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16D" w:rsidRPr="009C616D" w:rsidRDefault="009C616D" w:rsidP="009C61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61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КОНТРОЛЬНО-СЧЕТНАЯ ПАЛАТА</w:t>
      </w:r>
    </w:p>
    <w:p w:rsidR="009C616D" w:rsidRDefault="009C616D" w:rsidP="009C616D">
      <w:pPr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61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РАЙОНА «ЗАПОЛЯРНЫЙ РАЙОН»</w:t>
      </w:r>
    </w:p>
    <w:p w:rsidR="00562BE4" w:rsidRPr="00442612" w:rsidRDefault="00562BE4" w:rsidP="009C616D">
      <w:pPr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26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НЕНЕЦКОГО АВТОНОМНОГО ОКРУГА»</w:t>
      </w:r>
    </w:p>
    <w:p w:rsidR="009C616D" w:rsidRPr="009C616D" w:rsidRDefault="009C616D" w:rsidP="009C616D">
      <w:pPr>
        <w:autoSpaceDE w:val="0"/>
        <w:autoSpaceDN w:val="0"/>
        <w:adjustRightInd w:val="0"/>
        <w:spacing w:before="300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C61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СТАНДАРТ</w:t>
      </w:r>
    </w:p>
    <w:p w:rsidR="009C616D" w:rsidRPr="009C616D" w:rsidRDefault="009C616D" w:rsidP="009C61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C61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ВНЕШНЕГО МУНИЦИПАЛЬНОГО ФИНАНСОВОГО КОНТРОЛЯ</w:t>
      </w:r>
    </w:p>
    <w:p w:rsidR="009C616D" w:rsidRPr="009C616D" w:rsidRDefault="009C616D" w:rsidP="009C616D">
      <w:pPr>
        <w:autoSpaceDE w:val="0"/>
        <w:autoSpaceDN w:val="0"/>
        <w:adjustRightInd w:val="0"/>
        <w:spacing w:before="600" w:after="60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9C61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СФК 052</w:t>
      </w:r>
    </w:p>
    <w:p w:rsidR="009C616D" w:rsidRPr="009C616D" w:rsidRDefault="009C616D" w:rsidP="009C616D">
      <w:pPr>
        <w:autoSpaceDE w:val="0"/>
        <w:autoSpaceDN w:val="0"/>
        <w:adjustRightInd w:val="0"/>
        <w:spacing w:after="300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C616D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ОБЩИЕ ПРАВИЛА ПРОВЕДЕНИЯ ЭКСПЕРТНО-АНАЛИТИЧЕСКОГО МЕРОПРИЯТИЯ</w:t>
      </w:r>
    </w:p>
    <w:p w:rsidR="009C616D" w:rsidRPr="009C616D" w:rsidRDefault="009C616D" w:rsidP="009C61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86"/>
        <w:gridCol w:w="238"/>
        <w:gridCol w:w="4725"/>
      </w:tblGrid>
      <w:tr w:rsidR="009C616D" w:rsidRPr="009C616D" w:rsidTr="009C616D">
        <w:trPr>
          <w:trHeight w:val="80"/>
        </w:trPr>
        <w:tc>
          <w:tcPr>
            <w:tcW w:w="4486" w:type="dxa"/>
            <w:tcBorders>
              <w:top w:val="nil"/>
              <w:left w:val="nil"/>
              <w:bottom w:val="nil"/>
              <w:right w:val="nil"/>
            </w:tcBorders>
          </w:tcPr>
          <w:p w:rsidR="009C616D" w:rsidRPr="009C616D" w:rsidRDefault="009C616D" w:rsidP="009C6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C616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ПРИНЯТ</w:t>
            </w:r>
          </w:p>
          <w:p w:rsidR="009C616D" w:rsidRPr="009C616D" w:rsidRDefault="009C616D" w:rsidP="009C6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C616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решением Коллегии</w:t>
            </w:r>
          </w:p>
          <w:p w:rsidR="009C616D" w:rsidRPr="009C616D" w:rsidRDefault="009C616D" w:rsidP="009C6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C616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Контрольно-счетной палаты Заполярного района</w:t>
            </w:r>
          </w:p>
          <w:p w:rsidR="009C616D" w:rsidRPr="009C616D" w:rsidRDefault="009C616D" w:rsidP="009C6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C616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(протокол от 28.12.2019 № 52)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9C616D" w:rsidRPr="009C616D" w:rsidRDefault="009C616D" w:rsidP="009C6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4725" w:type="dxa"/>
            <w:tcBorders>
              <w:top w:val="nil"/>
              <w:left w:val="nil"/>
              <w:bottom w:val="nil"/>
              <w:right w:val="nil"/>
            </w:tcBorders>
          </w:tcPr>
          <w:p w:rsidR="009C616D" w:rsidRPr="009C616D" w:rsidRDefault="009C616D" w:rsidP="009C6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C616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УТВЕРЖДЕН</w:t>
            </w:r>
          </w:p>
          <w:p w:rsidR="009C616D" w:rsidRPr="009C616D" w:rsidRDefault="009C616D" w:rsidP="009C6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C616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приказом председателя</w:t>
            </w:r>
          </w:p>
          <w:p w:rsidR="009C616D" w:rsidRPr="009C616D" w:rsidRDefault="009C616D" w:rsidP="009C6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C616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Контрольно-счетной палаты</w:t>
            </w:r>
          </w:p>
          <w:p w:rsidR="009C616D" w:rsidRPr="009C616D" w:rsidRDefault="009C616D" w:rsidP="009C6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C616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Заполярного района</w:t>
            </w:r>
          </w:p>
          <w:p w:rsidR="009C616D" w:rsidRDefault="009C616D" w:rsidP="009C6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9C616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 28.12.2019 № 109-</w:t>
            </w:r>
            <w:r w:rsidRPr="009C616D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п</w:t>
            </w:r>
          </w:p>
          <w:p w:rsidR="009C616D" w:rsidRDefault="00442612" w:rsidP="009C6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442612">
              <w:rPr>
                <w:rFonts w:ascii="Times New Roman" w:hAnsi="Times New Roman" w:cs="Times New Roman"/>
                <w:i/>
                <w:sz w:val="26"/>
                <w:szCs w:val="26"/>
              </w:rPr>
              <w:t>(с изменениями, внесенными Приказом КСП Заполярного района от  11.05.2023 № 60-п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)</w:t>
            </w:r>
          </w:p>
          <w:p w:rsidR="009C616D" w:rsidRDefault="009C616D" w:rsidP="009C6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  <w:p w:rsidR="009C616D" w:rsidRDefault="009C616D" w:rsidP="009C6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  <w:p w:rsidR="009C616D" w:rsidRDefault="009C616D" w:rsidP="009C6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  <w:p w:rsidR="009C616D" w:rsidRDefault="009C616D" w:rsidP="009C6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  <w:p w:rsidR="009C616D" w:rsidRDefault="009C616D" w:rsidP="009C6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  <w:p w:rsidR="009C616D" w:rsidRPr="009C616D" w:rsidRDefault="009C616D" w:rsidP="009C6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Действует с 28.12.2019</w:t>
            </w:r>
          </w:p>
        </w:tc>
      </w:tr>
    </w:tbl>
    <w:p w:rsidR="009C616D" w:rsidRPr="009C616D" w:rsidRDefault="009C616D" w:rsidP="009C616D">
      <w:pPr>
        <w:spacing w:after="48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C616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br w:type="page"/>
      </w:r>
      <w:r w:rsidRPr="009C616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СОДЕРЖАНИЕ</w:t>
      </w:r>
    </w:p>
    <w:p w:rsidR="009C616D" w:rsidRPr="009C616D" w:rsidRDefault="009C616D" w:rsidP="009C616D">
      <w:pPr>
        <w:tabs>
          <w:tab w:val="right" w:leader="dot" w:pos="9629"/>
        </w:tabs>
        <w:spacing w:after="100" w:line="276" w:lineRule="auto"/>
        <w:jc w:val="both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 w:rsidRPr="009C616D">
        <w:rPr>
          <w:rFonts w:ascii="Times New Roman" w:eastAsia="Times New Roman" w:hAnsi="Times New Roman" w:cs="Times New Roman"/>
          <w:sz w:val="26"/>
          <w:szCs w:val="26"/>
        </w:rPr>
        <w:fldChar w:fldCharType="begin"/>
      </w:r>
      <w:r w:rsidRPr="009C616D">
        <w:rPr>
          <w:rFonts w:ascii="Times New Roman" w:eastAsia="Times New Roman" w:hAnsi="Times New Roman" w:cs="Times New Roman"/>
          <w:sz w:val="26"/>
          <w:szCs w:val="26"/>
        </w:rPr>
        <w:instrText xml:space="preserve"> TOC \o "1-3" \h \z \u </w:instrText>
      </w:r>
      <w:r w:rsidRPr="009C616D">
        <w:rPr>
          <w:rFonts w:ascii="Times New Roman" w:eastAsia="Times New Roman" w:hAnsi="Times New Roman" w:cs="Times New Roman"/>
          <w:sz w:val="26"/>
          <w:szCs w:val="26"/>
        </w:rPr>
        <w:fldChar w:fldCharType="separate"/>
      </w:r>
      <w:hyperlink w:anchor="_Toc28424212" w:history="1">
        <w:r w:rsidRPr="009C616D">
          <w:rPr>
            <w:rFonts w:ascii="Times New Roman" w:eastAsia="Times New Roman" w:hAnsi="Times New Roman" w:cs="Times New Roman"/>
            <w:noProof/>
            <w:sz w:val="26"/>
            <w:szCs w:val="26"/>
            <w:u w:val="single"/>
          </w:rPr>
          <w:t>1. Общие положения</w:t>
        </w:r>
        <w:r w:rsidRPr="009C616D">
          <w:rPr>
            <w:rFonts w:ascii="Times New Roman" w:eastAsia="Times New Roman" w:hAnsi="Times New Roman" w:cs="Times New Roman"/>
            <w:noProof/>
            <w:webHidden/>
            <w:sz w:val="26"/>
            <w:szCs w:val="26"/>
          </w:rPr>
          <w:tab/>
        </w:r>
        <w:r w:rsidRPr="009C616D">
          <w:rPr>
            <w:rFonts w:ascii="Times New Roman" w:eastAsia="Times New Roman" w:hAnsi="Times New Roman" w:cs="Times New Roman"/>
            <w:noProof/>
            <w:webHidden/>
            <w:sz w:val="26"/>
            <w:szCs w:val="26"/>
          </w:rPr>
          <w:fldChar w:fldCharType="begin"/>
        </w:r>
        <w:r w:rsidRPr="009C616D">
          <w:rPr>
            <w:rFonts w:ascii="Times New Roman" w:eastAsia="Times New Roman" w:hAnsi="Times New Roman" w:cs="Times New Roman"/>
            <w:noProof/>
            <w:webHidden/>
            <w:sz w:val="26"/>
            <w:szCs w:val="26"/>
          </w:rPr>
          <w:instrText xml:space="preserve"> PAGEREF _Toc28424212 \h </w:instrText>
        </w:r>
        <w:r w:rsidRPr="009C616D">
          <w:rPr>
            <w:rFonts w:ascii="Times New Roman" w:eastAsia="Times New Roman" w:hAnsi="Times New Roman" w:cs="Times New Roman"/>
            <w:noProof/>
            <w:webHidden/>
            <w:sz w:val="26"/>
            <w:szCs w:val="26"/>
          </w:rPr>
        </w:r>
        <w:r w:rsidRPr="009C616D">
          <w:rPr>
            <w:rFonts w:ascii="Times New Roman" w:eastAsia="Times New Roman" w:hAnsi="Times New Roman" w:cs="Times New Roman"/>
            <w:noProof/>
            <w:webHidden/>
            <w:sz w:val="26"/>
            <w:szCs w:val="26"/>
          </w:rPr>
          <w:fldChar w:fldCharType="separate"/>
        </w:r>
        <w:r w:rsidRPr="009C616D">
          <w:rPr>
            <w:rFonts w:ascii="Times New Roman" w:eastAsia="Times New Roman" w:hAnsi="Times New Roman" w:cs="Times New Roman"/>
            <w:noProof/>
            <w:webHidden/>
            <w:sz w:val="26"/>
            <w:szCs w:val="26"/>
          </w:rPr>
          <w:t>3</w:t>
        </w:r>
        <w:r w:rsidRPr="009C616D">
          <w:rPr>
            <w:rFonts w:ascii="Times New Roman" w:eastAsia="Times New Roman" w:hAnsi="Times New Roman" w:cs="Times New Roman"/>
            <w:noProof/>
            <w:webHidden/>
            <w:sz w:val="26"/>
            <w:szCs w:val="26"/>
          </w:rPr>
          <w:fldChar w:fldCharType="end"/>
        </w:r>
      </w:hyperlink>
    </w:p>
    <w:p w:rsidR="009C616D" w:rsidRPr="009C616D" w:rsidRDefault="002732A3" w:rsidP="009C616D">
      <w:pPr>
        <w:tabs>
          <w:tab w:val="right" w:leader="dot" w:pos="9629"/>
        </w:tabs>
        <w:spacing w:after="100" w:line="276" w:lineRule="auto"/>
        <w:jc w:val="both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hyperlink w:anchor="_Toc28424213" w:history="1">
        <w:r w:rsidR="009C616D" w:rsidRPr="009C616D">
          <w:rPr>
            <w:rFonts w:ascii="Times New Roman" w:eastAsia="Times New Roman" w:hAnsi="Times New Roman" w:cs="Times New Roman"/>
            <w:noProof/>
            <w:sz w:val="26"/>
            <w:szCs w:val="26"/>
            <w:u w:val="single"/>
          </w:rPr>
          <w:t>2. Общая характеристика экспертно-аналитического мероприятия</w:t>
        </w:r>
        <w:r w:rsidR="009C616D" w:rsidRPr="009C616D">
          <w:rPr>
            <w:rFonts w:ascii="Times New Roman" w:eastAsia="Times New Roman" w:hAnsi="Times New Roman" w:cs="Times New Roman"/>
            <w:noProof/>
            <w:webHidden/>
            <w:sz w:val="26"/>
            <w:szCs w:val="26"/>
          </w:rPr>
          <w:tab/>
        </w:r>
        <w:r w:rsidR="009C616D" w:rsidRPr="009C616D">
          <w:rPr>
            <w:rFonts w:ascii="Times New Roman" w:eastAsia="Times New Roman" w:hAnsi="Times New Roman" w:cs="Times New Roman"/>
            <w:noProof/>
            <w:webHidden/>
            <w:sz w:val="26"/>
            <w:szCs w:val="26"/>
          </w:rPr>
          <w:fldChar w:fldCharType="begin"/>
        </w:r>
        <w:r w:rsidR="009C616D" w:rsidRPr="009C616D">
          <w:rPr>
            <w:rFonts w:ascii="Times New Roman" w:eastAsia="Times New Roman" w:hAnsi="Times New Roman" w:cs="Times New Roman"/>
            <w:noProof/>
            <w:webHidden/>
            <w:sz w:val="26"/>
            <w:szCs w:val="26"/>
          </w:rPr>
          <w:instrText xml:space="preserve"> PAGEREF _Toc28424213 \h </w:instrText>
        </w:r>
        <w:r w:rsidR="009C616D" w:rsidRPr="009C616D">
          <w:rPr>
            <w:rFonts w:ascii="Times New Roman" w:eastAsia="Times New Roman" w:hAnsi="Times New Roman" w:cs="Times New Roman"/>
            <w:noProof/>
            <w:webHidden/>
            <w:sz w:val="26"/>
            <w:szCs w:val="26"/>
          </w:rPr>
        </w:r>
        <w:r w:rsidR="009C616D" w:rsidRPr="009C616D">
          <w:rPr>
            <w:rFonts w:ascii="Times New Roman" w:eastAsia="Times New Roman" w:hAnsi="Times New Roman" w:cs="Times New Roman"/>
            <w:noProof/>
            <w:webHidden/>
            <w:sz w:val="26"/>
            <w:szCs w:val="26"/>
          </w:rPr>
          <w:fldChar w:fldCharType="separate"/>
        </w:r>
        <w:r w:rsidR="009C616D" w:rsidRPr="009C616D">
          <w:rPr>
            <w:rFonts w:ascii="Times New Roman" w:eastAsia="Times New Roman" w:hAnsi="Times New Roman" w:cs="Times New Roman"/>
            <w:noProof/>
            <w:webHidden/>
            <w:sz w:val="26"/>
            <w:szCs w:val="26"/>
          </w:rPr>
          <w:t>4</w:t>
        </w:r>
        <w:r w:rsidR="009C616D" w:rsidRPr="009C616D">
          <w:rPr>
            <w:rFonts w:ascii="Times New Roman" w:eastAsia="Times New Roman" w:hAnsi="Times New Roman" w:cs="Times New Roman"/>
            <w:noProof/>
            <w:webHidden/>
            <w:sz w:val="26"/>
            <w:szCs w:val="26"/>
          </w:rPr>
          <w:fldChar w:fldCharType="end"/>
        </w:r>
      </w:hyperlink>
    </w:p>
    <w:p w:rsidR="009C616D" w:rsidRPr="009C616D" w:rsidRDefault="002732A3" w:rsidP="009C616D">
      <w:pPr>
        <w:tabs>
          <w:tab w:val="right" w:leader="dot" w:pos="9629"/>
        </w:tabs>
        <w:spacing w:after="100" w:line="276" w:lineRule="auto"/>
        <w:jc w:val="both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hyperlink w:anchor="_Toc28424214" w:history="1">
        <w:r w:rsidR="009C616D" w:rsidRPr="009C616D">
          <w:rPr>
            <w:rFonts w:ascii="Times New Roman" w:eastAsia="Times New Roman" w:hAnsi="Times New Roman" w:cs="Times New Roman"/>
            <w:noProof/>
            <w:sz w:val="26"/>
            <w:szCs w:val="26"/>
            <w:u w:val="single"/>
          </w:rPr>
          <w:t>3. Организация экспертно-аналитического мероприятия</w:t>
        </w:r>
        <w:r w:rsidR="009C616D" w:rsidRPr="009C616D">
          <w:rPr>
            <w:rFonts w:ascii="Times New Roman" w:eastAsia="Times New Roman" w:hAnsi="Times New Roman" w:cs="Times New Roman"/>
            <w:noProof/>
            <w:webHidden/>
            <w:sz w:val="26"/>
            <w:szCs w:val="26"/>
          </w:rPr>
          <w:tab/>
        </w:r>
        <w:r w:rsidR="009C616D" w:rsidRPr="009C616D">
          <w:rPr>
            <w:rFonts w:ascii="Times New Roman" w:eastAsia="Times New Roman" w:hAnsi="Times New Roman" w:cs="Times New Roman"/>
            <w:noProof/>
            <w:webHidden/>
            <w:sz w:val="26"/>
            <w:szCs w:val="26"/>
          </w:rPr>
          <w:fldChar w:fldCharType="begin"/>
        </w:r>
        <w:r w:rsidR="009C616D" w:rsidRPr="009C616D">
          <w:rPr>
            <w:rFonts w:ascii="Times New Roman" w:eastAsia="Times New Roman" w:hAnsi="Times New Roman" w:cs="Times New Roman"/>
            <w:noProof/>
            <w:webHidden/>
            <w:sz w:val="26"/>
            <w:szCs w:val="26"/>
          </w:rPr>
          <w:instrText xml:space="preserve"> PAGEREF _Toc28424214 \h </w:instrText>
        </w:r>
        <w:r w:rsidR="009C616D" w:rsidRPr="009C616D">
          <w:rPr>
            <w:rFonts w:ascii="Times New Roman" w:eastAsia="Times New Roman" w:hAnsi="Times New Roman" w:cs="Times New Roman"/>
            <w:noProof/>
            <w:webHidden/>
            <w:sz w:val="26"/>
            <w:szCs w:val="26"/>
          </w:rPr>
        </w:r>
        <w:r w:rsidR="009C616D" w:rsidRPr="009C616D">
          <w:rPr>
            <w:rFonts w:ascii="Times New Roman" w:eastAsia="Times New Roman" w:hAnsi="Times New Roman" w:cs="Times New Roman"/>
            <w:noProof/>
            <w:webHidden/>
            <w:sz w:val="26"/>
            <w:szCs w:val="26"/>
          </w:rPr>
          <w:fldChar w:fldCharType="separate"/>
        </w:r>
        <w:r w:rsidR="009C616D" w:rsidRPr="009C616D">
          <w:rPr>
            <w:rFonts w:ascii="Times New Roman" w:eastAsia="Times New Roman" w:hAnsi="Times New Roman" w:cs="Times New Roman"/>
            <w:noProof/>
            <w:webHidden/>
            <w:sz w:val="26"/>
            <w:szCs w:val="26"/>
          </w:rPr>
          <w:t>5</w:t>
        </w:r>
        <w:r w:rsidR="009C616D" w:rsidRPr="009C616D">
          <w:rPr>
            <w:rFonts w:ascii="Times New Roman" w:eastAsia="Times New Roman" w:hAnsi="Times New Roman" w:cs="Times New Roman"/>
            <w:noProof/>
            <w:webHidden/>
            <w:sz w:val="26"/>
            <w:szCs w:val="26"/>
          </w:rPr>
          <w:fldChar w:fldCharType="end"/>
        </w:r>
      </w:hyperlink>
    </w:p>
    <w:p w:rsidR="009C616D" w:rsidRPr="009C616D" w:rsidRDefault="002732A3" w:rsidP="009C616D">
      <w:pPr>
        <w:tabs>
          <w:tab w:val="right" w:leader="dot" w:pos="9629"/>
        </w:tabs>
        <w:spacing w:after="100" w:line="276" w:lineRule="auto"/>
        <w:jc w:val="both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hyperlink w:anchor="_Toc28424215" w:history="1">
        <w:r w:rsidR="009C616D" w:rsidRPr="009C616D">
          <w:rPr>
            <w:rFonts w:ascii="Times New Roman" w:eastAsia="Times New Roman" w:hAnsi="Times New Roman" w:cs="Times New Roman"/>
            <w:noProof/>
            <w:sz w:val="26"/>
            <w:szCs w:val="26"/>
            <w:u w:val="single"/>
          </w:rPr>
          <w:t>4. Подготовка к проведению экспертно-аналитического мероприятия</w:t>
        </w:r>
        <w:r w:rsidR="009C616D" w:rsidRPr="009C616D">
          <w:rPr>
            <w:rFonts w:ascii="Times New Roman" w:eastAsia="Times New Roman" w:hAnsi="Times New Roman" w:cs="Times New Roman"/>
            <w:noProof/>
            <w:webHidden/>
            <w:sz w:val="26"/>
            <w:szCs w:val="26"/>
          </w:rPr>
          <w:tab/>
        </w:r>
        <w:r w:rsidR="009C616D" w:rsidRPr="009C616D">
          <w:rPr>
            <w:rFonts w:ascii="Times New Roman" w:eastAsia="Times New Roman" w:hAnsi="Times New Roman" w:cs="Times New Roman"/>
            <w:noProof/>
            <w:webHidden/>
            <w:sz w:val="26"/>
            <w:szCs w:val="26"/>
          </w:rPr>
          <w:fldChar w:fldCharType="begin"/>
        </w:r>
        <w:r w:rsidR="009C616D" w:rsidRPr="009C616D">
          <w:rPr>
            <w:rFonts w:ascii="Times New Roman" w:eastAsia="Times New Roman" w:hAnsi="Times New Roman" w:cs="Times New Roman"/>
            <w:noProof/>
            <w:webHidden/>
            <w:sz w:val="26"/>
            <w:szCs w:val="26"/>
          </w:rPr>
          <w:instrText xml:space="preserve"> PAGEREF _Toc28424215 \h </w:instrText>
        </w:r>
        <w:r w:rsidR="009C616D" w:rsidRPr="009C616D">
          <w:rPr>
            <w:rFonts w:ascii="Times New Roman" w:eastAsia="Times New Roman" w:hAnsi="Times New Roman" w:cs="Times New Roman"/>
            <w:noProof/>
            <w:webHidden/>
            <w:sz w:val="26"/>
            <w:szCs w:val="26"/>
          </w:rPr>
        </w:r>
        <w:r w:rsidR="009C616D" w:rsidRPr="009C616D">
          <w:rPr>
            <w:rFonts w:ascii="Times New Roman" w:eastAsia="Times New Roman" w:hAnsi="Times New Roman" w:cs="Times New Roman"/>
            <w:noProof/>
            <w:webHidden/>
            <w:sz w:val="26"/>
            <w:szCs w:val="26"/>
          </w:rPr>
          <w:fldChar w:fldCharType="separate"/>
        </w:r>
        <w:r w:rsidR="009C616D" w:rsidRPr="009C616D">
          <w:rPr>
            <w:rFonts w:ascii="Times New Roman" w:eastAsia="Times New Roman" w:hAnsi="Times New Roman" w:cs="Times New Roman"/>
            <w:noProof/>
            <w:webHidden/>
            <w:sz w:val="26"/>
            <w:szCs w:val="26"/>
          </w:rPr>
          <w:t>6</w:t>
        </w:r>
        <w:r w:rsidR="009C616D" w:rsidRPr="009C616D">
          <w:rPr>
            <w:rFonts w:ascii="Times New Roman" w:eastAsia="Times New Roman" w:hAnsi="Times New Roman" w:cs="Times New Roman"/>
            <w:noProof/>
            <w:webHidden/>
            <w:sz w:val="26"/>
            <w:szCs w:val="26"/>
          </w:rPr>
          <w:fldChar w:fldCharType="end"/>
        </w:r>
      </w:hyperlink>
    </w:p>
    <w:p w:rsidR="009C616D" w:rsidRPr="009C616D" w:rsidRDefault="002732A3" w:rsidP="009C616D">
      <w:pPr>
        <w:tabs>
          <w:tab w:val="right" w:leader="dot" w:pos="9629"/>
        </w:tabs>
        <w:spacing w:after="100" w:line="276" w:lineRule="auto"/>
        <w:jc w:val="both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hyperlink w:anchor="_Toc28424216" w:history="1">
        <w:r w:rsidR="009C616D" w:rsidRPr="009C616D">
          <w:rPr>
            <w:rFonts w:ascii="Times New Roman" w:eastAsia="Times New Roman" w:hAnsi="Times New Roman" w:cs="Times New Roman"/>
            <w:noProof/>
            <w:sz w:val="26"/>
            <w:szCs w:val="26"/>
            <w:u w:val="single"/>
          </w:rPr>
          <w:t>5. Проведение экспертно-аналитического мероприятия и оформление его результатов</w:t>
        </w:r>
        <w:r w:rsidR="009C616D" w:rsidRPr="009C616D">
          <w:rPr>
            <w:rFonts w:ascii="Times New Roman" w:eastAsia="Times New Roman" w:hAnsi="Times New Roman" w:cs="Times New Roman"/>
            <w:noProof/>
            <w:webHidden/>
            <w:sz w:val="26"/>
            <w:szCs w:val="26"/>
          </w:rPr>
          <w:tab/>
        </w:r>
        <w:r w:rsidR="009C616D" w:rsidRPr="009C616D">
          <w:rPr>
            <w:rFonts w:ascii="Times New Roman" w:eastAsia="Times New Roman" w:hAnsi="Times New Roman" w:cs="Times New Roman"/>
            <w:noProof/>
            <w:webHidden/>
            <w:sz w:val="26"/>
            <w:szCs w:val="26"/>
          </w:rPr>
          <w:fldChar w:fldCharType="begin"/>
        </w:r>
        <w:r w:rsidR="009C616D" w:rsidRPr="009C616D">
          <w:rPr>
            <w:rFonts w:ascii="Times New Roman" w:eastAsia="Times New Roman" w:hAnsi="Times New Roman" w:cs="Times New Roman"/>
            <w:noProof/>
            <w:webHidden/>
            <w:sz w:val="26"/>
            <w:szCs w:val="26"/>
          </w:rPr>
          <w:instrText xml:space="preserve"> PAGEREF _Toc28424216 \h </w:instrText>
        </w:r>
        <w:r w:rsidR="009C616D" w:rsidRPr="009C616D">
          <w:rPr>
            <w:rFonts w:ascii="Times New Roman" w:eastAsia="Times New Roman" w:hAnsi="Times New Roman" w:cs="Times New Roman"/>
            <w:noProof/>
            <w:webHidden/>
            <w:sz w:val="26"/>
            <w:szCs w:val="26"/>
          </w:rPr>
        </w:r>
        <w:r w:rsidR="009C616D" w:rsidRPr="009C616D">
          <w:rPr>
            <w:rFonts w:ascii="Times New Roman" w:eastAsia="Times New Roman" w:hAnsi="Times New Roman" w:cs="Times New Roman"/>
            <w:noProof/>
            <w:webHidden/>
            <w:sz w:val="26"/>
            <w:szCs w:val="26"/>
          </w:rPr>
          <w:fldChar w:fldCharType="separate"/>
        </w:r>
        <w:r w:rsidR="009C616D" w:rsidRPr="009C616D">
          <w:rPr>
            <w:rFonts w:ascii="Times New Roman" w:eastAsia="Times New Roman" w:hAnsi="Times New Roman" w:cs="Times New Roman"/>
            <w:noProof/>
            <w:webHidden/>
            <w:sz w:val="26"/>
            <w:szCs w:val="26"/>
          </w:rPr>
          <w:t>7</w:t>
        </w:r>
        <w:r w:rsidR="009C616D" w:rsidRPr="009C616D">
          <w:rPr>
            <w:rFonts w:ascii="Times New Roman" w:eastAsia="Times New Roman" w:hAnsi="Times New Roman" w:cs="Times New Roman"/>
            <w:noProof/>
            <w:webHidden/>
            <w:sz w:val="26"/>
            <w:szCs w:val="26"/>
          </w:rPr>
          <w:fldChar w:fldCharType="end"/>
        </w:r>
      </w:hyperlink>
    </w:p>
    <w:p w:rsidR="009C616D" w:rsidRPr="009C616D" w:rsidRDefault="002732A3" w:rsidP="009C616D">
      <w:pPr>
        <w:tabs>
          <w:tab w:val="right" w:leader="dot" w:pos="9628"/>
        </w:tabs>
        <w:spacing w:after="100" w:line="276" w:lineRule="auto"/>
        <w:jc w:val="both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hyperlink w:anchor="_Toc28424217" w:history="1">
        <w:r w:rsidR="009C616D" w:rsidRPr="009C616D">
          <w:rPr>
            <w:rFonts w:ascii="Times New Roman" w:eastAsia="Times New Roman" w:hAnsi="Times New Roman" w:cs="Times New Roman"/>
            <w:noProof/>
            <w:sz w:val="26"/>
            <w:szCs w:val="26"/>
            <w:u w:val="single"/>
          </w:rPr>
          <w:t>Приложение 1</w:t>
        </w:r>
        <w:r w:rsidR="009C616D" w:rsidRPr="009C616D">
          <w:rPr>
            <w:rFonts w:ascii="Times New Roman" w:eastAsia="Times New Roman" w:hAnsi="Times New Roman" w:cs="Times New Roman"/>
            <w:noProof/>
            <w:webHidden/>
            <w:sz w:val="26"/>
            <w:szCs w:val="26"/>
          </w:rPr>
          <w:tab/>
        </w:r>
        <w:r w:rsidR="009C616D" w:rsidRPr="009C616D">
          <w:rPr>
            <w:rFonts w:ascii="Times New Roman" w:eastAsia="Times New Roman" w:hAnsi="Times New Roman" w:cs="Times New Roman"/>
            <w:noProof/>
            <w:webHidden/>
            <w:sz w:val="26"/>
            <w:szCs w:val="26"/>
          </w:rPr>
          <w:fldChar w:fldCharType="begin"/>
        </w:r>
        <w:r w:rsidR="009C616D" w:rsidRPr="009C616D">
          <w:rPr>
            <w:rFonts w:ascii="Times New Roman" w:eastAsia="Times New Roman" w:hAnsi="Times New Roman" w:cs="Times New Roman"/>
            <w:noProof/>
            <w:webHidden/>
            <w:sz w:val="26"/>
            <w:szCs w:val="26"/>
          </w:rPr>
          <w:instrText xml:space="preserve"> PAGEREF _Toc28424217 \h </w:instrText>
        </w:r>
        <w:r w:rsidR="009C616D" w:rsidRPr="009C616D">
          <w:rPr>
            <w:rFonts w:ascii="Times New Roman" w:eastAsia="Times New Roman" w:hAnsi="Times New Roman" w:cs="Times New Roman"/>
            <w:noProof/>
            <w:webHidden/>
            <w:sz w:val="26"/>
            <w:szCs w:val="26"/>
          </w:rPr>
        </w:r>
        <w:r w:rsidR="009C616D" w:rsidRPr="009C616D">
          <w:rPr>
            <w:rFonts w:ascii="Times New Roman" w:eastAsia="Times New Roman" w:hAnsi="Times New Roman" w:cs="Times New Roman"/>
            <w:noProof/>
            <w:webHidden/>
            <w:sz w:val="26"/>
            <w:szCs w:val="26"/>
          </w:rPr>
          <w:fldChar w:fldCharType="separate"/>
        </w:r>
        <w:r w:rsidR="009C616D" w:rsidRPr="009C616D">
          <w:rPr>
            <w:rFonts w:ascii="Times New Roman" w:eastAsia="Times New Roman" w:hAnsi="Times New Roman" w:cs="Times New Roman"/>
            <w:noProof/>
            <w:webHidden/>
            <w:sz w:val="26"/>
            <w:szCs w:val="26"/>
          </w:rPr>
          <w:t>9</w:t>
        </w:r>
        <w:r w:rsidR="009C616D" w:rsidRPr="009C616D">
          <w:rPr>
            <w:rFonts w:ascii="Times New Roman" w:eastAsia="Times New Roman" w:hAnsi="Times New Roman" w:cs="Times New Roman"/>
            <w:noProof/>
            <w:webHidden/>
            <w:sz w:val="26"/>
            <w:szCs w:val="26"/>
          </w:rPr>
          <w:fldChar w:fldCharType="end"/>
        </w:r>
      </w:hyperlink>
    </w:p>
    <w:p w:rsidR="009C616D" w:rsidRPr="009C616D" w:rsidRDefault="002732A3" w:rsidP="009C616D">
      <w:pPr>
        <w:tabs>
          <w:tab w:val="right" w:leader="dot" w:pos="9628"/>
        </w:tabs>
        <w:spacing w:after="100" w:line="276" w:lineRule="auto"/>
        <w:jc w:val="both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hyperlink w:anchor="_Toc28424218" w:history="1">
        <w:r w:rsidR="009C616D" w:rsidRPr="009C616D">
          <w:rPr>
            <w:rFonts w:ascii="Times New Roman" w:eastAsia="Times New Roman" w:hAnsi="Times New Roman" w:cs="Times New Roman"/>
            <w:noProof/>
            <w:sz w:val="26"/>
            <w:szCs w:val="26"/>
            <w:u w:val="single"/>
          </w:rPr>
          <w:t>Приложение 2</w:t>
        </w:r>
        <w:r w:rsidR="009C616D" w:rsidRPr="009C616D">
          <w:rPr>
            <w:rFonts w:ascii="Times New Roman" w:eastAsia="Times New Roman" w:hAnsi="Times New Roman" w:cs="Times New Roman"/>
            <w:noProof/>
            <w:webHidden/>
            <w:sz w:val="26"/>
            <w:szCs w:val="26"/>
          </w:rPr>
          <w:tab/>
        </w:r>
        <w:r w:rsidR="009C616D" w:rsidRPr="009C616D">
          <w:rPr>
            <w:rFonts w:ascii="Times New Roman" w:eastAsia="Times New Roman" w:hAnsi="Times New Roman" w:cs="Times New Roman"/>
            <w:noProof/>
            <w:webHidden/>
            <w:sz w:val="26"/>
            <w:szCs w:val="26"/>
          </w:rPr>
          <w:fldChar w:fldCharType="begin"/>
        </w:r>
        <w:r w:rsidR="009C616D" w:rsidRPr="009C616D">
          <w:rPr>
            <w:rFonts w:ascii="Times New Roman" w:eastAsia="Times New Roman" w:hAnsi="Times New Roman" w:cs="Times New Roman"/>
            <w:noProof/>
            <w:webHidden/>
            <w:sz w:val="26"/>
            <w:szCs w:val="26"/>
          </w:rPr>
          <w:instrText xml:space="preserve"> PAGEREF _Toc28424218 \h </w:instrText>
        </w:r>
        <w:r w:rsidR="009C616D" w:rsidRPr="009C616D">
          <w:rPr>
            <w:rFonts w:ascii="Times New Roman" w:eastAsia="Times New Roman" w:hAnsi="Times New Roman" w:cs="Times New Roman"/>
            <w:noProof/>
            <w:webHidden/>
            <w:sz w:val="26"/>
            <w:szCs w:val="26"/>
          </w:rPr>
        </w:r>
        <w:r w:rsidR="009C616D" w:rsidRPr="009C616D">
          <w:rPr>
            <w:rFonts w:ascii="Times New Roman" w:eastAsia="Times New Roman" w:hAnsi="Times New Roman" w:cs="Times New Roman"/>
            <w:noProof/>
            <w:webHidden/>
            <w:sz w:val="26"/>
            <w:szCs w:val="26"/>
          </w:rPr>
          <w:fldChar w:fldCharType="separate"/>
        </w:r>
        <w:r w:rsidR="009C616D" w:rsidRPr="009C616D">
          <w:rPr>
            <w:rFonts w:ascii="Times New Roman" w:eastAsia="Times New Roman" w:hAnsi="Times New Roman" w:cs="Times New Roman"/>
            <w:noProof/>
            <w:webHidden/>
            <w:sz w:val="26"/>
            <w:szCs w:val="26"/>
          </w:rPr>
          <w:t>11</w:t>
        </w:r>
        <w:r w:rsidR="009C616D" w:rsidRPr="009C616D">
          <w:rPr>
            <w:rFonts w:ascii="Times New Roman" w:eastAsia="Times New Roman" w:hAnsi="Times New Roman" w:cs="Times New Roman"/>
            <w:noProof/>
            <w:webHidden/>
            <w:sz w:val="26"/>
            <w:szCs w:val="26"/>
          </w:rPr>
          <w:fldChar w:fldCharType="end"/>
        </w:r>
      </w:hyperlink>
    </w:p>
    <w:p w:rsidR="009C616D" w:rsidRPr="009C616D" w:rsidRDefault="002732A3" w:rsidP="009C616D">
      <w:pPr>
        <w:tabs>
          <w:tab w:val="right" w:leader="dot" w:pos="9628"/>
        </w:tabs>
        <w:spacing w:after="100" w:line="276" w:lineRule="auto"/>
        <w:jc w:val="both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hyperlink w:anchor="_Toc28424219" w:history="1">
        <w:r w:rsidR="009C616D" w:rsidRPr="009C616D">
          <w:rPr>
            <w:rFonts w:ascii="Times New Roman" w:eastAsia="Times New Roman" w:hAnsi="Times New Roman" w:cs="Times New Roman"/>
            <w:noProof/>
            <w:sz w:val="26"/>
            <w:szCs w:val="26"/>
            <w:u w:val="single"/>
          </w:rPr>
          <w:t>Приложение 3</w:t>
        </w:r>
        <w:r w:rsidR="009C616D" w:rsidRPr="009C616D">
          <w:rPr>
            <w:rFonts w:ascii="Times New Roman" w:eastAsia="Times New Roman" w:hAnsi="Times New Roman" w:cs="Times New Roman"/>
            <w:noProof/>
            <w:webHidden/>
            <w:sz w:val="26"/>
            <w:szCs w:val="26"/>
          </w:rPr>
          <w:tab/>
        </w:r>
        <w:r w:rsidR="009C616D" w:rsidRPr="009C616D">
          <w:rPr>
            <w:rFonts w:ascii="Times New Roman" w:eastAsia="Times New Roman" w:hAnsi="Times New Roman" w:cs="Times New Roman"/>
            <w:noProof/>
            <w:webHidden/>
            <w:sz w:val="26"/>
            <w:szCs w:val="26"/>
          </w:rPr>
          <w:fldChar w:fldCharType="begin"/>
        </w:r>
        <w:r w:rsidR="009C616D" w:rsidRPr="009C616D">
          <w:rPr>
            <w:rFonts w:ascii="Times New Roman" w:eastAsia="Times New Roman" w:hAnsi="Times New Roman" w:cs="Times New Roman"/>
            <w:noProof/>
            <w:webHidden/>
            <w:sz w:val="26"/>
            <w:szCs w:val="26"/>
          </w:rPr>
          <w:instrText xml:space="preserve"> PAGEREF _Toc28424219 \h </w:instrText>
        </w:r>
        <w:r w:rsidR="009C616D" w:rsidRPr="009C616D">
          <w:rPr>
            <w:rFonts w:ascii="Times New Roman" w:eastAsia="Times New Roman" w:hAnsi="Times New Roman" w:cs="Times New Roman"/>
            <w:noProof/>
            <w:webHidden/>
            <w:sz w:val="26"/>
            <w:szCs w:val="26"/>
          </w:rPr>
        </w:r>
        <w:r w:rsidR="009C616D" w:rsidRPr="009C616D">
          <w:rPr>
            <w:rFonts w:ascii="Times New Roman" w:eastAsia="Times New Roman" w:hAnsi="Times New Roman" w:cs="Times New Roman"/>
            <w:noProof/>
            <w:webHidden/>
            <w:sz w:val="26"/>
            <w:szCs w:val="26"/>
          </w:rPr>
          <w:fldChar w:fldCharType="separate"/>
        </w:r>
        <w:r w:rsidR="009C616D" w:rsidRPr="009C616D">
          <w:rPr>
            <w:rFonts w:ascii="Times New Roman" w:eastAsia="Times New Roman" w:hAnsi="Times New Roman" w:cs="Times New Roman"/>
            <w:noProof/>
            <w:webHidden/>
            <w:sz w:val="26"/>
            <w:szCs w:val="26"/>
          </w:rPr>
          <w:t>13</w:t>
        </w:r>
        <w:r w:rsidR="009C616D" w:rsidRPr="009C616D">
          <w:rPr>
            <w:rFonts w:ascii="Times New Roman" w:eastAsia="Times New Roman" w:hAnsi="Times New Roman" w:cs="Times New Roman"/>
            <w:noProof/>
            <w:webHidden/>
            <w:sz w:val="26"/>
            <w:szCs w:val="26"/>
          </w:rPr>
          <w:fldChar w:fldCharType="end"/>
        </w:r>
      </w:hyperlink>
    </w:p>
    <w:p w:rsidR="009C616D" w:rsidRPr="009C616D" w:rsidRDefault="002732A3" w:rsidP="009C616D">
      <w:pPr>
        <w:tabs>
          <w:tab w:val="right" w:leader="dot" w:pos="9628"/>
        </w:tabs>
        <w:spacing w:after="100" w:line="276" w:lineRule="auto"/>
        <w:jc w:val="both"/>
        <w:rPr>
          <w:rFonts w:ascii="Times New Roman" w:eastAsia="Times New Roman" w:hAnsi="Times New Roman" w:cs="Times New Roman"/>
          <w:noProof/>
          <w:sz w:val="26"/>
          <w:szCs w:val="26"/>
          <w:u w:val="single"/>
        </w:rPr>
      </w:pPr>
      <w:hyperlink w:anchor="_Toc28424220" w:history="1">
        <w:r w:rsidR="009C616D" w:rsidRPr="009C616D">
          <w:rPr>
            <w:rFonts w:ascii="Times New Roman" w:eastAsia="Times New Roman" w:hAnsi="Times New Roman" w:cs="Times New Roman"/>
            <w:noProof/>
            <w:sz w:val="26"/>
            <w:szCs w:val="26"/>
            <w:u w:val="single"/>
          </w:rPr>
          <w:t>Приложение 4</w:t>
        </w:r>
        <w:r w:rsidR="009C616D" w:rsidRPr="009C616D">
          <w:rPr>
            <w:rFonts w:ascii="Times New Roman" w:eastAsia="Times New Roman" w:hAnsi="Times New Roman" w:cs="Times New Roman"/>
            <w:noProof/>
            <w:webHidden/>
            <w:sz w:val="26"/>
            <w:szCs w:val="26"/>
          </w:rPr>
          <w:tab/>
        </w:r>
        <w:r w:rsidR="009C616D" w:rsidRPr="009C616D">
          <w:rPr>
            <w:rFonts w:ascii="Times New Roman" w:eastAsia="Times New Roman" w:hAnsi="Times New Roman" w:cs="Times New Roman"/>
            <w:noProof/>
            <w:webHidden/>
            <w:sz w:val="26"/>
            <w:szCs w:val="26"/>
          </w:rPr>
          <w:fldChar w:fldCharType="begin"/>
        </w:r>
        <w:r w:rsidR="009C616D" w:rsidRPr="009C616D">
          <w:rPr>
            <w:rFonts w:ascii="Times New Roman" w:eastAsia="Times New Roman" w:hAnsi="Times New Roman" w:cs="Times New Roman"/>
            <w:noProof/>
            <w:webHidden/>
            <w:sz w:val="26"/>
            <w:szCs w:val="26"/>
          </w:rPr>
          <w:instrText xml:space="preserve"> PAGEREF _Toc28424220 \h </w:instrText>
        </w:r>
        <w:r w:rsidR="009C616D" w:rsidRPr="009C616D">
          <w:rPr>
            <w:rFonts w:ascii="Times New Roman" w:eastAsia="Times New Roman" w:hAnsi="Times New Roman" w:cs="Times New Roman"/>
            <w:noProof/>
            <w:webHidden/>
            <w:sz w:val="26"/>
            <w:szCs w:val="26"/>
          </w:rPr>
        </w:r>
        <w:r w:rsidR="009C616D" w:rsidRPr="009C616D">
          <w:rPr>
            <w:rFonts w:ascii="Times New Roman" w:eastAsia="Times New Roman" w:hAnsi="Times New Roman" w:cs="Times New Roman"/>
            <w:noProof/>
            <w:webHidden/>
            <w:sz w:val="26"/>
            <w:szCs w:val="26"/>
          </w:rPr>
          <w:fldChar w:fldCharType="separate"/>
        </w:r>
        <w:r w:rsidR="009C616D" w:rsidRPr="009C616D">
          <w:rPr>
            <w:rFonts w:ascii="Times New Roman" w:eastAsia="Times New Roman" w:hAnsi="Times New Roman" w:cs="Times New Roman"/>
            <w:noProof/>
            <w:webHidden/>
            <w:sz w:val="26"/>
            <w:szCs w:val="26"/>
          </w:rPr>
          <w:t>14</w:t>
        </w:r>
        <w:r w:rsidR="009C616D" w:rsidRPr="009C616D">
          <w:rPr>
            <w:rFonts w:ascii="Times New Roman" w:eastAsia="Times New Roman" w:hAnsi="Times New Roman" w:cs="Times New Roman"/>
            <w:noProof/>
            <w:webHidden/>
            <w:sz w:val="26"/>
            <w:szCs w:val="26"/>
          </w:rPr>
          <w:fldChar w:fldCharType="end"/>
        </w:r>
      </w:hyperlink>
    </w:p>
    <w:p w:rsidR="009C616D" w:rsidRPr="009C616D" w:rsidRDefault="009C616D" w:rsidP="009C616D">
      <w:pPr>
        <w:autoSpaceDE w:val="0"/>
        <w:autoSpaceDN w:val="0"/>
        <w:adjustRightInd w:val="0"/>
        <w:spacing w:before="480" w:after="480" w:line="240" w:lineRule="auto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616D">
        <w:rPr>
          <w:rFonts w:ascii="Times New Roman" w:eastAsia="Times New Roman" w:hAnsi="Times New Roman" w:cs="Times New Roman"/>
          <w:sz w:val="26"/>
          <w:szCs w:val="26"/>
          <w:lang w:eastAsia="ru-RU"/>
        </w:rPr>
        <w:fldChar w:fldCharType="end"/>
      </w:r>
      <w:bookmarkStart w:id="0" w:name="_Toc377476585"/>
      <w:bookmarkStart w:id="1" w:name="_Toc377478000"/>
      <w:bookmarkStart w:id="2" w:name="_Toc28424212"/>
    </w:p>
    <w:p w:rsidR="009C616D" w:rsidRPr="009C616D" w:rsidRDefault="009C616D" w:rsidP="009C616D">
      <w:pPr>
        <w:numPr>
          <w:ilvl w:val="0"/>
          <w:numId w:val="2"/>
        </w:numPr>
        <w:autoSpaceDE w:val="0"/>
        <w:autoSpaceDN w:val="0"/>
        <w:adjustRightInd w:val="0"/>
        <w:spacing w:before="480" w:after="48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C616D"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page"/>
      </w:r>
      <w:r w:rsidRPr="009C616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Общие положения</w:t>
      </w:r>
      <w:bookmarkEnd w:id="0"/>
      <w:bookmarkEnd w:id="1"/>
      <w:bookmarkEnd w:id="2"/>
    </w:p>
    <w:p w:rsidR="009C616D" w:rsidRPr="009C616D" w:rsidRDefault="009C616D" w:rsidP="009C616D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9C616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Стандарт</w:t>
      </w:r>
      <w:r w:rsidRPr="009C61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внешнего муниципального финансового контроля СФК 052 «Общие правила проведения экспертно-аналитического мероприятия» (далее </w:t>
      </w:r>
      <w:r w:rsidRPr="009C616D">
        <w:rPr>
          <w:rFonts w:ascii="Times New Roman" w:eastAsia="Times New Roman" w:hAnsi="Times New Roman" w:cs="Times New Roman"/>
          <w:sz w:val="26"/>
          <w:szCs w:val="26"/>
          <w:lang w:eastAsia="ru-RU"/>
        </w:rPr>
        <w:noBreakHyphen/>
        <w:t xml:space="preserve"> Стандарт) подготовлен для организации исполнения полномочий Контрольно-счетной палаты Заполярного района в рамках экспертно-аналитической деятельности в соответствии с Федеральным законом от 07.02.2011 № 6-ФЗ «Об общих принципах организации и деятельности контрольно-счетных органов субъектов Российской Федерации и муниципальных образований», Положением о Контрольно-счетной палате муниципального района «Заполярный район»</w:t>
      </w:r>
      <w:r w:rsidR="00562B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62BE4" w:rsidRPr="00442612">
        <w:rPr>
          <w:rFonts w:ascii="Times New Roman" w:eastAsia="Times New Roman" w:hAnsi="Times New Roman" w:cs="Times New Roman"/>
          <w:sz w:val="26"/>
          <w:szCs w:val="26"/>
          <w:lang w:eastAsia="ru-RU"/>
        </w:rPr>
        <w:t>Ненецкого автономного округа»</w:t>
      </w:r>
      <w:r w:rsidRPr="009C616D">
        <w:rPr>
          <w:rFonts w:ascii="Times New Roman" w:eastAsia="Times New Roman" w:hAnsi="Times New Roman" w:cs="Times New Roman"/>
          <w:sz w:val="26"/>
          <w:szCs w:val="26"/>
          <w:lang w:eastAsia="ru-RU"/>
        </w:rPr>
        <w:t>, утвержденным решением Совета Заполярного района от 27.09.2013 № 436-р, а также в соответствии с Соглашениями между представительным органом поселения и Советом Заполярного района о передаче Контрольно-счетной палате Заполярного района полномочий контрольно-счетного органа поселения по осуществлению внешнего муниципального финансового контроля.</w:t>
      </w:r>
    </w:p>
    <w:p w:rsidR="009C616D" w:rsidRPr="00442612" w:rsidRDefault="009C616D" w:rsidP="009C616D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616D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Настоящий Стандарт разработан в соответствии с</w:t>
      </w:r>
      <w:r w:rsidRPr="004426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стандартом </w:t>
      </w:r>
      <w:r w:rsidR="00DD0D7C" w:rsidRPr="004426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организации деятельности в Контрольно-счетной палате Заполярного района </w:t>
      </w:r>
      <w:r w:rsidRPr="00442612">
        <w:rPr>
          <w:rFonts w:ascii="Times New Roman" w:eastAsia="Times New Roman" w:hAnsi="Times New Roman" w:cs="Times New Roman"/>
          <w:sz w:val="26"/>
          <w:szCs w:val="26"/>
          <w:lang w:eastAsia="ru-RU"/>
        </w:rPr>
        <w:t>СОД 001 «Организация методологического обеспечения деятельности Контрольно-счетной палаты муниципального района «Заполярный район»</w:t>
      </w:r>
      <w:r w:rsidR="00A24E9F" w:rsidRPr="004426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Ненецкого автономного округа»</w:t>
      </w:r>
      <w:r w:rsidR="002732A3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bookmarkStart w:id="3" w:name="_GoBack"/>
      <w:bookmarkEnd w:id="3"/>
      <w:r w:rsidRPr="00442612">
        <w:rPr>
          <w:rFonts w:ascii="Times New Roman" w:eastAsia="Times New Roman" w:hAnsi="Times New Roman" w:cs="Times New Roman"/>
          <w:sz w:val="26"/>
          <w:szCs w:val="26"/>
          <w:lang w:eastAsia="ru-RU"/>
        </w:rPr>
        <w:t>, утвержденным приказом от 30.12.2013 № 72-п.</w:t>
      </w:r>
    </w:p>
    <w:p w:rsidR="009C616D" w:rsidRPr="009C616D" w:rsidRDefault="009C616D" w:rsidP="009C616D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426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разработке настоящего Стандарта был использован </w:t>
      </w:r>
      <w:r w:rsidRPr="009C616D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стандарт финансового контроля СФК (типовой) «Проведение экспертно-аналитического мероприятия», утвержденный решением Президиума Союза МКСО (протокол заседания Президиума Союза МКСО от 19.05.2013 № 2(33)).</w:t>
      </w:r>
    </w:p>
    <w:p w:rsidR="009C616D" w:rsidRPr="009C616D" w:rsidRDefault="009C616D" w:rsidP="009C616D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616D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Стандарт предназначен для применения сотрудниками Контрольно-счетной палаты Заполярного района, привлеченными специалистами и независимыми экспертами.</w:t>
      </w:r>
    </w:p>
    <w:p w:rsidR="009C616D" w:rsidRPr="009C616D" w:rsidRDefault="009C616D" w:rsidP="009C61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61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Положения Стандарта не распространяются на подготовку заключений </w:t>
      </w:r>
      <w:r w:rsidR="00C72081" w:rsidRPr="004426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Контрольно-счетной палаты Заполярного района </w:t>
      </w:r>
      <w:r w:rsidRPr="009C61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(далее – Контрольно-счетная палата, КСП) в рамках предварительного и последующего контроля, осуществление которого регулируется соответствующими стандартами и </w:t>
      </w:r>
      <w:r w:rsidRPr="009C616D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иными внутренними документами, </w:t>
      </w:r>
      <w:r w:rsidRPr="009C616D">
        <w:rPr>
          <w:rFonts w:ascii="Times New Roman" w:eastAsia="Times New Roman" w:hAnsi="Times New Roman" w:cs="Times New Roman"/>
          <w:sz w:val="26"/>
          <w:szCs w:val="26"/>
          <w:lang w:eastAsia="ru-RU"/>
        </w:rPr>
        <w:t>регулирующими процедуры организации деятельности КСП и осуществления контрольной и экспертно-аналитической деятельности.</w:t>
      </w:r>
    </w:p>
    <w:p w:rsidR="009C616D" w:rsidRPr="009C616D" w:rsidRDefault="009C616D" w:rsidP="009C616D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616D">
        <w:rPr>
          <w:rFonts w:ascii="Times New Roman" w:eastAsia="Times New Roman" w:hAnsi="Times New Roman" w:cs="Times New Roman"/>
          <w:sz w:val="26"/>
          <w:szCs w:val="26"/>
          <w:lang w:eastAsia="ru-RU"/>
        </w:rPr>
        <w:t>Целью Стандарта является установление общих правил и процедур проведения Контрольно-счетной палатой экспертно-аналитических мероприятий.</w:t>
      </w:r>
    </w:p>
    <w:p w:rsidR="009C616D" w:rsidRPr="009C616D" w:rsidRDefault="009C616D" w:rsidP="009C616D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C616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Задачами настоящего Стандарта являются:</w:t>
      </w:r>
    </w:p>
    <w:p w:rsidR="009C616D" w:rsidRPr="009C616D" w:rsidRDefault="009C616D" w:rsidP="009C616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1276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C616D">
        <w:rPr>
          <w:rFonts w:ascii="Times New Roman" w:eastAsia="Times New Roman" w:hAnsi="Times New Roman" w:cs="Times New Roman"/>
          <w:sz w:val="26"/>
          <w:szCs w:val="26"/>
          <w:lang w:eastAsia="ru-RU"/>
        </w:rPr>
        <w:t>определение содержания, принципов и процедур проведения экспертно-аналитического мероприятия</w:t>
      </w:r>
      <w:r w:rsidRPr="009C616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;</w:t>
      </w:r>
    </w:p>
    <w:p w:rsidR="009C616D" w:rsidRPr="009C616D" w:rsidRDefault="009C616D" w:rsidP="009C616D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1276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C616D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установление общих требований к организации, подготовке, проведению и оформлению результатов экспертно-аналитического мероприятия.</w:t>
      </w:r>
    </w:p>
    <w:p w:rsidR="009C616D" w:rsidRPr="009C616D" w:rsidRDefault="009C616D" w:rsidP="009C616D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C616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Основные термины и понятия:</w:t>
      </w:r>
    </w:p>
    <w:p w:rsidR="009C616D" w:rsidRPr="009C616D" w:rsidRDefault="009C616D" w:rsidP="009C61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C616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мониторинг – наблюдение, оценка, анализ и прогноз состояния отдельных процессов;</w:t>
      </w:r>
    </w:p>
    <w:p w:rsidR="009C616D" w:rsidRPr="009C616D" w:rsidRDefault="009C616D" w:rsidP="009C61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C616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экспертиза – исследование соответствующего круга документов с целью оценки принимаемых решений и определения их экономической эффективности и возможных последствий;</w:t>
      </w:r>
    </w:p>
    <w:p w:rsidR="009C616D" w:rsidRPr="009C616D" w:rsidRDefault="009C616D" w:rsidP="009C61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C616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анализ </w:t>
      </w:r>
      <w:r w:rsidRPr="009C616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noBreakHyphen/>
        <w:t xml:space="preserve"> метод исследования (познания) явлений и процессов, в основе которого лежит изучение составных частей, элементов изучаемой системы, который </w:t>
      </w:r>
      <w:r w:rsidRPr="009C616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 xml:space="preserve">применяется с целью выявления сущности, закономерностей, тенденций экономических и социальных процессов, хозяйственной деятельности и служит исходной отправной точкой прогнозирования, планирования, управления экономическими объектами и протекающими в них процессами; </w:t>
      </w:r>
    </w:p>
    <w:p w:rsidR="009C616D" w:rsidRPr="009C616D" w:rsidRDefault="009C616D" w:rsidP="009C61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7208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отчет</w:t>
      </w:r>
      <w:r w:rsidRPr="009C616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(заключение) о результатах экспертно-аналитического мероприятия – итоговый документ, оформляемый в целом по результатам экспертно-аналитического мероприятия, в котором отражается содержание проведенного исследования, оформленный по установленной форме.</w:t>
      </w:r>
    </w:p>
    <w:p w:rsidR="009C616D" w:rsidRPr="009C616D" w:rsidRDefault="009C616D" w:rsidP="009C616D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C616D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вопросам, не урегулированным настоящим Стандартом, решения принимаются председателем КСП.</w:t>
      </w:r>
    </w:p>
    <w:p w:rsidR="009C616D" w:rsidRPr="009C616D" w:rsidRDefault="009C616D" w:rsidP="009C616D">
      <w:pPr>
        <w:numPr>
          <w:ilvl w:val="0"/>
          <w:numId w:val="2"/>
        </w:numPr>
        <w:autoSpaceDE w:val="0"/>
        <w:autoSpaceDN w:val="0"/>
        <w:adjustRightInd w:val="0"/>
        <w:spacing w:before="480" w:after="48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4" w:name="_Toc28424213"/>
      <w:bookmarkStart w:id="5" w:name="_Toc377476586"/>
      <w:bookmarkStart w:id="6" w:name="_Toc377478001"/>
      <w:r w:rsidRPr="009C616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Общая характеристика экспертно-аналитического мероприятия</w:t>
      </w:r>
      <w:bookmarkEnd w:id="4"/>
    </w:p>
    <w:p w:rsidR="009C616D" w:rsidRPr="009C616D" w:rsidRDefault="009C616D" w:rsidP="009C616D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616D">
        <w:rPr>
          <w:rFonts w:ascii="Times New Roman" w:eastAsia="Times New Roman" w:hAnsi="Times New Roman" w:cs="Times New Roman"/>
          <w:sz w:val="26"/>
          <w:szCs w:val="26"/>
          <w:lang w:eastAsia="ru-RU"/>
        </w:rPr>
        <w:t>Экспертно-аналитическое мероприятие представляет собой одну из организационных форм осуществления экспертно-аналитической деятельности КСП, посредством которой обеспечивается реализация задач, функций и полномочий КСП в сфере внешнего муниципального финансового контроля.</w:t>
      </w:r>
    </w:p>
    <w:p w:rsidR="009C616D" w:rsidRPr="009C616D" w:rsidRDefault="009C616D" w:rsidP="009C616D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616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Предметом экспертно-аналитического мероприятия являются организация бюджетного процесса в муниципальном образовании, формирование и использование муниципальных средств, в том числе средств бюджета, муниципального имущества, а также деятельность органов местного самоуправления и муниципальных учреждений и предприятий.</w:t>
      </w:r>
    </w:p>
    <w:p w:rsidR="009C616D" w:rsidRPr="009C616D" w:rsidRDefault="009C616D" w:rsidP="009C616D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616D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Объектами экспертно-аналитического мероприятия являются органы местного самоуправления и муниципальные органы, муниципальные учреждения и унитарные предприятия муниципального образования, а также иные организации, на которые в рамках предмета экспертно-аналитического мероприятия распространяются контрольные полномочия КСП, установленные Федеральным законом от 07.02.2011 № 6-ФЗ «Об общих принципах организации и деятельности контрольно-счетных органов субъектов Российской Федерации и муниципальных образований», Бюджетным кодексом Российской Федерации и иными нормативными правовыми актами Российской Федерации и муниципального образования.</w:t>
      </w:r>
    </w:p>
    <w:p w:rsidR="009C616D" w:rsidRPr="009C616D" w:rsidRDefault="009C616D" w:rsidP="009C616D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616D">
        <w:rPr>
          <w:rFonts w:ascii="Times New Roman" w:eastAsia="Times New Roman" w:hAnsi="Times New Roman" w:cs="Times New Roman"/>
          <w:sz w:val="26"/>
          <w:szCs w:val="26"/>
          <w:lang w:eastAsia="ru-RU"/>
        </w:rPr>
        <w:t>Экспертно-аналитическое мероприятие должно быть:</w:t>
      </w:r>
    </w:p>
    <w:p w:rsidR="009C616D" w:rsidRPr="009C616D" w:rsidRDefault="009C616D" w:rsidP="009C61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61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объективным </w:t>
      </w:r>
      <w:r w:rsidRPr="009C616D">
        <w:rPr>
          <w:rFonts w:ascii="Times New Roman" w:eastAsia="Times New Roman" w:hAnsi="Times New Roman" w:cs="Times New Roman"/>
          <w:sz w:val="26"/>
          <w:szCs w:val="26"/>
          <w:lang w:eastAsia="ru-RU"/>
        </w:rPr>
        <w:noBreakHyphen/>
        <w:t xml:space="preserve"> осуществляться с использованием обоснованных фактических документальных данных, полученных в установленном порядке, и обеспечивать полную и достоверную информацию по предмету мероприятия;</w:t>
      </w:r>
    </w:p>
    <w:p w:rsidR="009C616D" w:rsidRPr="009C616D" w:rsidRDefault="009C616D" w:rsidP="009C61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61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системным </w:t>
      </w:r>
      <w:r w:rsidRPr="009C616D">
        <w:rPr>
          <w:rFonts w:ascii="Times New Roman" w:eastAsia="Times New Roman" w:hAnsi="Times New Roman" w:cs="Times New Roman"/>
          <w:sz w:val="26"/>
          <w:szCs w:val="26"/>
          <w:lang w:eastAsia="ru-RU"/>
        </w:rPr>
        <w:noBreakHyphen/>
        <w:t xml:space="preserve"> представлять собой комплекс экспертно-аналитических действий, взаимоувязанных по срокам, охвату вопросов, анализируемым показателям, приемам и методам;</w:t>
      </w:r>
    </w:p>
    <w:p w:rsidR="009C616D" w:rsidRPr="009C616D" w:rsidRDefault="009C616D" w:rsidP="009C61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61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результативным </w:t>
      </w:r>
      <w:r w:rsidRPr="009C616D">
        <w:rPr>
          <w:rFonts w:ascii="Times New Roman" w:eastAsia="Times New Roman" w:hAnsi="Times New Roman" w:cs="Times New Roman"/>
          <w:sz w:val="26"/>
          <w:szCs w:val="26"/>
          <w:lang w:eastAsia="ru-RU"/>
        </w:rPr>
        <w:noBreakHyphen/>
        <w:t xml:space="preserve"> организация мероприятия должна обеспечивать возможность подготовки выводов, предложений и рекомендаций по предмету мероприятия.</w:t>
      </w:r>
    </w:p>
    <w:p w:rsidR="009C616D" w:rsidRPr="009C616D" w:rsidRDefault="009C616D" w:rsidP="009C616D">
      <w:pPr>
        <w:numPr>
          <w:ilvl w:val="1"/>
          <w:numId w:val="2"/>
        </w:numPr>
        <w:autoSpaceDE w:val="0"/>
        <w:autoSpaceDN w:val="0"/>
        <w:adjustRightInd w:val="0"/>
        <w:spacing w:before="120" w:after="12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616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проведении экспертно-аналитического мероприятия могут использоваться мониторинг, экспертиза, обследование, анализ и другие формы экспертно-аналитической деятельности.</w:t>
      </w:r>
    </w:p>
    <w:p w:rsidR="009C616D" w:rsidRDefault="009C616D" w:rsidP="009C616D">
      <w:pPr>
        <w:autoSpaceDE w:val="0"/>
        <w:autoSpaceDN w:val="0"/>
        <w:adjustRightInd w:val="0"/>
        <w:spacing w:before="120" w:after="12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616D" w:rsidRPr="009C616D" w:rsidRDefault="009C616D" w:rsidP="009C616D">
      <w:pPr>
        <w:autoSpaceDE w:val="0"/>
        <w:autoSpaceDN w:val="0"/>
        <w:adjustRightInd w:val="0"/>
        <w:spacing w:before="120" w:after="12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616D" w:rsidRPr="009C616D" w:rsidRDefault="009C616D" w:rsidP="009C616D">
      <w:pPr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7" w:name="_Toc28424214"/>
      <w:r w:rsidRPr="009C616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Организация экспертно-аналитического мероприятия</w:t>
      </w:r>
      <w:bookmarkEnd w:id="7"/>
    </w:p>
    <w:p w:rsidR="009C616D" w:rsidRPr="009C616D" w:rsidRDefault="009C616D" w:rsidP="009C616D">
      <w:pPr>
        <w:numPr>
          <w:ilvl w:val="1"/>
          <w:numId w:val="2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bookmarkStart w:id="8" w:name="_Toc377476589"/>
      <w:bookmarkStart w:id="9" w:name="_Toc377478004"/>
      <w:r w:rsidRPr="009C616D">
        <w:rPr>
          <w:rFonts w:ascii="Times New Roman" w:eastAsia="Times New Roman" w:hAnsi="Times New Roman" w:cs="Times New Roman"/>
          <w:snapToGrid w:val="0"/>
          <w:sz w:val="26"/>
          <w:szCs w:val="26"/>
          <w:lang w:eastAsia="ar-SA"/>
        </w:rPr>
        <w:t xml:space="preserve">Экспертно-аналитическое мероприятие проводится на основании </w:t>
      </w:r>
      <w:r w:rsidRPr="009C616D">
        <w:rPr>
          <w:rFonts w:ascii="Times New Roman" w:eastAsia="Times New Roman" w:hAnsi="Times New Roman" w:cs="Times New Roman"/>
          <w:sz w:val="26"/>
          <w:szCs w:val="26"/>
          <w:lang w:eastAsia="ar-SA"/>
        </w:rPr>
        <w:t>плана работы КСП на текущий год.</w:t>
      </w:r>
    </w:p>
    <w:p w:rsidR="009C616D" w:rsidRPr="009C616D" w:rsidRDefault="009C616D" w:rsidP="009C616D">
      <w:pPr>
        <w:numPr>
          <w:ilvl w:val="1"/>
          <w:numId w:val="2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bookmarkStart w:id="10" w:name="_Toc377476591"/>
      <w:bookmarkStart w:id="11" w:name="_Toc377478006"/>
      <w:r w:rsidRPr="009C616D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Экспертно-аналитическое мероприятие проводится на основе информации и материалов, получаемых по запросам, и (или) при необходимости непосредственно по</w:t>
      </w:r>
      <w:r w:rsidRPr="009C616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месту расположения </w:t>
      </w:r>
      <w:r w:rsidRPr="009C616D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объектов мероприятия в соответствии с программой проведения данного мероприятия.</w:t>
      </w:r>
    </w:p>
    <w:p w:rsidR="009C616D" w:rsidRPr="009C616D" w:rsidRDefault="009C616D" w:rsidP="009C616D">
      <w:pPr>
        <w:numPr>
          <w:ilvl w:val="1"/>
          <w:numId w:val="2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C616D">
        <w:rPr>
          <w:rFonts w:ascii="Times New Roman" w:eastAsia="Times New Roman" w:hAnsi="Times New Roman" w:cs="Times New Roman"/>
          <w:sz w:val="26"/>
          <w:szCs w:val="26"/>
          <w:lang w:eastAsia="ar-SA"/>
        </w:rPr>
        <w:t>Организация экспертно-аналитического мероприятия включает три этапа, каждый из которых характеризуется выполнением определенных задач:</w:t>
      </w:r>
    </w:p>
    <w:p w:rsidR="009C616D" w:rsidRPr="009C616D" w:rsidRDefault="009C616D" w:rsidP="009C616D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C616D">
        <w:rPr>
          <w:rFonts w:ascii="Times New Roman" w:eastAsia="Times New Roman" w:hAnsi="Times New Roman" w:cs="Times New Roman"/>
          <w:sz w:val="26"/>
          <w:szCs w:val="26"/>
          <w:lang w:eastAsia="ar-SA"/>
        </w:rPr>
        <w:t>подготовка к проведению экспертно-аналитического мероприятия;</w:t>
      </w:r>
    </w:p>
    <w:p w:rsidR="009C616D" w:rsidRPr="009C616D" w:rsidRDefault="009C616D" w:rsidP="009C616D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C616D">
        <w:rPr>
          <w:rFonts w:ascii="Times New Roman" w:eastAsia="Times New Roman" w:hAnsi="Times New Roman" w:cs="Times New Roman"/>
          <w:sz w:val="26"/>
          <w:szCs w:val="26"/>
          <w:lang w:eastAsia="ar-SA"/>
        </w:rPr>
        <w:t>проведение экспертно-аналитического мероприятия;</w:t>
      </w:r>
    </w:p>
    <w:p w:rsidR="009C616D" w:rsidRPr="009C616D" w:rsidRDefault="009C616D" w:rsidP="009C616D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C616D">
        <w:rPr>
          <w:rFonts w:ascii="Times New Roman" w:eastAsia="Times New Roman" w:hAnsi="Times New Roman" w:cs="Times New Roman"/>
          <w:sz w:val="26"/>
          <w:szCs w:val="26"/>
          <w:lang w:eastAsia="ar-SA"/>
        </w:rPr>
        <w:t>оформление результатов экспертно-аналитического мероприятия.</w:t>
      </w:r>
    </w:p>
    <w:p w:rsidR="009C616D" w:rsidRPr="009C616D" w:rsidRDefault="009C616D" w:rsidP="009C616D">
      <w:pPr>
        <w:numPr>
          <w:ilvl w:val="1"/>
          <w:numId w:val="2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C616D">
        <w:rPr>
          <w:rFonts w:ascii="Times New Roman" w:eastAsia="Times New Roman" w:hAnsi="Times New Roman" w:cs="Times New Roman"/>
          <w:sz w:val="26"/>
          <w:szCs w:val="26"/>
          <w:lang w:eastAsia="ar-SA"/>
        </w:rPr>
        <w:t>На этапе</w:t>
      </w:r>
      <w:r w:rsidRPr="009C616D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</w:t>
      </w:r>
      <w:r w:rsidRPr="009C616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подготовки к проведению </w:t>
      </w:r>
      <w:r w:rsidRPr="009C616D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э</w:t>
      </w:r>
      <w:r w:rsidRPr="009C616D">
        <w:rPr>
          <w:rFonts w:ascii="Times New Roman" w:eastAsia="Times New Roman" w:hAnsi="Times New Roman" w:cs="Times New Roman"/>
          <w:sz w:val="26"/>
          <w:szCs w:val="26"/>
          <w:lang w:eastAsia="ar-SA"/>
        </w:rPr>
        <w:t>кспертно-аналитического мероприятия проводится предварительное изучение предмета и объектов мероприятия, определяются цели, вопросы и методы проведения мероприятия. По итогам данного этапа утверждается программа проведения экспертно-аналитического мероприятия.</w:t>
      </w:r>
    </w:p>
    <w:p w:rsidR="009C616D" w:rsidRPr="009C616D" w:rsidRDefault="009C616D" w:rsidP="009C616D">
      <w:pPr>
        <w:numPr>
          <w:ilvl w:val="1"/>
          <w:numId w:val="2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pacing w:val="3"/>
          <w:sz w:val="26"/>
          <w:szCs w:val="26"/>
          <w:lang w:eastAsia="ar-SA"/>
        </w:rPr>
      </w:pPr>
      <w:r w:rsidRPr="009C616D">
        <w:rPr>
          <w:rFonts w:ascii="Times New Roman" w:eastAsia="Times New Roman" w:hAnsi="Times New Roman" w:cs="Times New Roman"/>
          <w:snapToGrid w:val="0"/>
          <w:sz w:val="26"/>
          <w:szCs w:val="26"/>
          <w:lang w:eastAsia="ar-SA"/>
        </w:rPr>
        <w:t xml:space="preserve">На этапе проведения </w:t>
      </w:r>
      <w:r w:rsidRPr="009C616D">
        <w:rPr>
          <w:rFonts w:ascii="Times New Roman" w:eastAsia="Times New Roman" w:hAnsi="Times New Roman" w:cs="Times New Roman"/>
          <w:sz w:val="26"/>
          <w:szCs w:val="26"/>
          <w:lang w:eastAsia="ar-SA"/>
        </w:rPr>
        <w:t>экспертно-аналитического мероприятия</w:t>
      </w:r>
      <w:r w:rsidRPr="009C616D">
        <w:rPr>
          <w:rFonts w:ascii="Times New Roman" w:eastAsia="Times New Roman" w:hAnsi="Times New Roman" w:cs="Times New Roman"/>
          <w:snapToGrid w:val="0"/>
          <w:sz w:val="26"/>
          <w:szCs w:val="26"/>
          <w:lang w:eastAsia="ar-SA"/>
        </w:rPr>
        <w:t xml:space="preserve"> осуществляется сбор и </w:t>
      </w:r>
      <w:r w:rsidRPr="009C616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исследование фактических данных и информации по предмету экспертно-аналитического мероприятия в соответствии с его программой. Результаты данного этапа </w:t>
      </w:r>
      <w:r w:rsidRPr="009C616D">
        <w:rPr>
          <w:rFonts w:ascii="Times New Roman" w:eastAsia="Times New Roman" w:hAnsi="Times New Roman" w:cs="Times New Roman"/>
          <w:iCs/>
          <w:spacing w:val="3"/>
          <w:sz w:val="26"/>
          <w:szCs w:val="26"/>
          <w:lang w:eastAsia="ar-SA"/>
        </w:rPr>
        <w:t xml:space="preserve">фиксируются в рабочей документации </w:t>
      </w:r>
      <w:r w:rsidRPr="009C616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экспертно-аналитического </w:t>
      </w:r>
      <w:r w:rsidRPr="009C616D">
        <w:rPr>
          <w:rFonts w:ascii="Times New Roman" w:eastAsia="Times New Roman" w:hAnsi="Times New Roman" w:cs="Times New Roman"/>
          <w:iCs/>
          <w:spacing w:val="3"/>
          <w:sz w:val="26"/>
          <w:szCs w:val="26"/>
          <w:lang w:eastAsia="ar-SA"/>
        </w:rPr>
        <w:t>мероприятия.</w:t>
      </w:r>
    </w:p>
    <w:p w:rsidR="009C616D" w:rsidRPr="009C616D" w:rsidRDefault="009C616D" w:rsidP="009C616D">
      <w:pPr>
        <w:numPr>
          <w:ilvl w:val="1"/>
          <w:numId w:val="2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ar-SA"/>
        </w:rPr>
      </w:pPr>
      <w:r w:rsidRPr="009C616D">
        <w:rPr>
          <w:rFonts w:ascii="Times New Roman" w:eastAsia="Times New Roman" w:hAnsi="Times New Roman" w:cs="Times New Roman"/>
          <w:snapToGrid w:val="0"/>
          <w:sz w:val="26"/>
          <w:szCs w:val="26"/>
          <w:lang w:eastAsia="ar-SA"/>
        </w:rPr>
        <w:t xml:space="preserve">На этапе оформления результатов экспертно-аналитического мероприятия осуществляется подготовка </w:t>
      </w:r>
      <w:r w:rsidRPr="009C616D">
        <w:rPr>
          <w:rFonts w:ascii="Times New Roman" w:eastAsia="Times New Roman" w:hAnsi="Times New Roman" w:cs="Times New Roman"/>
          <w:iCs/>
          <w:sz w:val="26"/>
          <w:szCs w:val="26"/>
          <w:lang w:eastAsia="ar-SA"/>
        </w:rPr>
        <w:t>отчета (заключения) о результатах экспертно-аналитического мероприятия, а также при необходимости проектов информационных писем КСП.</w:t>
      </w:r>
    </w:p>
    <w:p w:rsidR="009C616D" w:rsidRPr="009C616D" w:rsidRDefault="009C616D" w:rsidP="009C61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9C616D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Продолжительность проведения каждого из указанных этапов зависит от особенностей предмета экспертно-аналитического мероприятия.</w:t>
      </w:r>
    </w:p>
    <w:p w:rsidR="009C616D" w:rsidRPr="009C616D" w:rsidRDefault="009C616D" w:rsidP="009C616D">
      <w:pPr>
        <w:numPr>
          <w:ilvl w:val="1"/>
          <w:numId w:val="2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ar-SA"/>
        </w:rPr>
      </w:pPr>
      <w:r w:rsidRPr="009C616D">
        <w:rPr>
          <w:rFonts w:ascii="Times New Roman" w:eastAsia="Times New Roman" w:hAnsi="Times New Roman" w:cs="Times New Roman"/>
          <w:snapToGrid w:val="0"/>
          <w:sz w:val="26"/>
          <w:szCs w:val="26"/>
          <w:lang w:eastAsia="ar-SA"/>
        </w:rPr>
        <w:t>Непосредственное руководство проведением экспертно-аналитического мероприятия и координацию действий сотрудников КСП и лиц, привлекаемых к участию в проведении мероприятия, осуществляет руководитель экспертно-аналитического мероприятия.</w:t>
      </w:r>
    </w:p>
    <w:p w:rsidR="009C616D" w:rsidRPr="009C616D" w:rsidRDefault="009C616D" w:rsidP="009C616D">
      <w:pPr>
        <w:numPr>
          <w:ilvl w:val="1"/>
          <w:numId w:val="2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ar-SA"/>
        </w:rPr>
      </w:pPr>
      <w:r w:rsidRPr="009C616D">
        <w:rPr>
          <w:rFonts w:ascii="Times New Roman" w:eastAsia="Times New Roman" w:hAnsi="Times New Roman" w:cs="Times New Roman"/>
          <w:snapToGrid w:val="0"/>
          <w:sz w:val="26"/>
          <w:szCs w:val="26"/>
          <w:lang w:eastAsia="ar-SA"/>
        </w:rPr>
        <w:t>В экспертно-аналитическом мероприятии не имеют права принимать участие сотрудники КСП, состоящие в родственной связи с руководством объектов</w:t>
      </w:r>
      <w:r w:rsidRPr="009C616D">
        <w:rPr>
          <w:rFonts w:ascii="Times New Roman" w:eastAsia="Times New Roman" w:hAnsi="Times New Roman" w:cs="Times New Roman"/>
          <w:spacing w:val="1"/>
          <w:sz w:val="26"/>
          <w:szCs w:val="26"/>
          <w:lang w:eastAsia="ar-SA"/>
        </w:rPr>
        <w:t xml:space="preserve"> </w:t>
      </w:r>
      <w:r w:rsidRPr="009C616D">
        <w:rPr>
          <w:rFonts w:ascii="Times New Roman" w:eastAsia="Times New Roman" w:hAnsi="Times New Roman" w:cs="Times New Roman"/>
          <w:snapToGrid w:val="0"/>
          <w:sz w:val="26"/>
          <w:szCs w:val="26"/>
          <w:lang w:eastAsia="ar-SA"/>
        </w:rPr>
        <w:t>экспертно-аналитического</w:t>
      </w:r>
      <w:r w:rsidRPr="009C616D">
        <w:rPr>
          <w:rFonts w:ascii="Times New Roman" w:eastAsia="Times New Roman" w:hAnsi="Times New Roman" w:cs="Times New Roman"/>
          <w:spacing w:val="1"/>
          <w:sz w:val="26"/>
          <w:szCs w:val="26"/>
          <w:lang w:eastAsia="ar-SA"/>
        </w:rPr>
        <w:t xml:space="preserve"> мероприятия (о</w:t>
      </w:r>
      <w:r w:rsidRPr="009C616D">
        <w:rPr>
          <w:rFonts w:ascii="Times New Roman" w:eastAsia="Times New Roman" w:hAnsi="Times New Roman" w:cs="Times New Roman"/>
          <w:snapToGrid w:val="0"/>
          <w:sz w:val="26"/>
          <w:szCs w:val="26"/>
          <w:lang w:eastAsia="ar-SA"/>
        </w:rPr>
        <w:t>ни обязаны заявить о наличии таких связей). Запрещается привлекать к участию в экспертно-аналитическом мероприятии сотрудников КСП, которые в исследуемом периоде были штатными сотрудниками одного из объектов экспертно-аналитического мероприятия.</w:t>
      </w:r>
    </w:p>
    <w:p w:rsidR="009C616D" w:rsidRPr="009C616D" w:rsidRDefault="009C616D" w:rsidP="009C61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</w:pPr>
      <w:r w:rsidRPr="009C616D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В случае если </w:t>
      </w:r>
      <w:r w:rsidRPr="009C616D">
        <w:rPr>
          <w:rFonts w:ascii="Times New Roman" w:eastAsia="Times New Roman" w:hAnsi="Times New Roman" w:cs="Times New Roman"/>
          <w:sz w:val="26"/>
          <w:szCs w:val="26"/>
          <w:lang w:eastAsia="ru-RU"/>
        </w:rPr>
        <w:t>в ходе подготовки к проведению и проведения экспертно-аналитического мероприятия</w:t>
      </w:r>
      <w:r w:rsidRPr="009C616D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9C616D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планируется использование </w:t>
      </w:r>
      <w:r w:rsidRPr="009C61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сведений, составляющих государственную </w:t>
      </w:r>
      <w:r w:rsidRPr="009C616D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тайну, в данном мероприятии должны принимать участие сотрудники КСП, имеющие оформленный </w:t>
      </w:r>
      <w:r w:rsidRPr="009C616D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в установленном порядке допуск к таким сведениям.</w:t>
      </w:r>
    </w:p>
    <w:p w:rsidR="009C616D" w:rsidRPr="009C616D" w:rsidRDefault="009C616D" w:rsidP="009C616D">
      <w:pPr>
        <w:numPr>
          <w:ilvl w:val="1"/>
          <w:numId w:val="2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C616D">
        <w:rPr>
          <w:rFonts w:ascii="Times New Roman" w:eastAsia="Times New Roman" w:hAnsi="Times New Roman" w:cs="Times New Roman"/>
          <w:sz w:val="26"/>
          <w:szCs w:val="26"/>
          <w:lang w:eastAsia="ar-SA"/>
        </w:rPr>
        <w:t>К участию в экспертно-аналитическом мероприятии могут привлекаться при необходимости органы местного самоуправления, учреждения, организации и их представители, аудиторские и специализированные организации, отдельные специалисты (далее – внешние эксперты).</w:t>
      </w:r>
    </w:p>
    <w:p w:rsidR="009C616D" w:rsidRPr="00BA13A7" w:rsidRDefault="009C616D" w:rsidP="009C616D">
      <w:pPr>
        <w:numPr>
          <w:ilvl w:val="1"/>
          <w:numId w:val="2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r w:rsidRPr="009C616D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В ходе подготовки к проведению и проведения </w:t>
      </w:r>
      <w:r w:rsidRPr="009C616D">
        <w:rPr>
          <w:rFonts w:ascii="Times New Roman" w:eastAsia="Times New Roman" w:hAnsi="Times New Roman" w:cs="Times New Roman"/>
          <w:sz w:val="26"/>
          <w:szCs w:val="26"/>
          <w:lang w:eastAsia="ar-SA"/>
        </w:rPr>
        <w:t>экспертно-аналитического</w:t>
      </w:r>
      <w:r w:rsidRPr="009C616D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мероприятия формируется рабочая </w:t>
      </w:r>
      <w:r w:rsidRPr="009C616D">
        <w:rPr>
          <w:rFonts w:ascii="Times New Roman" w:eastAsia="Times New Roman" w:hAnsi="Times New Roman" w:cs="Times New Roman"/>
          <w:spacing w:val="12"/>
          <w:sz w:val="26"/>
          <w:szCs w:val="26"/>
          <w:lang w:eastAsia="ar-SA"/>
        </w:rPr>
        <w:t>документация мероприятия, к которой</w:t>
      </w:r>
      <w:r w:rsidRPr="009C616D">
        <w:rPr>
          <w:rFonts w:ascii="Times New Roman" w:eastAsia="Times New Roman" w:hAnsi="Times New Roman" w:cs="Times New Roman"/>
          <w:spacing w:val="2"/>
          <w:sz w:val="26"/>
          <w:szCs w:val="26"/>
          <w:lang w:eastAsia="ar-SA"/>
        </w:rPr>
        <w:t xml:space="preserve"> </w:t>
      </w:r>
      <w:r w:rsidRPr="009C616D">
        <w:rPr>
          <w:rFonts w:ascii="Times New Roman" w:eastAsia="Times New Roman" w:hAnsi="Times New Roman" w:cs="Times New Roman"/>
          <w:spacing w:val="2"/>
          <w:sz w:val="26"/>
          <w:szCs w:val="26"/>
          <w:lang w:eastAsia="ar-SA"/>
        </w:rPr>
        <w:lastRenderedPageBreak/>
        <w:t xml:space="preserve">относятся документы (их копии) и </w:t>
      </w:r>
      <w:r w:rsidRPr="009C616D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иные материалы, получаемые от объектов </w:t>
      </w:r>
      <w:r w:rsidRPr="009C616D">
        <w:rPr>
          <w:rFonts w:ascii="Times New Roman" w:eastAsia="Times New Roman" w:hAnsi="Times New Roman" w:cs="Times New Roman"/>
          <w:sz w:val="26"/>
          <w:szCs w:val="26"/>
          <w:lang w:eastAsia="ar-SA"/>
        </w:rPr>
        <w:t>экспертно-аналитического</w:t>
      </w:r>
      <w:r w:rsidRPr="009C616D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</w:t>
      </w:r>
      <w:r w:rsidRPr="009C616D">
        <w:rPr>
          <w:rFonts w:ascii="Times New Roman" w:eastAsia="Times New Roman" w:hAnsi="Times New Roman" w:cs="Times New Roman"/>
          <w:spacing w:val="7"/>
          <w:sz w:val="26"/>
          <w:szCs w:val="26"/>
          <w:lang w:eastAsia="ar-SA"/>
        </w:rPr>
        <w:t xml:space="preserve">мероприятия, других государственных органов, </w:t>
      </w:r>
      <w:r w:rsidRPr="00BA13A7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организаций и учреждений, а также документы (справки, расчеты, аналитические записки и т. д.), подготовленные сотрудниками КСП </w:t>
      </w:r>
      <w:r w:rsidRPr="009C616D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самостоятельно на основе собранных фактических данных и информации.</w:t>
      </w:r>
    </w:p>
    <w:p w:rsidR="009C616D" w:rsidRPr="009C616D" w:rsidRDefault="009C616D" w:rsidP="009C61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</w:pPr>
      <w:r w:rsidRPr="009C616D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Сформированная рабочая документация включается в дело экспертно-аналитического мероприятия и систематизируется в нем </w:t>
      </w:r>
      <w:r w:rsidRPr="009C61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порядке, </w:t>
      </w:r>
      <w:r w:rsidRPr="009C616D">
        <w:rPr>
          <w:rFonts w:ascii="Times New Roman" w:eastAsia="Times New Roman" w:hAnsi="Times New Roman" w:cs="Times New Roman"/>
          <w:spacing w:val="9"/>
          <w:sz w:val="26"/>
          <w:szCs w:val="26"/>
          <w:lang w:eastAsia="ru-RU"/>
        </w:rPr>
        <w:t xml:space="preserve">отражающем последовательность осуществления </w:t>
      </w:r>
      <w:r w:rsidRPr="009C616D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процедур подготовки и проведения мероприятия.</w:t>
      </w:r>
    </w:p>
    <w:p w:rsidR="009C616D" w:rsidRPr="009C616D" w:rsidRDefault="009C616D" w:rsidP="009C616D">
      <w:pPr>
        <w:numPr>
          <w:ilvl w:val="0"/>
          <w:numId w:val="2"/>
        </w:numPr>
        <w:autoSpaceDE w:val="0"/>
        <w:autoSpaceDN w:val="0"/>
        <w:adjustRightInd w:val="0"/>
        <w:spacing w:before="480" w:after="48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12" w:name="_Toc28424215"/>
      <w:r w:rsidRPr="009C616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Подготовка к проведению экспертно-аналитического мероприятия</w:t>
      </w:r>
      <w:bookmarkEnd w:id="12"/>
    </w:p>
    <w:p w:rsidR="009C616D" w:rsidRPr="009C616D" w:rsidRDefault="009C616D" w:rsidP="009C616D">
      <w:pPr>
        <w:numPr>
          <w:ilvl w:val="1"/>
          <w:numId w:val="2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r w:rsidRPr="009C616D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Подготовка к проведению экспертно-аналитического мероприятия включает осуществление следующих действий:</w:t>
      </w:r>
    </w:p>
    <w:p w:rsidR="009C616D" w:rsidRPr="009C616D" w:rsidRDefault="009C616D" w:rsidP="009C616D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9C616D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предварительное изучение предмета</w:t>
      </w:r>
      <w:r w:rsidRPr="009C61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объектов</w:t>
      </w:r>
      <w:r w:rsidRPr="009C616D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мероприятия;</w:t>
      </w:r>
    </w:p>
    <w:p w:rsidR="009C616D" w:rsidRPr="009C616D" w:rsidRDefault="009C616D" w:rsidP="009C616D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9C616D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определение цели (целей), вопросов и методов проведения мероприятия;</w:t>
      </w:r>
    </w:p>
    <w:p w:rsidR="009C616D" w:rsidRPr="009C616D" w:rsidRDefault="009C616D" w:rsidP="009C616D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9C61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разработка и утверждение программы проведения </w:t>
      </w:r>
      <w:r w:rsidRPr="009C616D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экспертно-аналитического мероприятия.</w:t>
      </w:r>
    </w:p>
    <w:p w:rsidR="009C616D" w:rsidRPr="009C616D" w:rsidRDefault="009C616D" w:rsidP="009C616D">
      <w:pPr>
        <w:numPr>
          <w:ilvl w:val="1"/>
          <w:numId w:val="2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C616D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Предварительное изучение </w:t>
      </w:r>
      <w:r w:rsidRPr="009C616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предмета и объектов </w:t>
      </w:r>
      <w:r w:rsidRPr="009C616D">
        <w:rPr>
          <w:rFonts w:ascii="Times New Roman" w:eastAsia="Times New Roman" w:hAnsi="Times New Roman" w:cs="Times New Roman"/>
          <w:spacing w:val="2"/>
          <w:sz w:val="26"/>
          <w:szCs w:val="26"/>
          <w:lang w:eastAsia="ar-SA"/>
        </w:rPr>
        <w:t>экспертно-аналитического мероприятия</w:t>
      </w:r>
      <w:r w:rsidRPr="009C616D">
        <w:rPr>
          <w:rFonts w:ascii="Times New Roman" w:eastAsia="Times New Roman" w:hAnsi="Times New Roman" w:cs="Times New Roman"/>
          <w:snapToGrid w:val="0"/>
          <w:sz w:val="26"/>
          <w:szCs w:val="26"/>
          <w:lang w:eastAsia="ar-SA"/>
        </w:rPr>
        <w:t xml:space="preserve"> </w:t>
      </w:r>
      <w:r w:rsidRPr="009C616D">
        <w:rPr>
          <w:rFonts w:ascii="Times New Roman" w:eastAsia="Times New Roman" w:hAnsi="Times New Roman" w:cs="Times New Roman"/>
          <w:sz w:val="26"/>
          <w:szCs w:val="26"/>
          <w:lang w:eastAsia="ar-SA"/>
        </w:rPr>
        <w:t>проводится</w:t>
      </w:r>
      <w:r w:rsidRPr="009C616D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на основе полученной </w:t>
      </w:r>
      <w:r w:rsidRPr="009C616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информации и собранных </w:t>
      </w:r>
      <w:r w:rsidRPr="009C616D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материалов</w:t>
      </w:r>
      <w:r w:rsidRPr="009C616D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</w:p>
    <w:p w:rsidR="009C616D" w:rsidRPr="009C616D" w:rsidRDefault="009C616D" w:rsidP="009C61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616D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Информация по предмету экспертно-аналитического мероприятия при необходимости может быть получена путем направления в установленном порядке в адрес руководителей объектов экспертно-аналитического мероприятия, других органов, организаций и учреждений запросов КСП о предоставлении информации.</w:t>
      </w:r>
    </w:p>
    <w:p w:rsidR="009C616D" w:rsidRPr="009C616D" w:rsidRDefault="009C616D" w:rsidP="009C616D">
      <w:pPr>
        <w:numPr>
          <w:ilvl w:val="1"/>
          <w:numId w:val="2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C616D">
        <w:rPr>
          <w:rFonts w:ascii="Times New Roman" w:eastAsia="Times New Roman" w:hAnsi="Times New Roman" w:cs="Times New Roman"/>
          <w:sz w:val="26"/>
          <w:szCs w:val="26"/>
          <w:lang w:eastAsia="ar-SA"/>
        </w:rPr>
        <w:t>По результатам предварительного изучения предмета и объектов экспертно-аналитического мероприятия</w:t>
      </w:r>
      <w:r w:rsidRPr="009C616D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</w:t>
      </w:r>
      <w:r w:rsidRPr="009C616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определяются цели и вопросы мероприятия, </w:t>
      </w:r>
      <w:r w:rsidRPr="009C616D">
        <w:rPr>
          <w:rFonts w:ascii="Times New Roman" w:eastAsia="Times New Roman" w:hAnsi="Times New Roman" w:cs="Times New Roman"/>
          <w:snapToGrid w:val="0"/>
          <w:sz w:val="26"/>
          <w:szCs w:val="26"/>
          <w:lang w:eastAsia="ar-SA"/>
        </w:rPr>
        <w:t xml:space="preserve">методы его </w:t>
      </w:r>
      <w:r w:rsidRPr="009C616D">
        <w:rPr>
          <w:rFonts w:ascii="Times New Roman" w:eastAsia="Times New Roman" w:hAnsi="Times New Roman" w:cs="Times New Roman"/>
          <w:sz w:val="26"/>
          <w:szCs w:val="26"/>
          <w:lang w:eastAsia="ar-SA"/>
        </w:rPr>
        <w:t>проведения, а также объем необходимых аналитических процедур.</w:t>
      </w:r>
    </w:p>
    <w:p w:rsidR="009C616D" w:rsidRPr="009C616D" w:rsidRDefault="009C616D" w:rsidP="009C61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616D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Формулировки целей должны четко указывать, решению каких исследуемых проблем или их составных частей будет способствовать проведение данного экспертно-аналитического мероприятия.</w:t>
      </w:r>
    </w:p>
    <w:p w:rsidR="009C616D" w:rsidRPr="009C616D" w:rsidRDefault="009C616D" w:rsidP="009C616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616D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каждой цели экспертно-аналитического мероприятия определяется перечень вопросов, которые необходимо изучить и проанализировать в ходе проведения мероприятия. Формулировки и содержание вопросов должны выражать</w:t>
      </w:r>
      <w:r w:rsidRPr="009C616D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действия, которые необходимо выполнить для </w:t>
      </w:r>
      <w:r w:rsidRPr="009C616D">
        <w:rPr>
          <w:rFonts w:ascii="Times New Roman" w:eastAsia="Times New Roman" w:hAnsi="Times New Roman" w:cs="Times New Roman"/>
          <w:sz w:val="26"/>
          <w:szCs w:val="26"/>
          <w:lang w:eastAsia="ru-RU"/>
        </w:rPr>
        <w:t>достижения целей мероприятия. Вопросы должны быть существенными и важными для достижения целей мероприятия.</w:t>
      </w:r>
    </w:p>
    <w:p w:rsidR="009C616D" w:rsidRPr="009C616D" w:rsidRDefault="009C616D" w:rsidP="009C616D">
      <w:pPr>
        <w:numPr>
          <w:ilvl w:val="1"/>
          <w:numId w:val="2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C616D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По результатам предварительного изучения предмета</w:t>
      </w:r>
      <w:r w:rsidRPr="009C616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и объектов</w:t>
      </w:r>
      <w:r w:rsidRPr="009C616D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экспертно-аналитического мероприятия</w:t>
      </w:r>
      <w:r w:rsidRPr="009C616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C616D">
        <w:rPr>
          <w:rFonts w:ascii="Times New Roman" w:eastAsia="Times New Roman" w:hAnsi="Times New Roman" w:cs="Times New Roman"/>
          <w:spacing w:val="2"/>
          <w:sz w:val="26"/>
          <w:szCs w:val="26"/>
          <w:lang w:eastAsia="ar-SA"/>
        </w:rPr>
        <w:t>разрабатывается программа</w:t>
      </w:r>
      <w:r w:rsidRPr="009C616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проведения </w:t>
      </w:r>
      <w:r w:rsidRPr="009C616D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экспертно-аналитического</w:t>
      </w:r>
      <w:r w:rsidRPr="009C616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мероприятия (Приложение 1), которая должна содержать следующие данные:</w:t>
      </w:r>
    </w:p>
    <w:p w:rsidR="009C616D" w:rsidRPr="00C9620F" w:rsidRDefault="009C616D" w:rsidP="009C61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62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основание для проведения мероприятия (пункт плана работы КСП); </w:t>
      </w:r>
    </w:p>
    <w:p w:rsidR="009C616D" w:rsidRPr="00C9620F" w:rsidRDefault="009C616D" w:rsidP="009C61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620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предмет мероприятия;</w:t>
      </w:r>
    </w:p>
    <w:p w:rsidR="009C616D" w:rsidRPr="00C9620F" w:rsidRDefault="009C616D" w:rsidP="009C61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620F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объект(ы) мероприятия;</w:t>
      </w:r>
    </w:p>
    <w:p w:rsidR="009C616D" w:rsidRPr="00C9620F" w:rsidRDefault="009C616D" w:rsidP="009C61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620F">
        <w:rPr>
          <w:rFonts w:ascii="Times New Roman" w:eastAsia="Times New Roman" w:hAnsi="Times New Roman" w:cs="Times New Roman"/>
          <w:sz w:val="26"/>
          <w:szCs w:val="26"/>
          <w:lang w:eastAsia="ru-RU"/>
        </w:rPr>
        <w:t>цель (цели) и вопросы мероприятия;</w:t>
      </w:r>
    </w:p>
    <w:p w:rsidR="009C616D" w:rsidRPr="00C9620F" w:rsidRDefault="009C616D" w:rsidP="009C61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620F">
        <w:rPr>
          <w:rFonts w:ascii="Times New Roman" w:eastAsia="Times New Roman" w:hAnsi="Times New Roman" w:cs="Times New Roman"/>
          <w:sz w:val="26"/>
          <w:szCs w:val="26"/>
          <w:lang w:eastAsia="ru-RU"/>
        </w:rPr>
        <w:t>исследуемый период;</w:t>
      </w:r>
    </w:p>
    <w:p w:rsidR="009C616D" w:rsidRPr="00C9620F" w:rsidRDefault="009C616D" w:rsidP="009C61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620F">
        <w:rPr>
          <w:rFonts w:ascii="Times New Roman" w:eastAsia="Times New Roman" w:hAnsi="Times New Roman" w:cs="Times New Roman"/>
          <w:sz w:val="26"/>
          <w:szCs w:val="26"/>
          <w:lang w:eastAsia="ru-RU"/>
        </w:rPr>
        <w:t>сроки проведения мероприятия;</w:t>
      </w:r>
    </w:p>
    <w:p w:rsidR="009C616D" w:rsidRPr="00C9620F" w:rsidRDefault="009C616D" w:rsidP="009C61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62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состав ответственных исполнителей мероприятия; </w:t>
      </w:r>
    </w:p>
    <w:p w:rsidR="009C616D" w:rsidRPr="00C9620F" w:rsidRDefault="009C616D" w:rsidP="009C61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620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срок представления отчета (заключения) о результатах экспертно-аналитического мероприятия на рассмотрение Коллегии КСП (Председателя КСП).</w:t>
      </w:r>
    </w:p>
    <w:p w:rsidR="009C616D" w:rsidRPr="00C9620F" w:rsidRDefault="009C616D" w:rsidP="009C616D">
      <w:pPr>
        <w:numPr>
          <w:ilvl w:val="1"/>
          <w:numId w:val="2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C9620F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В процессе проведения э</w:t>
      </w:r>
      <w:r w:rsidRPr="00C9620F">
        <w:rPr>
          <w:rFonts w:ascii="Times New Roman" w:eastAsia="Times New Roman" w:hAnsi="Times New Roman" w:cs="Times New Roman"/>
          <w:sz w:val="26"/>
          <w:szCs w:val="26"/>
          <w:lang w:eastAsia="ar-SA"/>
        </w:rPr>
        <w:t>кспертно-аналитического мероприятия</w:t>
      </w:r>
      <w:r w:rsidRPr="00C9620F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в его программу могут быть внесены изменения</w:t>
      </w:r>
      <w:r w:rsidRPr="00C9620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, утверждаемые </w:t>
      </w:r>
      <w:r w:rsidRPr="00C9620F">
        <w:rPr>
          <w:rFonts w:ascii="Times New Roman" w:eastAsia="Times New Roman" w:hAnsi="Times New Roman" w:cs="Times New Roman"/>
          <w:snapToGrid w:val="0"/>
          <w:sz w:val="26"/>
          <w:szCs w:val="26"/>
          <w:lang w:eastAsia="ar-SA"/>
        </w:rPr>
        <w:t>в соответствии с порядком, которым данная программа утверждалась</w:t>
      </w:r>
      <w:r w:rsidRPr="00C9620F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</w:p>
    <w:p w:rsidR="009C616D" w:rsidRPr="009C616D" w:rsidRDefault="009C616D" w:rsidP="009C616D">
      <w:pPr>
        <w:numPr>
          <w:ilvl w:val="1"/>
          <w:numId w:val="2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ar-SA"/>
        </w:rPr>
      </w:pPr>
      <w:r w:rsidRPr="009C616D">
        <w:rPr>
          <w:rFonts w:ascii="Times New Roman" w:eastAsia="Times New Roman" w:hAnsi="Times New Roman" w:cs="Times New Roman"/>
          <w:snapToGrid w:val="0"/>
          <w:sz w:val="26"/>
          <w:szCs w:val="26"/>
          <w:lang w:eastAsia="ar-SA"/>
        </w:rPr>
        <w:t>В случае проведения экспертно-аналитического мероприятия, предусматривающего выезд (выход) на места расположения объектов мероприятия руководителям объектов мероприятия направляются соответствующие уведомления (Приложение 2) о проведении экспертно-аналитического мероприятия на данных объектах.</w:t>
      </w:r>
    </w:p>
    <w:p w:rsidR="009C616D" w:rsidRPr="009C616D" w:rsidRDefault="009C616D" w:rsidP="009C616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9C616D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В уведомлении указываются наименование мероприятия, основание для его проведения, сроки проведения мероприятия на объекте, состав группы исполнителей мероприятия и предлагается создать необходимые условия для проведения экспертно-аналитического мероприятия.</w:t>
      </w:r>
    </w:p>
    <w:p w:rsidR="009C616D" w:rsidRPr="009C616D" w:rsidRDefault="009C616D" w:rsidP="009C61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9C616D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К уведомлению могут прилагаться:</w:t>
      </w:r>
    </w:p>
    <w:p w:rsidR="009C616D" w:rsidRPr="009C616D" w:rsidRDefault="009C616D" w:rsidP="009C61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9C616D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копия утвержденной программы проведения экспертно-аналитического мероприятия (или выписка из программы);</w:t>
      </w:r>
    </w:p>
    <w:p w:rsidR="009C616D" w:rsidRPr="009C616D" w:rsidRDefault="009C616D" w:rsidP="009C61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9C616D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перечень документов, которые должностные лица объекта мероприятия должны подготовить для представления лицам, участвующим в проведении мероприятия; </w:t>
      </w:r>
    </w:p>
    <w:p w:rsidR="009C616D" w:rsidRPr="009C616D" w:rsidRDefault="009C616D" w:rsidP="009C61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9C616D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перечень вопросов, на которые должны ответить должностные лица объекта мероприятия до начала проведения мероприятия на данном объекте;</w:t>
      </w:r>
    </w:p>
    <w:p w:rsidR="009C616D" w:rsidRPr="009C616D" w:rsidRDefault="009C616D" w:rsidP="009C61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C616D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специально разработанные для данного мероприятия формы, необходимые для систематизации представляемой информации.</w:t>
      </w:r>
    </w:p>
    <w:p w:rsidR="009C616D" w:rsidRPr="00C9620F" w:rsidRDefault="009C616D" w:rsidP="009C616D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480" w:after="480" w:line="240" w:lineRule="auto"/>
        <w:ind w:left="0" w:firstLine="142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3" w:name="_Toc28424216"/>
      <w:r w:rsidRPr="009C616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Проведение</w:t>
      </w:r>
      <w:r w:rsidRPr="009C61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62BE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экспертно-аналитического мероприятия и оформление его </w:t>
      </w:r>
      <w:r w:rsidRPr="00C9620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результатов</w:t>
      </w:r>
      <w:bookmarkEnd w:id="13"/>
    </w:p>
    <w:p w:rsidR="009C616D" w:rsidRPr="00C9620F" w:rsidRDefault="009C616D" w:rsidP="009C616D">
      <w:pPr>
        <w:numPr>
          <w:ilvl w:val="1"/>
          <w:numId w:val="2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r w:rsidRPr="00C9620F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Экспертно-аналитическое мероприятие проводится на основе утвержденной программы проведения экспертно-аналитического мероприятия.</w:t>
      </w:r>
    </w:p>
    <w:p w:rsidR="009C616D" w:rsidRPr="00C9620F" w:rsidRDefault="009C616D" w:rsidP="009C616D">
      <w:pPr>
        <w:numPr>
          <w:ilvl w:val="1"/>
          <w:numId w:val="2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r w:rsidRPr="00C9620F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В ходе проведения экспертно-аналитического мероприятия осуществляется исследование фактических данных и информации по предмету экспертно-аналитического мероприятия, полученных в ходе подготовки и проведения мероприятия и зафиксированных в его рабочей документации.</w:t>
      </w:r>
    </w:p>
    <w:p w:rsidR="009C616D" w:rsidRPr="00C9620F" w:rsidRDefault="009C616D" w:rsidP="009C616D">
      <w:pPr>
        <w:numPr>
          <w:ilvl w:val="1"/>
          <w:numId w:val="2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r w:rsidRPr="00C9620F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При подготовке выводов и предложений (рекомендаций) по результатам экспертно-аналитического мероприятия могут использоваться результаты работы внешних экспертов, привлеченных к участию в экспертно-аналитическом мероприятии.</w:t>
      </w:r>
    </w:p>
    <w:p w:rsidR="009C616D" w:rsidRPr="00C9620F" w:rsidRDefault="009C616D" w:rsidP="009C616D">
      <w:pPr>
        <w:numPr>
          <w:ilvl w:val="1"/>
          <w:numId w:val="2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r w:rsidRPr="00C9620F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По результатам экспертно-аналитического мероприятия в целом оформляется отчет (заключение) о результатах экспертно-аналитического мероприятия (Приложение 3, 4), который должен содержать:</w:t>
      </w:r>
    </w:p>
    <w:p w:rsidR="009C616D" w:rsidRPr="00C9620F" w:rsidRDefault="009C616D" w:rsidP="009C616D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r w:rsidRPr="00C9620F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исходные данные о мероприятии (основание для проведения мероприятия, предмет, цель (цели), объекты мероприятия, исследуемый период, сроки проведения мероприятия);</w:t>
      </w:r>
    </w:p>
    <w:p w:rsidR="009C616D" w:rsidRPr="00C9620F" w:rsidRDefault="009C616D" w:rsidP="009C616D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r w:rsidRPr="00C9620F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информацию о результатах мероприятия, в которой отражаются содержание проведенного исследования в соответствии с предметом мероприятия, даются </w:t>
      </w:r>
      <w:r w:rsidRPr="00C9620F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lastRenderedPageBreak/>
        <w:t>конкретные ответы по каждой цели мероприятия, указываются выявленные проблемы, причины их существования и последствия;</w:t>
      </w:r>
    </w:p>
    <w:p w:rsidR="009C616D" w:rsidRPr="00C9620F" w:rsidRDefault="009C616D" w:rsidP="009C616D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r w:rsidRPr="00C9620F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выводы, в которых в обобщенной форме отражаются итоговые оценки проблем и вопросов, рассмотренных в соответствии с программой проведения мероприятия;</w:t>
      </w:r>
    </w:p>
    <w:p w:rsidR="009C616D" w:rsidRPr="00C9620F" w:rsidRDefault="009C616D" w:rsidP="009C616D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r w:rsidRPr="00C9620F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предложения и рекомендации, основанные на выводах и направленные на решение исследованных проблем и вопросов.</w:t>
      </w:r>
    </w:p>
    <w:p w:rsidR="009C616D" w:rsidRPr="00C9620F" w:rsidRDefault="009C616D" w:rsidP="009C616D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r w:rsidRPr="00C9620F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Кроме того, при необходимости отчет (заключение) может содержать приложения.</w:t>
      </w:r>
    </w:p>
    <w:p w:rsidR="009C616D" w:rsidRPr="00C9620F" w:rsidRDefault="009C616D" w:rsidP="009C616D">
      <w:pPr>
        <w:numPr>
          <w:ilvl w:val="1"/>
          <w:numId w:val="2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r w:rsidRPr="00C9620F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При подготовке отчета (заключения) о результатах экспертно-аналитического мероприятия следует руководствоваться следующими требованиями:</w:t>
      </w:r>
    </w:p>
    <w:p w:rsidR="009C616D" w:rsidRPr="00C9620F" w:rsidRDefault="009C616D" w:rsidP="009C616D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r w:rsidRPr="00C9620F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информация о результатах экспертно-аналитического мероприятия должна излагаться в отчете (заключении) последовательно в соответствии с целями, поставленными в программе проведения мероприятия, и давать по каждой из них конкретные ответы с выделением наиболее важных проблем и вопросов;</w:t>
      </w:r>
    </w:p>
    <w:p w:rsidR="009C616D" w:rsidRPr="00C9620F" w:rsidRDefault="009C616D" w:rsidP="009C616D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r w:rsidRPr="00C9620F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отчет (заключение) должен включать только ту информацию, заключения и выводы, которые подтверждаются материалами рабочей документации мероприятия;</w:t>
      </w:r>
    </w:p>
    <w:p w:rsidR="009C616D" w:rsidRPr="00C9620F" w:rsidRDefault="009C616D" w:rsidP="009C616D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r w:rsidRPr="00C9620F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выводы в отчете (заключении) должны быть аргументированными;</w:t>
      </w:r>
    </w:p>
    <w:p w:rsidR="009C616D" w:rsidRPr="00C9620F" w:rsidRDefault="009C616D" w:rsidP="009C616D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r w:rsidRPr="00C9620F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предложения (рекомендации) в отчете (заключении) должны логически следовать из выводов, быть конкретными, сжатыми и простыми по форме и по содержанию, ориентированы на принятие конкретных мер по решению выявленных проблем, направлены на устранение причин и последствий недостатков в сфере предмета мероприятия, иметь четкий адресный характер;</w:t>
      </w:r>
    </w:p>
    <w:p w:rsidR="009C616D" w:rsidRPr="00C9620F" w:rsidRDefault="009C616D" w:rsidP="009C616D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r w:rsidRPr="00C9620F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в отчете (заключении) необходимо избегать ненужных повторений и лишних подробностей, которые отвлекают внимание от наиболее важных его положений;</w:t>
      </w:r>
    </w:p>
    <w:p w:rsidR="009C616D" w:rsidRPr="00C9620F" w:rsidRDefault="009C616D" w:rsidP="009C616D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r w:rsidRPr="00C9620F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текст отчета (заключения) должен быть написан лаконично, легко читаться и быть понятным, а при использовании каких-либо специальных терминов и сокращений они должны быть объяснены.</w:t>
      </w:r>
    </w:p>
    <w:p w:rsidR="009C616D" w:rsidRPr="00C9620F" w:rsidRDefault="009C616D" w:rsidP="009C616D">
      <w:pPr>
        <w:numPr>
          <w:ilvl w:val="1"/>
          <w:numId w:val="2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r w:rsidRPr="00C9620F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Подготовку отчета (заключения) о результатах экспертно-аналитического мероприятия организует должностное лицо КСП, ответственное за проведение экспертно-аналитического мероприятия. </w:t>
      </w:r>
    </w:p>
    <w:p w:rsidR="009C616D" w:rsidRPr="00C9620F" w:rsidRDefault="009C616D" w:rsidP="009C616D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r w:rsidRPr="00C9620F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Отчет (заключение) о результатах экспертно-аналитического мероприятия в установленном порядке вносится на рассмотрение Коллегии КСП (председателя КСП).</w:t>
      </w:r>
    </w:p>
    <w:p w:rsidR="009C616D" w:rsidRPr="00C9620F" w:rsidRDefault="009C616D" w:rsidP="009C616D">
      <w:pPr>
        <w:numPr>
          <w:ilvl w:val="1"/>
          <w:numId w:val="2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r w:rsidRPr="00C9620F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Одновременно с отчетом (заключением) о результатах экспертно-аналитического мероприятия подготавливаются проекты информационных писем в соответствующие органы и организации.</w:t>
      </w:r>
      <w:bookmarkEnd w:id="5"/>
      <w:bookmarkEnd w:id="6"/>
      <w:bookmarkEnd w:id="8"/>
      <w:bookmarkEnd w:id="9"/>
      <w:bookmarkEnd w:id="10"/>
      <w:bookmarkEnd w:id="11"/>
    </w:p>
    <w:p w:rsidR="009C616D" w:rsidRPr="009C616D" w:rsidRDefault="00442612" w:rsidP="00442612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r w:rsidRPr="00442612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5.8 При выявлении в ходе экспертно-аналитического мероприятия правонарушений, ответственность за которые установлена статьями 5.21, 15.1, 15.14 - 15.15.16, частью 1 статьи 19.4, статьей 19.4.1, частями 20 и 20.1 статьи 19.5, статьями 19.6 и 19.7 Кодекса Российской Федерации об административных правонарушениях, инспектор готовит служебную записку на имя аудитора Контрольно-счетной палаты для рассмотрения вопроса о составлении протокола об административном правонарушении</w:t>
      </w:r>
      <w:r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.</w:t>
      </w:r>
    </w:p>
    <w:p w:rsidR="009C616D" w:rsidRPr="009C616D" w:rsidRDefault="009C616D" w:rsidP="009C616D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napToGrid w:val="0"/>
          <w:sz w:val="24"/>
          <w:szCs w:val="24"/>
          <w:lang w:val="x-none" w:eastAsia="x-none"/>
        </w:rPr>
      </w:pPr>
      <w:r w:rsidRPr="009C616D">
        <w:rPr>
          <w:rFonts w:ascii="Times New Roman" w:eastAsia="Times New Roman" w:hAnsi="Times New Roman" w:cs="Times New Roman"/>
          <w:b/>
          <w:snapToGrid w:val="0"/>
          <w:spacing w:val="-1"/>
          <w:sz w:val="26"/>
          <w:szCs w:val="26"/>
          <w:lang w:val="x-none" w:eastAsia="x-none"/>
        </w:rPr>
        <w:br w:type="page"/>
      </w:r>
      <w:bookmarkStart w:id="14" w:name="_Toc28424217"/>
      <w:r w:rsidRPr="009C616D">
        <w:rPr>
          <w:rFonts w:ascii="Times New Roman" w:eastAsia="Times New Roman" w:hAnsi="Times New Roman" w:cs="Times New Roman"/>
          <w:snapToGrid w:val="0"/>
          <w:sz w:val="24"/>
          <w:szCs w:val="24"/>
          <w:lang w:val="x-none" w:eastAsia="x-none"/>
        </w:rPr>
        <w:lastRenderedPageBreak/>
        <w:t>Приложение 1</w:t>
      </w:r>
      <w:bookmarkEnd w:id="14"/>
    </w:p>
    <w:p w:rsidR="009C616D" w:rsidRPr="009C616D" w:rsidRDefault="009C616D" w:rsidP="009C616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1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Стандарту</w:t>
      </w:r>
      <w:r w:rsidRPr="009C6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внешнего муниципального</w:t>
      </w:r>
    </w:p>
    <w:p w:rsidR="009C616D" w:rsidRPr="009C616D" w:rsidRDefault="009C616D" w:rsidP="009C616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16D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финансового контроля</w:t>
      </w:r>
    </w:p>
    <w:p w:rsidR="009C616D" w:rsidRPr="009C616D" w:rsidRDefault="009C616D" w:rsidP="009C616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16D">
        <w:rPr>
          <w:rFonts w:ascii="Times New Roman" w:eastAsia="Times New Roman" w:hAnsi="Times New Roman" w:cs="Times New Roman"/>
          <w:sz w:val="24"/>
          <w:szCs w:val="24"/>
          <w:lang w:eastAsia="ru-RU"/>
        </w:rPr>
        <w:t>СФК 052 «Общие правила проведения</w:t>
      </w:r>
    </w:p>
    <w:p w:rsidR="009C616D" w:rsidRPr="009C616D" w:rsidRDefault="009C616D" w:rsidP="009C616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C616D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экспертно-аналитического мероприятия»</w:t>
      </w:r>
    </w:p>
    <w:p w:rsidR="009C616D" w:rsidRPr="009C616D" w:rsidRDefault="009C616D" w:rsidP="009C616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C616D" w:rsidRPr="009C616D" w:rsidRDefault="009C616D" w:rsidP="009C616D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C616D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485775" cy="609600"/>
            <wp:effectExtent l="0" t="0" r="9525" b="0"/>
            <wp:docPr id="4" name="Рисунок 4" descr="Заполярный р-н (герб)контур-0409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Заполярный р-н (герб)контур-04090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16D" w:rsidRDefault="009C616D" w:rsidP="00DB7DB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C616D">
        <w:rPr>
          <w:rFonts w:ascii="Times New Roman" w:eastAsia="Times New Roman" w:hAnsi="Times New Roman" w:cs="Times New Roman"/>
          <w:lang w:eastAsia="ru-RU"/>
        </w:rPr>
        <w:t>МУНИЦИПАЛЬНОЕ ОБРАЗОВАНИЕ «МУНИЦИПАЛЬНЫЙ РАЙОН «ЗАПОЛЯРНЫЙ РАЙОН»</w:t>
      </w:r>
    </w:p>
    <w:p w:rsidR="009C616D" w:rsidRPr="009C616D" w:rsidRDefault="009C616D" w:rsidP="009C61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9C616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КОНТРОЛЬНО-СЧЕТНАЯ ПАЛАТА</w:t>
      </w:r>
    </w:p>
    <w:tbl>
      <w:tblPr>
        <w:tblW w:w="9914" w:type="dxa"/>
        <w:tblInd w:w="10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9914"/>
      </w:tblGrid>
      <w:tr w:rsidR="009C616D" w:rsidRPr="009C616D" w:rsidTr="00AF3A11">
        <w:trPr>
          <w:trHeight w:val="179"/>
        </w:trPr>
        <w:tc>
          <w:tcPr>
            <w:tcW w:w="99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C616D" w:rsidRPr="009C616D" w:rsidRDefault="009C616D" w:rsidP="009C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61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166700 п. Искателей, Ненецкий автономный округ, ул. Губкина, д.10, тел. (81853) 4-81-44, факс. (81853) 4-79-64, </w:t>
            </w:r>
            <w:r w:rsidRPr="009C616D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e</w:t>
            </w:r>
            <w:r w:rsidRPr="009C61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Pr="009C616D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mail</w:t>
            </w:r>
            <w:r w:rsidRPr="009C61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: </w:t>
            </w:r>
            <w:r w:rsidRPr="009C616D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ksp</w:t>
            </w:r>
            <w:r w:rsidRPr="009C61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Pr="009C616D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zr</w:t>
            </w:r>
            <w:r w:rsidRPr="009C61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@</w:t>
            </w:r>
            <w:r w:rsidRPr="009C616D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mail</w:t>
            </w:r>
            <w:r w:rsidRPr="009C61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Pr="009C616D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ru</w:t>
            </w:r>
          </w:p>
        </w:tc>
      </w:tr>
    </w:tbl>
    <w:p w:rsidR="009C616D" w:rsidRPr="009C616D" w:rsidRDefault="009C616D" w:rsidP="009C616D">
      <w:pPr>
        <w:spacing w:before="480" w:after="0" w:line="240" w:lineRule="auto"/>
        <w:ind w:left="524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616D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УТВЕРЖДАЮ</w:t>
      </w:r>
    </w:p>
    <w:p w:rsidR="009C616D" w:rsidRPr="009C616D" w:rsidRDefault="009C616D" w:rsidP="009C616D">
      <w:pPr>
        <w:spacing w:after="0" w:line="240" w:lineRule="auto"/>
        <w:ind w:left="5245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9C616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Председатель</w:t>
      </w:r>
    </w:p>
    <w:p w:rsidR="009C616D" w:rsidRPr="009C616D" w:rsidRDefault="009C616D" w:rsidP="009C616D">
      <w:pPr>
        <w:spacing w:after="0" w:line="240" w:lineRule="auto"/>
        <w:ind w:left="5245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9C616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Контрольно-счетной палаты</w:t>
      </w:r>
    </w:p>
    <w:p w:rsidR="009C616D" w:rsidRPr="009C616D" w:rsidRDefault="009C616D" w:rsidP="009C616D">
      <w:pPr>
        <w:spacing w:after="240" w:line="240" w:lineRule="auto"/>
        <w:ind w:left="5245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9C616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Заполярного района</w:t>
      </w: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08"/>
        <w:gridCol w:w="2294"/>
      </w:tblGrid>
      <w:tr w:rsidR="009C616D" w:rsidRPr="009C616D" w:rsidTr="00AF3A11">
        <w:trPr>
          <w:jc w:val="right"/>
        </w:trPr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616D" w:rsidRPr="009C616D" w:rsidRDefault="009C616D" w:rsidP="009C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616D" w:rsidRPr="009C616D" w:rsidRDefault="009C616D" w:rsidP="009C6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C616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инициалы, фамилия</w:t>
            </w:r>
          </w:p>
        </w:tc>
      </w:tr>
      <w:tr w:rsidR="009C616D" w:rsidRPr="009C616D" w:rsidTr="00AF3A11">
        <w:trPr>
          <w:trHeight w:val="181"/>
          <w:jc w:val="right"/>
        </w:trPr>
        <w:tc>
          <w:tcPr>
            <w:tcW w:w="2008" w:type="dxa"/>
            <w:tcBorders>
              <w:top w:val="single" w:sz="4" w:space="0" w:color="auto"/>
              <w:left w:val="nil"/>
              <w:right w:val="nil"/>
            </w:tcBorders>
          </w:tcPr>
          <w:p w:rsidR="009C616D" w:rsidRPr="009C616D" w:rsidRDefault="009C616D" w:rsidP="009C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616D" w:rsidRPr="009C616D" w:rsidRDefault="009C616D" w:rsidP="009C6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9C616D" w:rsidRPr="009C616D" w:rsidRDefault="009C616D" w:rsidP="009C616D">
      <w:pPr>
        <w:spacing w:after="120" w:line="240" w:lineRule="auto"/>
        <w:ind w:left="4479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0" w:type="auto"/>
        <w:tblInd w:w="510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397"/>
        <w:gridCol w:w="284"/>
        <w:gridCol w:w="1474"/>
        <w:gridCol w:w="397"/>
        <w:gridCol w:w="397"/>
        <w:gridCol w:w="764"/>
      </w:tblGrid>
      <w:tr w:rsidR="009C616D" w:rsidRPr="009C616D" w:rsidTr="00AF3A11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616D" w:rsidRPr="009C616D" w:rsidRDefault="009C616D" w:rsidP="009C6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C616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616D" w:rsidRPr="009C616D" w:rsidRDefault="009C616D" w:rsidP="009C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616D" w:rsidRPr="009C616D" w:rsidRDefault="009C616D" w:rsidP="009C6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C616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616D" w:rsidRPr="009C616D" w:rsidRDefault="009C616D" w:rsidP="009C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616D" w:rsidRPr="009C616D" w:rsidRDefault="009C616D" w:rsidP="009C6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C616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616D" w:rsidRPr="009C616D" w:rsidRDefault="009C616D" w:rsidP="009C6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616D" w:rsidRPr="009C616D" w:rsidRDefault="009C616D" w:rsidP="009C6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C616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года</w:t>
            </w:r>
          </w:p>
        </w:tc>
      </w:tr>
    </w:tbl>
    <w:p w:rsidR="009C616D" w:rsidRPr="009C616D" w:rsidRDefault="009C616D" w:rsidP="009C616D">
      <w:pPr>
        <w:spacing w:before="60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9C616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ПРОГРАММА</w:t>
      </w:r>
      <w:r w:rsidRPr="009C616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br/>
        <w:t>проведения экспертно-аналитического мероприятия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7"/>
        <w:gridCol w:w="8420"/>
        <w:gridCol w:w="356"/>
      </w:tblGrid>
      <w:tr w:rsidR="009C616D" w:rsidRPr="009C616D" w:rsidTr="00AF3A11">
        <w:trPr>
          <w:jc w:val="center"/>
        </w:trPr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616D" w:rsidRPr="009C616D" w:rsidRDefault="009C616D" w:rsidP="009C6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C616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</w:p>
        </w:tc>
        <w:tc>
          <w:tcPr>
            <w:tcW w:w="84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616D" w:rsidRPr="009C616D" w:rsidRDefault="009C616D" w:rsidP="009C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616D" w:rsidRPr="009C616D" w:rsidRDefault="009C616D" w:rsidP="009C6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C616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</w:tr>
    </w:tbl>
    <w:p w:rsidR="009C616D" w:rsidRPr="009C616D" w:rsidRDefault="009C616D" w:rsidP="009C616D">
      <w:pPr>
        <w:tabs>
          <w:tab w:val="left" w:pos="9154"/>
        </w:tabs>
        <w:spacing w:after="96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616D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экспертно-аналитического мероприятия)</w:t>
      </w:r>
    </w:p>
    <w:p w:rsidR="009C616D" w:rsidRPr="009C616D" w:rsidRDefault="009C616D" w:rsidP="009C616D">
      <w:pPr>
        <w:numPr>
          <w:ilvl w:val="0"/>
          <w:numId w:val="3"/>
        </w:numPr>
        <w:spacing w:after="0" w:line="240" w:lineRule="auto"/>
        <w:ind w:left="0" w:firstLine="85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616D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Основание для проведения экспертно-аналитического мероприятия:</w:t>
      </w:r>
    </w:p>
    <w:p w:rsidR="009C616D" w:rsidRPr="009C616D" w:rsidRDefault="009C616D" w:rsidP="009C616D">
      <w:pPr>
        <w:pBdr>
          <w:top w:val="single" w:sz="4" w:space="1" w:color="auto"/>
        </w:pBdr>
        <w:spacing w:after="0" w:line="240" w:lineRule="auto"/>
        <w:ind w:firstLine="851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9C616D" w:rsidRPr="009C616D" w:rsidRDefault="009C616D" w:rsidP="009C616D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616D" w:rsidRPr="009C616D" w:rsidRDefault="009C616D" w:rsidP="009C616D">
      <w:pPr>
        <w:pBdr>
          <w:top w:val="single" w:sz="4" w:space="1" w:color="auto"/>
        </w:pBdr>
        <w:spacing w:after="0" w:line="240" w:lineRule="auto"/>
        <w:ind w:firstLine="851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9C616D" w:rsidRPr="009C616D" w:rsidRDefault="009C616D" w:rsidP="009C616D">
      <w:pPr>
        <w:spacing w:after="120" w:line="240" w:lineRule="auto"/>
        <w:ind w:firstLine="85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61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(пункт Плана работы Контрольно-счетной палаты Заполярного района, </w:t>
      </w:r>
      <w:r w:rsidRPr="009C616D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иные основания для проведения внепланового экспертно-аналитического мероприятия</w:t>
      </w:r>
      <w:r w:rsidRPr="009C616D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9C616D" w:rsidRPr="009C616D" w:rsidRDefault="009C616D" w:rsidP="009C616D">
      <w:pPr>
        <w:numPr>
          <w:ilvl w:val="0"/>
          <w:numId w:val="3"/>
        </w:numPr>
        <w:spacing w:after="0" w:line="240" w:lineRule="auto"/>
        <w:ind w:left="0" w:firstLine="85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616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Предмет экспертно-аналитического мероприятия:</w:t>
      </w:r>
    </w:p>
    <w:p w:rsidR="009C616D" w:rsidRPr="009C616D" w:rsidRDefault="009C616D" w:rsidP="009C616D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6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67"/>
      </w:tblGrid>
      <w:tr w:rsidR="009C616D" w:rsidRPr="009C616D" w:rsidTr="00AF3A11">
        <w:tc>
          <w:tcPr>
            <w:tcW w:w="96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C616D" w:rsidRPr="009C616D" w:rsidRDefault="009C616D" w:rsidP="009C616D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(указывается, что именно проверяется)</w:t>
            </w:r>
          </w:p>
        </w:tc>
      </w:tr>
    </w:tbl>
    <w:p w:rsidR="009C616D" w:rsidRPr="009C616D" w:rsidRDefault="009C616D" w:rsidP="009C616D">
      <w:pPr>
        <w:numPr>
          <w:ilvl w:val="0"/>
          <w:numId w:val="3"/>
        </w:numPr>
        <w:spacing w:before="120" w:after="0" w:line="240" w:lineRule="auto"/>
        <w:ind w:left="0" w:firstLine="85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616D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Объекты экспертно-аналитического мероприятия:</w:t>
      </w:r>
    </w:p>
    <w:p w:rsidR="009C616D" w:rsidRPr="009C616D" w:rsidRDefault="009C616D" w:rsidP="009C616D">
      <w:pPr>
        <w:numPr>
          <w:ilvl w:val="1"/>
          <w:numId w:val="3"/>
        </w:numPr>
        <w:tabs>
          <w:tab w:val="right" w:pos="9356"/>
        </w:tabs>
        <w:spacing w:after="0" w:line="240" w:lineRule="auto"/>
        <w:ind w:left="0" w:firstLine="85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616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;</w:t>
      </w:r>
    </w:p>
    <w:p w:rsidR="009C616D" w:rsidRPr="009C616D" w:rsidRDefault="009C616D" w:rsidP="009C616D">
      <w:pPr>
        <w:pBdr>
          <w:top w:val="single" w:sz="4" w:space="1" w:color="auto"/>
        </w:pBdr>
        <w:spacing w:after="0" w:line="240" w:lineRule="auto"/>
        <w:ind w:right="113" w:firstLine="851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p w:rsidR="009C616D" w:rsidRPr="009C616D" w:rsidRDefault="009C616D" w:rsidP="009C616D">
      <w:pPr>
        <w:numPr>
          <w:ilvl w:val="1"/>
          <w:numId w:val="3"/>
        </w:numPr>
        <w:tabs>
          <w:tab w:val="right" w:pos="9356"/>
        </w:tabs>
        <w:spacing w:after="0" w:line="240" w:lineRule="auto"/>
        <w:ind w:left="0" w:firstLine="85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616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.</w:t>
      </w:r>
    </w:p>
    <w:p w:rsidR="009C616D" w:rsidRPr="009C616D" w:rsidRDefault="009C616D" w:rsidP="009C616D">
      <w:pPr>
        <w:pBdr>
          <w:top w:val="single" w:sz="4" w:space="1" w:color="auto"/>
        </w:pBdr>
        <w:spacing w:after="0" w:line="240" w:lineRule="auto"/>
        <w:ind w:right="113" w:firstLine="85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616D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(полное наименование объектов)</w:t>
      </w:r>
    </w:p>
    <w:p w:rsidR="009C616D" w:rsidRPr="009C616D" w:rsidRDefault="009C616D" w:rsidP="009C616D">
      <w:pPr>
        <w:numPr>
          <w:ilvl w:val="0"/>
          <w:numId w:val="3"/>
        </w:numPr>
        <w:spacing w:before="120" w:after="0" w:line="240" w:lineRule="auto"/>
        <w:ind w:left="0" w:firstLine="85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616D">
        <w:rPr>
          <w:rFonts w:ascii="Times New Roman" w:eastAsia="Times New Roman" w:hAnsi="Times New Roman" w:cs="Times New Roman"/>
          <w:sz w:val="26"/>
          <w:szCs w:val="26"/>
          <w:lang w:eastAsia="ru-RU"/>
        </w:rPr>
        <w:t>Цели экспертно-аналитического мероприятия:</w:t>
      </w:r>
    </w:p>
    <w:p w:rsidR="009C616D" w:rsidRPr="009C616D" w:rsidRDefault="009C616D" w:rsidP="009C616D">
      <w:pPr>
        <w:keepNext/>
        <w:numPr>
          <w:ilvl w:val="1"/>
          <w:numId w:val="3"/>
        </w:numPr>
        <w:tabs>
          <w:tab w:val="right" w:pos="9356"/>
        </w:tabs>
        <w:spacing w:after="0" w:line="240" w:lineRule="auto"/>
        <w:ind w:left="0" w:firstLine="85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616D">
        <w:rPr>
          <w:rFonts w:ascii="Times New Roman" w:eastAsia="Times New Roman" w:hAnsi="Times New Roman" w:cs="Times New Roman"/>
          <w:sz w:val="26"/>
          <w:szCs w:val="26"/>
          <w:lang w:eastAsia="ru-RU"/>
        </w:rPr>
        <w:t>Цель 1.</w:t>
      </w:r>
      <w:r w:rsidRPr="009C616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.</w:t>
      </w:r>
    </w:p>
    <w:p w:rsidR="009C616D" w:rsidRPr="009C616D" w:rsidRDefault="009C616D" w:rsidP="009C616D">
      <w:pPr>
        <w:pBdr>
          <w:top w:val="single" w:sz="4" w:space="1" w:color="auto"/>
        </w:pBdr>
        <w:spacing w:after="0" w:line="240" w:lineRule="auto"/>
        <w:ind w:right="113" w:firstLine="85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616D">
        <w:rPr>
          <w:rFonts w:ascii="Times New Roman" w:eastAsia="Times New Roman" w:hAnsi="Times New Roman" w:cs="Times New Roman"/>
          <w:sz w:val="20"/>
          <w:szCs w:val="20"/>
          <w:lang w:eastAsia="ru-RU"/>
        </w:rPr>
        <w:t>(формулировка цели)</w:t>
      </w:r>
    </w:p>
    <w:p w:rsidR="009C616D" w:rsidRPr="009C616D" w:rsidRDefault="009C616D" w:rsidP="009C616D">
      <w:pPr>
        <w:numPr>
          <w:ilvl w:val="2"/>
          <w:numId w:val="3"/>
        </w:numPr>
        <w:tabs>
          <w:tab w:val="right" w:pos="9356"/>
        </w:tabs>
        <w:spacing w:after="0" w:line="240" w:lineRule="auto"/>
        <w:ind w:left="0" w:firstLine="85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616D">
        <w:rPr>
          <w:rFonts w:ascii="Times New Roman" w:eastAsia="Times New Roman" w:hAnsi="Times New Roman" w:cs="Times New Roman"/>
          <w:sz w:val="26"/>
          <w:szCs w:val="26"/>
          <w:lang w:eastAsia="ru-RU"/>
        </w:rPr>
        <w:t>Вопросы:</w:t>
      </w:r>
      <w:r w:rsidRPr="009C616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;</w:t>
      </w:r>
    </w:p>
    <w:p w:rsidR="009C616D" w:rsidRPr="009C616D" w:rsidRDefault="009C616D" w:rsidP="009C616D">
      <w:pPr>
        <w:pBdr>
          <w:top w:val="single" w:sz="4" w:space="1" w:color="auto"/>
        </w:pBdr>
        <w:spacing w:after="0" w:line="240" w:lineRule="auto"/>
        <w:ind w:right="113" w:firstLine="851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p w:rsidR="009C616D" w:rsidRPr="009C616D" w:rsidRDefault="009C616D" w:rsidP="009C616D">
      <w:pPr>
        <w:tabs>
          <w:tab w:val="right" w:pos="9356"/>
        </w:tabs>
        <w:spacing w:after="0" w:line="240" w:lineRule="auto"/>
        <w:ind w:firstLine="85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616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;</w:t>
      </w:r>
    </w:p>
    <w:p w:rsidR="009C616D" w:rsidRPr="009C616D" w:rsidRDefault="009C616D" w:rsidP="009C616D">
      <w:pPr>
        <w:pBdr>
          <w:top w:val="single" w:sz="4" w:space="1" w:color="auto"/>
        </w:pBdr>
        <w:spacing w:after="0" w:line="240" w:lineRule="auto"/>
        <w:ind w:right="113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p w:rsidR="009C616D" w:rsidRPr="009C616D" w:rsidRDefault="009C616D" w:rsidP="009C616D">
      <w:pPr>
        <w:tabs>
          <w:tab w:val="right" w:pos="93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616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.</w:t>
      </w:r>
    </w:p>
    <w:p w:rsidR="009C616D" w:rsidRPr="009C616D" w:rsidRDefault="009C616D" w:rsidP="009C616D">
      <w:pPr>
        <w:pBdr>
          <w:top w:val="single" w:sz="4" w:space="1" w:color="auto"/>
        </w:pBdr>
        <w:spacing w:after="0" w:line="240" w:lineRule="auto"/>
        <w:ind w:right="11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616D" w:rsidRPr="009C616D" w:rsidRDefault="009C616D" w:rsidP="009C616D">
      <w:pPr>
        <w:keepNext/>
        <w:numPr>
          <w:ilvl w:val="1"/>
          <w:numId w:val="3"/>
        </w:numPr>
        <w:tabs>
          <w:tab w:val="right" w:pos="9356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616D">
        <w:rPr>
          <w:rFonts w:ascii="Times New Roman" w:eastAsia="Times New Roman" w:hAnsi="Times New Roman" w:cs="Times New Roman"/>
          <w:sz w:val="26"/>
          <w:szCs w:val="26"/>
          <w:lang w:eastAsia="ru-RU"/>
        </w:rPr>
        <w:t>Цель 1.</w:t>
      </w:r>
      <w:r w:rsidRPr="009C616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.</w:t>
      </w:r>
    </w:p>
    <w:p w:rsidR="009C616D" w:rsidRPr="009C616D" w:rsidRDefault="009C616D" w:rsidP="009C616D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616D">
        <w:rPr>
          <w:rFonts w:ascii="Times New Roman" w:eastAsia="Times New Roman" w:hAnsi="Times New Roman" w:cs="Times New Roman"/>
          <w:sz w:val="20"/>
          <w:szCs w:val="20"/>
          <w:lang w:eastAsia="ru-RU"/>
        </w:rPr>
        <w:t>(формулировка цели)</w:t>
      </w:r>
    </w:p>
    <w:p w:rsidR="009C616D" w:rsidRPr="009C616D" w:rsidRDefault="009C616D" w:rsidP="009C616D">
      <w:pPr>
        <w:numPr>
          <w:ilvl w:val="2"/>
          <w:numId w:val="3"/>
        </w:numPr>
        <w:tabs>
          <w:tab w:val="right" w:pos="9356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616D">
        <w:rPr>
          <w:rFonts w:ascii="Times New Roman" w:eastAsia="Times New Roman" w:hAnsi="Times New Roman" w:cs="Times New Roman"/>
          <w:sz w:val="26"/>
          <w:szCs w:val="26"/>
          <w:lang w:eastAsia="ru-RU"/>
        </w:rPr>
        <w:t>Вопросы:</w:t>
      </w:r>
      <w:r w:rsidRPr="009C616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;</w:t>
      </w:r>
    </w:p>
    <w:p w:rsidR="009C616D" w:rsidRPr="009C616D" w:rsidRDefault="009C616D" w:rsidP="009C616D">
      <w:pPr>
        <w:pBdr>
          <w:top w:val="single" w:sz="4" w:space="1" w:color="auto"/>
        </w:pBdr>
        <w:spacing w:after="0" w:line="240" w:lineRule="auto"/>
        <w:ind w:right="113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p w:rsidR="009C616D" w:rsidRPr="009C616D" w:rsidRDefault="009C616D" w:rsidP="009C616D">
      <w:pPr>
        <w:tabs>
          <w:tab w:val="right" w:pos="93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616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;</w:t>
      </w:r>
    </w:p>
    <w:p w:rsidR="009C616D" w:rsidRPr="009C616D" w:rsidRDefault="009C616D" w:rsidP="009C616D">
      <w:pPr>
        <w:pBdr>
          <w:top w:val="single" w:sz="4" w:space="1" w:color="auto"/>
        </w:pBdr>
        <w:spacing w:after="0" w:line="240" w:lineRule="auto"/>
        <w:ind w:right="113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p w:rsidR="009C616D" w:rsidRPr="009C616D" w:rsidRDefault="009C616D" w:rsidP="009C616D">
      <w:pPr>
        <w:tabs>
          <w:tab w:val="right" w:pos="93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616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.</w:t>
      </w:r>
    </w:p>
    <w:p w:rsidR="009C616D" w:rsidRPr="009C616D" w:rsidRDefault="009C616D" w:rsidP="009C616D">
      <w:pPr>
        <w:pBdr>
          <w:top w:val="single" w:sz="4" w:space="1" w:color="auto"/>
        </w:pBdr>
        <w:spacing w:after="0" w:line="240" w:lineRule="auto"/>
        <w:ind w:right="113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9C616D" w:rsidRPr="009C616D" w:rsidRDefault="009C616D" w:rsidP="009C616D">
      <w:pPr>
        <w:numPr>
          <w:ilvl w:val="0"/>
          <w:numId w:val="3"/>
        </w:numPr>
        <w:spacing w:before="120" w:after="0" w:line="240" w:lineRule="auto"/>
        <w:ind w:left="0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616D">
        <w:rPr>
          <w:rFonts w:ascii="Times New Roman" w:eastAsia="Times New Roman" w:hAnsi="Times New Roman" w:cs="Times New Roman"/>
          <w:sz w:val="26"/>
          <w:szCs w:val="26"/>
          <w:lang w:eastAsia="ru-RU"/>
        </w:rPr>
        <w:t>Исследуемый период деятельности:</w:t>
      </w:r>
    </w:p>
    <w:p w:rsidR="009C616D" w:rsidRPr="009C616D" w:rsidRDefault="009C616D" w:rsidP="009C616D">
      <w:pPr>
        <w:pBdr>
          <w:top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p w:rsidR="009C616D" w:rsidRPr="009C616D" w:rsidRDefault="009C616D" w:rsidP="009C616D">
      <w:pPr>
        <w:numPr>
          <w:ilvl w:val="0"/>
          <w:numId w:val="3"/>
        </w:numPr>
        <w:spacing w:before="120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616D">
        <w:rPr>
          <w:rFonts w:ascii="Times New Roman" w:eastAsia="Times New Roman" w:hAnsi="Times New Roman" w:cs="Times New Roman"/>
          <w:sz w:val="26"/>
          <w:szCs w:val="26"/>
          <w:lang w:eastAsia="ru-RU"/>
        </w:rPr>
        <w:t>Сроки начала и окончания проведения экспертно-аналитического мероприятия на объектах:</w:t>
      </w:r>
    </w:p>
    <w:p w:rsidR="009C616D" w:rsidRPr="009C616D" w:rsidRDefault="009C616D" w:rsidP="009C616D">
      <w:pPr>
        <w:pBdr>
          <w:top w:val="single" w:sz="4" w:space="1" w:color="auto"/>
        </w:pBdr>
        <w:spacing w:after="0" w:line="240" w:lineRule="auto"/>
        <w:ind w:left="2977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p w:rsidR="009C616D" w:rsidRPr="009C616D" w:rsidRDefault="009C616D" w:rsidP="009C616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616D" w:rsidRPr="009C616D" w:rsidRDefault="009C616D" w:rsidP="009C616D">
      <w:pPr>
        <w:pBdr>
          <w:top w:val="single" w:sz="4" w:space="2" w:color="auto"/>
        </w:pBdr>
        <w:spacing w:after="6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616D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(указываются по каждому объекту)</w:t>
      </w:r>
    </w:p>
    <w:p w:rsidR="009C616D" w:rsidRPr="009C616D" w:rsidRDefault="009C616D" w:rsidP="009C616D">
      <w:pPr>
        <w:numPr>
          <w:ilvl w:val="0"/>
          <w:numId w:val="3"/>
        </w:numPr>
        <w:spacing w:before="120"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616D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 ответственных исполнителей:</w:t>
      </w:r>
    </w:p>
    <w:p w:rsidR="009C616D" w:rsidRPr="009C616D" w:rsidRDefault="009C616D" w:rsidP="009C616D">
      <w:pPr>
        <w:spacing w:before="120"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616D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 мероприятия:</w:t>
      </w:r>
    </w:p>
    <w:p w:rsidR="009C616D" w:rsidRPr="009C616D" w:rsidRDefault="009C616D" w:rsidP="009C616D">
      <w:pPr>
        <w:pBdr>
          <w:top w:val="single" w:sz="4" w:space="1" w:color="auto"/>
        </w:pBdr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616D">
        <w:rPr>
          <w:rFonts w:ascii="Times New Roman" w:eastAsia="Times New Roman" w:hAnsi="Times New Roman" w:cs="Times New Roman"/>
          <w:sz w:val="20"/>
          <w:szCs w:val="20"/>
          <w:lang w:eastAsia="ru-RU"/>
        </w:rPr>
        <w:t>(должность, фамилия и инициалы)</w:t>
      </w:r>
    </w:p>
    <w:p w:rsidR="009C616D" w:rsidRPr="009C616D" w:rsidRDefault="009C616D" w:rsidP="009C616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61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Члены группы:  </w:t>
      </w:r>
    </w:p>
    <w:p w:rsidR="009C616D" w:rsidRPr="009C616D" w:rsidRDefault="009C616D" w:rsidP="009C616D">
      <w:pPr>
        <w:pBdr>
          <w:top w:val="single" w:sz="4" w:space="1" w:color="auto"/>
        </w:pBdr>
        <w:spacing w:after="0" w:line="240" w:lineRule="auto"/>
        <w:ind w:left="2529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p w:rsidR="009C616D" w:rsidRPr="009C616D" w:rsidRDefault="009C616D" w:rsidP="009C616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616D" w:rsidRPr="009C616D" w:rsidRDefault="009C616D" w:rsidP="009C616D">
      <w:pPr>
        <w:pBdr>
          <w:top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p w:rsidR="009C616D" w:rsidRPr="009C616D" w:rsidRDefault="009C616D" w:rsidP="009C616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616D" w:rsidRPr="009C616D" w:rsidRDefault="009C616D" w:rsidP="009C616D">
      <w:pPr>
        <w:pBdr>
          <w:top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p w:rsidR="009C616D" w:rsidRPr="009C616D" w:rsidRDefault="009C616D" w:rsidP="009C616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616D" w:rsidRPr="009C616D" w:rsidRDefault="009C616D" w:rsidP="009C616D">
      <w:pPr>
        <w:pBdr>
          <w:top w:val="single" w:sz="4" w:space="1" w:color="auto"/>
        </w:pBdr>
        <w:spacing w:after="120" w:line="240" w:lineRule="auto"/>
        <w:jc w:val="center"/>
        <w:rPr>
          <w:rFonts w:ascii="Times New Roman" w:eastAsia="Times New Roman" w:hAnsi="Times New Roman" w:cs="Times New Roman"/>
          <w:spacing w:val="-3"/>
          <w:sz w:val="20"/>
          <w:szCs w:val="20"/>
          <w:lang w:eastAsia="ru-RU"/>
        </w:rPr>
      </w:pPr>
      <w:r w:rsidRPr="009C616D">
        <w:rPr>
          <w:rFonts w:ascii="Times New Roman" w:eastAsia="Times New Roman" w:hAnsi="Times New Roman" w:cs="Times New Roman"/>
          <w:spacing w:val="-3"/>
          <w:sz w:val="20"/>
          <w:szCs w:val="20"/>
          <w:lang w:eastAsia="ru-RU"/>
        </w:rPr>
        <w:t>(должности, фамилии и инициалы участников экспертно-аналитического мероприятия, в том числе привлеченных внешних специалистов)</w:t>
      </w:r>
    </w:p>
    <w:p w:rsidR="009C616D" w:rsidRPr="009C616D" w:rsidRDefault="009C616D" w:rsidP="009C616D">
      <w:pPr>
        <w:numPr>
          <w:ilvl w:val="0"/>
          <w:numId w:val="3"/>
        </w:numPr>
        <w:spacing w:before="120"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616D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Срок представления отчета на рассмотрение Коллегии Контрольно-счетной палаты Заполярного района </w:t>
      </w:r>
      <w:r w:rsidRPr="009C616D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noBreakHyphen/>
      </w:r>
    </w:p>
    <w:p w:rsidR="009C616D" w:rsidRPr="009C616D" w:rsidRDefault="009C616D" w:rsidP="009C616D">
      <w:pPr>
        <w:pBdr>
          <w:top w:val="single" w:sz="4" w:space="1" w:color="auto"/>
        </w:pBdr>
        <w:spacing w:after="0" w:line="240" w:lineRule="auto"/>
        <w:ind w:left="3402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p w:rsidR="009C616D" w:rsidRPr="009C616D" w:rsidRDefault="009C616D" w:rsidP="009C616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</w:pPr>
    </w:p>
    <w:p w:rsidR="009C616D" w:rsidRPr="009C616D" w:rsidRDefault="009C616D" w:rsidP="009C616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</w:pPr>
    </w:p>
    <w:tbl>
      <w:tblPr>
        <w:tblW w:w="96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30"/>
        <w:gridCol w:w="709"/>
        <w:gridCol w:w="2409"/>
        <w:gridCol w:w="568"/>
        <w:gridCol w:w="2551"/>
      </w:tblGrid>
      <w:tr w:rsidR="009C616D" w:rsidRPr="009C616D" w:rsidTr="00AF3A11">
        <w:tc>
          <w:tcPr>
            <w:tcW w:w="3430" w:type="dxa"/>
            <w:tcBorders>
              <w:bottom w:val="single" w:sz="4" w:space="0" w:color="auto"/>
            </w:tcBorders>
            <w:vAlign w:val="bottom"/>
          </w:tcPr>
          <w:p w:rsidR="009C616D" w:rsidRPr="009C616D" w:rsidRDefault="009C616D" w:rsidP="009C6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C616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Руководитель</w:t>
            </w:r>
          </w:p>
          <w:p w:rsidR="009C616D" w:rsidRPr="009C616D" w:rsidRDefault="009C616D" w:rsidP="009C6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C616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экспертно-аналитического</w:t>
            </w:r>
          </w:p>
          <w:p w:rsidR="009C616D" w:rsidRPr="009C616D" w:rsidRDefault="009C616D" w:rsidP="009C6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C616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мероприятия</w:t>
            </w:r>
          </w:p>
          <w:p w:rsidR="009C616D" w:rsidRPr="009C616D" w:rsidRDefault="009C616D" w:rsidP="009C6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9C616D" w:rsidRPr="009C616D" w:rsidRDefault="009C616D" w:rsidP="009C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:rsidR="009C616D" w:rsidRPr="009C616D" w:rsidRDefault="009C616D" w:rsidP="009C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68" w:type="dxa"/>
            <w:vAlign w:val="bottom"/>
          </w:tcPr>
          <w:p w:rsidR="009C616D" w:rsidRPr="009C616D" w:rsidRDefault="009C616D" w:rsidP="009C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bottom"/>
          </w:tcPr>
          <w:p w:rsidR="009C616D" w:rsidRPr="009C616D" w:rsidRDefault="009C616D" w:rsidP="009C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C616D" w:rsidRPr="009C616D" w:rsidTr="00AF3A11">
        <w:tc>
          <w:tcPr>
            <w:tcW w:w="3430" w:type="dxa"/>
            <w:tcBorders>
              <w:top w:val="single" w:sz="4" w:space="0" w:color="auto"/>
            </w:tcBorders>
            <w:vAlign w:val="center"/>
          </w:tcPr>
          <w:p w:rsidR="009C616D" w:rsidRPr="009C616D" w:rsidRDefault="009C616D" w:rsidP="009C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(должность)</w:t>
            </w:r>
          </w:p>
        </w:tc>
        <w:tc>
          <w:tcPr>
            <w:tcW w:w="3686" w:type="dxa"/>
            <w:gridSpan w:val="3"/>
            <w:vAlign w:val="bottom"/>
          </w:tcPr>
          <w:p w:rsidR="009C616D" w:rsidRPr="009C616D" w:rsidRDefault="009C616D" w:rsidP="009C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(личная подпись)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9C616D" w:rsidRPr="009C616D" w:rsidRDefault="009C616D" w:rsidP="009C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61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(инициалы, фамилия)</w:t>
            </w:r>
          </w:p>
        </w:tc>
      </w:tr>
    </w:tbl>
    <w:p w:rsidR="009C616D" w:rsidRPr="009C616D" w:rsidRDefault="009C616D" w:rsidP="009C616D">
      <w:pPr>
        <w:tabs>
          <w:tab w:val="left" w:pos="1134"/>
        </w:tabs>
        <w:suppressAutoHyphens/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C616D" w:rsidRPr="009C616D" w:rsidRDefault="009C616D" w:rsidP="009C616D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napToGrid w:val="0"/>
          <w:sz w:val="24"/>
          <w:szCs w:val="24"/>
          <w:lang w:val="x-none" w:eastAsia="x-none"/>
        </w:rPr>
      </w:pPr>
      <w:r w:rsidRPr="009C616D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x-none" w:eastAsia="x-none"/>
        </w:rPr>
        <w:br w:type="page"/>
      </w:r>
      <w:bookmarkStart w:id="15" w:name="_Toc28424218"/>
      <w:r w:rsidRPr="009C616D">
        <w:rPr>
          <w:rFonts w:ascii="Times New Roman" w:eastAsia="Times New Roman" w:hAnsi="Times New Roman" w:cs="Times New Roman"/>
          <w:snapToGrid w:val="0"/>
          <w:sz w:val="24"/>
          <w:szCs w:val="24"/>
          <w:lang w:val="x-none" w:eastAsia="x-none"/>
        </w:rPr>
        <w:lastRenderedPageBreak/>
        <w:t>Приложение 2</w:t>
      </w:r>
      <w:bookmarkEnd w:id="15"/>
    </w:p>
    <w:p w:rsidR="009C616D" w:rsidRPr="009C616D" w:rsidRDefault="009C616D" w:rsidP="009C616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1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Стандарту</w:t>
      </w:r>
      <w:r w:rsidRPr="009C6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внешнего муниципального</w:t>
      </w:r>
    </w:p>
    <w:p w:rsidR="009C616D" w:rsidRPr="009C616D" w:rsidRDefault="009C616D" w:rsidP="009C616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16D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финансового контроля</w:t>
      </w:r>
    </w:p>
    <w:p w:rsidR="009C616D" w:rsidRPr="009C616D" w:rsidRDefault="009C616D" w:rsidP="009C616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16D">
        <w:rPr>
          <w:rFonts w:ascii="Times New Roman" w:eastAsia="Times New Roman" w:hAnsi="Times New Roman" w:cs="Times New Roman"/>
          <w:sz w:val="24"/>
          <w:szCs w:val="24"/>
          <w:lang w:eastAsia="ru-RU"/>
        </w:rPr>
        <w:t>СФК 052 «Общие правила проведения</w:t>
      </w:r>
    </w:p>
    <w:p w:rsidR="009C616D" w:rsidRPr="009C616D" w:rsidRDefault="009C616D" w:rsidP="009C616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C616D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экспертно-аналитического мероприятия»</w:t>
      </w:r>
    </w:p>
    <w:p w:rsidR="009C616D" w:rsidRPr="009C616D" w:rsidRDefault="009C616D" w:rsidP="009C616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C616D" w:rsidRPr="009C616D" w:rsidRDefault="009C616D" w:rsidP="009C616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C616D" w:rsidRPr="009C616D" w:rsidRDefault="009C616D" w:rsidP="009C616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C616D" w:rsidRPr="009C616D" w:rsidRDefault="009C616D" w:rsidP="009C616D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C616D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485775" cy="609600"/>
            <wp:effectExtent l="0" t="0" r="9525" b="0"/>
            <wp:docPr id="3" name="Рисунок 3" descr="Заполярный р-н (герб)контур-0409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Заполярный р-н (герб)контур-04090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16D" w:rsidRDefault="009C616D" w:rsidP="009C616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C616D">
        <w:rPr>
          <w:rFonts w:ascii="Times New Roman" w:eastAsia="Times New Roman" w:hAnsi="Times New Roman" w:cs="Times New Roman"/>
          <w:lang w:eastAsia="ru-RU"/>
        </w:rPr>
        <w:t>МУНИЦИПАЛЬНОЕ ОБРАЗОВАНИЕ «МУНИЦИПАЛЬНЫЙ РАЙОН «ЗАПОЛЯРНЫЙ РАЙОН»</w:t>
      </w:r>
    </w:p>
    <w:p w:rsidR="009C616D" w:rsidRPr="009C616D" w:rsidRDefault="009C616D" w:rsidP="009C61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9C616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КОНТРОЛЬНО-СЧЕТНАЯ ПАЛАТА</w:t>
      </w:r>
    </w:p>
    <w:tbl>
      <w:tblPr>
        <w:tblW w:w="9914" w:type="dxa"/>
        <w:tblInd w:w="10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9914"/>
      </w:tblGrid>
      <w:tr w:rsidR="009C616D" w:rsidRPr="009C616D" w:rsidTr="00AF3A11">
        <w:trPr>
          <w:trHeight w:val="179"/>
        </w:trPr>
        <w:tc>
          <w:tcPr>
            <w:tcW w:w="99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C616D" w:rsidRPr="009C616D" w:rsidRDefault="009C616D" w:rsidP="009C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61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166700 п. Искателей, Ненецкий автономный округ, ул. Губкина, д.10, тел. (81853) 4-81-44, факс. (81853) 4-79-64, </w:t>
            </w:r>
            <w:r w:rsidRPr="009C616D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e</w:t>
            </w:r>
            <w:r w:rsidRPr="009C61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Pr="009C616D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mail</w:t>
            </w:r>
            <w:r w:rsidRPr="009C61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: </w:t>
            </w:r>
            <w:r w:rsidRPr="009C616D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ksp</w:t>
            </w:r>
            <w:r w:rsidRPr="009C61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Pr="009C616D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zr</w:t>
            </w:r>
            <w:r w:rsidRPr="009C61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@</w:t>
            </w:r>
            <w:r w:rsidRPr="009C616D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mail</w:t>
            </w:r>
            <w:r w:rsidRPr="009C61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Pr="009C616D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ru</w:t>
            </w:r>
          </w:p>
        </w:tc>
      </w:tr>
    </w:tbl>
    <w:p w:rsidR="009C616D" w:rsidRPr="009C616D" w:rsidRDefault="009C616D" w:rsidP="009C616D">
      <w:pPr>
        <w:shd w:val="clear" w:color="auto" w:fill="FFFFFF"/>
        <w:tabs>
          <w:tab w:val="left" w:pos="851"/>
          <w:tab w:val="left" w:pos="993"/>
          <w:tab w:val="left" w:pos="1134"/>
          <w:tab w:val="left" w:pos="921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W w:w="10008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353"/>
        <w:gridCol w:w="5655"/>
      </w:tblGrid>
      <w:tr w:rsidR="009C616D" w:rsidRPr="009C616D" w:rsidTr="00AF3A11">
        <w:trPr>
          <w:trHeight w:val="316"/>
        </w:trPr>
        <w:tc>
          <w:tcPr>
            <w:tcW w:w="4353" w:type="dxa"/>
          </w:tcPr>
          <w:p w:rsidR="009C616D" w:rsidRPr="009C616D" w:rsidRDefault="009C616D" w:rsidP="009C6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C616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«__» ________ 20__ года</w:t>
            </w:r>
          </w:p>
        </w:tc>
        <w:tc>
          <w:tcPr>
            <w:tcW w:w="5655" w:type="dxa"/>
          </w:tcPr>
          <w:p w:rsidR="009C616D" w:rsidRPr="009C616D" w:rsidRDefault="009C616D" w:rsidP="009C6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C616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___</w:t>
            </w:r>
          </w:p>
        </w:tc>
      </w:tr>
    </w:tbl>
    <w:p w:rsidR="009C616D" w:rsidRPr="009C616D" w:rsidRDefault="009C616D" w:rsidP="009C616D">
      <w:pPr>
        <w:spacing w:before="600"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C616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УВЕДОМЛЕНИЕ</w:t>
      </w:r>
    </w:p>
    <w:p w:rsidR="009C616D" w:rsidRPr="009C616D" w:rsidRDefault="009C616D" w:rsidP="009C61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C616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проведении экспертно-аналитического мероприятия</w:t>
      </w:r>
    </w:p>
    <w:p w:rsidR="009C616D" w:rsidRPr="009C616D" w:rsidRDefault="009C616D" w:rsidP="009C616D">
      <w:pPr>
        <w:spacing w:before="480" w:after="0" w:line="240" w:lineRule="auto"/>
        <w:ind w:left="5812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616D">
        <w:rPr>
          <w:rFonts w:ascii="Times New Roman" w:eastAsia="Times New Roman" w:hAnsi="Times New Roman" w:cs="Times New Roman"/>
          <w:sz w:val="26"/>
          <w:szCs w:val="26"/>
          <w:lang w:eastAsia="ru-RU"/>
        </w:rPr>
        <w:t>Должность руководителя</w:t>
      </w:r>
    </w:p>
    <w:p w:rsidR="009C616D" w:rsidRPr="009C616D" w:rsidRDefault="009C616D" w:rsidP="009C616D">
      <w:pPr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616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проверяемого объекта</w:t>
      </w:r>
    </w:p>
    <w:p w:rsidR="009C616D" w:rsidRPr="009C616D" w:rsidRDefault="009C616D" w:rsidP="009C616D">
      <w:pPr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616D" w:rsidRPr="009C616D" w:rsidRDefault="009C616D" w:rsidP="009C616D">
      <w:pPr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616D">
        <w:rPr>
          <w:rFonts w:ascii="Times New Roman" w:eastAsia="Times New Roman" w:hAnsi="Times New Roman" w:cs="Times New Roman"/>
          <w:sz w:val="26"/>
          <w:szCs w:val="26"/>
          <w:lang w:eastAsia="ru-RU"/>
        </w:rPr>
        <w:t>ИНИЦИАЛЫ, ФАМИЛИЯ</w:t>
      </w:r>
    </w:p>
    <w:p w:rsidR="009C616D" w:rsidRPr="009C616D" w:rsidRDefault="009C616D" w:rsidP="009C616D">
      <w:pPr>
        <w:spacing w:before="840" w:after="60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616D">
        <w:rPr>
          <w:rFonts w:ascii="Times New Roman" w:eastAsia="Times New Roman" w:hAnsi="Times New Roman" w:cs="Times New Roman"/>
          <w:sz w:val="26"/>
          <w:szCs w:val="26"/>
          <w:lang w:eastAsia="ru-RU"/>
        </w:rPr>
        <w:t>Уважаемый</w:t>
      </w:r>
      <w:r w:rsidRPr="009C616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имя    отчество</w:t>
      </w:r>
      <w:r w:rsidRPr="009C616D">
        <w:rPr>
          <w:rFonts w:ascii="Times New Roman" w:eastAsia="Times New Roman" w:hAnsi="Times New Roman" w:cs="Times New Roman"/>
          <w:sz w:val="26"/>
          <w:szCs w:val="26"/>
          <w:lang w:eastAsia="ru-RU"/>
        </w:rPr>
        <w:t>!</w:t>
      </w:r>
    </w:p>
    <w:p w:rsidR="009C616D" w:rsidRPr="009C616D" w:rsidRDefault="009C616D" w:rsidP="009C616D">
      <w:pPr>
        <w:tabs>
          <w:tab w:val="righ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616D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Контрольно-счетная палата Заполярного района уведомляет Вас, что в соответствии с</w:t>
      </w:r>
    </w:p>
    <w:p w:rsidR="009C616D" w:rsidRPr="009C616D" w:rsidRDefault="009C616D" w:rsidP="009C616D">
      <w:pPr>
        <w:pBdr>
          <w:top w:val="single" w:sz="4" w:space="1" w:color="auto"/>
        </w:pBdr>
        <w:tabs>
          <w:tab w:val="right" w:pos="9356"/>
        </w:tabs>
        <w:spacing w:after="0" w:line="240" w:lineRule="auto"/>
        <w:ind w:left="1843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9C616D" w:rsidRPr="009C616D" w:rsidRDefault="009C616D" w:rsidP="009C616D">
      <w:pPr>
        <w:tabs>
          <w:tab w:val="right" w:pos="9356"/>
        </w:tabs>
        <w:spacing w:after="0" w:line="240" w:lineRule="auto"/>
        <w:ind w:left="192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616D">
        <w:rPr>
          <w:rFonts w:ascii="Times New Roman" w:eastAsia="Times New Roman" w:hAnsi="Times New Roman" w:cs="Times New Roman"/>
          <w:sz w:val="20"/>
          <w:szCs w:val="20"/>
          <w:lang w:eastAsia="ru-RU"/>
        </w:rPr>
        <w:t>(пункт Плана работы Контрольно-счетной палаты Заполярного района)</w:t>
      </w:r>
    </w:p>
    <w:p w:rsidR="009C616D" w:rsidRPr="009C616D" w:rsidRDefault="009C616D" w:rsidP="009C616D">
      <w:pPr>
        <w:tabs>
          <w:tab w:val="right" w:pos="9356"/>
        </w:tabs>
        <w:spacing w:before="16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616D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9C616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сотрудники</w:t>
      </w:r>
    </w:p>
    <w:p w:rsidR="009C616D" w:rsidRPr="009C616D" w:rsidRDefault="009C616D" w:rsidP="009C616D">
      <w:pPr>
        <w:pBdr>
          <w:top w:val="single" w:sz="4" w:space="1" w:color="auto"/>
        </w:pBdr>
        <w:spacing w:line="240" w:lineRule="auto"/>
        <w:ind w:left="249" w:right="170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616D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объекта экспертно-аналитического мероприятия)</w:t>
      </w:r>
    </w:p>
    <w:p w:rsidR="009C616D" w:rsidRPr="009C616D" w:rsidRDefault="009C616D" w:rsidP="009C616D">
      <w:pPr>
        <w:tabs>
          <w:tab w:val="right" w:pos="93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616D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Контрольно-счетной палаты Заполярного района</w:t>
      </w:r>
    </w:p>
    <w:p w:rsidR="009C616D" w:rsidRPr="009C616D" w:rsidRDefault="009C616D" w:rsidP="009C616D">
      <w:pPr>
        <w:pBdr>
          <w:top w:val="single" w:sz="4" w:space="1" w:color="auto"/>
        </w:pBdr>
        <w:tabs>
          <w:tab w:val="right" w:pos="9356"/>
        </w:tabs>
        <w:spacing w:after="0" w:line="240" w:lineRule="auto"/>
        <w:ind w:left="5529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9C616D" w:rsidRPr="009C616D" w:rsidRDefault="009C616D" w:rsidP="009C616D">
      <w:pPr>
        <w:tabs>
          <w:tab w:val="right" w:pos="93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616D">
        <w:rPr>
          <w:rFonts w:ascii="Times New Roman" w:eastAsia="Times New Roman" w:hAnsi="Times New Roman" w:cs="Times New Roman"/>
          <w:sz w:val="20"/>
          <w:szCs w:val="20"/>
          <w:lang w:eastAsia="ru-RU"/>
        </w:rPr>
        <w:t>(должность, инициалы и фамилия членов группы инспекторов и иных сотрудников)</w:t>
      </w:r>
    </w:p>
    <w:p w:rsidR="009C616D" w:rsidRPr="009C616D" w:rsidRDefault="009C616D" w:rsidP="009C616D">
      <w:pPr>
        <w:tabs>
          <w:tab w:val="right" w:pos="93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616D" w:rsidRPr="009C616D" w:rsidRDefault="009C616D" w:rsidP="009C616D">
      <w:pPr>
        <w:pBdr>
          <w:top w:val="single" w:sz="4" w:space="1" w:color="auto"/>
        </w:pBdr>
        <w:tabs>
          <w:tab w:val="right" w:pos="9356"/>
        </w:tabs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9C616D" w:rsidRPr="009C616D" w:rsidRDefault="009C616D" w:rsidP="009C616D">
      <w:pPr>
        <w:tabs>
          <w:tab w:val="right" w:pos="9356"/>
        </w:tabs>
        <w:spacing w:after="240" w:line="240" w:lineRule="auto"/>
        <w:jc w:val="right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9C616D" w:rsidRPr="009C616D" w:rsidRDefault="009C616D" w:rsidP="009C616D">
      <w:pPr>
        <w:tabs>
          <w:tab w:val="right" w:pos="93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616D">
        <w:rPr>
          <w:rFonts w:ascii="Times New Roman" w:eastAsia="Times New Roman" w:hAnsi="Times New Roman" w:cs="Times New Roman"/>
          <w:sz w:val="26"/>
          <w:szCs w:val="26"/>
          <w:lang w:eastAsia="ru-RU"/>
        </w:rPr>
        <w:t>будут проводить экспертно-аналитическое мероприятие</w:t>
      </w:r>
    </w:p>
    <w:p w:rsidR="009C616D" w:rsidRPr="009C616D" w:rsidRDefault="009C616D" w:rsidP="009C616D">
      <w:pPr>
        <w:pBdr>
          <w:top w:val="single" w:sz="4" w:space="1" w:color="auto"/>
        </w:pBdr>
        <w:tabs>
          <w:tab w:val="right" w:pos="9356"/>
        </w:tabs>
        <w:spacing w:after="0" w:line="240" w:lineRule="auto"/>
        <w:ind w:left="637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616D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мероприятия)</w:t>
      </w:r>
    </w:p>
    <w:p w:rsidR="009C616D" w:rsidRPr="009C616D" w:rsidRDefault="009C616D" w:rsidP="009C616D">
      <w:pPr>
        <w:tabs>
          <w:tab w:val="righ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616D" w:rsidRPr="009C616D" w:rsidRDefault="009C616D" w:rsidP="009C616D">
      <w:pPr>
        <w:pBdr>
          <w:top w:val="single" w:sz="4" w:space="1" w:color="auto"/>
        </w:pBdr>
        <w:tabs>
          <w:tab w:val="right" w:pos="9356"/>
        </w:tabs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9C616D" w:rsidRPr="009C616D" w:rsidRDefault="009C616D" w:rsidP="009C616D">
      <w:pPr>
        <w:tabs>
          <w:tab w:val="right" w:pos="9356"/>
        </w:tabs>
        <w:spacing w:after="240" w:line="240" w:lineRule="auto"/>
        <w:jc w:val="right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980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454"/>
        <w:gridCol w:w="312"/>
        <w:gridCol w:w="1871"/>
        <w:gridCol w:w="425"/>
        <w:gridCol w:w="425"/>
        <w:gridCol w:w="821"/>
        <w:gridCol w:w="2666"/>
        <w:gridCol w:w="284"/>
        <w:gridCol w:w="454"/>
        <w:gridCol w:w="312"/>
        <w:gridCol w:w="1218"/>
      </w:tblGrid>
      <w:tr w:rsidR="009C616D" w:rsidRPr="009C616D" w:rsidTr="00AF3A11">
        <w:tc>
          <w:tcPr>
            <w:tcW w:w="754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616D" w:rsidRPr="009C616D" w:rsidRDefault="009C616D" w:rsidP="009C616D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C616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Срок проведения экспертно-аналитического мероприятия </w:t>
            </w:r>
            <w:r w:rsidRPr="009C616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noBreakHyphen/>
              <w:t xml:space="preserve"> с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616D" w:rsidRPr="009C616D" w:rsidRDefault="009C616D" w:rsidP="009C6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C616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616D" w:rsidRPr="009C616D" w:rsidRDefault="009C616D" w:rsidP="009C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616D" w:rsidRPr="009C616D" w:rsidRDefault="009C616D" w:rsidP="009C6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C616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616D" w:rsidRPr="009C616D" w:rsidRDefault="009C616D" w:rsidP="009C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C616D" w:rsidRPr="009C616D" w:rsidTr="00AF3A11">
        <w:trPr>
          <w:gridAfter w:val="5"/>
          <w:wAfter w:w="4934" w:type="dxa"/>
          <w:trHeight w:val="38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616D" w:rsidRPr="009C616D" w:rsidRDefault="009C616D" w:rsidP="009C6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C616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616D" w:rsidRPr="009C616D" w:rsidRDefault="009C616D" w:rsidP="009C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616D" w:rsidRPr="009C616D" w:rsidRDefault="009C616D" w:rsidP="009C6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C616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616D" w:rsidRPr="009C616D" w:rsidRDefault="009C616D" w:rsidP="009C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616D" w:rsidRPr="009C616D" w:rsidRDefault="009C616D" w:rsidP="009C6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C616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616D" w:rsidRPr="009C616D" w:rsidRDefault="009C616D" w:rsidP="009C6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616D" w:rsidRPr="009C616D" w:rsidRDefault="009C616D" w:rsidP="009C616D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C616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года.</w:t>
            </w:r>
          </w:p>
        </w:tc>
      </w:tr>
    </w:tbl>
    <w:p w:rsidR="009C616D" w:rsidRPr="009C616D" w:rsidRDefault="009C616D" w:rsidP="009C616D">
      <w:pPr>
        <w:keepLines/>
        <w:tabs>
          <w:tab w:val="right" w:pos="9356"/>
        </w:tabs>
        <w:spacing w:before="360"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616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В соответствии с пунктами 15, 16, 17 Положения о Контрольно-счетной палате Заполярного района прошу обеспечить необходимые условия для работы сотрудников Контрольно-счетной палаты и подготовить необходимые для проверки материалы по прилагаемым формам и перечню вопросов.</w:t>
      </w:r>
    </w:p>
    <w:p w:rsidR="009C616D" w:rsidRPr="009C616D" w:rsidRDefault="009C616D" w:rsidP="009C616D">
      <w:pPr>
        <w:tabs>
          <w:tab w:val="left" w:pos="2495"/>
        </w:tabs>
        <w:spacing w:before="240"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8757" w:type="dxa"/>
        <w:tblInd w:w="737" w:type="dxa"/>
        <w:tblLayout w:type="fixed"/>
        <w:tblCellMar>
          <w:left w:w="28" w:type="dxa"/>
          <w:right w:w="57" w:type="dxa"/>
        </w:tblCellMar>
        <w:tblLook w:val="0000" w:firstRow="0" w:lastRow="0" w:firstColumn="0" w:lastColumn="0" w:noHBand="0" w:noVBand="0"/>
      </w:tblPr>
      <w:tblGrid>
        <w:gridCol w:w="1814"/>
        <w:gridCol w:w="171"/>
        <w:gridCol w:w="6772"/>
      </w:tblGrid>
      <w:tr w:rsidR="009C616D" w:rsidRPr="009C616D" w:rsidTr="00AF3A11">
        <w:trPr>
          <w:cantSplit/>
        </w:trPr>
        <w:tc>
          <w:tcPr>
            <w:tcW w:w="1814" w:type="dxa"/>
          </w:tcPr>
          <w:p w:rsidR="009C616D" w:rsidRPr="009C616D" w:rsidRDefault="009C616D" w:rsidP="009C616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C616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Приложения:</w:t>
            </w:r>
          </w:p>
        </w:tc>
        <w:tc>
          <w:tcPr>
            <w:tcW w:w="171" w:type="dxa"/>
          </w:tcPr>
          <w:p w:rsidR="009C616D" w:rsidRPr="009C616D" w:rsidRDefault="009C616D" w:rsidP="009C616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C616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6772" w:type="dxa"/>
          </w:tcPr>
          <w:p w:rsidR="009C616D" w:rsidRPr="009C616D" w:rsidRDefault="009C616D" w:rsidP="009C616D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97" w:hanging="284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C616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Программа проведения экпертно-аналитического мероприятия (копия или выписка) на ___ л. в 1 экз.</w:t>
            </w:r>
          </w:p>
        </w:tc>
      </w:tr>
      <w:tr w:rsidR="009C616D" w:rsidRPr="009C616D" w:rsidTr="00AF3A11">
        <w:trPr>
          <w:cantSplit/>
        </w:trPr>
        <w:tc>
          <w:tcPr>
            <w:tcW w:w="1814" w:type="dxa"/>
          </w:tcPr>
          <w:p w:rsidR="009C616D" w:rsidRPr="009C616D" w:rsidRDefault="009C616D" w:rsidP="009C616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" w:type="dxa"/>
          </w:tcPr>
          <w:p w:rsidR="009C616D" w:rsidRPr="009C616D" w:rsidRDefault="009C616D" w:rsidP="009C616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C616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6772" w:type="dxa"/>
          </w:tcPr>
          <w:p w:rsidR="009C616D" w:rsidRPr="009C616D" w:rsidRDefault="009C616D" w:rsidP="009C616D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97" w:hanging="284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C616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Перечень документов и вопросов на ____ л. в 1 экз. (в случае необходимости).</w:t>
            </w:r>
          </w:p>
        </w:tc>
      </w:tr>
      <w:tr w:rsidR="009C616D" w:rsidRPr="009C616D" w:rsidTr="00AF3A11">
        <w:trPr>
          <w:cantSplit/>
        </w:trPr>
        <w:tc>
          <w:tcPr>
            <w:tcW w:w="1814" w:type="dxa"/>
          </w:tcPr>
          <w:p w:rsidR="009C616D" w:rsidRPr="009C616D" w:rsidRDefault="009C616D" w:rsidP="009C616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" w:type="dxa"/>
          </w:tcPr>
          <w:p w:rsidR="009C616D" w:rsidRPr="009C616D" w:rsidRDefault="009C616D" w:rsidP="009C616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C616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6772" w:type="dxa"/>
          </w:tcPr>
          <w:p w:rsidR="009C616D" w:rsidRPr="009C616D" w:rsidRDefault="009C616D" w:rsidP="009C616D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97" w:hanging="284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C616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Формы на ___ л. в 1 экз. (в случае необходимости).</w:t>
            </w:r>
          </w:p>
          <w:p w:rsidR="009C616D" w:rsidRPr="009C616D" w:rsidRDefault="009C616D" w:rsidP="009C616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97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9C616D" w:rsidRPr="009C616D" w:rsidRDefault="009C616D" w:rsidP="009C616D">
      <w:pPr>
        <w:tabs>
          <w:tab w:val="right" w:pos="9356"/>
        </w:tabs>
        <w:spacing w:after="48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6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14"/>
        <w:gridCol w:w="425"/>
        <w:gridCol w:w="2268"/>
        <w:gridCol w:w="425"/>
        <w:gridCol w:w="2835"/>
      </w:tblGrid>
      <w:tr w:rsidR="009C616D" w:rsidRPr="009C616D" w:rsidTr="00AF3A11">
        <w:tc>
          <w:tcPr>
            <w:tcW w:w="3714" w:type="dxa"/>
            <w:vAlign w:val="bottom"/>
          </w:tcPr>
          <w:p w:rsidR="009C616D" w:rsidRPr="009C616D" w:rsidRDefault="009C616D" w:rsidP="009C6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C616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Председатель</w:t>
            </w:r>
          </w:p>
          <w:p w:rsidR="009C616D" w:rsidRPr="009C616D" w:rsidRDefault="009C616D" w:rsidP="009C6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C616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Контрольно-счетной палаты</w:t>
            </w:r>
          </w:p>
          <w:p w:rsidR="009C616D" w:rsidRPr="009C616D" w:rsidRDefault="009C616D" w:rsidP="009C6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C616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Заполярного района</w:t>
            </w:r>
          </w:p>
        </w:tc>
        <w:tc>
          <w:tcPr>
            <w:tcW w:w="425" w:type="dxa"/>
            <w:vAlign w:val="bottom"/>
          </w:tcPr>
          <w:p w:rsidR="009C616D" w:rsidRPr="009C616D" w:rsidRDefault="009C616D" w:rsidP="009C6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:rsidR="009C616D" w:rsidRPr="009C616D" w:rsidRDefault="009C616D" w:rsidP="009C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  <w:vAlign w:val="bottom"/>
          </w:tcPr>
          <w:p w:rsidR="009C616D" w:rsidRPr="009C616D" w:rsidRDefault="009C616D" w:rsidP="009C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bottom"/>
          </w:tcPr>
          <w:p w:rsidR="009C616D" w:rsidRPr="009C616D" w:rsidRDefault="009C616D" w:rsidP="009C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C616D" w:rsidRPr="009C616D" w:rsidTr="00AF3A11">
        <w:tc>
          <w:tcPr>
            <w:tcW w:w="3714" w:type="dxa"/>
          </w:tcPr>
          <w:p w:rsidR="009C616D" w:rsidRPr="009C616D" w:rsidRDefault="009C616D" w:rsidP="009C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9C616D" w:rsidRPr="009C616D" w:rsidRDefault="009C616D" w:rsidP="009C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bottom"/>
          </w:tcPr>
          <w:p w:rsidR="009C616D" w:rsidRPr="009C616D" w:rsidRDefault="009C616D" w:rsidP="009C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(личная подпись)</w:t>
            </w:r>
          </w:p>
        </w:tc>
        <w:tc>
          <w:tcPr>
            <w:tcW w:w="425" w:type="dxa"/>
            <w:vAlign w:val="bottom"/>
          </w:tcPr>
          <w:p w:rsidR="009C616D" w:rsidRPr="009C616D" w:rsidRDefault="009C616D" w:rsidP="009C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vAlign w:val="bottom"/>
          </w:tcPr>
          <w:p w:rsidR="009C616D" w:rsidRPr="009C616D" w:rsidRDefault="009C616D" w:rsidP="009C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(инициалы, фамилия)</w:t>
            </w:r>
          </w:p>
        </w:tc>
      </w:tr>
    </w:tbl>
    <w:p w:rsidR="009C616D" w:rsidRPr="009C616D" w:rsidRDefault="009C616D" w:rsidP="009C616D">
      <w:pPr>
        <w:tabs>
          <w:tab w:val="right" w:pos="9356"/>
        </w:tabs>
        <w:spacing w:after="48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616D" w:rsidRPr="009C616D" w:rsidRDefault="009C616D" w:rsidP="009C616D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napToGrid w:val="0"/>
          <w:sz w:val="24"/>
          <w:szCs w:val="24"/>
          <w:lang w:val="x-none" w:eastAsia="x-none"/>
        </w:rPr>
      </w:pPr>
      <w:r w:rsidRPr="009C616D">
        <w:rPr>
          <w:rFonts w:ascii="Times New Roman" w:eastAsia="Times New Roman" w:hAnsi="Times New Roman" w:cs="Times New Roman"/>
          <w:b/>
          <w:snapToGrid w:val="0"/>
          <w:sz w:val="26"/>
          <w:szCs w:val="26"/>
          <w:lang w:val="x-none" w:eastAsia="x-none"/>
        </w:rPr>
        <w:br w:type="page"/>
      </w:r>
      <w:bookmarkStart w:id="16" w:name="_Toc28424219"/>
      <w:r w:rsidRPr="009C616D">
        <w:rPr>
          <w:rFonts w:ascii="Times New Roman" w:eastAsia="Times New Roman" w:hAnsi="Times New Roman" w:cs="Times New Roman"/>
          <w:snapToGrid w:val="0"/>
          <w:sz w:val="24"/>
          <w:szCs w:val="24"/>
          <w:lang w:val="x-none" w:eastAsia="x-none"/>
        </w:rPr>
        <w:lastRenderedPageBreak/>
        <w:t>Приложение 3</w:t>
      </w:r>
      <w:bookmarkEnd w:id="16"/>
    </w:p>
    <w:p w:rsidR="009C616D" w:rsidRPr="009C616D" w:rsidRDefault="009C616D" w:rsidP="009C616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1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Стандарту</w:t>
      </w:r>
      <w:r w:rsidRPr="009C6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внешнего муниципального</w:t>
      </w:r>
    </w:p>
    <w:p w:rsidR="009C616D" w:rsidRPr="009C616D" w:rsidRDefault="009C616D" w:rsidP="009C616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16D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финансового контроля</w:t>
      </w:r>
    </w:p>
    <w:p w:rsidR="009C616D" w:rsidRPr="009C616D" w:rsidRDefault="009C616D" w:rsidP="009C616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16D">
        <w:rPr>
          <w:rFonts w:ascii="Times New Roman" w:eastAsia="Times New Roman" w:hAnsi="Times New Roman" w:cs="Times New Roman"/>
          <w:sz w:val="24"/>
          <w:szCs w:val="24"/>
          <w:lang w:eastAsia="ru-RU"/>
        </w:rPr>
        <w:t>СФК 052 «Общие правила проведения</w:t>
      </w:r>
    </w:p>
    <w:p w:rsidR="009C616D" w:rsidRPr="009C616D" w:rsidRDefault="009C616D" w:rsidP="009C616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16D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экспертно-аналитического мероприятия»</w:t>
      </w:r>
    </w:p>
    <w:p w:rsidR="009C616D" w:rsidRPr="009C616D" w:rsidRDefault="009C616D" w:rsidP="009C616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C616D" w:rsidRPr="009C616D" w:rsidRDefault="009C616D" w:rsidP="009C616D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C616D">
        <w:rPr>
          <w:rFonts w:ascii="Times New Roman" w:eastAsia="Times New Roman" w:hAnsi="Times New Roman" w:cs="Times New Roman"/>
          <w:noProof/>
          <w:color w:val="000080"/>
          <w:sz w:val="26"/>
          <w:szCs w:val="26"/>
          <w:lang w:eastAsia="ru-RU"/>
        </w:rPr>
        <w:drawing>
          <wp:inline distT="0" distB="0" distL="0" distR="0">
            <wp:extent cx="485775" cy="609600"/>
            <wp:effectExtent l="0" t="0" r="9525" b="0"/>
            <wp:docPr id="2" name="Рисунок 2" descr="Описание: Заполярный р-н (герб)контур-0409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Описание: Заполярный р-н (герб)контур-04090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16D" w:rsidRDefault="009C616D" w:rsidP="009C616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C616D">
        <w:rPr>
          <w:rFonts w:ascii="Times New Roman" w:eastAsia="Times New Roman" w:hAnsi="Times New Roman" w:cs="Times New Roman"/>
          <w:lang w:eastAsia="ru-RU"/>
        </w:rPr>
        <w:t>МУНИЦИПАЛЬНОЕ ОБРАЗОВАНИЕ «МУНИЦИПАЛЬНЫЙ РАЙОН «ЗАПОЛЯРНЫЙ РАЙОН»</w:t>
      </w:r>
    </w:p>
    <w:p w:rsidR="009C616D" w:rsidRPr="009C616D" w:rsidRDefault="009C616D" w:rsidP="009C61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9C616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КОНТРОЛЬНО-СЧЕТНАЯ ПАЛАТА</w:t>
      </w:r>
    </w:p>
    <w:tbl>
      <w:tblPr>
        <w:tblW w:w="9914" w:type="dxa"/>
        <w:tblInd w:w="10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9914"/>
      </w:tblGrid>
      <w:tr w:rsidR="009C616D" w:rsidRPr="009C616D" w:rsidTr="00AF3A11">
        <w:trPr>
          <w:trHeight w:val="179"/>
        </w:trPr>
        <w:tc>
          <w:tcPr>
            <w:tcW w:w="99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C616D" w:rsidRPr="009C616D" w:rsidRDefault="009C616D" w:rsidP="009C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61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166700 п. Искателей, Ненецкий автономный округ, ул. Губкина, д.10, тел. (81853) 4-81-44, факс. (81853) 4-79-64, </w:t>
            </w:r>
            <w:r w:rsidRPr="009C616D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e</w:t>
            </w:r>
            <w:r w:rsidRPr="009C61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Pr="009C616D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mail</w:t>
            </w:r>
            <w:r w:rsidRPr="009C61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: </w:t>
            </w:r>
            <w:r w:rsidRPr="009C616D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ksp</w:t>
            </w:r>
            <w:r w:rsidRPr="009C61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Pr="009C616D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zr</w:t>
            </w:r>
            <w:r w:rsidRPr="009C61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@</w:t>
            </w:r>
            <w:r w:rsidRPr="009C616D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mail</w:t>
            </w:r>
            <w:r w:rsidRPr="009C61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Pr="009C616D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ru</w:t>
            </w:r>
          </w:p>
        </w:tc>
      </w:tr>
    </w:tbl>
    <w:p w:rsidR="009C616D" w:rsidRPr="009C616D" w:rsidRDefault="009C616D" w:rsidP="009C616D">
      <w:pPr>
        <w:shd w:val="clear" w:color="auto" w:fill="FFFFFF"/>
        <w:tabs>
          <w:tab w:val="left" w:pos="851"/>
          <w:tab w:val="left" w:pos="993"/>
          <w:tab w:val="left" w:pos="1134"/>
          <w:tab w:val="left" w:pos="921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353"/>
        <w:gridCol w:w="5218"/>
      </w:tblGrid>
      <w:tr w:rsidR="009C616D" w:rsidRPr="009C616D" w:rsidTr="00AF3A11">
        <w:trPr>
          <w:trHeight w:val="598"/>
        </w:trPr>
        <w:tc>
          <w:tcPr>
            <w:tcW w:w="4353" w:type="dxa"/>
            <w:shd w:val="clear" w:color="auto" w:fill="auto"/>
          </w:tcPr>
          <w:p w:rsidR="009C616D" w:rsidRPr="009C616D" w:rsidRDefault="009C616D" w:rsidP="009C6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C616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«__» ________ 20__ года</w:t>
            </w:r>
          </w:p>
        </w:tc>
        <w:tc>
          <w:tcPr>
            <w:tcW w:w="5218" w:type="dxa"/>
            <w:shd w:val="clear" w:color="auto" w:fill="auto"/>
          </w:tcPr>
          <w:p w:rsidR="009C616D" w:rsidRPr="009C616D" w:rsidRDefault="009C616D" w:rsidP="009C6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9C616D" w:rsidRPr="009C616D" w:rsidRDefault="009C616D" w:rsidP="009C616D">
      <w:pPr>
        <w:spacing w:before="720"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C616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ЗАКЛЮЧЕНИЕ</w:t>
      </w:r>
    </w:p>
    <w:p w:rsidR="009C616D" w:rsidRPr="009C616D" w:rsidRDefault="009C616D" w:rsidP="009C61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C616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предмет экспертно-аналитического мероприятия</w:t>
      </w:r>
    </w:p>
    <w:p w:rsidR="009C616D" w:rsidRPr="009C616D" w:rsidRDefault="009C616D" w:rsidP="009C61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C616D" w:rsidRPr="009C616D" w:rsidRDefault="009C616D" w:rsidP="009C61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C616D" w:rsidRPr="009C616D" w:rsidRDefault="009C616D" w:rsidP="009C616D">
      <w:pPr>
        <w:spacing w:after="108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616D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Заключение по предмету экспертно-аналитического мероприятия</w:t>
      </w:r>
    </w:p>
    <w:tbl>
      <w:tblPr>
        <w:tblW w:w="96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14"/>
        <w:gridCol w:w="425"/>
        <w:gridCol w:w="2268"/>
        <w:gridCol w:w="425"/>
        <w:gridCol w:w="2835"/>
      </w:tblGrid>
      <w:tr w:rsidR="009C616D" w:rsidRPr="009C616D" w:rsidTr="00AF3A11">
        <w:tc>
          <w:tcPr>
            <w:tcW w:w="3714" w:type="dxa"/>
            <w:vAlign w:val="bottom"/>
          </w:tcPr>
          <w:p w:rsidR="009C616D" w:rsidRPr="009C616D" w:rsidRDefault="009C616D" w:rsidP="009C6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C616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Председатель</w:t>
            </w:r>
          </w:p>
          <w:p w:rsidR="009C616D" w:rsidRPr="009C616D" w:rsidRDefault="009C616D" w:rsidP="009C6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C616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Контрольно-счетной палаты</w:t>
            </w:r>
          </w:p>
          <w:p w:rsidR="009C616D" w:rsidRPr="009C616D" w:rsidRDefault="009C616D" w:rsidP="009C6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C616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Заполярного района</w:t>
            </w:r>
          </w:p>
        </w:tc>
        <w:tc>
          <w:tcPr>
            <w:tcW w:w="425" w:type="dxa"/>
            <w:vAlign w:val="bottom"/>
          </w:tcPr>
          <w:p w:rsidR="009C616D" w:rsidRPr="009C616D" w:rsidRDefault="009C616D" w:rsidP="009C6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:rsidR="009C616D" w:rsidRPr="009C616D" w:rsidRDefault="009C616D" w:rsidP="009C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  <w:vAlign w:val="bottom"/>
          </w:tcPr>
          <w:p w:rsidR="009C616D" w:rsidRPr="009C616D" w:rsidRDefault="009C616D" w:rsidP="009C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bottom"/>
          </w:tcPr>
          <w:p w:rsidR="009C616D" w:rsidRPr="009C616D" w:rsidRDefault="009C616D" w:rsidP="009C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C616D" w:rsidRPr="009C616D" w:rsidTr="00AF3A11">
        <w:tc>
          <w:tcPr>
            <w:tcW w:w="3714" w:type="dxa"/>
          </w:tcPr>
          <w:p w:rsidR="009C616D" w:rsidRPr="009C616D" w:rsidRDefault="009C616D" w:rsidP="009C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9C616D" w:rsidRPr="009C616D" w:rsidRDefault="009C616D" w:rsidP="009C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bottom"/>
          </w:tcPr>
          <w:p w:rsidR="009C616D" w:rsidRPr="009C616D" w:rsidRDefault="009C616D" w:rsidP="009C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(личная подпись)</w:t>
            </w:r>
          </w:p>
        </w:tc>
        <w:tc>
          <w:tcPr>
            <w:tcW w:w="425" w:type="dxa"/>
            <w:vAlign w:val="bottom"/>
          </w:tcPr>
          <w:p w:rsidR="009C616D" w:rsidRPr="009C616D" w:rsidRDefault="009C616D" w:rsidP="009C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vAlign w:val="bottom"/>
          </w:tcPr>
          <w:p w:rsidR="009C616D" w:rsidRPr="009C616D" w:rsidRDefault="009C616D" w:rsidP="009C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61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(инициалы, фамилия)</w:t>
            </w:r>
          </w:p>
        </w:tc>
      </w:tr>
    </w:tbl>
    <w:p w:rsidR="009C616D" w:rsidRPr="009C616D" w:rsidRDefault="009C616D" w:rsidP="009C616D">
      <w:pPr>
        <w:tabs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</w:p>
    <w:p w:rsidR="009C616D" w:rsidRPr="00C9620F" w:rsidRDefault="009C616D" w:rsidP="009C616D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napToGrid w:val="0"/>
          <w:sz w:val="24"/>
          <w:szCs w:val="24"/>
          <w:lang w:val="x-none" w:eastAsia="x-none"/>
        </w:rPr>
      </w:pPr>
      <w:r w:rsidRPr="009C616D">
        <w:rPr>
          <w:rFonts w:ascii="Times New Roman" w:eastAsia="Times New Roman" w:hAnsi="Times New Roman" w:cs="Times New Roman"/>
          <w:b/>
          <w:snapToGrid w:val="0"/>
          <w:spacing w:val="-1"/>
          <w:sz w:val="26"/>
          <w:szCs w:val="26"/>
          <w:lang w:val="x-none" w:eastAsia="x-none"/>
        </w:rPr>
        <w:br w:type="page"/>
      </w:r>
      <w:bookmarkStart w:id="17" w:name="_Toc28424220"/>
      <w:r w:rsidRPr="00C9620F">
        <w:rPr>
          <w:rFonts w:ascii="Times New Roman" w:eastAsia="Times New Roman" w:hAnsi="Times New Roman" w:cs="Times New Roman"/>
          <w:snapToGrid w:val="0"/>
          <w:sz w:val="24"/>
          <w:szCs w:val="24"/>
          <w:lang w:val="x-none" w:eastAsia="x-none"/>
        </w:rPr>
        <w:lastRenderedPageBreak/>
        <w:t>Приложение 4</w:t>
      </w:r>
      <w:bookmarkEnd w:id="17"/>
    </w:p>
    <w:p w:rsidR="009C616D" w:rsidRPr="00C9620F" w:rsidRDefault="009C616D" w:rsidP="009C616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2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Стандарту</w:t>
      </w:r>
      <w:r w:rsidRPr="00C96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внешнего муниципального</w:t>
      </w:r>
    </w:p>
    <w:p w:rsidR="009C616D" w:rsidRPr="00C9620F" w:rsidRDefault="009C616D" w:rsidP="009C616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20F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финансового контроля</w:t>
      </w:r>
    </w:p>
    <w:p w:rsidR="009C616D" w:rsidRPr="00C9620F" w:rsidRDefault="009C616D" w:rsidP="009C616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20F">
        <w:rPr>
          <w:rFonts w:ascii="Times New Roman" w:eastAsia="Times New Roman" w:hAnsi="Times New Roman" w:cs="Times New Roman"/>
          <w:sz w:val="24"/>
          <w:szCs w:val="24"/>
          <w:lang w:eastAsia="ru-RU"/>
        </w:rPr>
        <w:t>СФК 052 «Общие правила проведения</w:t>
      </w:r>
    </w:p>
    <w:p w:rsidR="009C616D" w:rsidRPr="00C9620F" w:rsidRDefault="009C616D" w:rsidP="009C616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20F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экспертно-аналитического мероприятия»</w:t>
      </w:r>
    </w:p>
    <w:p w:rsidR="009C616D" w:rsidRPr="00C9620F" w:rsidRDefault="009C616D" w:rsidP="009C616D">
      <w:pPr>
        <w:tabs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9C616D" w:rsidRPr="00C9620F" w:rsidRDefault="009C616D" w:rsidP="009C616D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9620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3DFE2D65" wp14:editId="5B20560E">
            <wp:extent cx="485775" cy="609600"/>
            <wp:effectExtent l="0" t="0" r="9525" b="0"/>
            <wp:docPr id="1" name="Рисунок 1" descr="Заполярный р-н (герб)контур-0409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Заполярный р-н (герб)контур-04090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16D" w:rsidRDefault="009C616D" w:rsidP="009C616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9620F">
        <w:rPr>
          <w:rFonts w:ascii="Times New Roman" w:eastAsia="Times New Roman" w:hAnsi="Times New Roman" w:cs="Times New Roman"/>
          <w:lang w:eastAsia="ru-RU"/>
        </w:rPr>
        <w:t>МУНИЦИПАЛЬНОЕ ОБРАЗОВАНИЕ «МУНИЦИПАЛЬНЫЙ РАЙОН «ЗАПОЛЯРНЫЙ РАЙОН»</w:t>
      </w:r>
    </w:p>
    <w:p w:rsidR="009C616D" w:rsidRPr="00C9620F" w:rsidRDefault="009C616D" w:rsidP="009C61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C9620F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КОНТРОЛЬНО-СЧЕТНАЯ ПАЛАТА</w:t>
      </w:r>
    </w:p>
    <w:tbl>
      <w:tblPr>
        <w:tblW w:w="9914" w:type="dxa"/>
        <w:tblInd w:w="10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9914"/>
      </w:tblGrid>
      <w:tr w:rsidR="009C616D" w:rsidRPr="00C9620F" w:rsidTr="00AF3A11">
        <w:trPr>
          <w:trHeight w:val="179"/>
        </w:trPr>
        <w:tc>
          <w:tcPr>
            <w:tcW w:w="99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C616D" w:rsidRPr="00C9620F" w:rsidRDefault="009C616D" w:rsidP="009C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62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166700 п. Искателей, Ненецкий автономный округ, ул. Губкина, д.10, тел. (81853) 4-81-44, факс. (81853) 4-79-64, </w:t>
            </w:r>
            <w:r w:rsidRPr="00C9620F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e</w:t>
            </w:r>
            <w:r w:rsidRPr="00C962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Pr="00C9620F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mail</w:t>
            </w:r>
            <w:r w:rsidRPr="00C962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: </w:t>
            </w:r>
            <w:r w:rsidRPr="00C9620F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ksp</w:t>
            </w:r>
            <w:r w:rsidRPr="00C962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Pr="00C9620F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zr</w:t>
            </w:r>
            <w:r w:rsidRPr="00C962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@</w:t>
            </w:r>
            <w:r w:rsidRPr="00C9620F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mail</w:t>
            </w:r>
            <w:r w:rsidRPr="00C9620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Pr="00C9620F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ru</w:t>
            </w:r>
          </w:p>
        </w:tc>
      </w:tr>
    </w:tbl>
    <w:p w:rsidR="009C616D" w:rsidRPr="00C9620F" w:rsidRDefault="009C616D" w:rsidP="009C61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tbl>
      <w:tblPr>
        <w:tblW w:w="10008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353"/>
        <w:gridCol w:w="5655"/>
      </w:tblGrid>
      <w:tr w:rsidR="009C616D" w:rsidRPr="00C9620F" w:rsidTr="00AF3A11">
        <w:trPr>
          <w:trHeight w:val="316"/>
        </w:trPr>
        <w:tc>
          <w:tcPr>
            <w:tcW w:w="4353" w:type="dxa"/>
          </w:tcPr>
          <w:p w:rsidR="009C616D" w:rsidRPr="00C9620F" w:rsidRDefault="009C616D" w:rsidP="009C6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962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«__» ________ 20__ года</w:t>
            </w:r>
          </w:p>
        </w:tc>
        <w:tc>
          <w:tcPr>
            <w:tcW w:w="5655" w:type="dxa"/>
          </w:tcPr>
          <w:p w:rsidR="009C616D" w:rsidRPr="00C9620F" w:rsidRDefault="009C616D" w:rsidP="009C6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9C616D" w:rsidRPr="00C9620F" w:rsidRDefault="009C616D" w:rsidP="009C616D">
      <w:pPr>
        <w:spacing w:before="7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C9620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ОТЧЕТ</w:t>
      </w:r>
    </w:p>
    <w:p w:rsidR="009C616D" w:rsidRPr="00C9620F" w:rsidRDefault="009C616D" w:rsidP="009C61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C9620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 РЕЗУЛЬТАТАХ ЭКСПЕРТНО-АНАЛИТИЧЕСКОГО МЕРОПРИЯТИЯ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7"/>
        <w:gridCol w:w="9046"/>
        <w:gridCol w:w="198"/>
      </w:tblGrid>
      <w:tr w:rsidR="009C616D" w:rsidRPr="00C9620F" w:rsidTr="00AF3A11">
        <w:trPr>
          <w:jc w:val="center"/>
        </w:trPr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616D" w:rsidRPr="00C9620F" w:rsidRDefault="009C616D" w:rsidP="009C6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6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</w:p>
        </w:tc>
        <w:tc>
          <w:tcPr>
            <w:tcW w:w="90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616D" w:rsidRPr="00C9620F" w:rsidRDefault="009C616D" w:rsidP="009C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616D" w:rsidRPr="00C9620F" w:rsidRDefault="009C616D" w:rsidP="009C6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6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</w:tbl>
    <w:p w:rsidR="009C616D" w:rsidRPr="00C9620F" w:rsidRDefault="009C616D" w:rsidP="009C616D">
      <w:pPr>
        <w:tabs>
          <w:tab w:val="left" w:pos="9154"/>
        </w:tabs>
        <w:spacing w:after="12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C9620F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экспертно-аналитического мероприятия)</w:t>
      </w:r>
    </w:p>
    <w:p w:rsidR="009C616D" w:rsidRPr="00C9620F" w:rsidRDefault="009C616D" w:rsidP="009C61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9620F">
        <w:rPr>
          <w:rFonts w:ascii="Times New Roman" w:eastAsia="Times New Roman" w:hAnsi="Times New Roman" w:cs="Times New Roman"/>
          <w:lang w:eastAsia="ru-RU"/>
        </w:rPr>
        <w:t>(утвержден Коллегией Контрольно-счетной палаты Заполярного района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61"/>
        <w:gridCol w:w="1801"/>
        <w:gridCol w:w="312"/>
        <w:gridCol w:w="443"/>
        <w:gridCol w:w="887"/>
        <w:gridCol w:w="737"/>
        <w:gridCol w:w="306"/>
      </w:tblGrid>
      <w:tr w:rsidR="009C616D" w:rsidRPr="00C9620F" w:rsidTr="00AF3A11">
        <w:trPr>
          <w:jc w:val="center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616D" w:rsidRPr="00C9620F" w:rsidRDefault="009C616D" w:rsidP="009C61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20F">
              <w:rPr>
                <w:rFonts w:ascii="Times New Roman" w:eastAsia="Times New Roman" w:hAnsi="Times New Roman" w:cs="Times New Roman"/>
                <w:lang w:eastAsia="ru-RU"/>
              </w:rPr>
              <w:t>(протокол от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616D" w:rsidRPr="00C9620F" w:rsidRDefault="009C616D" w:rsidP="009C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616D" w:rsidRPr="00C9620F" w:rsidRDefault="009C616D" w:rsidP="009C6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20F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616D" w:rsidRPr="00C9620F" w:rsidRDefault="009C616D" w:rsidP="009C61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616D" w:rsidRPr="00C9620F" w:rsidRDefault="009C616D" w:rsidP="009C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20F">
              <w:rPr>
                <w:rFonts w:ascii="Times New Roman" w:eastAsia="Times New Roman" w:hAnsi="Times New Roman" w:cs="Times New Roman"/>
                <w:lang w:eastAsia="ru-RU"/>
              </w:rPr>
              <w:t>года №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616D" w:rsidRPr="00C9620F" w:rsidRDefault="009C616D" w:rsidP="009C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616D" w:rsidRPr="00C9620F" w:rsidRDefault="009C616D" w:rsidP="009C61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20F">
              <w:rPr>
                <w:rFonts w:ascii="Times New Roman" w:eastAsia="Times New Roman" w:hAnsi="Times New Roman" w:cs="Times New Roman"/>
                <w:lang w:eastAsia="ru-RU"/>
              </w:rPr>
              <w:t>))</w:t>
            </w:r>
          </w:p>
        </w:tc>
      </w:tr>
    </w:tbl>
    <w:p w:rsidR="009C616D" w:rsidRPr="00C9620F" w:rsidRDefault="009C616D" w:rsidP="009C616D">
      <w:pPr>
        <w:numPr>
          <w:ilvl w:val="0"/>
          <w:numId w:val="5"/>
        </w:numPr>
        <w:spacing w:before="480" w:after="0" w:line="240" w:lineRule="auto"/>
        <w:ind w:left="0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620F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Основание для проведения контрольного мероприятия:</w:t>
      </w:r>
    </w:p>
    <w:p w:rsidR="009C616D" w:rsidRPr="00C9620F" w:rsidRDefault="009C616D" w:rsidP="009C616D">
      <w:pPr>
        <w:pBdr>
          <w:top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9C616D" w:rsidRPr="00C9620F" w:rsidRDefault="009C616D" w:rsidP="009C616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616D" w:rsidRPr="00C9620F" w:rsidRDefault="009C616D" w:rsidP="009C616D">
      <w:pPr>
        <w:pBdr>
          <w:top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9C616D" w:rsidRPr="00C9620F" w:rsidRDefault="009C616D" w:rsidP="009C616D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9620F">
        <w:rPr>
          <w:rFonts w:ascii="Times New Roman" w:eastAsia="Times New Roman" w:hAnsi="Times New Roman" w:cs="Times New Roman"/>
          <w:sz w:val="20"/>
          <w:szCs w:val="20"/>
          <w:lang w:eastAsia="ru-RU"/>
        </w:rPr>
        <w:t>(пункт Плана работы Контрольно-счетной палаты Заполярного района)</w:t>
      </w:r>
    </w:p>
    <w:p w:rsidR="009C616D" w:rsidRPr="00C9620F" w:rsidRDefault="009C616D" w:rsidP="009C616D">
      <w:pPr>
        <w:numPr>
          <w:ilvl w:val="0"/>
          <w:numId w:val="5"/>
        </w:numPr>
        <w:spacing w:before="120" w:after="0" w:line="240" w:lineRule="auto"/>
        <w:ind w:left="0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620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Предмет экспертно-аналитического мероприятия:</w:t>
      </w:r>
    </w:p>
    <w:p w:rsidR="009C616D" w:rsidRPr="00C9620F" w:rsidRDefault="009C616D" w:rsidP="009C616D">
      <w:pPr>
        <w:pBdr>
          <w:top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9C616D" w:rsidRPr="00C9620F" w:rsidRDefault="009C616D" w:rsidP="009C616D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9620F">
        <w:rPr>
          <w:rFonts w:ascii="Times New Roman" w:eastAsia="Times New Roman" w:hAnsi="Times New Roman" w:cs="Times New Roman"/>
          <w:sz w:val="20"/>
          <w:szCs w:val="20"/>
          <w:lang w:eastAsia="ru-RU"/>
        </w:rPr>
        <w:t>(из программы мероприятия)</w:t>
      </w:r>
    </w:p>
    <w:p w:rsidR="009C616D" w:rsidRPr="00C9620F" w:rsidRDefault="009C616D" w:rsidP="009C616D">
      <w:pPr>
        <w:numPr>
          <w:ilvl w:val="0"/>
          <w:numId w:val="5"/>
        </w:numPr>
        <w:spacing w:before="120" w:after="0" w:line="240" w:lineRule="auto"/>
        <w:ind w:left="0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620F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Объект (объекты) экспертно-аналитического мероприятия:</w:t>
      </w:r>
    </w:p>
    <w:p w:rsidR="009C616D" w:rsidRPr="00C9620F" w:rsidRDefault="009C616D" w:rsidP="009C616D">
      <w:pPr>
        <w:pBdr>
          <w:top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9C616D" w:rsidRPr="00C9620F" w:rsidRDefault="009C616D" w:rsidP="009C616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616D" w:rsidRPr="00C9620F" w:rsidRDefault="009C616D" w:rsidP="009C616D">
      <w:pPr>
        <w:pBdr>
          <w:top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9C616D" w:rsidRPr="00C9620F" w:rsidRDefault="009C616D" w:rsidP="009C616D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9620F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(полное наименование объекта (объектов) из программы мероприятия)</w:t>
      </w:r>
    </w:p>
    <w:tbl>
      <w:tblPr>
        <w:tblW w:w="932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90"/>
        <w:gridCol w:w="1361"/>
        <w:gridCol w:w="539"/>
        <w:gridCol w:w="1134"/>
        <w:gridCol w:w="368"/>
        <w:gridCol w:w="112"/>
        <w:gridCol w:w="823"/>
      </w:tblGrid>
      <w:tr w:rsidR="009C616D" w:rsidRPr="00C9620F" w:rsidTr="00AF3A11"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616D" w:rsidRPr="00C9620F" w:rsidRDefault="009C616D" w:rsidP="009C616D">
            <w:pPr>
              <w:numPr>
                <w:ilvl w:val="0"/>
                <w:numId w:val="5"/>
              </w:numPr>
              <w:spacing w:before="120" w:after="0" w:line="240" w:lineRule="auto"/>
              <w:ind w:left="0" w:firstLine="70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962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Срок проведения мероприятия </w:t>
            </w:r>
            <w:r w:rsidRPr="00C962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noBreakHyphen/>
              <w:t xml:space="preserve"> с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616D" w:rsidRPr="00C9620F" w:rsidRDefault="009C616D" w:rsidP="009C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616D" w:rsidRPr="00C9620F" w:rsidRDefault="009C616D" w:rsidP="009C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962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616D" w:rsidRPr="00C9620F" w:rsidRDefault="009C616D" w:rsidP="009C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68" w:type="dxa"/>
            <w:vAlign w:val="bottom"/>
          </w:tcPr>
          <w:p w:rsidR="009C616D" w:rsidRPr="00C9620F" w:rsidRDefault="009C616D" w:rsidP="009C6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962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112" w:type="dxa"/>
            <w:vAlign w:val="bottom"/>
          </w:tcPr>
          <w:p w:rsidR="009C616D" w:rsidRPr="00C9620F" w:rsidRDefault="009C616D" w:rsidP="009C6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23" w:type="dxa"/>
            <w:vAlign w:val="bottom"/>
          </w:tcPr>
          <w:p w:rsidR="009C616D" w:rsidRPr="00C9620F" w:rsidRDefault="009C616D" w:rsidP="009C6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962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года.</w:t>
            </w:r>
          </w:p>
        </w:tc>
      </w:tr>
    </w:tbl>
    <w:p w:rsidR="009C616D" w:rsidRPr="00C9620F" w:rsidRDefault="009C616D" w:rsidP="009C616D">
      <w:pPr>
        <w:numPr>
          <w:ilvl w:val="0"/>
          <w:numId w:val="5"/>
        </w:numPr>
        <w:spacing w:before="120" w:after="0" w:line="240" w:lineRule="auto"/>
        <w:ind w:left="0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620F">
        <w:rPr>
          <w:rFonts w:ascii="Times New Roman" w:eastAsia="Times New Roman" w:hAnsi="Times New Roman" w:cs="Times New Roman"/>
          <w:sz w:val="26"/>
          <w:szCs w:val="26"/>
          <w:lang w:eastAsia="ru-RU"/>
        </w:rPr>
        <w:t>Цели мероприятия:</w:t>
      </w:r>
    </w:p>
    <w:p w:rsidR="009C616D" w:rsidRPr="00C9620F" w:rsidRDefault="009C616D" w:rsidP="009C616D">
      <w:pPr>
        <w:numPr>
          <w:ilvl w:val="1"/>
          <w:numId w:val="5"/>
        </w:numPr>
        <w:spacing w:before="120" w:after="0" w:line="240" w:lineRule="auto"/>
        <w:ind w:left="0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616D" w:rsidRPr="00C9620F" w:rsidRDefault="009C616D" w:rsidP="009C616D">
      <w:pPr>
        <w:pBdr>
          <w:top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9C616D" w:rsidRPr="00C9620F" w:rsidRDefault="009C616D" w:rsidP="009C616D">
      <w:pPr>
        <w:numPr>
          <w:ilvl w:val="1"/>
          <w:numId w:val="5"/>
        </w:numPr>
        <w:spacing w:before="120" w:after="0" w:line="240" w:lineRule="auto"/>
        <w:ind w:left="0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616D" w:rsidRPr="00C9620F" w:rsidRDefault="009C616D" w:rsidP="009C616D">
      <w:pPr>
        <w:pBdr>
          <w:top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9C616D" w:rsidRPr="00C9620F" w:rsidRDefault="009C616D" w:rsidP="009C616D">
      <w:pPr>
        <w:numPr>
          <w:ilvl w:val="0"/>
          <w:numId w:val="5"/>
        </w:numPr>
        <w:spacing w:before="120" w:after="0" w:line="240" w:lineRule="auto"/>
        <w:ind w:left="0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620F">
        <w:rPr>
          <w:rFonts w:ascii="Times New Roman" w:eastAsia="Times New Roman" w:hAnsi="Times New Roman" w:cs="Times New Roman"/>
          <w:sz w:val="26"/>
          <w:szCs w:val="26"/>
          <w:lang w:eastAsia="ru-RU"/>
        </w:rPr>
        <w:t>Исследуемый период деятельности:</w:t>
      </w:r>
    </w:p>
    <w:p w:rsidR="009C616D" w:rsidRPr="00C9620F" w:rsidRDefault="009C616D" w:rsidP="009C616D">
      <w:pPr>
        <w:pBdr>
          <w:top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9C616D" w:rsidRPr="00C9620F" w:rsidRDefault="009C616D" w:rsidP="009C616D">
      <w:pPr>
        <w:spacing w:after="0" w:line="240" w:lineRule="auto"/>
        <w:ind w:right="5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9620F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(указывается из программы проведения мероприятия)</w:t>
      </w:r>
    </w:p>
    <w:p w:rsidR="009C616D" w:rsidRPr="00C9620F" w:rsidRDefault="009C616D" w:rsidP="009C616D">
      <w:pPr>
        <w:numPr>
          <w:ilvl w:val="0"/>
          <w:numId w:val="5"/>
        </w:numPr>
        <w:spacing w:before="120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620F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Краткая об объекте мероприятия (в случае необходимости).</w:t>
      </w:r>
    </w:p>
    <w:p w:rsidR="009C616D" w:rsidRPr="00C9620F" w:rsidRDefault="009C616D" w:rsidP="009C616D">
      <w:pPr>
        <w:spacing w:before="120"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616D" w:rsidRPr="00C9620F" w:rsidRDefault="009C616D" w:rsidP="009C616D">
      <w:pPr>
        <w:pBdr>
          <w:top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9C616D" w:rsidRPr="00C9620F" w:rsidRDefault="009C616D" w:rsidP="009C616D">
      <w:pPr>
        <w:numPr>
          <w:ilvl w:val="0"/>
          <w:numId w:val="5"/>
        </w:numPr>
        <w:spacing w:before="120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620F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результатам экспертно-аналитического мероприятия установлено следующее.</w:t>
      </w:r>
    </w:p>
    <w:p w:rsidR="009C616D" w:rsidRPr="00C9620F" w:rsidRDefault="009C616D" w:rsidP="009C616D">
      <w:pPr>
        <w:numPr>
          <w:ilvl w:val="1"/>
          <w:numId w:val="5"/>
        </w:numPr>
        <w:spacing w:before="120" w:after="0" w:line="240" w:lineRule="auto"/>
        <w:ind w:left="0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620F">
        <w:rPr>
          <w:rFonts w:ascii="Times New Roman" w:eastAsia="Times New Roman" w:hAnsi="Times New Roman" w:cs="Times New Roman"/>
          <w:sz w:val="26"/>
          <w:szCs w:val="26"/>
          <w:lang w:eastAsia="ru-RU"/>
        </w:rPr>
        <w:t>(Цель 1)</w:t>
      </w:r>
    </w:p>
    <w:p w:rsidR="009C616D" w:rsidRPr="00C9620F" w:rsidRDefault="009C616D" w:rsidP="009C616D">
      <w:pPr>
        <w:pBdr>
          <w:top w:val="single" w:sz="4" w:space="1" w:color="auto"/>
        </w:pBdr>
        <w:spacing w:after="0" w:line="240" w:lineRule="auto"/>
        <w:ind w:left="2167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9C616D" w:rsidRPr="00C9620F" w:rsidRDefault="009C616D" w:rsidP="009C616D">
      <w:pPr>
        <w:numPr>
          <w:ilvl w:val="1"/>
          <w:numId w:val="5"/>
        </w:numPr>
        <w:spacing w:before="120" w:after="0" w:line="240" w:lineRule="auto"/>
        <w:ind w:left="0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620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(Цель 2)</w:t>
      </w:r>
    </w:p>
    <w:p w:rsidR="009C616D" w:rsidRPr="00C9620F" w:rsidRDefault="009C616D" w:rsidP="009C616D">
      <w:pPr>
        <w:pBdr>
          <w:top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9C616D" w:rsidRPr="00C9620F" w:rsidRDefault="009C616D" w:rsidP="009C616D">
      <w:pPr>
        <w:spacing w:after="12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9620F">
        <w:rPr>
          <w:rFonts w:ascii="Times New Roman" w:eastAsia="Times New Roman" w:hAnsi="Times New Roman" w:cs="Times New Roman"/>
          <w:sz w:val="20"/>
          <w:szCs w:val="20"/>
          <w:lang w:eastAsia="ru-RU"/>
        </w:rPr>
        <w:t>(даются заключения по каждой цели мероприятия, основанные на рабочей документации, указываются вскрытые факты нарушения законов и иных нормативных правовых актов и недостатки в деятельности проверяемых объектов со ссылкой на статьи законов и (или) пункты нормативных правовых актов требования которых нарушены, дается оценка размера причиненного ущерба при его наличии)</w:t>
      </w:r>
    </w:p>
    <w:p w:rsidR="009C616D" w:rsidRPr="00C9620F" w:rsidRDefault="009C616D" w:rsidP="009C616D">
      <w:pPr>
        <w:numPr>
          <w:ilvl w:val="0"/>
          <w:numId w:val="5"/>
        </w:numPr>
        <w:spacing w:before="120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620F">
        <w:rPr>
          <w:rFonts w:ascii="Times New Roman" w:eastAsia="Times New Roman" w:hAnsi="Times New Roman" w:cs="Times New Roman"/>
          <w:sz w:val="26"/>
          <w:szCs w:val="26"/>
          <w:lang w:eastAsia="ru-RU"/>
        </w:rPr>
        <w:t>Выводы:</w:t>
      </w:r>
    </w:p>
    <w:p w:rsidR="009C616D" w:rsidRPr="00C9620F" w:rsidRDefault="009C616D" w:rsidP="009C616D">
      <w:pPr>
        <w:numPr>
          <w:ilvl w:val="0"/>
          <w:numId w:val="6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616D" w:rsidRPr="00C9620F" w:rsidRDefault="009C616D" w:rsidP="009C616D">
      <w:pPr>
        <w:pBdr>
          <w:top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9C616D" w:rsidRPr="00C9620F" w:rsidRDefault="009C616D" w:rsidP="009C616D">
      <w:pPr>
        <w:numPr>
          <w:ilvl w:val="0"/>
          <w:numId w:val="6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616D" w:rsidRPr="00C9620F" w:rsidRDefault="009C616D" w:rsidP="009C616D">
      <w:pPr>
        <w:pBdr>
          <w:top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9C616D" w:rsidRPr="00C9620F" w:rsidRDefault="009C616D" w:rsidP="009C61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9620F">
        <w:rPr>
          <w:rFonts w:ascii="Times New Roman" w:eastAsia="Times New Roman" w:hAnsi="Times New Roman" w:cs="Times New Roman"/>
          <w:sz w:val="20"/>
          <w:szCs w:val="20"/>
          <w:lang w:eastAsia="ru-RU"/>
        </w:rPr>
        <w:t>(кратко формулируются основные итоги мероприятия с указанием выявленных ключевых проблем, причин имеющихся нарушений и недостатков, последствий, которые они могут повлечь за собой, а также, при наличии, ущерба, причиненного муниципальному образованию, оценки его общего размера)</w:t>
      </w:r>
    </w:p>
    <w:p w:rsidR="009C616D" w:rsidRPr="00C9620F" w:rsidRDefault="009C616D" w:rsidP="009C616D">
      <w:pPr>
        <w:numPr>
          <w:ilvl w:val="0"/>
          <w:numId w:val="5"/>
        </w:numPr>
        <w:spacing w:before="120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620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Предложения (рекомендации):</w:t>
      </w:r>
    </w:p>
    <w:p w:rsidR="009C616D" w:rsidRPr="00C9620F" w:rsidRDefault="009C616D" w:rsidP="009C616D">
      <w:pPr>
        <w:numPr>
          <w:ilvl w:val="0"/>
          <w:numId w:val="7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616D" w:rsidRPr="00C9620F" w:rsidRDefault="009C616D" w:rsidP="009C616D">
      <w:pPr>
        <w:pBdr>
          <w:top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9C616D" w:rsidRPr="00C9620F" w:rsidRDefault="009C616D" w:rsidP="009C616D">
      <w:pPr>
        <w:numPr>
          <w:ilvl w:val="0"/>
          <w:numId w:val="7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616D" w:rsidRPr="00C9620F" w:rsidRDefault="009C616D" w:rsidP="009C616D">
      <w:pPr>
        <w:keepNext/>
        <w:pBdr>
          <w:top w:val="single" w:sz="4" w:space="1" w:color="auto"/>
        </w:pBdr>
        <w:spacing w:after="0" w:line="240" w:lineRule="auto"/>
        <w:ind w:left="909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9C616D" w:rsidRPr="00C9620F" w:rsidRDefault="009C616D" w:rsidP="009C616D">
      <w:pPr>
        <w:spacing w:after="48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9620F">
        <w:rPr>
          <w:rFonts w:ascii="Times New Roman" w:eastAsia="Times New Roman" w:hAnsi="Times New Roman" w:cs="Times New Roman"/>
          <w:sz w:val="20"/>
          <w:szCs w:val="20"/>
          <w:lang w:eastAsia="ru-RU"/>
        </w:rPr>
        <w:t>(формулируются предложения по устранению выявленных нарушений и недостатков, возмещению ущерба, привлечению к ответственности должностных лиц, допустивших нарушения, и другие в адрес организаций и органов местного самоуправления, в компетенции которых находится реализация указанных предложений, а также предложения по направлению по результатам экспертно-аналитического мероприятия информационных писем)</w:t>
      </w:r>
    </w:p>
    <w:tbl>
      <w:tblPr>
        <w:tblW w:w="8757" w:type="dxa"/>
        <w:tblInd w:w="737" w:type="dxa"/>
        <w:tblLayout w:type="fixed"/>
        <w:tblCellMar>
          <w:left w:w="28" w:type="dxa"/>
          <w:right w:w="57" w:type="dxa"/>
        </w:tblCellMar>
        <w:tblLook w:val="0000" w:firstRow="0" w:lastRow="0" w:firstColumn="0" w:lastColumn="0" w:noHBand="0" w:noVBand="0"/>
      </w:tblPr>
      <w:tblGrid>
        <w:gridCol w:w="1673"/>
        <w:gridCol w:w="166"/>
        <w:gridCol w:w="6918"/>
      </w:tblGrid>
      <w:tr w:rsidR="009C616D" w:rsidRPr="00C9620F" w:rsidTr="00AF3A11">
        <w:trPr>
          <w:cantSplit/>
        </w:trPr>
        <w:tc>
          <w:tcPr>
            <w:tcW w:w="1673" w:type="dxa"/>
          </w:tcPr>
          <w:p w:rsidR="009C616D" w:rsidRPr="00C9620F" w:rsidRDefault="009C616D" w:rsidP="009C616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962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Приложения:</w:t>
            </w:r>
          </w:p>
        </w:tc>
        <w:tc>
          <w:tcPr>
            <w:tcW w:w="166" w:type="dxa"/>
          </w:tcPr>
          <w:p w:rsidR="009C616D" w:rsidRPr="00C9620F" w:rsidRDefault="009C616D" w:rsidP="009C616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962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6918" w:type="dxa"/>
            <w:tcBorders>
              <w:bottom w:val="single" w:sz="4" w:space="0" w:color="auto"/>
            </w:tcBorders>
          </w:tcPr>
          <w:p w:rsidR="009C616D" w:rsidRPr="00C9620F" w:rsidRDefault="009C616D" w:rsidP="009C616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C616D" w:rsidRPr="00C9620F" w:rsidTr="00AF3A11">
        <w:trPr>
          <w:cantSplit/>
        </w:trPr>
        <w:tc>
          <w:tcPr>
            <w:tcW w:w="1673" w:type="dxa"/>
          </w:tcPr>
          <w:p w:rsidR="009C616D" w:rsidRPr="00C9620F" w:rsidRDefault="009C616D" w:rsidP="009C616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6" w:type="dxa"/>
          </w:tcPr>
          <w:p w:rsidR="009C616D" w:rsidRPr="00C9620F" w:rsidRDefault="009C616D" w:rsidP="009C616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962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6918" w:type="dxa"/>
            <w:tcBorders>
              <w:top w:val="single" w:sz="4" w:space="0" w:color="auto"/>
              <w:bottom w:val="single" w:sz="4" w:space="0" w:color="auto"/>
            </w:tcBorders>
          </w:tcPr>
          <w:p w:rsidR="009C616D" w:rsidRPr="00C9620F" w:rsidRDefault="009C616D" w:rsidP="009C616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55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9C616D" w:rsidRPr="00C9620F" w:rsidRDefault="009C616D" w:rsidP="009C616D">
      <w:pPr>
        <w:spacing w:before="120" w:after="7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6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14"/>
        <w:gridCol w:w="425"/>
        <w:gridCol w:w="2268"/>
        <w:gridCol w:w="425"/>
        <w:gridCol w:w="2835"/>
      </w:tblGrid>
      <w:tr w:rsidR="009C616D" w:rsidRPr="00C9620F" w:rsidTr="00AF3A11">
        <w:tc>
          <w:tcPr>
            <w:tcW w:w="3714" w:type="dxa"/>
            <w:vAlign w:val="bottom"/>
          </w:tcPr>
          <w:p w:rsidR="009C616D" w:rsidRPr="00C9620F" w:rsidRDefault="009C616D" w:rsidP="009C6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962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Председатель</w:t>
            </w:r>
          </w:p>
          <w:p w:rsidR="009C616D" w:rsidRPr="00C9620F" w:rsidRDefault="009C616D" w:rsidP="009C6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962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Контрольно-счетной палаты</w:t>
            </w:r>
          </w:p>
          <w:p w:rsidR="009C616D" w:rsidRPr="00C9620F" w:rsidRDefault="009C616D" w:rsidP="009C6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962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Заполярного района</w:t>
            </w:r>
          </w:p>
        </w:tc>
        <w:tc>
          <w:tcPr>
            <w:tcW w:w="425" w:type="dxa"/>
            <w:vAlign w:val="bottom"/>
          </w:tcPr>
          <w:p w:rsidR="009C616D" w:rsidRPr="00C9620F" w:rsidRDefault="009C616D" w:rsidP="009C6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:rsidR="009C616D" w:rsidRPr="00C9620F" w:rsidRDefault="009C616D" w:rsidP="009C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  <w:vAlign w:val="bottom"/>
          </w:tcPr>
          <w:p w:rsidR="009C616D" w:rsidRPr="00C9620F" w:rsidRDefault="009C616D" w:rsidP="009C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bottom"/>
          </w:tcPr>
          <w:p w:rsidR="009C616D" w:rsidRPr="00C9620F" w:rsidRDefault="009C616D" w:rsidP="009C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C616D" w:rsidRPr="009C616D" w:rsidTr="00AF3A11">
        <w:tc>
          <w:tcPr>
            <w:tcW w:w="3714" w:type="dxa"/>
          </w:tcPr>
          <w:p w:rsidR="009C616D" w:rsidRPr="00C9620F" w:rsidRDefault="009C616D" w:rsidP="009C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9C616D" w:rsidRPr="00C9620F" w:rsidRDefault="009C616D" w:rsidP="009C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bottom"/>
          </w:tcPr>
          <w:p w:rsidR="009C616D" w:rsidRPr="00C9620F" w:rsidRDefault="009C616D" w:rsidP="009C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62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(личная подпись)</w:t>
            </w:r>
          </w:p>
        </w:tc>
        <w:tc>
          <w:tcPr>
            <w:tcW w:w="425" w:type="dxa"/>
            <w:vAlign w:val="bottom"/>
          </w:tcPr>
          <w:p w:rsidR="009C616D" w:rsidRPr="00C9620F" w:rsidRDefault="009C616D" w:rsidP="009C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vAlign w:val="bottom"/>
          </w:tcPr>
          <w:p w:rsidR="009C616D" w:rsidRPr="009C616D" w:rsidRDefault="009C616D" w:rsidP="009C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62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(инициалы, фамилия)</w:t>
            </w:r>
          </w:p>
        </w:tc>
      </w:tr>
    </w:tbl>
    <w:p w:rsidR="009C616D" w:rsidRPr="009C616D" w:rsidRDefault="009C616D" w:rsidP="009C616D">
      <w:pPr>
        <w:tabs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CE452E" w:rsidRDefault="00CE452E"/>
    <w:sectPr w:rsidR="00CE452E" w:rsidSect="008071F2">
      <w:footerReference w:type="default" r:id="rId9"/>
      <w:footnotePr>
        <w:numRestart w:val="eachPage"/>
      </w:footnotePr>
      <w:pgSz w:w="11907" w:h="16840" w:code="9"/>
      <w:pgMar w:top="1134" w:right="851" w:bottom="1134" w:left="1418" w:header="397" w:footer="397" w:gutter="0"/>
      <w:pgNumType w:start="1"/>
      <w:cols w:space="709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07BF" w:rsidRDefault="002F4F3D">
      <w:pPr>
        <w:spacing w:after="0" w:line="240" w:lineRule="auto"/>
      </w:pPr>
      <w:r>
        <w:separator/>
      </w:r>
    </w:p>
  </w:endnote>
  <w:endnote w:type="continuationSeparator" w:id="0">
    <w:p w:rsidR="004307BF" w:rsidRDefault="002F4F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6C9E" w:rsidRDefault="009C616D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732A3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07BF" w:rsidRDefault="002F4F3D">
      <w:pPr>
        <w:spacing w:after="0" w:line="240" w:lineRule="auto"/>
      </w:pPr>
      <w:r>
        <w:separator/>
      </w:r>
    </w:p>
  </w:footnote>
  <w:footnote w:type="continuationSeparator" w:id="0">
    <w:p w:rsidR="004307BF" w:rsidRDefault="002F4F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54D56"/>
    <w:multiLevelType w:val="multilevel"/>
    <w:tmpl w:val="8D30D670"/>
    <w:lvl w:ilvl="0">
      <w:start w:val="1"/>
      <w:numFmt w:val="decimal"/>
      <w:suff w:val="space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1" w15:restartNumberingAfterBreak="0">
    <w:nsid w:val="28B9761E"/>
    <w:multiLevelType w:val="hybridMultilevel"/>
    <w:tmpl w:val="3E7C79A2"/>
    <w:lvl w:ilvl="0" w:tplc="D84C894A">
      <w:start w:val="1"/>
      <w:numFmt w:val="decimal"/>
      <w:suff w:val="space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2EE84185"/>
    <w:multiLevelType w:val="multilevel"/>
    <w:tmpl w:val="0FDCC828"/>
    <w:lvl w:ilvl="0">
      <w:start w:val="1"/>
      <w:numFmt w:val="decimal"/>
      <w:suff w:val="space"/>
      <w:lvlText w:val="%1."/>
      <w:lvlJc w:val="left"/>
      <w:pPr>
        <w:ind w:left="674" w:hanging="39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1571" w:hanging="720"/>
      </w:pPr>
      <w:rPr>
        <w:rFonts w:hint="default"/>
        <w:b w:val="0"/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143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3" w15:restartNumberingAfterBreak="0">
    <w:nsid w:val="480D590E"/>
    <w:multiLevelType w:val="hybridMultilevel"/>
    <w:tmpl w:val="63ECD954"/>
    <w:lvl w:ilvl="0" w:tplc="EA8803A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170C99"/>
    <w:multiLevelType w:val="hybridMultilevel"/>
    <w:tmpl w:val="3E5CE0BC"/>
    <w:lvl w:ilvl="0" w:tplc="F2ECE70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2366ADE"/>
    <w:multiLevelType w:val="hybridMultilevel"/>
    <w:tmpl w:val="3E7C79A2"/>
    <w:lvl w:ilvl="0" w:tplc="D84C894A">
      <w:start w:val="1"/>
      <w:numFmt w:val="decimal"/>
      <w:suff w:val="space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6E771889"/>
    <w:multiLevelType w:val="multilevel"/>
    <w:tmpl w:val="8D30D670"/>
    <w:lvl w:ilvl="0">
      <w:start w:val="1"/>
      <w:numFmt w:val="decimal"/>
      <w:suff w:val="space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3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F6C"/>
    <w:rsid w:val="002732A3"/>
    <w:rsid w:val="002F4F3D"/>
    <w:rsid w:val="00346F6C"/>
    <w:rsid w:val="004307BF"/>
    <w:rsid w:val="00442612"/>
    <w:rsid w:val="00562BE4"/>
    <w:rsid w:val="007175F8"/>
    <w:rsid w:val="008B7A37"/>
    <w:rsid w:val="009C616D"/>
    <w:rsid w:val="00A24E9F"/>
    <w:rsid w:val="00A32723"/>
    <w:rsid w:val="00BA13A7"/>
    <w:rsid w:val="00C72081"/>
    <w:rsid w:val="00C9620F"/>
    <w:rsid w:val="00CE452E"/>
    <w:rsid w:val="00DB7DB1"/>
    <w:rsid w:val="00DD0D7C"/>
    <w:rsid w:val="00FA78C8"/>
    <w:rsid w:val="00FB6E2D"/>
    <w:rsid w:val="00FC6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20925"/>
  <w15:docId w15:val="{D8817CDA-03A7-4E9F-BE4C-002D5D1F4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9C616D"/>
  </w:style>
  <w:style w:type="paragraph" w:styleId="a4">
    <w:name w:val="footer"/>
    <w:basedOn w:val="a"/>
    <w:link w:val="a5"/>
    <w:uiPriority w:val="99"/>
    <w:rsid w:val="009C616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5">
    <w:name w:val="Нижний колонтитул Знак"/>
    <w:basedOn w:val="a0"/>
    <w:link w:val="a4"/>
    <w:uiPriority w:val="99"/>
    <w:rsid w:val="009C616D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2F4F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F4F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15</Pages>
  <Words>3662</Words>
  <Characters>20876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Кокина Евгения Юрьевна</dc:creator>
  <cp:keywords/>
  <dc:description/>
  <cp:lastModifiedBy>Субоч Елена Викторовна</cp:lastModifiedBy>
  <cp:revision>14</cp:revision>
  <dcterms:created xsi:type="dcterms:W3CDTF">2021-04-15T11:52:00Z</dcterms:created>
  <dcterms:modified xsi:type="dcterms:W3CDTF">2023-05-12T09:55:00Z</dcterms:modified>
</cp:coreProperties>
</file>