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AD9" w:rsidRPr="00196AD9" w:rsidRDefault="00196AD9" w:rsidP="00196AD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196AD9" w:rsidRPr="00196AD9" w:rsidRDefault="00196AD9" w:rsidP="00196AD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приказу Управления финансов Администрации </w:t>
      </w:r>
    </w:p>
    <w:p w:rsidR="00196AD9" w:rsidRPr="00196AD9" w:rsidRDefault="00196AD9" w:rsidP="00196AD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«Заполярный район» </w:t>
      </w:r>
    </w:p>
    <w:p w:rsidR="00930D8D" w:rsidRDefault="00196AD9" w:rsidP="00196AD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AD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20.05.2016 № 15</w:t>
      </w:r>
    </w:p>
    <w:p w:rsidR="00196AD9" w:rsidRPr="00601AC1" w:rsidRDefault="00196AD9" w:rsidP="00196AD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196AD9" w:rsidRDefault="003516EF" w:rsidP="003516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информационных систем персональных данных </w:t>
      </w:r>
    </w:p>
    <w:p w:rsidR="003516EF" w:rsidRDefault="003516EF" w:rsidP="003516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930D8D">
        <w:rPr>
          <w:rFonts w:ascii="Times New Roman" w:hAnsi="Times New Roman" w:cs="Times New Roman"/>
          <w:b/>
          <w:sz w:val="24"/>
          <w:szCs w:val="24"/>
        </w:rPr>
        <w:t xml:space="preserve"> Управлении финансов</w:t>
      </w:r>
      <w:r>
        <w:rPr>
          <w:rFonts w:ascii="Times New Roman" w:hAnsi="Times New Roman" w:cs="Times New Roman"/>
          <w:b/>
          <w:sz w:val="24"/>
          <w:szCs w:val="24"/>
        </w:rPr>
        <w:t xml:space="preserve"> Администрации Заполярного района</w:t>
      </w:r>
    </w:p>
    <w:p w:rsidR="003516EF" w:rsidRDefault="003516EF" w:rsidP="003516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516EF" w:rsidRPr="0067756D" w:rsidRDefault="003516EF" w:rsidP="003516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756D">
        <w:rPr>
          <w:rFonts w:ascii="Times New Roman" w:hAnsi="Times New Roman" w:cs="Times New Roman"/>
          <w:sz w:val="24"/>
          <w:szCs w:val="24"/>
        </w:rPr>
        <w:t xml:space="preserve">В </w:t>
      </w:r>
      <w:r w:rsidR="00930D8D" w:rsidRPr="00930D8D">
        <w:rPr>
          <w:rFonts w:ascii="Times New Roman" w:hAnsi="Times New Roman" w:cs="Times New Roman"/>
          <w:sz w:val="24"/>
          <w:szCs w:val="24"/>
        </w:rPr>
        <w:t>Управлени</w:t>
      </w:r>
      <w:r w:rsidR="00930D8D">
        <w:rPr>
          <w:rFonts w:ascii="Times New Roman" w:hAnsi="Times New Roman" w:cs="Times New Roman"/>
          <w:sz w:val="24"/>
          <w:szCs w:val="24"/>
        </w:rPr>
        <w:t>и</w:t>
      </w:r>
      <w:r w:rsidR="00930D8D" w:rsidRPr="00930D8D">
        <w:rPr>
          <w:rFonts w:ascii="Times New Roman" w:hAnsi="Times New Roman" w:cs="Times New Roman"/>
          <w:sz w:val="24"/>
          <w:szCs w:val="24"/>
        </w:rPr>
        <w:t xml:space="preserve"> финансов </w:t>
      </w:r>
      <w:r w:rsidRPr="0067756D">
        <w:rPr>
          <w:rFonts w:ascii="Times New Roman" w:hAnsi="Times New Roman" w:cs="Times New Roman"/>
          <w:sz w:val="24"/>
          <w:szCs w:val="24"/>
        </w:rPr>
        <w:t xml:space="preserve">Администрации Заполярного района </w:t>
      </w:r>
      <w:r>
        <w:rPr>
          <w:rFonts w:ascii="Times New Roman" w:hAnsi="Times New Roman" w:cs="Times New Roman"/>
          <w:sz w:val="24"/>
          <w:szCs w:val="24"/>
        </w:rPr>
        <w:t>используются следующие информационные системы персональных данных</w:t>
      </w:r>
      <w:r w:rsidRPr="0067756D">
        <w:rPr>
          <w:rFonts w:ascii="Times New Roman" w:hAnsi="Times New Roman" w:cs="Times New Roman"/>
          <w:sz w:val="24"/>
          <w:szCs w:val="24"/>
        </w:rPr>
        <w:t>:</w:t>
      </w:r>
    </w:p>
    <w:p w:rsidR="003516EF" w:rsidRPr="00AF79EF" w:rsidRDefault="003516EF" w:rsidP="003516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5"/>
        <w:tblW w:w="9855" w:type="dxa"/>
        <w:tblLook w:val="04A0" w:firstRow="1" w:lastRow="0" w:firstColumn="1" w:lastColumn="0" w:noHBand="0" w:noVBand="1"/>
      </w:tblPr>
      <w:tblGrid>
        <w:gridCol w:w="675"/>
        <w:gridCol w:w="3119"/>
        <w:gridCol w:w="2694"/>
        <w:gridCol w:w="3367"/>
      </w:tblGrid>
      <w:tr w:rsidR="003516EF" w:rsidTr="00DB06D7">
        <w:tc>
          <w:tcPr>
            <w:tcW w:w="675" w:type="dxa"/>
            <w:vAlign w:val="center"/>
          </w:tcPr>
          <w:p w:rsidR="003516EF" w:rsidRDefault="003516EF" w:rsidP="00AF79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vAlign w:val="center"/>
          </w:tcPr>
          <w:p w:rsidR="003516EF" w:rsidRDefault="003516EF" w:rsidP="00AF79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информационной системы</w:t>
            </w:r>
          </w:p>
        </w:tc>
        <w:tc>
          <w:tcPr>
            <w:tcW w:w="2694" w:type="dxa"/>
            <w:vAlign w:val="center"/>
          </w:tcPr>
          <w:p w:rsidR="003516EF" w:rsidRDefault="003516EF" w:rsidP="00AF79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информационной системы</w:t>
            </w:r>
          </w:p>
        </w:tc>
        <w:tc>
          <w:tcPr>
            <w:tcW w:w="3367" w:type="dxa"/>
            <w:vAlign w:val="center"/>
          </w:tcPr>
          <w:p w:rsidR="003516EF" w:rsidRPr="00AF79EF" w:rsidRDefault="003516EF" w:rsidP="00AF79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79EF">
              <w:rPr>
                <w:rFonts w:ascii="Times New Roman" w:hAnsi="Times New Roman" w:cs="Times New Roman"/>
                <w:sz w:val="16"/>
                <w:szCs w:val="16"/>
              </w:rPr>
              <w:t>Структурные подразделения, имеющие доступ к совершению операций с персональными данными (их обработке) в информационной системе</w:t>
            </w:r>
          </w:p>
        </w:tc>
      </w:tr>
      <w:tr w:rsidR="003516EF" w:rsidTr="00AF79EF">
        <w:trPr>
          <w:trHeight w:val="1375"/>
        </w:trPr>
        <w:tc>
          <w:tcPr>
            <w:tcW w:w="675" w:type="dxa"/>
            <w:vAlign w:val="center"/>
          </w:tcPr>
          <w:p w:rsidR="003516EF" w:rsidRPr="0067756D" w:rsidRDefault="003516EF" w:rsidP="00AF79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3516EF" w:rsidRPr="00196AD9" w:rsidRDefault="003516EF" w:rsidP="00AF79E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96AD9">
              <w:rPr>
                <w:rFonts w:ascii="Times New Roman" w:hAnsi="Times New Roman" w:cs="Times New Roman"/>
              </w:rPr>
              <w:t>Система электронного делопроизводства и документооборота «Кодекс: Документооборот»</w:t>
            </w:r>
          </w:p>
        </w:tc>
        <w:tc>
          <w:tcPr>
            <w:tcW w:w="2694" w:type="dxa"/>
            <w:vAlign w:val="center"/>
          </w:tcPr>
          <w:p w:rsidR="003516EF" w:rsidRDefault="00930D8D" w:rsidP="00AF79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516EF">
              <w:rPr>
                <w:rFonts w:ascii="Times New Roman" w:hAnsi="Times New Roman" w:cs="Times New Roman"/>
                <w:sz w:val="24"/>
                <w:szCs w:val="24"/>
              </w:rPr>
              <w:t>едение электронного делопроизводства и документооборота</w:t>
            </w:r>
          </w:p>
        </w:tc>
        <w:tc>
          <w:tcPr>
            <w:tcW w:w="3367" w:type="dxa"/>
            <w:vAlign w:val="center"/>
          </w:tcPr>
          <w:p w:rsidR="003516EF" w:rsidRPr="00AF79EF" w:rsidRDefault="00FD5366" w:rsidP="00AF79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79EF">
              <w:rPr>
                <w:rFonts w:ascii="Times New Roman" w:hAnsi="Times New Roman" w:cs="Times New Roman"/>
                <w:sz w:val="20"/>
                <w:szCs w:val="20"/>
              </w:rPr>
              <w:t>Все подразделения</w:t>
            </w:r>
            <w:r w:rsidR="00AF79EF" w:rsidRPr="00AF79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F79EF" w:rsidRPr="00AF79EF" w:rsidRDefault="00AF79EF" w:rsidP="00AF79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79EF">
              <w:rPr>
                <w:rFonts w:ascii="Times New Roman" w:hAnsi="Times New Roman" w:cs="Times New Roman"/>
                <w:sz w:val="20"/>
                <w:szCs w:val="20"/>
              </w:rPr>
              <w:t>Отдел информатизации, автоматизации и технического обслуживания Администрации Заполярного района</w:t>
            </w:r>
          </w:p>
        </w:tc>
      </w:tr>
      <w:tr w:rsidR="003516EF" w:rsidTr="00AF79EF">
        <w:trPr>
          <w:trHeight w:val="1124"/>
        </w:trPr>
        <w:tc>
          <w:tcPr>
            <w:tcW w:w="675" w:type="dxa"/>
            <w:vAlign w:val="center"/>
          </w:tcPr>
          <w:p w:rsidR="003516EF" w:rsidRPr="0067756D" w:rsidRDefault="003516EF" w:rsidP="00AF79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3516EF" w:rsidRDefault="003516EF" w:rsidP="00AF79E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1-С: Предприятие – Зарплата и кадры бюджетного учреждения.</w:t>
            </w:r>
          </w:p>
        </w:tc>
        <w:tc>
          <w:tcPr>
            <w:tcW w:w="2694" w:type="dxa"/>
            <w:vAlign w:val="center"/>
          </w:tcPr>
          <w:p w:rsidR="003516EF" w:rsidRDefault="00930D8D" w:rsidP="00AF79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516EF">
              <w:rPr>
                <w:rFonts w:ascii="Times New Roman" w:hAnsi="Times New Roman" w:cs="Times New Roman"/>
                <w:sz w:val="24"/>
                <w:szCs w:val="24"/>
              </w:rPr>
              <w:t>ачисление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16EF">
              <w:rPr>
                <w:rFonts w:ascii="Times New Roman" w:hAnsi="Times New Roman" w:cs="Times New Roman"/>
                <w:sz w:val="24"/>
                <w:szCs w:val="24"/>
              </w:rPr>
              <w:t xml:space="preserve"> заработной платы</w:t>
            </w:r>
          </w:p>
        </w:tc>
        <w:tc>
          <w:tcPr>
            <w:tcW w:w="3367" w:type="dxa"/>
            <w:vAlign w:val="center"/>
          </w:tcPr>
          <w:p w:rsidR="003516EF" w:rsidRPr="00AF79EF" w:rsidRDefault="00930D8D" w:rsidP="00AF79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79E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3516EF" w:rsidRPr="00AF79EF">
              <w:rPr>
                <w:rFonts w:ascii="Times New Roman" w:hAnsi="Times New Roman" w:cs="Times New Roman"/>
                <w:sz w:val="20"/>
                <w:szCs w:val="20"/>
              </w:rPr>
              <w:t>тдел</w:t>
            </w:r>
            <w:r w:rsidRPr="00AF79EF">
              <w:rPr>
                <w:rFonts w:ascii="Times New Roman" w:hAnsi="Times New Roman" w:cs="Times New Roman"/>
                <w:sz w:val="20"/>
                <w:szCs w:val="20"/>
              </w:rPr>
              <w:t xml:space="preserve"> сводной отчетности и казначейского исполнения бюджета</w:t>
            </w:r>
          </w:p>
          <w:p w:rsidR="00930D8D" w:rsidRPr="00AF79EF" w:rsidRDefault="00930D8D" w:rsidP="00AF79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79EF">
              <w:rPr>
                <w:rFonts w:ascii="Times New Roman" w:hAnsi="Times New Roman" w:cs="Times New Roman"/>
                <w:sz w:val="20"/>
                <w:szCs w:val="20"/>
              </w:rPr>
              <w:t>Специалист по кадрам и делопроизводству</w:t>
            </w:r>
          </w:p>
        </w:tc>
      </w:tr>
      <w:tr w:rsidR="00196AD9" w:rsidTr="00DB06D7">
        <w:tc>
          <w:tcPr>
            <w:tcW w:w="675" w:type="dxa"/>
            <w:vAlign w:val="center"/>
          </w:tcPr>
          <w:p w:rsidR="00196AD9" w:rsidRPr="00F862F4" w:rsidRDefault="00196AD9" w:rsidP="00AF79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vAlign w:val="center"/>
          </w:tcPr>
          <w:p w:rsidR="00196AD9" w:rsidRPr="00F1216A" w:rsidRDefault="00196AD9" w:rsidP="00AF79E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1216A">
              <w:rPr>
                <w:rFonts w:ascii="Times New Roman" w:hAnsi="Times New Roman"/>
                <w:sz w:val="24"/>
                <w:szCs w:val="24"/>
              </w:rPr>
              <w:t>Система «Кадры»</w:t>
            </w:r>
          </w:p>
        </w:tc>
        <w:tc>
          <w:tcPr>
            <w:tcW w:w="2694" w:type="dxa"/>
            <w:vAlign w:val="center"/>
          </w:tcPr>
          <w:p w:rsidR="00196AD9" w:rsidRPr="00F1216A" w:rsidRDefault="00196AD9" w:rsidP="00AF79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6A">
              <w:rPr>
                <w:rFonts w:ascii="Times New Roman" w:hAnsi="Times New Roman"/>
                <w:sz w:val="24"/>
                <w:szCs w:val="24"/>
              </w:rPr>
              <w:t>Ведение кадрового делопроизводства</w:t>
            </w:r>
          </w:p>
        </w:tc>
        <w:tc>
          <w:tcPr>
            <w:tcW w:w="3367" w:type="dxa"/>
          </w:tcPr>
          <w:p w:rsidR="00196AD9" w:rsidRPr="00AF79EF" w:rsidRDefault="00196AD9" w:rsidP="00AF79EF">
            <w:pPr>
              <w:jc w:val="center"/>
              <w:rPr>
                <w:sz w:val="20"/>
                <w:szCs w:val="20"/>
              </w:rPr>
            </w:pPr>
            <w:r w:rsidRPr="00AF79EF">
              <w:rPr>
                <w:rFonts w:ascii="Times New Roman" w:hAnsi="Times New Roman" w:cs="Times New Roman"/>
                <w:sz w:val="20"/>
                <w:szCs w:val="20"/>
              </w:rPr>
              <w:t>Специалист по кадрам и делопроизводству</w:t>
            </w:r>
          </w:p>
        </w:tc>
      </w:tr>
      <w:tr w:rsidR="00196AD9" w:rsidTr="00DB06D7">
        <w:tc>
          <w:tcPr>
            <w:tcW w:w="675" w:type="dxa"/>
            <w:vAlign w:val="center"/>
          </w:tcPr>
          <w:p w:rsidR="00196AD9" w:rsidRPr="0067756D" w:rsidRDefault="00196AD9" w:rsidP="00AF79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vAlign w:val="center"/>
          </w:tcPr>
          <w:p w:rsidR="00196AD9" w:rsidRPr="00F1216A" w:rsidRDefault="00196AD9" w:rsidP="00AF79E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«Дело»</w:t>
            </w:r>
          </w:p>
        </w:tc>
        <w:tc>
          <w:tcPr>
            <w:tcW w:w="2694" w:type="dxa"/>
            <w:vAlign w:val="center"/>
          </w:tcPr>
          <w:p w:rsidR="00196AD9" w:rsidRPr="00F1216A" w:rsidRDefault="00196AD9" w:rsidP="00AF79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Ведение  </w:t>
            </w:r>
            <w:r w:rsidRPr="0065168F">
              <w:rPr>
                <w:rFonts w:ascii="Times New Roman" w:hAnsi="Times New Roman"/>
                <w:sz w:val="24"/>
                <w:szCs w:val="24"/>
              </w:rPr>
              <w:t xml:space="preserve"> делопроизводства</w:t>
            </w:r>
          </w:p>
        </w:tc>
        <w:tc>
          <w:tcPr>
            <w:tcW w:w="3367" w:type="dxa"/>
          </w:tcPr>
          <w:p w:rsidR="00196AD9" w:rsidRPr="00AF79EF" w:rsidRDefault="00196AD9" w:rsidP="00AF79EF">
            <w:pPr>
              <w:jc w:val="center"/>
              <w:rPr>
                <w:sz w:val="20"/>
                <w:szCs w:val="20"/>
              </w:rPr>
            </w:pPr>
            <w:r w:rsidRPr="00AF79EF">
              <w:rPr>
                <w:rFonts w:ascii="Times New Roman" w:hAnsi="Times New Roman" w:cs="Times New Roman"/>
                <w:sz w:val="20"/>
                <w:szCs w:val="20"/>
              </w:rPr>
              <w:t>Специалист по кадрам и делопроизводству</w:t>
            </w:r>
          </w:p>
        </w:tc>
      </w:tr>
      <w:tr w:rsidR="00196AD9" w:rsidTr="00DB06D7">
        <w:tc>
          <w:tcPr>
            <w:tcW w:w="675" w:type="dxa"/>
            <w:vAlign w:val="center"/>
          </w:tcPr>
          <w:p w:rsidR="00196AD9" w:rsidRPr="0067756D" w:rsidRDefault="00196AD9" w:rsidP="00AF79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vAlign w:val="center"/>
          </w:tcPr>
          <w:p w:rsidR="00196AD9" w:rsidRDefault="00196AD9" w:rsidP="00AF79E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1-С: Предприятие</w:t>
            </w:r>
          </w:p>
        </w:tc>
        <w:tc>
          <w:tcPr>
            <w:tcW w:w="2694" w:type="dxa"/>
            <w:vAlign w:val="center"/>
          </w:tcPr>
          <w:p w:rsidR="00196AD9" w:rsidRDefault="00196AD9" w:rsidP="00AF79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бухгалтерского учета и подготовка отчетности</w:t>
            </w:r>
          </w:p>
        </w:tc>
        <w:tc>
          <w:tcPr>
            <w:tcW w:w="3367" w:type="dxa"/>
            <w:vAlign w:val="center"/>
          </w:tcPr>
          <w:p w:rsidR="00196AD9" w:rsidRPr="00AF79EF" w:rsidRDefault="00196AD9" w:rsidP="00AF79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79EF">
              <w:rPr>
                <w:rFonts w:ascii="Times New Roman" w:hAnsi="Times New Roman" w:cs="Times New Roman"/>
                <w:sz w:val="20"/>
                <w:szCs w:val="20"/>
              </w:rPr>
              <w:t>Отдел сводной отчетности и казначейского исполнения бюджета</w:t>
            </w:r>
          </w:p>
        </w:tc>
      </w:tr>
      <w:tr w:rsidR="00196AD9" w:rsidTr="00AF79EF">
        <w:trPr>
          <w:trHeight w:val="1567"/>
        </w:trPr>
        <w:tc>
          <w:tcPr>
            <w:tcW w:w="675" w:type="dxa"/>
            <w:vAlign w:val="center"/>
          </w:tcPr>
          <w:p w:rsidR="00196AD9" w:rsidRPr="0067756D" w:rsidRDefault="00196AD9" w:rsidP="00AF79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vAlign w:val="center"/>
          </w:tcPr>
          <w:p w:rsidR="00196AD9" w:rsidRDefault="00196AD9" w:rsidP="00AF79E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Референт (ООО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Фалькон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-Плюс»)</w:t>
            </w:r>
          </w:p>
        </w:tc>
        <w:tc>
          <w:tcPr>
            <w:tcW w:w="2694" w:type="dxa"/>
            <w:vAlign w:val="center"/>
          </w:tcPr>
          <w:p w:rsidR="00196AD9" w:rsidRDefault="00196AD9" w:rsidP="00AF79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документов в налоговый орган и ПФР</w:t>
            </w:r>
          </w:p>
        </w:tc>
        <w:tc>
          <w:tcPr>
            <w:tcW w:w="3367" w:type="dxa"/>
            <w:vAlign w:val="center"/>
          </w:tcPr>
          <w:p w:rsidR="00196AD9" w:rsidRPr="00AF79EF" w:rsidRDefault="00196AD9" w:rsidP="00AF79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79EF">
              <w:rPr>
                <w:rFonts w:ascii="Times New Roman" w:hAnsi="Times New Roman" w:cs="Times New Roman"/>
                <w:sz w:val="20"/>
                <w:szCs w:val="20"/>
              </w:rPr>
              <w:t>Отдел сводной отчетности и казначейского исполнения бюджета</w:t>
            </w:r>
          </w:p>
          <w:p w:rsidR="00AF79EF" w:rsidRPr="00AF79EF" w:rsidRDefault="00AF79EF" w:rsidP="00AF79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79EF">
              <w:rPr>
                <w:rFonts w:ascii="Times New Roman" w:hAnsi="Times New Roman" w:cs="Times New Roman"/>
                <w:sz w:val="20"/>
                <w:szCs w:val="20"/>
              </w:rPr>
              <w:t>Отдел информатизации, автоматизации и технического обслуживания Администрации Заполярного района</w:t>
            </w:r>
          </w:p>
        </w:tc>
      </w:tr>
      <w:tr w:rsidR="00196AD9" w:rsidTr="00AF79EF">
        <w:trPr>
          <w:trHeight w:val="697"/>
        </w:trPr>
        <w:tc>
          <w:tcPr>
            <w:tcW w:w="675" w:type="dxa"/>
            <w:vAlign w:val="center"/>
          </w:tcPr>
          <w:p w:rsidR="00196AD9" w:rsidRPr="0067756D" w:rsidRDefault="00196AD9" w:rsidP="00AF79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vAlign w:val="center"/>
          </w:tcPr>
          <w:p w:rsidR="00196AD9" w:rsidRDefault="00196AD9" w:rsidP="00AF79E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Сбербанк-Онлайн</w:t>
            </w:r>
          </w:p>
        </w:tc>
        <w:tc>
          <w:tcPr>
            <w:tcW w:w="2694" w:type="dxa"/>
            <w:vAlign w:val="center"/>
          </w:tcPr>
          <w:p w:rsidR="00196AD9" w:rsidRDefault="00196AD9" w:rsidP="00AF79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Перечисление заработной платы</w:t>
            </w:r>
          </w:p>
        </w:tc>
        <w:tc>
          <w:tcPr>
            <w:tcW w:w="3367" w:type="dxa"/>
            <w:vAlign w:val="center"/>
          </w:tcPr>
          <w:p w:rsidR="00196AD9" w:rsidRPr="00AF79EF" w:rsidRDefault="00196AD9" w:rsidP="00AF79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79EF">
              <w:rPr>
                <w:rFonts w:ascii="Times New Roman" w:hAnsi="Times New Roman" w:cs="Times New Roman"/>
                <w:sz w:val="20"/>
                <w:szCs w:val="20"/>
              </w:rPr>
              <w:t>Отдел сводной отчетности и казначейского исполнения бюджета</w:t>
            </w:r>
          </w:p>
        </w:tc>
      </w:tr>
      <w:tr w:rsidR="00196AD9" w:rsidTr="00DB06D7">
        <w:tc>
          <w:tcPr>
            <w:tcW w:w="675" w:type="dxa"/>
            <w:vAlign w:val="center"/>
          </w:tcPr>
          <w:p w:rsidR="00196AD9" w:rsidRPr="0067756D" w:rsidRDefault="00196AD9" w:rsidP="00AF79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vAlign w:val="center"/>
          </w:tcPr>
          <w:p w:rsidR="00196AD9" w:rsidRDefault="00196AD9" w:rsidP="00AF79E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AD9">
              <w:rPr>
                <w:rFonts w:ascii="Times New Roman" w:hAnsi="Times New Roman" w:cs="Times New Roman"/>
                <w:sz w:val="24"/>
                <w:szCs w:val="24"/>
              </w:rPr>
              <w:t>СУФД - «Система Удалённого Финансового Документооборота».</w:t>
            </w:r>
          </w:p>
        </w:tc>
        <w:tc>
          <w:tcPr>
            <w:tcW w:w="2694" w:type="dxa"/>
            <w:vAlign w:val="center"/>
          </w:tcPr>
          <w:p w:rsidR="00196AD9" w:rsidRPr="00196AD9" w:rsidRDefault="00196AD9" w:rsidP="00AF79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AD9">
              <w:rPr>
                <w:rFonts w:ascii="Times New Roman" w:hAnsi="Times New Roman" w:cs="Times New Roman"/>
                <w:sz w:val="16"/>
                <w:szCs w:val="16"/>
              </w:rPr>
              <w:t xml:space="preserve">– Организация информационного обмена между подсистемами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ФК</w:t>
            </w:r>
            <w:r w:rsidRPr="00196AD9">
              <w:rPr>
                <w:rFonts w:ascii="Times New Roman" w:hAnsi="Times New Roman" w:cs="Times New Roman"/>
                <w:sz w:val="16"/>
                <w:szCs w:val="16"/>
              </w:rPr>
              <w:t xml:space="preserve"> и Автоматизированными рабочими местами участников бюджетного процесса.</w:t>
            </w:r>
          </w:p>
          <w:p w:rsidR="00196AD9" w:rsidRPr="00196AD9" w:rsidRDefault="00196AD9" w:rsidP="00AF79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6AD9">
              <w:rPr>
                <w:rFonts w:ascii="Times New Roman" w:hAnsi="Times New Roman" w:cs="Times New Roman"/>
                <w:sz w:val="16"/>
                <w:szCs w:val="16"/>
              </w:rPr>
              <w:t>– Поддержка юридически правомочного (с наложением и проверкой подлинности ЭЦП на документах) документооборота</w:t>
            </w:r>
          </w:p>
        </w:tc>
        <w:tc>
          <w:tcPr>
            <w:tcW w:w="3367" w:type="dxa"/>
            <w:vAlign w:val="center"/>
          </w:tcPr>
          <w:p w:rsidR="00196AD9" w:rsidRPr="00AF79EF" w:rsidRDefault="00196AD9" w:rsidP="00AF79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79EF">
              <w:rPr>
                <w:rFonts w:ascii="Times New Roman" w:hAnsi="Times New Roman" w:cs="Times New Roman"/>
                <w:sz w:val="20"/>
                <w:szCs w:val="20"/>
              </w:rPr>
              <w:t>Отдел сводной отчетности и казначейского исполнения бюджета</w:t>
            </w:r>
          </w:p>
          <w:p w:rsidR="00AF79EF" w:rsidRPr="00AF79EF" w:rsidRDefault="00AF79EF" w:rsidP="00AF79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79EF">
              <w:rPr>
                <w:rFonts w:ascii="Times New Roman" w:hAnsi="Times New Roman" w:cs="Times New Roman"/>
                <w:sz w:val="20"/>
                <w:szCs w:val="20"/>
              </w:rPr>
              <w:t>Отдел информатизации, автоматизации и технического обслуживания Администрации Заполярного района</w:t>
            </w:r>
          </w:p>
        </w:tc>
      </w:tr>
      <w:tr w:rsidR="00196AD9" w:rsidTr="00AF79EF">
        <w:trPr>
          <w:trHeight w:val="2020"/>
        </w:trPr>
        <w:tc>
          <w:tcPr>
            <w:tcW w:w="675" w:type="dxa"/>
            <w:vAlign w:val="center"/>
          </w:tcPr>
          <w:p w:rsidR="00196AD9" w:rsidRPr="0067756D" w:rsidRDefault="00196AD9" w:rsidP="00AF79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vAlign w:val="center"/>
          </w:tcPr>
          <w:p w:rsidR="00196AD9" w:rsidRDefault="00196AD9" w:rsidP="00AF79E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AD9">
              <w:rPr>
                <w:rFonts w:ascii="Times New Roman" w:hAnsi="Times New Roman" w:cs="Times New Roman"/>
                <w:sz w:val="24"/>
                <w:szCs w:val="24"/>
              </w:rPr>
              <w:t>Бюджет Смарт (КС)</w:t>
            </w:r>
          </w:p>
        </w:tc>
        <w:tc>
          <w:tcPr>
            <w:tcW w:w="2694" w:type="dxa"/>
            <w:vAlign w:val="center"/>
          </w:tcPr>
          <w:p w:rsidR="00196AD9" w:rsidRDefault="00196AD9" w:rsidP="00AF79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</w:t>
            </w:r>
            <w:r w:rsidRPr="00196AD9">
              <w:rPr>
                <w:rFonts w:ascii="Times New Roman" w:hAnsi="Times New Roman" w:cs="Times New Roman"/>
                <w:sz w:val="24"/>
                <w:szCs w:val="24"/>
              </w:rPr>
              <w:t xml:space="preserve">процессов составления, анализа и исполнения бюджета субъекта и бюджетов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</w:p>
        </w:tc>
        <w:tc>
          <w:tcPr>
            <w:tcW w:w="3367" w:type="dxa"/>
            <w:vAlign w:val="center"/>
          </w:tcPr>
          <w:p w:rsidR="00196AD9" w:rsidRPr="00AF79EF" w:rsidRDefault="00196AD9" w:rsidP="00AF79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79EF">
              <w:rPr>
                <w:rFonts w:ascii="Times New Roman" w:hAnsi="Times New Roman" w:cs="Times New Roman"/>
                <w:sz w:val="20"/>
                <w:szCs w:val="20"/>
              </w:rPr>
              <w:t>Отдел сводной отчетности и казначейского исполнения бюджета</w:t>
            </w:r>
            <w:r w:rsidR="00AF79EF" w:rsidRPr="00AF79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96AD9" w:rsidRPr="00AF79EF" w:rsidRDefault="00196AD9" w:rsidP="00AF79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79EF">
              <w:rPr>
                <w:rFonts w:ascii="Times New Roman" w:hAnsi="Times New Roman" w:cs="Times New Roman"/>
                <w:sz w:val="20"/>
                <w:szCs w:val="20"/>
              </w:rPr>
              <w:t>Отдел бюджетного планирования и исполнения бюджета</w:t>
            </w:r>
            <w:r w:rsidR="00AF79EF" w:rsidRPr="00AF79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F79EF" w:rsidRPr="00AF79EF" w:rsidRDefault="00AF79EF" w:rsidP="00AF79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79EF">
              <w:rPr>
                <w:rFonts w:ascii="Times New Roman" w:hAnsi="Times New Roman" w:cs="Times New Roman"/>
                <w:sz w:val="20"/>
                <w:szCs w:val="20"/>
              </w:rPr>
              <w:t>Отдел информатизации, автоматизации и технического обслуживания Администрации Заполярного района</w:t>
            </w:r>
          </w:p>
        </w:tc>
      </w:tr>
    </w:tbl>
    <w:p w:rsidR="00AF79EF" w:rsidRDefault="00AF79EF" w:rsidP="00AF79EF">
      <w:bookmarkStart w:id="0" w:name="_GoBack"/>
      <w:bookmarkEnd w:id="0"/>
    </w:p>
    <w:sectPr w:rsidR="00AF79EF" w:rsidSect="00196AD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AD9" w:rsidRDefault="00196AD9">
      <w:pPr>
        <w:spacing w:after="0" w:line="240" w:lineRule="auto"/>
      </w:pPr>
      <w:r>
        <w:separator/>
      </w:r>
    </w:p>
  </w:endnote>
  <w:endnote w:type="continuationSeparator" w:id="0">
    <w:p w:rsidR="00196AD9" w:rsidRDefault="00196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AD9" w:rsidRDefault="00196AD9">
      <w:pPr>
        <w:spacing w:after="0" w:line="240" w:lineRule="auto"/>
      </w:pPr>
      <w:r>
        <w:separator/>
      </w:r>
    </w:p>
  </w:footnote>
  <w:footnote w:type="continuationSeparator" w:id="0">
    <w:p w:rsidR="00196AD9" w:rsidRDefault="00196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31751"/>
      <w:docPartObj>
        <w:docPartGallery w:val="Page Numbers (Top of Page)"/>
        <w:docPartUnique/>
      </w:docPartObj>
    </w:sdtPr>
    <w:sdtEndPr/>
    <w:sdtContent>
      <w:p w:rsidR="00196AD9" w:rsidRDefault="00196AD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79EF">
          <w:rPr>
            <w:noProof/>
          </w:rPr>
          <w:t>2</w:t>
        </w:r>
        <w:r>
          <w:fldChar w:fldCharType="end"/>
        </w:r>
      </w:p>
    </w:sdtContent>
  </w:sdt>
  <w:p w:rsidR="00196AD9" w:rsidRDefault="00196A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4659ce94-c777-4ea1-884d-adcbe999ede4"/>
  </w:docVars>
  <w:rsids>
    <w:rsidRoot w:val="003516EF"/>
    <w:rsid w:val="00196AD9"/>
    <w:rsid w:val="003516EF"/>
    <w:rsid w:val="003A51C7"/>
    <w:rsid w:val="003A79EC"/>
    <w:rsid w:val="004E0DB5"/>
    <w:rsid w:val="005B3BC1"/>
    <w:rsid w:val="00930D8D"/>
    <w:rsid w:val="00AF79EF"/>
    <w:rsid w:val="00B60B3D"/>
    <w:rsid w:val="00BB7BF3"/>
    <w:rsid w:val="00C53FE6"/>
    <w:rsid w:val="00DB06D7"/>
    <w:rsid w:val="00FA233A"/>
    <w:rsid w:val="00FD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6E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16EF"/>
  </w:style>
  <w:style w:type="table" w:styleId="a5">
    <w:name w:val="Table Grid"/>
    <w:basedOn w:val="a1"/>
    <w:uiPriority w:val="59"/>
    <w:rsid w:val="003516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B0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06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6E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16EF"/>
  </w:style>
  <w:style w:type="table" w:styleId="a5">
    <w:name w:val="Table Grid"/>
    <w:basedOn w:val="a1"/>
    <w:uiPriority w:val="59"/>
    <w:rsid w:val="003516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B0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06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Кирина Ольга Васильевна</cp:lastModifiedBy>
  <cp:revision>5</cp:revision>
  <cp:lastPrinted>2016-05-23T07:33:00Z</cp:lastPrinted>
  <dcterms:created xsi:type="dcterms:W3CDTF">2016-04-28T11:23:00Z</dcterms:created>
  <dcterms:modified xsi:type="dcterms:W3CDTF">2016-05-23T12:23:00Z</dcterms:modified>
</cp:coreProperties>
</file>