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C0" w:rsidRDefault="00823DC0" w:rsidP="00823D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15</w:t>
      </w:r>
    </w:p>
    <w:p w:rsidR="00823DC0" w:rsidRDefault="00823DC0" w:rsidP="00823D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823DC0" w:rsidRDefault="00823DC0" w:rsidP="00823D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823DC0" w:rsidRDefault="00B9350A" w:rsidP="00823D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17.09.2018 № 14</w:t>
      </w:r>
      <w:bookmarkStart w:id="0" w:name="_GoBack"/>
      <w:bookmarkEnd w:id="0"/>
    </w:p>
    <w:p w:rsidR="0002382C" w:rsidRDefault="0002382C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0C0" w:rsidRDefault="008840C0" w:rsidP="00A904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40C0">
        <w:rPr>
          <w:rFonts w:ascii="Times New Roman" w:hAnsi="Times New Roman" w:cs="Times New Roman"/>
          <w:b/>
          <w:sz w:val="24"/>
          <w:szCs w:val="24"/>
        </w:rPr>
        <w:t xml:space="preserve">Правила оценки вреда, который может быть причинен субъектам персональных данных в случае нарушения Федерального закона от 27.07.2006 № 152-ФЗ </w:t>
      </w:r>
    </w:p>
    <w:p w:rsidR="00A904AF" w:rsidRPr="008840C0" w:rsidRDefault="008840C0" w:rsidP="00A904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40C0">
        <w:rPr>
          <w:rFonts w:ascii="Times New Roman" w:hAnsi="Times New Roman" w:cs="Times New Roman"/>
          <w:b/>
          <w:sz w:val="24"/>
          <w:szCs w:val="24"/>
        </w:rPr>
        <w:t>«О персональных данных», соотношение указанного вреда и принимаемых оператором мер, направленных на обеспечение выполнения обязанн</w:t>
      </w:r>
      <w:r>
        <w:rPr>
          <w:rFonts w:ascii="Times New Roman" w:hAnsi="Times New Roman" w:cs="Times New Roman"/>
          <w:b/>
          <w:sz w:val="24"/>
          <w:szCs w:val="24"/>
        </w:rPr>
        <w:t>остей, предусмотренных указанным</w:t>
      </w:r>
      <w:r w:rsidRPr="008840C0">
        <w:rPr>
          <w:rFonts w:ascii="Times New Roman" w:hAnsi="Times New Roman" w:cs="Times New Roman"/>
          <w:b/>
          <w:sz w:val="24"/>
          <w:szCs w:val="24"/>
        </w:rPr>
        <w:t xml:space="preserve"> Федеральным законом</w:t>
      </w:r>
    </w:p>
    <w:p w:rsidR="00A904AF" w:rsidRPr="008840C0" w:rsidRDefault="00A904AF" w:rsidP="008840C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840C0" w:rsidRPr="008840C0" w:rsidRDefault="008840C0" w:rsidP="008840C0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8840C0">
        <w:rPr>
          <w:rFonts w:ascii="Times New Roman" w:hAnsi="Times New Roman" w:cs="Times New Roman"/>
          <w:sz w:val="24"/>
          <w:szCs w:val="24"/>
        </w:rPr>
        <w:t xml:space="preserve">Настоящие Правила оценки вреда, который может быть причинен субъектам персональных данных в случае нарушения Федерального закона от 27.07.2006 № 152-ФЗ </w:t>
      </w:r>
      <w:r w:rsidR="00D3370A">
        <w:rPr>
          <w:rFonts w:ascii="Times New Roman" w:hAnsi="Times New Roman" w:cs="Times New Roman"/>
          <w:sz w:val="24"/>
          <w:szCs w:val="24"/>
        </w:rPr>
        <w:t xml:space="preserve">     </w:t>
      </w:r>
      <w:r w:rsidRPr="008840C0">
        <w:rPr>
          <w:rFonts w:ascii="Times New Roman" w:hAnsi="Times New Roman" w:cs="Times New Roman"/>
          <w:sz w:val="24"/>
          <w:szCs w:val="24"/>
        </w:rPr>
        <w:t xml:space="preserve">«О персональных данных», соотношение указанного вреда и принимаемых оператором мер, направленных на обеспечение выполнения обязанностей, предусмотренных указанным Федеральным законом (далее – Правила) определяют порядок оценки вреда, который может быть причинён субъектам персональных в случае нарушения Федерального закона </w:t>
      </w:r>
      <w:r w:rsidR="00D3370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840C0">
        <w:rPr>
          <w:rFonts w:ascii="Times New Roman" w:hAnsi="Times New Roman" w:cs="Times New Roman"/>
          <w:sz w:val="24"/>
          <w:szCs w:val="24"/>
        </w:rPr>
        <w:t>от 27.07.2006 № 152-ФЗ «О персональных</w:t>
      </w:r>
      <w:proofErr w:type="gramEnd"/>
      <w:r w:rsidRPr="008840C0">
        <w:rPr>
          <w:rFonts w:ascii="Times New Roman" w:hAnsi="Times New Roman" w:cs="Times New Roman"/>
          <w:sz w:val="24"/>
          <w:szCs w:val="24"/>
        </w:rPr>
        <w:t xml:space="preserve"> данных» (далее – Федеральный закон </w:t>
      </w:r>
      <w:r w:rsidR="00D3370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840C0">
        <w:rPr>
          <w:rFonts w:ascii="Times New Roman" w:hAnsi="Times New Roman" w:cs="Times New Roman"/>
          <w:sz w:val="24"/>
          <w:szCs w:val="24"/>
        </w:rPr>
        <w:t>«О персональных данных»), и отражают соотношение указанного возможного вреда и принимаемых оператором мер, направленных на обеспечение выполнения обязанностей, предусмотренных указанным Федеральным законом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7AEC" w:rsidRDefault="008840C0" w:rsidP="00757AEC">
      <w:pPr>
        <w:pStyle w:val="Default"/>
        <w:numPr>
          <w:ilvl w:val="1"/>
          <w:numId w:val="4"/>
        </w:numPr>
        <w:spacing w:after="31"/>
        <w:ind w:left="0" w:firstLine="709"/>
        <w:jc w:val="both"/>
      </w:pPr>
      <w:r w:rsidRPr="008840C0">
        <w:t>Вред субъекту персональных данных возникает в результате неправомерного или случайного доступа к персональным данным</w:t>
      </w:r>
      <w:r w:rsidR="00757AEC">
        <w:t>.</w:t>
      </w:r>
    </w:p>
    <w:p w:rsidR="008840C0" w:rsidRPr="008840C0" w:rsidRDefault="008840C0" w:rsidP="00757AEC">
      <w:pPr>
        <w:pStyle w:val="Default"/>
        <w:numPr>
          <w:ilvl w:val="1"/>
          <w:numId w:val="4"/>
        </w:numPr>
        <w:spacing w:after="31"/>
        <w:ind w:left="0" w:firstLine="709"/>
        <w:jc w:val="both"/>
      </w:pPr>
      <w:r w:rsidRPr="008840C0">
        <w:t>Перечисленные неправомерные действия определяются как следующие нарушения безопасности информации: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>еправомерное предоставление, распространение и копирование персональных данных являются нарушением конфиде</w:t>
      </w:r>
      <w:r w:rsidR="00757AEC">
        <w:t>нциальности персональных данных;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 xml:space="preserve">еправомерное уничтожение и блокирование персональных данных является нарушением </w:t>
      </w:r>
      <w:r w:rsidR="00757AEC">
        <w:t>доступности персональных данных;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>еправомерное изменение персональных данных является нарушением ц</w:t>
      </w:r>
      <w:r w:rsidR="00757AEC">
        <w:t>елостности персональных данных;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>арушение права субъекта требовать от оператора уточнения его персональных данных, их блокирования или уничтожение является на</w:t>
      </w:r>
      <w:r w:rsidR="00757AEC">
        <w:t>рушением целостности информации;</w:t>
      </w:r>
      <w:r w:rsidR="008840C0" w:rsidRPr="008840C0">
        <w:t xml:space="preserve"> 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>арушение права субъекта на получение информации, касающейся обработки его персональных данных, является нарушением д</w:t>
      </w:r>
      <w:r w:rsidR="00757AEC">
        <w:t>оступности персональных данных;</w:t>
      </w:r>
    </w:p>
    <w:p w:rsidR="00757AEC" w:rsidRPr="008840C0" w:rsidRDefault="00D3370A" w:rsidP="00757AEC">
      <w:pPr>
        <w:pStyle w:val="Default"/>
        <w:spacing w:after="31"/>
        <w:ind w:firstLine="708"/>
        <w:jc w:val="both"/>
      </w:pPr>
      <w:r>
        <w:t>– </w:t>
      </w:r>
      <w:r w:rsidR="00757AEC">
        <w:t>о</w:t>
      </w:r>
      <w:r w:rsidR="008840C0" w:rsidRPr="008840C0">
        <w:t>бработка персональных данных, выходящая за рамки установленных и законных целей обработки, в объёме больше необходимого для достижения установленных и законных целей и дольше установленных сроков является нарушением конфиде</w:t>
      </w:r>
      <w:r w:rsidR="00757AEC">
        <w:t>нциальности персональных данных;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r>
        <w:t>– </w:t>
      </w:r>
      <w:r w:rsidR="00757AEC">
        <w:t>н</w:t>
      </w:r>
      <w:r w:rsidR="008840C0" w:rsidRPr="008840C0">
        <w:t>еправомерное получение персональных данных от лица, не являющегося субъектом персональных данных, является нарушением конфиден</w:t>
      </w:r>
      <w:r w:rsidR="00757AEC">
        <w:t>циальности персональных данных;</w:t>
      </w:r>
    </w:p>
    <w:p w:rsidR="008840C0" w:rsidRPr="008840C0" w:rsidRDefault="00D3370A" w:rsidP="008840C0">
      <w:pPr>
        <w:pStyle w:val="Default"/>
        <w:spacing w:after="31"/>
        <w:ind w:firstLine="708"/>
        <w:jc w:val="both"/>
      </w:pPr>
      <w:proofErr w:type="gramStart"/>
      <w:r>
        <w:t>– </w:t>
      </w:r>
      <w:r w:rsidR="00757AEC">
        <w:t>п</w:t>
      </w:r>
      <w:r w:rsidR="008840C0" w:rsidRPr="008840C0">
        <w:t xml:space="preserve">ринятие решения, порождающего юридические последствия в 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конфиденциальности персональных данных. </w:t>
      </w:r>
      <w:proofErr w:type="gramEnd"/>
    </w:p>
    <w:p w:rsidR="008840C0" w:rsidRPr="008840C0" w:rsidRDefault="00757AEC" w:rsidP="00757AEC">
      <w:pPr>
        <w:pStyle w:val="Default"/>
        <w:spacing w:after="31"/>
        <w:ind w:firstLine="708"/>
        <w:jc w:val="both"/>
      </w:pPr>
      <w:r>
        <w:t xml:space="preserve">1.4. </w:t>
      </w:r>
      <w:r w:rsidR="008840C0" w:rsidRPr="008840C0">
        <w:t>Субъекту персональных данных мож</w:t>
      </w:r>
      <w:r>
        <w:t>ет быть причинён вред в форме убытков, морального вреда.</w:t>
      </w:r>
    </w:p>
    <w:p w:rsidR="008840C0" w:rsidRPr="008840C0" w:rsidRDefault="00757AEC" w:rsidP="008840C0">
      <w:pPr>
        <w:pStyle w:val="Default"/>
        <w:spacing w:after="31"/>
        <w:ind w:firstLine="708"/>
        <w:jc w:val="both"/>
      </w:pPr>
      <w:r>
        <w:t xml:space="preserve">1.5. </w:t>
      </w:r>
      <w:r w:rsidR="008840C0" w:rsidRPr="008840C0">
        <w:t xml:space="preserve">В оценке возможного вреда </w:t>
      </w:r>
      <w:r w:rsidR="00823DC0">
        <w:t>Управление</w:t>
      </w:r>
      <w:r w:rsidR="008840C0" w:rsidRPr="008840C0">
        <w:t xml:space="preserve"> исходит из следующего способа </w:t>
      </w:r>
      <w:proofErr w:type="gramStart"/>
      <w:r w:rsidR="008840C0" w:rsidRPr="008840C0">
        <w:t>учёта последствий допущенного нарушения принципов обработки персональных данных</w:t>
      </w:r>
      <w:proofErr w:type="gramEnd"/>
      <w:r w:rsidR="008840C0" w:rsidRPr="008840C0">
        <w:t xml:space="preserve">: </w:t>
      </w:r>
    </w:p>
    <w:p w:rsidR="008840C0" w:rsidRPr="008840C0" w:rsidRDefault="00757AEC" w:rsidP="008840C0">
      <w:pPr>
        <w:pStyle w:val="Default"/>
        <w:spacing w:after="31"/>
        <w:ind w:firstLine="708"/>
        <w:jc w:val="both"/>
      </w:pPr>
      <w:r>
        <w:t xml:space="preserve">1.5.1. </w:t>
      </w:r>
      <w:r w:rsidR="008840C0" w:rsidRPr="008840C0">
        <w:t xml:space="preserve">Низкий уровень возможного вреда – 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данных; </w:t>
      </w:r>
    </w:p>
    <w:p w:rsidR="008840C0" w:rsidRPr="008840C0" w:rsidRDefault="00757AEC" w:rsidP="008840C0">
      <w:pPr>
        <w:pStyle w:val="Default"/>
        <w:spacing w:after="31"/>
        <w:ind w:firstLine="708"/>
        <w:jc w:val="both"/>
      </w:pPr>
      <w:r>
        <w:lastRenderedPageBreak/>
        <w:t xml:space="preserve">1.5.2. </w:t>
      </w:r>
      <w:r w:rsidR="008840C0" w:rsidRPr="008840C0">
        <w:t xml:space="preserve">Средний уровень возможного вреда - 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данных; </w:t>
      </w:r>
    </w:p>
    <w:p w:rsidR="00FE7EE3" w:rsidRDefault="00757AEC" w:rsidP="00FE7EE3">
      <w:pPr>
        <w:pStyle w:val="Default"/>
        <w:spacing w:after="31"/>
        <w:ind w:firstLine="708"/>
        <w:jc w:val="both"/>
      </w:pPr>
      <w:r>
        <w:t xml:space="preserve">1.5.3. </w:t>
      </w:r>
      <w:r w:rsidR="008840C0" w:rsidRPr="008840C0">
        <w:t>Высокий уровень возможного вред</w:t>
      </w:r>
      <w:r w:rsidR="00FE7EE3">
        <w:t xml:space="preserve">а – во всех остальных случаях. </w:t>
      </w:r>
    </w:p>
    <w:p w:rsidR="008840C0" w:rsidRPr="008840C0" w:rsidRDefault="00FE7EE3" w:rsidP="00FE7EE3">
      <w:pPr>
        <w:pStyle w:val="Default"/>
        <w:spacing w:after="31"/>
        <w:ind w:firstLine="708"/>
        <w:jc w:val="both"/>
      </w:pPr>
      <w:r>
        <w:t>1.6</w:t>
      </w:r>
      <w:r w:rsidR="008840C0" w:rsidRPr="008840C0">
        <w:t xml:space="preserve">. Оценка возможного вреда субъектам персональных данных осуществляется лицом, ответственным за организацию обработки персональных данных, в соответствии </w:t>
      </w:r>
      <w:r w:rsidR="00D3370A">
        <w:t xml:space="preserve">        </w:t>
      </w:r>
      <w:r w:rsidR="008840C0" w:rsidRPr="008840C0">
        <w:t xml:space="preserve">с методикой, описанной в </w:t>
      </w:r>
      <w:r>
        <w:t>настоящих</w:t>
      </w:r>
      <w:r w:rsidR="008840C0" w:rsidRPr="008840C0">
        <w:t xml:space="preserve"> Правил</w:t>
      </w:r>
      <w:r>
        <w:t>ах</w:t>
      </w:r>
      <w:r w:rsidR="008840C0" w:rsidRPr="008840C0">
        <w:t xml:space="preserve">, и на основании значений, приведённых </w:t>
      </w:r>
      <w:r w:rsidR="00D3370A">
        <w:t xml:space="preserve">         </w:t>
      </w:r>
      <w:r w:rsidR="008840C0" w:rsidRPr="008840C0">
        <w:t xml:space="preserve">в Приложении № 1. </w:t>
      </w:r>
    </w:p>
    <w:p w:rsidR="008840C0" w:rsidRPr="008840C0" w:rsidRDefault="00FE7EE3" w:rsidP="008840C0">
      <w:pPr>
        <w:pStyle w:val="Default"/>
        <w:spacing w:after="31"/>
        <w:ind w:firstLine="708"/>
        <w:jc w:val="both"/>
      </w:pPr>
      <w:r>
        <w:t>1.7</w:t>
      </w:r>
      <w:r w:rsidR="008840C0" w:rsidRPr="008840C0">
        <w:t xml:space="preserve">. Состав реализуемых </w:t>
      </w:r>
      <w:r>
        <w:t>оператором</w:t>
      </w:r>
      <w:r w:rsidR="008840C0" w:rsidRPr="008840C0">
        <w:t xml:space="preserve"> мер, направленных на обеспечение выполнения обязанностей, предусмотренных Федеральным законом «О персональных данных», определяется лицом, ответственным за организацию обработки персональных данных, исходя из правомерности и разумной </w:t>
      </w:r>
      <w:proofErr w:type="gramStart"/>
      <w:r w:rsidR="008840C0" w:rsidRPr="008840C0">
        <w:t>достаточности</w:t>
      </w:r>
      <w:proofErr w:type="gramEnd"/>
      <w:r w:rsidR="008840C0" w:rsidRPr="008840C0">
        <w:t xml:space="preserve"> указанных мер.</w:t>
      </w:r>
    </w:p>
    <w:p w:rsidR="008840C0" w:rsidRDefault="008840C0" w:rsidP="00757AEC">
      <w:pPr>
        <w:pStyle w:val="Default"/>
      </w:pPr>
    </w:p>
    <w:p w:rsidR="008840C0" w:rsidRPr="008840C0" w:rsidRDefault="008840C0" w:rsidP="008840C0">
      <w:pPr>
        <w:pStyle w:val="Default"/>
        <w:spacing w:after="31"/>
        <w:ind w:firstLine="708"/>
        <w:jc w:val="both"/>
      </w:pPr>
    </w:p>
    <w:p w:rsidR="008840C0" w:rsidRPr="008840C0" w:rsidRDefault="008840C0" w:rsidP="008840C0">
      <w:pPr>
        <w:tabs>
          <w:tab w:val="left" w:pos="1108"/>
        </w:tabs>
        <w:rPr>
          <w:sz w:val="24"/>
          <w:szCs w:val="24"/>
        </w:rPr>
      </w:pPr>
    </w:p>
    <w:p w:rsidR="008840C0" w:rsidRPr="008840C0" w:rsidRDefault="008840C0" w:rsidP="008840C0">
      <w:pPr>
        <w:rPr>
          <w:sz w:val="24"/>
          <w:szCs w:val="24"/>
        </w:rPr>
        <w:sectPr w:rsidR="008840C0" w:rsidRPr="008840C0" w:rsidSect="00915D12">
          <w:headerReference w:type="default" r:id="rId9"/>
          <w:pgSz w:w="11906" w:h="16838"/>
          <w:pgMar w:top="765" w:right="567" w:bottom="567" w:left="1701" w:header="720" w:footer="720" w:gutter="0"/>
          <w:cols w:space="720"/>
          <w:titlePg/>
          <w:docGrid w:linePitch="299"/>
        </w:sectPr>
      </w:pPr>
    </w:p>
    <w:p w:rsidR="008840C0" w:rsidRPr="008840C0" w:rsidRDefault="008840C0" w:rsidP="00FE7EE3">
      <w:pPr>
        <w:pStyle w:val="a6"/>
        <w:pageBreakBefore/>
        <w:ind w:left="5838"/>
        <w:jc w:val="right"/>
        <w:rPr>
          <w:rFonts w:ascii="Times New Roman" w:hAnsi="Times New Roman"/>
          <w:sz w:val="24"/>
          <w:szCs w:val="24"/>
        </w:rPr>
      </w:pPr>
      <w:r w:rsidRPr="008840C0">
        <w:rPr>
          <w:rFonts w:ascii="Times New Roman" w:hAnsi="Times New Roman"/>
          <w:sz w:val="24"/>
          <w:szCs w:val="24"/>
        </w:rPr>
        <w:lastRenderedPageBreak/>
        <w:t xml:space="preserve">Приложение 1 </w:t>
      </w:r>
      <w:r w:rsidR="00FE7EE3">
        <w:rPr>
          <w:rFonts w:ascii="Times New Roman" w:hAnsi="Times New Roman"/>
          <w:sz w:val="24"/>
          <w:szCs w:val="24"/>
        </w:rPr>
        <w:t>к Правилам</w:t>
      </w:r>
    </w:p>
    <w:p w:rsidR="008840C0" w:rsidRDefault="008840C0" w:rsidP="008840C0">
      <w:pPr>
        <w:pStyle w:val="a6"/>
        <w:ind w:left="5954"/>
        <w:rPr>
          <w:rFonts w:ascii="Times New Roman" w:hAnsi="Times New Roman"/>
          <w:sz w:val="24"/>
          <w:szCs w:val="24"/>
        </w:rPr>
      </w:pPr>
    </w:p>
    <w:p w:rsidR="00FE7EE3" w:rsidRPr="008840C0" w:rsidRDefault="00FE7EE3" w:rsidP="008840C0">
      <w:pPr>
        <w:pStyle w:val="a6"/>
        <w:ind w:left="5954"/>
        <w:rPr>
          <w:rFonts w:ascii="Times New Roman" w:hAnsi="Times New Roman"/>
          <w:sz w:val="24"/>
          <w:szCs w:val="24"/>
        </w:rPr>
      </w:pPr>
    </w:p>
    <w:p w:rsidR="008840C0" w:rsidRPr="008840C0" w:rsidRDefault="008840C0" w:rsidP="008840C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8840C0">
        <w:rPr>
          <w:rFonts w:ascii="Times New Roman" w:hAnsi="Times New Roman"/>
          <w:sz w:val="24"/>
          <w:szCs w:val="24"/>
        </w:rPr>
        <w:t>Оценка вреда,</w:t>
      </w:r>
    </w:p>
    <w:p w:rsidR="008840C0" w:rsidRPr="008840C0" w:rsidRDefault="008840C0" w:rsidP="008840C0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840C0">
        <w:rPr>
          <w:rFonts w:ascii="Times New Roman" w:hAnsi="Times New Roman"/>
          <w:sz w:val="24"/>
          <w:szCs w:val="24"/>
        </w:rPr>
        <w:t>который</w:t>
      </w:r>
      <w:proofErr w:type="gramEnd"/>
      <w:r w:rsidRPr="008840C0">
        <w:rPr>
          <w:rFonts w:ascii="Times New Roman" w:hAnsi="Times New Roman"/>
          <w:sz w:val="24"/>
          <w:szCs w:val="24"/>
        </w:rPr>
        <w:t xml:space="preserve"> может быть причинен субъектам персональных данных, а также соотнесение возможного вреда и реализуемых </w:t>
      </w:r>
      <w:r w:rsidR="00FE7EE3">
        <w:rPr>
          <w:rFonts w:ascii="Times New Roman" w:hAnsi="Times New Roman"/>
          <w:sz w:val="24"/>
          <w:szCs w:val="24"/>
        </w:rPr>
        <w:t>оператором</w:t>
      </w:r>
      <w:r w:rsidRPr="008840C0">
        <w:rPr>
          <w:rFonts w:ascii="Times New Roman" w:hAnsi="Times New Roman"/>
          <w:sz w:val="24"/>
          <w:szCs w:val="24"/>
        </w:rPr>
        <w:t xml:space="preserve"> мер</w:t>
      </w:r>
    </w:p>
    <w:p w:rsidR="008840C0" w:rsidRPr="008840C0" w:rsidRDefault="008840C0" w:rsidP="008840C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810" w:type="dxa"/>
        <w:tblLayout w:type="fixed"/>
        <w:tblLook w:val="04A0" w:firstRow="1" w:lastRow="0" w:firstColumn="1" w:lastColumn="0" w:noHBand="0" w:noVBand="1"/>
      </w:tblPr>
      <w:tblGrid>
        <w:gridCol w:w="860"/>
        <w:gridCol w:w="1953"/>
        <w:gridCol w:w="2541"/>
        <w:gridCol w:w="762"/>
        <w:gridCol w:w="1703"/>
        <w:gridCol w:w="1991"/>
      </w:tblGrid>
      <w:tr w:rsidR="008840C0" w:rsidRPr="008840C0" w:rsidTr="00823DC0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EE3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№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п\</w:t>
            </w:r>
            <w:proofErr w:type="gramStart"/>
            <w:r w:rsidRPr="008840C0">
              <w:rPr>
                <w:bCs/>
              </w:rPr>
              <w:t>п</w:t>
            </w:r>
            <w:proofErr w:type="gram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Требования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Федерального закона «О персональных данных», которые могут быть нарушены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Возможные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нарушение безопасности информации и причинённый субъекту вред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Уровень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возможного вреда</w:t>
            </w:r>
          </w:p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  <w:rPr>
                <w:bCs/>
              </w:rPr>
            </w:pPr>
            <w:r w:rsidRPr="008840C0">
              <w:rPr>
                <w:bCs/>
              </w:rPr>
              <w:t>Принимаемые меры по обеспечению выполнения обязанностей  оператора персональных данных</w:t>
            </w:r>
          </w:p>
        </w:tc>
      </w:tr>
      <w:tr w:rsidR="008840C0" w:rsidRPr="008840C0" w:rsidTr="00823DC0">
        <w:trPr>
          <w:trHeight w:val="347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</w:pPr>
            <w:r w:rsidRPr="008840C0">
              <w:t>Убытки и моральный вред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0C0" w:rsidRPr="008840C0" w:rsidTr="00823DC0">
        <w:trPr>
          <w:trHeight w:val="33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</w:pPr>
            <w:r w:rsidRPr="008840C0">
              <w:t>Целостность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8840C0" w:rsidRPr="008840C0" w:rsidTr="00823DC0">
        <w:trPr>
          <w:trHeight w:val="39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</w:pPr>
            <w:r w:rsidRPr="008840C0">
              <w:t>Доступность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8840C0" w:rsidRPr="008840C0" w:rsidTr="00823DC0">
        <w:trPr>
          <w:trHeight w:val="37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pStyle w:val="Default"/>
              <w:jc w:val="center"/>
            </w:pPr>
            <w:r w:rsidRPr="008840C0">
              <w:t>Конфиденциальность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C0" w:rsidRPr="008840C0" w:rsidRDefault="008840C0" w:rsidP="00823D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C0" w:rsidRPr="008840C0" w:rsidRDefault="008840C0" w:rsidP="00823DC0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8840C0" w:rsidRPr="008840C0" w:rsidRDefault="008840C0" w:rsidP="008840C0">
      <w:pPr>
        <w:pStyle w:val="a6"/>
        <w:rPr>
          <w:rFonts w:ascii="Times New Roman" w:hAnsi="Times New Roman"/>
          <w:sz w:val="24"/>
          <w:szCs w:val="24"/>
        </w:rPr>
      </w:pPr>
    </w:p>
    <w:p w:rsidR="0002382C" w:rsidRPr="008840C0" w:rsidRDefault="0002382C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904AF" w:rsidRDefault="00A904AF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A904AF" w:rsidSect="008840C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18" w:rsidRDefault="00F27918">
      <w:pPr>
        <w:spacing w:after="0" w:line="240" w:lineRule="auto"/>
      </w:pPr>
      <w:r>
        <w:separator/>
      </w:r>
    </w:p>
  </w:endnote>
  <w:endnote w:type="continuationSeparator" w:id="0">
    <w:p w:rsidR="00F27918" w:rsidRDefault="00F2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18" w:rsidRDefault="00F27918">
      <w:pPr>
        <w:spacing w:after="0" w:line="240" w:lineRule="auto"/>
      </w:pPr>
      <w:r>
        <w:separator/>
      </w:r>
    </w:p>
  </w:footnote>
  <w:footnote w:type="continuationSeparator" w:id="0">
    <w:p w:rsidR="00F27918" w:rsidRDefault="00F2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979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5D12" w:rsidRPr="00915D12" w:rsidRDefault="00915D12">
        <w:pPr>
          <w:pStyle w:val="a3"/>
          <w:jc w:val="center"/>
          <w:rPr>
            <w:rFonts w:ascii="Times New Roman" w:hAnsi="Times New Roman" w:cs="Times New Roman"/>
          </w:rPr>
        </w:pPr>
        <w:r w:rsidRPr="00915D12">
          <w:rPr>
            <w:rFonts w:ascii="Times New Roman" w:hAnsi="Times New Roman" w:cs="Times New Roman"/>
          </w:rPr>
          <w:fldChar w:fldCharType="begin"/>
        </w:r>
        <w:r w:rsidRPr="00915D12">
          <w:rPr>
            <w:rFonts w:ascii="Times New Roman" w:hAnsi="Times New Roman" w:cs="Times New Roman"/>
          </w:rPr>
          <w:instrText>PAGE   \* MERGEFORMAT</w:instrText>
        </w:r>
        <w:r w:rsidRPr="00915D12">
          <w:rPr>
            <w:rFonts w:ascii="Times New Roman" w:hAnsi="Times New Roman" w:cs="Times New Roman"/>
          </w:rPr>
          <w:fldChar w:fldCharType="separate"/>
        </w:r>
        <w:r w:rsidR="00B9350A">
          <w:rPr>
            <w:rFonts w:ascii="Times New Roman" w:hAnsi="Times New Roman" w:cs="Times New Roman"/>
            <w:noProof/>
          </w:rPr>
          <w:t>2</w:t>
        </w:r>
        <w:r w:rsidRPr="00915D12">
          <w:rPr>
            <w:rFonts w:ascii="Times New Roman" w:hAnsi="Times New Roman" w:cs="Times New Roman"/>
          </w:rPr>
          <w:fldChar w:fldCharType="end"/>
        </w:r>
      </w:p>
    </w:sdtContent>
  </w:sdt>
  <w:p w:rsidR="00915D12" w:rsidRDefault="00915D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757AEC" w:rsidRDefault="00757AE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DC0">
          <w:rPr>
            <w:noProof/>
          </w:rPr>
          <w:t>3</w:t>
        </w:r>
        <w:r>
          <w:fldChar w:fldCharType="end"/>
        </w:r>
      </w:p>
    </w:sdtContent>
  </w:sdt>
  <w:p w:rsidR="00757AEC" w:rsidRDefault="00757A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A6E"/>
    <w:multiLevelType w:val="multilevel"/>
    <w:tmpl w:val="A6C6997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hint="default"/>
      </w:rPr>
    </w:lvl>
  </w:abstractNum>
  <w:abstractNum w:abstractNumId="1">
    <w:nsid w:val="25142A71"/>
    <w:multiLevelType w:val="multilevel"/>
    <w:tmpl w:val="E30CC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C52CF2"/>
    <w:multiLevelType w:val="multilevel"/>
    <w:tmpl w:val="E7C64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7F5840"/>
    <w:multiLevelType w:val="multilevel"/>
    <w:tmpl w:val="EBF0E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eastAsia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63" w:hanging="1305"/>
      </w:pPr>
      <w:rPr>
        <w:rFonts w:eastAsia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eastAsia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eastAsia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410" w:hanging="1305"/>
      </w:pPr>
      <w:rPr>
        <w:rFonts w:eastAsia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  <w:sz w:val="22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fe11479-d2ae-4dcc-93c4-1fbb5d47a029"/>
  </w:docVars>
  <w:rsids>
    <w:rsidRoot w:val="0002382C"/>
    <w:rsid w:val="0002382C"/>
    <w:rsid w:val="00335782"/>
    <w:rsid w:val="00347E85"/>
    <w:rsid w:val="003A51C7"/>
    <w:rsid w:val="0070115F"/>
    <w:rsid w:val="00757AEC"/>
    <w:rsid w:val="00823DC0"/>
    <w:rsid w:val="008840C0"/>
    <w:rsid w:val="00915D12"/>
    <w:rsid w:val="00A904AF"/>
    <w:rsid w:val="00AB651C"/>
    <w:rsid w:val="00B9350A"/>
    <w:rsid w:val="00BA46A9"/>
    <w:rsid w:val="00C53FE6"/>
    <w:rsid w:val="00D3370A"/>
    <w:rsid w:val="00D77AC9"/>
    <w:rsid w:val="00DE3522"/>
    <w:rsid w:val="00F27918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904AF"/>
    <w:pPr>
      <w:ind w:left="720"/>
      <w:contextualSpacing/>
    </w:pPr>
  </w:style>
  <w:style w:type="paragraph" w:styleId="a6">
    <w:name w:val="No Spacing"/>
    <w:qFormat/>
    <w:rsid w:val="008840C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Default">
    <w:name w:val="Default"/>
    <w:rsid w:val="008840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8840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15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5D12"/>
  </w:style>
  <w:style w:type="paragraph" w:styleId="aa">
    <w:name w:val="Balloon Text"/>
    <w:basedOn w:val="a"/>
    <w:link w:val="ab"/>
    <w:uiPriority w:val="99"/>
    <w:semiHidden/>
    <w:unhideWhenUsed/>
    <w:rsid w:val="0034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7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904AF"/>
    <w:pPr>
      <w:ind w:left="720"/>
      <w:contextualSpacing/>
    </w:pPr>
  </w:style>
  <w:style w:type="paragraph" w:styleId="a6">
    <w:name w:val="No Spacing"/>
    <w:qFormat/>
    <w:rsid w:val="008840C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Default">
    <w:name w:val="Default"/>
    <w:rsid w:val="008840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8840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15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5D12"/>
  </w:style>
  <w:style w:type="paragraph" w:styleId="aa">
    <w:name w:val="Balloon Text"/>
    <w:basedOn w:val="a"/>
    <w:link w:val="ab"/>
    <w:uiPriority w:val="99"/>
    <w:semiHidden/>
    <w:unhideWhenUsed/>
    <w:rsid w:val="0034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7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1BCE-6D21-40AD-AB10-379C8133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12</cp:revision>
  <cp:lastPrinted>2018-09-17T14:08:00Z</cp:lastPrinted>
  <dcterms:created xsi:type="dcterms:W3CDTF">2015-06-17T06:13:00Z</dcterms:created>
  <dcterms:modified xsi:type="dcterms:W3CDTF">2018-09-17T14:08:00Z</dcterms:modified>
</cp:coreProperties>
</file>