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76" w:rsidRPr="00650BD0" w:rsidRDefault="00EB3E76" w:rsidP="00776FA7">
      <w:pPr>
        <w:ind w:firstLine="0"/>
        <w:jc w:val="center"/>
        <w:rPr>
          <w:szCs w:val="26"/>
        </w:rPr>
      </w:pPr>
      <w:r w:rsidRPr="00650BD0">
        <w:rPr>
          <w:noProof/>
          <w:szCs w:val="26"/>
          <w:lang w:eastAsia="ru-RU"/>
        </w:rPr>
        <w:drawing>
          <wp:inline distT="0" distB="0" distL="0" distR="0" wp14:anchorId="317C3511" wp14:editId="050C9C01">
            <wp:extent cx="491490" cy="614045"/>
            <wp:effectExtent l="0" t="0" r="3810" b="0"/>
            <wp:docPr id="3" name="Рисунок 3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76" w:rsidRPr="00650BD0" w:rsidRDefault="00EB3E76" w:rsidP="00776FA7">
      <w:pPr>
        <w:ind w:firstLine="0"/>
        <w:jc w:val="center"/>
        <w:rPr>
          <w:szCs w:val="26"/>
        </w:rPr>
      </w:pPr>
    </w:p>
    <w:p w:rsidR="00EB3E76" w:rsidRPr="00650BD0" w:rsidRDefault="00EB3E76" w:rsidP="00776FA7">
      <w:pPr>
        <w:ind w:firstLine="0"/>
        <w:jc w:val="center"/>
        <w:rPr>
          <w:b/>
          <w:szCs w:val="26"/>
        </w:rPr>
      </w:pPr>
      <w:r w:rsidRPr="00650BD0">
        <w:rPr>
          <w:b/>
          <w:szCs w:val="26"/>
        </w:rPr>
        <w:t>СОВЕТ</w:t>
      </w:r>
    </w:p>
    <w:p w:rsidR="00EB3E76" w:rsidRDefault="00EB3E76" w:rsidP="00776FA7">
      <w:pPr>
        <w:ind w:firstLine="0"/>
        <w:jc w:val="center"/>
        <w:rPr>
          <w:b/>
          <w:szCs w:val="26"/>
        </w:rPr>
      </w:pPr>
      <w:r w:rsidRPr="00650BD0">
        <w:rPr>
          <w:b/>
          <w:szCs w:val="26"/>
        </w:rPr>
        <w:t>МУНИЦИПАЛЬНОГО РАЙОНА «ЗАПОЛЯРНЫЙ РАЙОН»</w:t>
      </w:r>
    </w:p>
    <w:p w:rsidR="00AD63FA" w:rsidRPr="00650BD0" w:rsidRDefault="00AD63FA" w:rsidP="00776FA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НЕНЕЦКОГО АВТОНО</w:t>
      </w:r>
      <w:r w:rsidR="00AE3DA8">
        <w:rPr>
          <w:b/>
          <w:szCs w:val="26"/>
        </w:rPr>
        <w:t>М</w:t>
      </w:r>
      <w:r>
        <w:rPr>
          <w:b/>
          <w:szCs w:val="26"/>
        </w:rPr>
        <w:t>НОГО ОКРУГА»</w:t>
      </w:r>
    </w:p>
    <w:p w:rsidR="00EB3E76" w:rsidRPr="00650BD0" w:rsidRDefault="00AD63FA" w:rsidP="00776FA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25</w:t>
      </w:r>
      <w:r w:rsidR="00EB3E76" w:rsidRPr="00650BD0">
        <w:rPr>
          <w:b/>
          <w:szCs w:val="26"/>
        </w:rPr>
        <w:t>-я сессия І</w:t>
      </w:r>
      <w:r w:rsidR="00510042" w:rsidRPr="00650BD0">
        <w:rPr>
          <w:b/>
          <w:szCs w:val="26"/>
          <w:lang w:val="en-US"/>
        </w:rPr>
        <w:t>V</w:t>
      </w:r>
      <w:r w:rsidR="00EB3E76" w:rsidRPr="00650BD0">
        <w:rPr>
          <w:b/>
          <w:szCs w:val="26"/>
        </w:rPr>
        <w:t xml:space="preserve"> созыва</w:t>
      </w:r>
    </w:p>
    <w:p w:rsidR="00EB3E76" w:rsidRPr="00650BD0" w:rsidRDefault="00EB3E76" w:rsidP="00776FA7">
      <w:pPr>
        <w:ind w:firstLine="0"/>
        <w:jc w:val="center"/>
        <w:rPr>
          <w:szCs w:val="26"/>
        </w:rPr>
      </w:pPr>
      <w:r w:rsidRPr="00650BD0">
        <w:rPr>
          <w:szCs w:val="26"/>
        </w:rPr>
        <w:t>_____________________________________________________</w:t>
      </w:r>
    </w:p>
    <w:p w:rsidR="00EB3E76" w:rsidRPr="00650BD0" w:rsidRDefault="00EB3E76" w:rsidP="00776FA7">
      <w:pPr>
        <w:ind w:firstLine="0"/>
        <w:jc w:val="center"/>
        <w:rPr>
          <w:szCs w:val="26"/>
        </w:rPr>
      </w:pPr>
    </w:p>
    <w:p w:rsidR="00EB3E76" w:rsidRPr="00650BD0" w:rsidRDefault="00EB3E76" w:rsidP="00776FA7">
      <w:pPr>
        <w:ind w:firstLine="0"/>
        <w:jc w:val="center"/>
        <w:rPr>
          <w:b/>
          <w:szCs w:val="26"/>
        </w:rPr>
      </w:pPr>
      <w:r w:rsidRPr="00650BD0">
        <w:rPr>
          <w:b/>
          <w:szCs w:val="26"/>
        </w:rPr>
        <w:t>РЕШЕНИЕ</w:t>
      </w:r>
    </w:p>
    <w:p w:rsidR="00EB3E76" w:rsidRPr="00650BD0" w:rsidRDefault="00EB3E76" w:rsidP="00776FA7">
      <w:pPr>
        <w:ind w:firstLine="0"/>
        <w:rPr>
          <w:szCs w:val="26"/>
        </w:rPr>
      </w:pP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1"/>
        <w:gridCol w:w="4320"/>
      </w:tblGrid>
      <w:tr w:rsidR="00EB3E76" w:rsidRPr="00650BD0" w:rsidTr="007962E1">
        <w:trPr>
          <w:trHeight w:val="360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B3E76" w:rsidRPr="00AD63FA" w:rsidRDefault="00107F59" w:rsidP="007962E1">
            <w:pPr>
              <w:ind w:firstLine="612"/>
              <w:rPr>
                <w:b/>
                <w:sz w:val="24"/>
                <w:szCs w:val="24"/>
              </w:rPr>
            </w:pPr>
            <w:r w:rsidRPr="00AD63FA">
              <w:rPr>
                <w:b/>
                <w:sz w:val="24"/>
                <w:szCs w:val="24"/>
              </w:rPr>
              <w:t xml:space="preserve">Об </w:t>
            </w:r>
            <w:r w:rsidR="00EB3E76" w:rsidRPr="00AD63FA">
              <w:rPr>
                <w:b/>
                <w:sz w:val="24"/>
                <w:szCs w:val="24"/>
              </w:rPr>
              <w:t xml:space="preserve">отчете </w:t>
            </w:r>
            <w:r w:rsidR="007962E1">
              <w:rPr>
                <w:b/>
                <w:sz w:val="24"/>
                <w:szCs w:val="24"/>
              </w:rPr>
              <w:t xml:space="preserve">главы </w:t>
            </w:r>
            <w:r w:rsidR="00AD63FA" w:rsidRPr="00AD63FA">
              <w:rPr>
                <w:b/>
                <w:sz w:val="24"/>
                <w:szCs w:val="24"/>
              </w:rPr>
              <w:t>Администрации Заполярного района о результатах своей деятельности</w:t>
            </w:r>
            <w:r w:rsidR="007962E1">
              <w:rPr>
                <w:b/>
                <w:sz w:val="24"/>
                <w:szCs w:val="24"/>
              </w:rPr>
              <w:t xml:space="preserve"> </w:t>
            </w:r>
            <w:r w:rsidR="00AD63FA" w:rsidRPr="00AD63FA">
              <w:rPr>
                <w:b/>
                <w:sz w:val="24"/>
                <w:szCs w:val="24"/>
              </w:rPr>
              <w:t>и деятельности</w:t>
            </w:r>
            <w:r w:rsidR="007962E1">
              <w:rPr>
                <w:b/>
                <w:sz w:val="24"/>
                <w:szCs w:val="24"/>
              </w:rPr>
              <w:t xml:space="preserve"> </w:t>
            </w:r>
            <w:r w:rsidR="00AD63FA" w:rsidRPr="00AD63FA">
              <w:rPr>
                <w:b/>
                <w:sz w:val="24"/>
                <w:szCs w:val="24"/>
              </w:rPr>
              <w:t>Администрации Заполярного района в 2021 году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B3E76" w:rsidRPr="00650BD0" w:rsidRDefault="00EB3E76" w:rsidP="00865F25">
            <w:pPr>
              <w:rPr>
                <w:szCs w:val="26"/>
              </w:rPr>
            </w:pPr>
          </w:p>
        </w:tc>
      </w:tr>
    </w:tbl>
    <w:p w:rsidR="00EB3E76" w:rsidRPr="00A87E7D" w:rsidRDefault="00EB3E76" w:rsidP="00EB3E76">
      <w:pPr>
        <w:rPr>
          <w:szCs w:val="26"/>
        </w:rPr>
      </w:pPr>
    </w:p>
    <w:p w:rsidR="00EB3E76" w:rsidRPr="00650BD0" w:rsidRDefault="00EB3E76" w:rsidP="00EB3E76">
      <w:pPr>
        <w:rPr>
          <w:szCs w:val="26"/>
        </w:rPr>
      </w:pPr>
      <w:r w:rsidRPr="00650BD0">
        <w:rPr>
          <w:szCs w:val="26"/>
        </w:rPr>
        <w:t xml:space="preserve">В соответствии с Уставом </w:t>
      </w:r>
      <w:r w:rsidR="00AD63FA">
        <w:rPr>
          <w:szCs w:val="26"/>
        </w:rPr>
        <w:t xml:space="preserve">Заполярного района, </w:t>
      </w:r>
      <w:r w:rsidR="00C21F2F" w:rsidRPr="00C21F2F">
        <w:rPr>
          <w:szCs w:val="26"/>
        </w:rPr>
        <w:t>Положени</w:t>
      </w:r>
      <w:r w:rsidR="00AD63FA">
        <w:rPr>
          <w:szCs w:val="26"/>
        </w:rPr>
        <w:t>ем</w:t>
      </w:r>
      <w:r w:rsidR="00C21F2F" w:rsidRPr="00C21F2F">
        <w:rPr>
          <w:szCs w:val="26"/>
        </w:rPr>
        <w:t xml:space="preserve"> об исполнении контрольных функций Советом Заполярного района</w:t>
      </w:r>
      <w:r w:rsidR="006059C2">
        <w:rPr>
          <w:szCs w:val="26"/>
        </w:rPr>
        <w:t>,</w:t>
      </w:r>
      <w:r w:rsidR="00AD63FA">
        <w:rPr>
          <w:szCs w:val="26"/>
        </w:rPr>
        <w:t xml:space="preserve"> утвержденным</w:t>
      </w:r>
      <w:r w:rsidR="00AD63FA" w:rsidRPr="00AD63FA">
        <w:rPr>
          <w:szCs w:val="26"/>
        </w:rPr>
        <w:t xml:space="preserve"> </w:t>
      </w:r>
      <w:r w:rsidR="00AD63FA">
        <w:rPr>
          <w:szCs w:val="26"/>
        </w:rPr>
        <w:t>решением Совета Заполярного района</w:t>
      </w:r>
      <w:r w:rsidR="00AD63FA" w:rsidRPr="00650BD0">
        <w:rPr>
          <w:szCs w:val="26"/>
        </w:rPr>
        <w:t xml:space="preserve"> от 9</w:t>
      </w:r>
      <w:r w:rsidR="00AD63FA">
        <w:rPr>
          <w:szCs w:val="26"/>
        </w:rPr>
        <w:t xml:space="preserve"> февраля </w:t>
      </w:r>
      <w:r w:rsidR="00AD63FA" w:rsidRPr="00650BD0">
        <w:rPr>
          <w:szCs w:val="26"/>
        </w:rPr>
        <w:t>2022</w:t>
      </w:r>
      <w:r w:rsidR="00AD63FA">
        <w:rPr>
          <w:szCs w:val="26"/>
        </w:rPr>
        <w:t xml:space="preserve"> года</w:t>
      </w:r>
      <w:r w:rsidR="00AD63FA" w:rsidRPr="00650BD0">
        <w:rPr>
          <w:szCs w:val="26"/>
        </w:rPr>
        <w:t xml:space="preserve"> № 179-р</w:t>
      </w:r>
      <w:r w:rsidR="00AD63FA">
        <w:rPr>
          <w:szCs w:val="26"/>
        </w:rPr>
        <w:t>,</w:t>
      </w:r>
      <w:r w:rsidR="006059C2">
        <w:rPr>
          <w:szCs w:val="26"/>
        </w:rPr>
        <w:t xml:space="preserve"> </w:t>
      </w:r>
      <w:r w:rsidRPr="00650BD0">
        <w:rPr>
          <w:szCs w:val="26"/>
        </w:rPr>
        <w:t>Совет муниципального района «Заполярный район»</w:t>
      </w:r>
      <w:r w:rsidR="00AD63FA">
        <w:rPr>
          <w:szCs w:val="26"/>
        </w:rPr>
        <w:t xml:space="preserve"> Ненецкого автономного округа»</w:t>
      </w:r>
      <w:r w:rsidRPr="00650BD0">
        <w:rPr>
          <w:szCs w:val="26"/>
        </w:rPr>
        <w:t xml:space="preserve"> РЕШИЛ:</w:t>
      </w:r>
    </w:p>
    <w:p w:rsidR="00EB3E76" w:rsidRPr="00650BD0" w:rsidRDefault="00EB3E76" w:rsidP="00EB3E76">
      <w:pPr>
        <w:rPr>
          <w:szCs w:val="26"/>
        </w:rPr>
      </w:pPr>
    </w:p>
    <w:p w:rsidR="00AD63FA" w:rsidRDefault="00AD63FA" w:rsidP="007962E1">
      <w:pPr>
        <w:numPr>
          <w:ilvl w:val="0"/>
          <w:numId w:val="10"/>
        </w:numPr>
        <w:tabs>
          <w:tab w:val="clear" w:pos="284"/>
          <w:tab w:val="num" w:pos="0"/>
        </w:tabs>
        <w:ind w:left="0" w:firstLine="709"/>
        <w:rPr>
          <w:szCs w:val="26"/>
        </w:rPr>
      </w:pPr>
      <w:r>
        <w:rPr>
          <w:szCs w:val="26"/>
        </w:rPr>
        <w:t xml:space="preserve">Утвердить </w:t>
      </w:r>
      <w:r w:rsidR="00EB3E76" w:rsidRPr="00650BD0">
        <w:rPr>
          <w:szCs w:val="26"/>
        </w:rPr>
        <w:t xml:space="preserve">отчет </w:t>
      </w:r>
      <w:r w:rsidR="007962E1" w:rsidRPr="007962E1">
        <w:rPr>
          <w:szCs w:val="26"/>
        </w:rPr>
        <w:t xml:space="preserve">главы Администрации Заполярного района о результатах своей деятельности и деятельности Администрации Заполярного района в 2021 году </w:t>
      </w:r>
      <w:r w:rsidR="00EB3E76" w:rsidRPr="00650BD0">
        <w:rPr>
          <w:szCs w:val="26"/>
        </w:rPr>
        <w:t>(приложение).</w:t>
      </w:r>
    </w:p>
    <w:p w:rsidR="00EB3E76" w:rsidRPr="00AD63FA" w:rsidRDefault="00EB3E76" w:rsidP="00AD63FA">
      <w:pPr>
        <w:numPr>
          <w:ilvl w:val="0"/>
          <w:numId w:val="10"/>
        </w:numPr>
        <w:tabs>
          <w:tab w:val="clear" w:pos="284"/>
          <w:tab w:val="num" w:pos="0"/>
        </w:tabs>
        <w:ind w:left="0" w:firstLine="709"/>
        <w:rPr>
          <w:szCs w:val="26"/>
        </w:rPr>
      </w:pPr>
      <w:r w:rsidRPr="00AD63FA">
        <w:rPr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EB3E76" w:rsidRPr="00650BD0" w:rsidRDefault="00EB3E76" w:rsidP="00EB3E76">
      <w:pPr>
        <w:rPr>
          <w:szCs w:val="26"/>
        </w:rPr>
      </w:pPr>
    </w:p>
    <w:p w:rsidR="001B54B0" w:rsidRPr="00650BD0" w:rsidRDefault="001B54B0" w:rsidP="00EB3E76">
      <w:pPr>
        <w:rPr>
          <w:szCs w:val="26"/>
        </w:rPr>
      </w:pPr>
    </w:p>
    <w:p w:rsidR="00AD63FA" w:rsidRDefault="001B54B0" w:rsidP="001B54B0">
      <w:pPr>
        <w:ind w:firstLine="0"/>
        <w:rPr>
          <w:b/>
          <w:szCs w:val="26"/>
        </w:rPr>
      </w:pPr>
      <w:r w:rsidRPr="00650BD0">
        <w:rPr>
          <w:b/>
          <w:szCs w:val="26"/>
        </w:rPr>
        <w:t xml:space="preserve">Глава муниципального </w:t>
      </w:r>
    </w:p>
    <w:p w:rsidR="00AD63FA" w:rsidRDefault="00AD63FA" w:rsidP="001B54B0">
      <w:pPr>
        <w:ind w:firstLine="0"/>
        <w:rPr>
          <w:b/>
          <w:szCs w:val="26"/>
        </w:rPr>
      </w:pPr>
      <w:r>
        <w:rPr>
          <w:b/>
          <w:szCs w:val="26"/>
        </w:rPr>
        <w:t>р</w:t>
      </w:r>
      <w:r w:rsidR="001B54B0" w:rsidRPr="00650BD0">
        <w:rPr>
          <w:b/>
          <w:szCs w:val="26"/>
        </w:rPr>
        <w:t>айона</w:t>
      </w:r>
      <w:r>
        <w:rPr>
          <w:b/>
          <w:szCs w:val="26"/>
        </w:rPr>
        <w:t xml:space="preserve"> </w:t>
      </w:r>
      <w:r w:rsidR="001B54B0" w:rsidRPr="00650BD0">
        <w:rPr>
          <w:b/>
          <w:szCs w:val="26"/>
        </w:rPr>
        <w:t xml:space="preserve">«Заполярный район»  </w:t>
      </w:r>
    </w:p>
    <w:p w:rsidR="001B54B0" w:rsidRPr="00650BD0" w:rsidRDefault="00AD63FA" w:rsidP="001B54B0">
      <w:pPr>
        <w:ind w:firstLine="0"/>
        <w:rPr>
          <w:szCs w:val="26"/>
        </w:rPr>
      </w:pPr>
      <w:r>
        <w:rPr>
          <w:b/>
          <w:szCs w:val="26"/>
        </w:rPr>
        <w:t xml:space="preserve">Ненецкого автономного </w:t>
      </w:r>
      <w:proofErr w:type="gramStart"/>
      <w:r>
        <w:rPr>
          <w:b/>
          <w:szCs w:val="26"/>
        </w:rPr>
        <w:t>округа»</w:t>
      </w:r>
      <w:r w:rsidR="001B54B0" w:rsidRPr="00650BD0">
        <w:rPr>
          <w:b/>
          <w:szCs w:val="26"/>
        </w:rPr>
        <w:t xml:space="preserve">   </w:t>
      </w:r>
      <w:proofErr w:type="gramEnd"/>
      <w:r w:rsidR="001B54B0" w:rsidRPr="00650BD0">
        <w:rPr>
          <w:b/>
          <w:szCs w:val="26"/>
        </w:rPr>
        <w:t xml:space="preserve">          </w:t>
      </w:r>
      <w:r w:rsidR="00C21F2F">
        <w:rPr>
          <w:b/>
          <w:szCs w:val="26"/>
        </w:rPr>
        <w:t xml:space="preserve">  </w:t>
      </w:r>
      <w:r w:rsidR="001B54B0" w:rsidRPr="00650BD0">
        <w:rPr>
          <w:b/>
          <w:szCs w:val="26"/>
        </w:rPr>
        <w:t xml:space="preserve"> _____________ </w:t>
      </w:r>
      <w:r>
        <w:rPr>
          <w:b/>
          <w:szCs w:val="26"/>
        </w:rPr>
        <w:t xml:space="preserve">                        </w:t>
      </w:r>
      <w:r w:rsidR="00036775" w:rsidRPr="00650BD0">
        <w:rPr>
          <w:b/>
          <w:szCs w:val="26"/>
        </w:rPr>
        <w:t>В</w:t>
      </w:r>
      <w:r w:rsidR="001B54B0" w:rsidRPr="00650BD0">
        <w:rPr>
          <w:b/>
          <w:szCs w:val="26"/>
        </w:rPr>
        <w:t>.</w:t>
      </w:r>
      <w:r w:rsidR="00036775" w:rsidRPr="00650BD0">
        <w:rPr>
          <w:b/>
          <w:szCs w:val="26"/>
        </w:rPr>
        <w:t>Н</w:t>
      </w:r>
      <w:r w:rsidR="001B54B0" w:rsidRPr="00650BD0">
        <w:rPr>
          <w:b/>
          <w:szCs w:val="26"/>
        </w:rPr>
        <w:t xml:space="preserve">. </w:t>
      </w:r>
      <w:r w:rsidR="00036775" w:rsidRPr="00650BD0">
        <w:rPr>
          <w:b/>
          <w:szCs w:val="26"/>
        </w:rPr>
        <w:t>Ильин</w:t>
      </w:r>
    </w:p>
    <w:p w:rsidR="00EB3E76" w:rsidRPr="00650BD0" w:rsidRDefault="00EB3E76" w:rsidP="00EB3E76">
      <w:pPr>
        <w:rPr>
          <w:szCs w:val="26"/>
        </w:rPr>
      </w:pPr>
    </w:p>
    <w:p w:rsidR="00EB3E76" w:rsidRPr="00AC291F" w:rsidRDefault="00EB3E76" w:rsidP="00EB3E76">
      <w:pPr>
        <w:ind w:firstLine="0"/>
        <w:rPr>
          <w:szCs w:val="26"/>
          <w:highlight w:val="yellow"/>
        </w:rPr>
      </w:pPr>
    </w:p>
    <w:p w:rsidR="00EB3E76" w:rsidRPr="00336EFC" w:rsidRDefault="00776FA7" w:rsidP="00EB3E76">
      <w:pPr>
        <w:ind w:firstLine="0"/>
        <w:rPr>
          <w:szCs w:val="26"/>
        </w:rPr>
      </w:pPr>
      <w:r>
        <w:rPr>
          <w:szCs w:val="26"/>
        </w:rPr>
        <w:t>п. Искателей</w:t>
      </w:r>
    </w:p>
    <w:p w:rsidR="00EB3E76" w:rsidRPr="00336EFC" w:rsidRDefault="00AD63FA" w:rsidP="00EB3E76">
      <w:pPr>
        <w:ind w:firstLine="0"/>
        <w:rPr>
          <w:szCs w:val="26"/>
        </w:rPr>
      </w:pPr>
      <w:r>
        <w:rPr>
          <w:szCs w:val="26"/>
        </w:rPr>
        <w:t>28</w:t>
      </w:r>
      <w:r w:rsidR="00EB3E76" w:rsidRPr="00336EFC">
        <w:rPr>
          <w:szCs w:val="26"/>
        </w:rPr>
        <w:t xml:space="preserve"> апреля 20</w:t>
      </w:r>
      <w:r w:rsidR="00036775" w:rsidRPr="00336EFC">
        <w:rPr>
          <w:szCs w:val="26"/>
        </w:rPr>
        <w:t>2</w:t>
      </w:r>
      <w:r w:rsidR="00047D77">
        <w:rPr>
          <w:szCs w:val="26"/>
        </w:rPr>
        <w:t>2</w:t>
      </w:r>
      <w:r w:rsidR="00EB3E76" w:rsidRPr="00336EFC">
        <w:rPr>
          <w:szCs w:val="26"/>
        </w:rPr>
        <w:t xml:space="preserve"> года</w:t>
      </w:r>
    </w:p>
    <w:p w:rsidR="00EB3E76" w:rsidRPr="00301416" w:rsidRDefault="00EB3E76" w:rsidP="00EB3E76">
      <w:pPr>
        <w:ind w:firstLine="0"/>
        <w:rPr>
          <w:szCs w:val="26"/>
        </w:rPr>
      </w:pPr>
      <w:r w:rsidRPr="00336EFC">
        <w:rPr>
          <w:szCs w:val="26"/>
        </w:rPr>
        <w:t xml:space="preserve">№ </w:t>
      </w:r>
      <w:r w:rsidR="00776FA7">
        <w:rPr>
          <w:szCs w:val="26"/>
        </w:rPr>
        <w:t>189</w:t>
      </w:r>
      <w:r w:rsidRPr="00336EFC">
        <w:rPr>
          <w:szCs w:val="26"/>
        </w:rPr>
        <w:t>-р</w:t>
      </w:r>
    </w:p>
    <w:p w:rsidR="00EB3E76" w:rsidRPr="00301416" w:rsidRDefault="00070CE9" w:rsidP="00EB3E76">
      <w:pPr>
        <w:ind w:firstLine="0"/>
        <w:rPr>
          <w:szCs w:val="26"/>
        </w:rPr>
      </w:pPr>
      <w:r>
        <w:rPr>
          <w:szCs w:val="26"/>
        </w:rPr>
        <w:t xml:space="preserve">                                                                                 </w:t>
      </w:r>
    </w:p>
    <w:p w:rsidR="00EB3E76" w:rsidRDefault="00EB3E76">
      <w:pPr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EB3E76" w:rsidRPr="000647B6" w:rsidRDefault="005D0FCF" w:rsidP="00DF0F5D">
      <w:pPr>
        <w:ind w:firstLine="0"/>
        <w:jc w:val="right"/>
        <w:rPr>
          <w:szCs w:val="26"/>
        </w:rPr>
      </w:pPr>
      <w:r>
        <w:rPr>
          <w:szCs w:val="26"/>
        </w:rPr>
        <w:lastRenderedPageBreak/>
        <w:t xml:space="preserve"> </w:t>
      </w:r>
      <w:r w:rsidR="00EB3E76" w:rsidRPr="000647B6">
        <w:rPr>
          <w:szCs w:val="26"/>
        </w:rPr>
        <w:t>Приложение</w:t>
      </w:r>
    </w:p>
    <w:p w:rsidR="00EB3E76" w:rsidRPr="000647B6" w:rsidRDefault="00EB3E76" w:rsidP="00EB3E76">
      <w:pPr>
        <w:jc w:val="right"/>
        <w:rPr>
          <w:szCs w:val="26"/>
        </w:rPr>
      </w:pPr>
      <w:r w:rsidRPr="000647B6">
        <w:rPr>
          <w:szCs w:val="26"/>
        </w:rPr>
        <w:t>к решению</w:t>
      </w:r>
    </w:p>
    <w:p w:rsidR="00EB3E76" w:rsidRPr="000647B6" w:rsidRDefault="00EB3E76" w:rsidP="00AD63FA">
      <w:pPr>
        <w:jc w:val="right"/>
        <w:rPr>
          <w:szCs w:val="26"/>
        </w:rPr>
      </w:pPr>
      <w:r w:rsidRPr="000647B6">
        <w:rPr>
          <w:szCs w:val="26"/>
        </w:rPr>
        <w:t xml:space="preserve">Совета </w:t>
      </w:r>
      <w:r w:rsidR="00AD63FA">
        <w:rPr>
          <w:szCs w:val="26"/>
        </w:rPr>
        <w:t>Заполярного района</w:t>
      </w:r>
    </w:p>
    <w:p w:rsidR="00EB3E76" w:rsidRPr="000647B6" w:rsidRDefault="00EB3E76" w:rsidP="00EB3E76">
      <w:pPr>
        <w:jc w:val="right"/>
        <w:rPr>
          <w:szCs w:val="26"/>
        </w:rPr>
      </w:pPr>
      <w:r w:rsidRPr="000647B6">
        <w:rPr>
          <w:szCs w:val="26"/>
        </w:rPr>
        <w:t xml:space="preserve">от </w:t>
      </w:r>
      <w:r w:rsidR="00AD63FA">
        <w:rPr>
          <w:szCs w:val="26"/>
        </w:rPr>
        <w:t>28</w:t>
      </w:r>
      <w:r w:rsidRPr="000647B6">
        <w:rPr>
          <w:szCs w:val="26"/>
        </w:rPr>
        <w:t xml:space="preserve"> </w:t>
      </w:r>
      <w:r w:rsidR="00C21F2F">
        <w:rPr>
          <w:szCs w:val="26"/>
        </w:rPr>
        <w:t>апреля</w:t>
      </w:r>
      <w:r w:rsidRPr="000647B6">
        <w:rPr>
          <w:szCs w:val="26"/>
        </w:rPr>
        <w:t xml:space="preserve"> 20</w:t>
      </w:r>
      <w:r w:rsidR="00036775" w:rsidRPr="000647B6">
        <w:rPr>
          <w:szCs w:val="26"/>
        </w:rPr>
        <w:t>2</w:t>
      </w:r>
      <w:r w:rsidR="00D15EE2" w:rsidRPr="000647B6">
        <w:rPr>
          <w:szCs w:val="26"/>
        </w:rPr>
        <w:t>2</w:t>
      </w:r>
      <w:r w:rsidR="00AD63FA">
        <w:rPr>
          <w:szCs w:val="26"/>
        </w:rPr>
        <w:t xml:space="preserve"> года</w:t>
      </w:r>
      <w:r w:rsidRPr="000647B6">
        <w:rPr>
          <w:szCs w:val="26"/>
        </w:rPr>
        <w:t xml:space="preserve"> № </w:t>
      </w:r>
      <w:r w:rsidR="00776FA7">
        <w:rPr>
          <w:szCs w:val="26"/>
        </w:rPr>
        <w:t>189</w:t>
      </w:r>
      <w:r w:rsidRPr="000647B6">
        <w:rPr>
          <w:szCs w:val="26"/>
        </w:rPr>
        <w:t>-р</w:t>
      </w:r>
    </w:p>
    <w:p w:rsidR="00EB3E76" w:rsidRPr="000647B6" w:rsidRDefault="00EB3E76" w:rsidP="00A94ABC"/>
    <w:p w:rsidR="00EB3E76" w:rsidRPr="000647B6" w:rsidRDefault="00EB3E76" w:rsidP="00EB3E76">
      <w:pPr>
        <w:ind w:firstLine="0"/>
        <w:jc w:val="center"/>
        <w:rPr>
          <w:b/>
          <w:szCs w:val="26"/>
        </w:rPr>
      </w:pPr>
      <w:r w:rsidRPr="000647B6">
        <w:rPr>
          <w:b/>
          <w:szCs w:val="26"/>
        </w:rPr>
        <w:t>О</w:t>
      </w:r>
      <w:r w:rsidR="00107F59" w:rsidRPr="000647B6">
        <w:rPr>
          <w:b/>
          <w:szCs w:val="26"/>
        </w:rPr>
        <w:t>тчет</w:t>
      </w:r>
    </w:p>
    <w:p w:rsidR="00107F59" w:rsidRPr="000647B6" w:rsidRDefault="000647B6" w:rsidP="00EB3E76">
      <w:pPr>
        <w:ind w:firstLine="0"/>
        <w:jc w:val="center"/>
        <w:rPr>
          <w:b/>
          <w:szCs w:val="26"/>
        </w:rPr>
      </w:pPr>
      <w:r w:rsidRPr="000647B6">
        <w:rPr>
          <w:b/>
          <w:szCs w:val="26"/>
        </w:rPr>
        <w:t xml:space="preserve">главы Администрации Заполярного района </w:t>
      </w:r>
      <w:r w:rsidR="00EB3E76" w:rsidRPr="000647B6">
        <w:rPr>
          <w:b/>
          <w:szCs w:val="26"/>
        </w:rPr>
        <w:t xml:space="preserve">о </w:t>
      </w:r>
      <w:r>
        <w:rPr>
          <w:b/>
          <w:szCs w:val="26"/>
        </w:rPr>
        <w:t>результатах</w:t>
      </w:r>
      <w:r w:rsidRPr="000647B6">
        <w:rPr>
          <w:b/>
          <w:szCs w:val="26"/>
        </w:rPr>
        <w:t xml:space="preserve"> своей </w:t>
      </w:r>
      <w:r w:rsidR="00EB3E76" w:rsidRPr="000647B6">
        <w:rPr>
          <w:b/>
          <w:szCs w:val="26"/>
        </w:rPr>
        <w:t xml:space="preserve">деятельности </w:t>
      </w:r>
    </w:p>
    <w:p w:rsidR="00EB3E76" w:rsidRPr="000647B6" w:rsidRDefault="001A46D5" w:rsidP="00EB3E76">
      <w:pPr>
        <w:ind w:firstLine="0"/>
        <w:jc w:val="center"/>
        <w:rPr>
          <w:b/>
          <w:szCs w:val="26"/>
        </w:rPr>
      </w:pPr>
      <w:r w:rsidRPr="000647B6">
        <w:rPr>
          <w:b/>
          <w:szCs w:val="26"/>
        </w:rPr>
        <w:t xml:space="preserve">и </w:t>
      </w:r>
      <w:r w:rsidR="000647B6" w:rsidRPr="000647B6">
        <w:rPr>
          <w:b/>
          <w:szCs w:val="26"/>
        </w:rPr>
        <w:t xml:space="preserve">деятельности </w:t>
      </w:r>
      <w:r w:rsidR="00EB3E76" w:rsidRPr="000647B6">
        <w:rPr>
          <w:b/>
          <w:szCs w:val="26"/>
        </w:rPr>
        <w:t>Администрации Заполярного района</w:t>
      </w:r>
      <w:r w:rsidR="00107F59" w:rsidRPr="000647B6">
        <w:rPr>
          <w:b/>
          <w:szCs w:val="26"/>
        </w:rPr>
        <w:t xml:space="preserve"> </w:t>
      </w:r>
      <w:r w:rsidR="00EB3E76" w:rsidRPr="000647B6">
        <w:rPr>
          <w:b/>
          <w:szCs w:val="26"/>
        </w:rPr>
        <w:t>в 20</w:t>
      </w:r>
      <w:r w:rsidR="00D15EE2" w:rsidRPr="000647B6">
        <w:rPr>
          <w:b/>
          <w:szCs w:val="26"/>
        </w:rPr>
        <w:t>21</w:t>
      </w:r>
      <w:r w:rsidR="00EB3E76" w:rsidRPr="000647B6">
        <w:rPr>
          <w:b/>
          <w:szCs w:val="26"/>
        </w:rPr>
        <w:t xml:space="preserve"> году</w:t>
      </w:r>
    </w:p>
    <w:p w:rsidR="00EB3E76" w:rsidRPr="000647B6" w:rsidRDefault="00EB3E76" w:rsidP="00A94ABC">
      <w:pPr>
        <w:rPr>
          <w:szCs w:val="26"/>
        </w:rPr>
      </w:pPr>
    </w:p>
    <w:p w:rsidR="003D5965" w:rsidRPr="001C4AA3" w:rsidRDefault="000C739E" w:rsidP="007962E1">
      <w:pPr>
        <w:rPr>
          <w:szCs w:val="26"/>
          <w:highlight w:val="yellow"/>
        </w:rPr>
      </w:pPr>
      <w:r w:rsidRPr="000647B6">
        <w:rPr>
          <w:szCs w:val="26"/>
        </w:rPr>
        <w:t xml:space="preserve">Отчет </w:t>
      </w:r>
      <w:r w:rsidR="007962E1" w:rsidRPr="007962E1">
        <w:rPr>
          <w:szCs w:val="26"/>
        </w:rPr>
        <w:t>главы Администрации Заполярного района о результатах своей деятельности и деятельности Администрации Заполярного района в 2021 году</w:t>
      </w:r>
      <w:r w:rsidR="00107F59" w:rsidRPr="000647B6">
        <w:rPr>
          <w:szCs w:val="26"/>
        </w:rPr>
        <w:t xml:space="preserve"> </w:t>
      </w:r>
      <w:r w:rsidRPr="000647B6">
        <w:rPr>
          <w:szCs w:val="26"/>
        </w:rPr>
        <w:t xml:space="preserve">подготовлен </w:t>
      </w:r>
      <w:r w:rsidR="00264E83" w:rsidRPr="000647B6">
        <w:rPr>
          <w:szCs w:val="26"/>
        </w:rPr>
        <w:t>в</w:t>
      </w:r>
      <w:r w:rsidR="00B96AE8" w:rsidRPr="000647B6">
        <w:rPr>
          <w:szCs w:val="26"/>
        </w:rPr>
        <w:t> </w:t>
      </w:r>
      <w:r w:rsidR="003D5965" w:rsidRPr="000647B6">
        <w:rPr>
          <w:szCs w:val="26"/>
        </w:rPr>
        <w:t xml:space="preserve">соответствии </w:t>
      </w:r>
      <w:r w:rsidR="007962E1">
        <w:rPr>
          <w:szCs w:val="26"/>
        </w:rPr>
        <w:t>с</w:t>
      </w:r>
      <w:r w:rsidR="003D5965" w:rsidRPr="000647B6">
        <w:rPr>
          <w:szCs w:val="26"/>
        </w:rPr>
        <w:t>о ст</w:t>
      </w:r>
      <w:r w:rsidR="007962E1">
        <w:rPr>
          <w:szCs w:val="26"/>
        </w:rPr>
        <w:t>атьей</w:t>
      </w:r>
      <w:r w:rsidR="001708DB" w:rsidRPr="000647B6">
        <w:rPr>
          <w:szCs w:val="26"/>
        </w:rPr>
        <w:t xml:space="preserve"> </w:t>
      </w:r>
      <w:r w:rsidR="003D5965" w:rsidRPr="000647B6">
        <w:rPr>
          <w:szCs w:val="26"/>
        </w:rPr>
        <w:t>3</w:t>
      </w:r>
      <w:r w:rsidR="00B02E34" w:rsidRPr="000647B6">
        <w:rPr>
          <w:szCs w:val="26"/>
        </w:rPr>
        <w:t>7</w:t>
      </w:r>
      <w:r w:rsidR="003D5965" w:rsidRPr="000647B6">
        <w:rPr>
          <w:szCs w:val="26"/>
        </w:rPr>
        <w:t xml:space="preserve"> Федерального закона </w:t>
      </w:r>
      <w:r w:rsidR="007962E1">
        <w:rPr>
          <w:szCs w:val="26"/>
        </w:rPr>
        <w:t xml:space="preserve">от 6 октября 2003 года </w:t>
      </w:r>
      <w:r w:rsidR="003D5965" w:rsidRPr="000647B6">
        <w:rPr>
          <w:szCs w:val="26"/>
        </w:rPr>
        <w:t>№ 131-</w:t>
      </w:r>
      <w:r w:rsidR="00264E83" w:rsidRPr="000647B6">
        <w:rPr>
          <w:szCs w:val="26"/>
        </w:rPr>
        <w:t>Ф</w:t>
      </w:r>
      <w:r w:rsidR="003D5965" w:rsidRPr="000647B6">
        <w:rPr>
          <w:szCs w:val="26"/>
        </w:rPr>
        <w:t xml:space="preserve">З </w:t>
      </w:r>
      <w:r w:rsidR="00B27024" w:rsidRPr="000647B6">
        <w:rPr>
          <w:szCs w:val="26"/>
        </w:rPr>
        <w:t>«</w:t>
      </w:r>
      <w:r w:rsidR="003D5965" w:rsidRPr="000647B6">
        <w:rPr>
          <w:szCs w:val="26"/>
        </w:rPr>
        <w:t>Об общих принципах органи</w:t>
      </w:r>
      <w:r w:rsidR="006F0009" w:rsidRPr="000647B6">
        <w:rPr>
          <w:szCs w:val="26"/>
        </w:rPr>
        <w:t xml:space="preserve">зации местного самоуправления </w:t>
      </w:r>
      <w:r w:rsidR="00EE15B5" w:rsidRPr="000647B6">
        <w:rPr>
          <w:szCs w:val="26"/>
        </w:rPr>
        <w:t>в</w:t>
      </w:r>
      <w:r w:rsidR="00264E83" w:rsidRPr="000647B6">
        <w:rPr>
          <w:szCs w:val="26"/>
        </w:rPr>
        <w:t xml:space="preserve"> </w:t>
      </w:r>
      <w:r w:rsidR="003D5965" w:rsidRPr="000647B6">
        <w:rPr>
          <w:szCs w:val="26"/>
        </w:rPr>
        <w:t>Российской Федерации</w:t>
      </w:r>
      <w:r w:rsidR="00B27024" w:rsidRPr="000647B6">
        <w:rPr>
          <w:szCs w:val="26"/>
        </w:rPr>
        <w:t>»</w:t>
      </w:r>
      <w:r w:rsidR="000647B6" w:rsidRPr="000647B6">
        <w:rPr>
          <w:szCs w:val="26"/>
        </w:rPr>
        <w:t xml:space="preserve">, </w:t>
      </w:r>
      <w:r w:rsidR="003D5965" w:rsidRPr="000647B6">
        <w:rPr>
          <w:szCs w:val="26"/>
        </w:rPr>
        <w:t>Уставом Заполярного рай</w:t>
      </w:r>
      <w:r w:rsidR="005454A1" w:rsidRPr="000647B6">
        <w:rPr>
          <w:szCs w:val="26"/>
        </w:rPr>
        <w:t>она</w:t>
      </w:r>
      <w:r w:rsidR="000647B6" w:rsidRPr="000647B6">
        <w:rPr>
          <w:szCs w:val="26"/>
        </w:rPr>
        <w:t xml:space="preserve"> </w:t>
      </w:r>
      <w:r w:rsidR="000647B6" w:rsidRPr="00D76EF8">
        <w:rPr>
          <w:szCs w:val="26"/>
        </w:rPr>
        <w:t xml:space="preserve">и </w:t>
      </w:r>
      <w:r w:rsidR="007962E1" w:rsidRPr="00C21F2F">
        <w:rPr>
          <w:szCs w:val="26"/>
        </w:rPr>
        <w:t>Положени</w:t>
      </w:r>
      <w:r w:rsidR="007962E1">
        <w:rPr>
          <w:szCs w:val="26"/>
        </w:rPr>
        <w:t>ем</w:t>
      </w:r>
      <w:r w:rsidR="007962E1" w:rsidRPr="00C21F2F">
        <w:rPr>
          <w:szCs w:val="26"/>
        </w:rPr>
        <w:t xml:space="preserve"> об исполнении контрольных функций Советом Заполярного района</w:t>
      </w:r>
      <w:r w:rsidR="007962E1">
        <w:rPr>
          <w:szCs w:val="26"/>
        </w:rPr>
        <w:t>, утвержденным</w:t>
      </w:r>
      <w:r w:rsidR="007962E1" w:rsidRPr="00AD63FA">
        <w:rPr>
          <w:szCs w:val="26"/>
        </w:rPr>
        <w:t xml:space="preserve"> </w:t>
      </w:r>
      <w:r w:rsidR="007962E1">
        <w:rPr>
          <w:szCs w:val="26"/>
        </w:rPr>
        <w:t>решением Совета Заполярного района</w:t>
      </w:r>
      <w:r w:rsidR="007962E1" w:rsidRPr="00650BD0">
        <w:rPr>
          <w:szCs w:val="26"/>
        </w:rPr>
        <w:t xml:space="preserve"> от 9</w:t>
      </w:r>
      <w:r w:rsidR="007962E1">
        <w:rPr>
          <w:szCs w:val="26"/>
        </w:rPr>
        <w:t xml:space="preserve"> февраля </w:t>
      </w:r>
      <w:r w:rsidR="007962E1" w:rsidRPr="00650BD0">
        <w:rPr>
          <w:szCs w:val="26"/>
        </w:rPr>
        <w:t>2022</w:t>
      </w:r>
      <w:r w:rsidR="007962E1">
        <w:rPr>
          <w:szCs w:val="26"/>
        </w:rPr>
        <w:t xml:space="preserve"> года</w:t>
      </w:r>
      <w:r w:rsidR="007962E1" w:rsidRPr="00650BD0">
        <w:rPr>
          <w:szCs w:val="26"/>
        </w:rPr>
        <w:t xml:space="preserve"> № 179-р</w:t>
      </w:r>
      <w:r w:rsidR="007962E1">
        <w:rPr>
          <w:szCs w:val="26"/>
        </w:rPr>
        <w:t>.</w:t>
      </w:r>
    </w:p>
    <w:p w:rsidR="003D5965" w:rsidRPr="001C4AA3" w:rsidRDefault="003D5965" w:rsidP="00165293">
      <w:pPr>
        <w:rPr>
          <w:szCs w:val="26"/>
          <w:highlight w:val="yellow"/>
        </w:rPr>
      </w:pPr>
    </w:p>
    <w:p w:rsidR="00C21F2F" w:rsidRDefault="003D5965" w:rsidP="00C21F2F">
      <w:pPr>
        <w:pStyle w:val="1"/>
        <w:rPr>
          <w:szCs w:val="26"/>
        </w:rPr>
      </w:pPr>
      <w:r w:rsidRPr="000647B6">
        <w:rPr>
          <w:szCs w:val="26"/>
        </w:rPr>
        <w:t>РАЗДЕЛ 1.</w:t>
      </w:r>
      <w:r w:rsidR="00165293" w:rsidRPr="000647B6">
        <w:rPr>
          <w:szCs w:val="26"/>
        </w:rPr>
        <w:t xml:space="preserve"> </w:t>
      </w:r>
      <w:r w:rsidRPr="000647B6">
        <w:rPr>
          <w:szCs w:val="26"/>
        </w:rPr>
        <w:t>БЮДЖЕТНАЯ ПОЛИТИКА</w:t>
      </w:r>
      <w:r w:rsidR="006478E5" w:rsidRPr="000647B6">
        <w:rPr>
          <w:szCs w:val="26"/>
        </w:rPr>
        <w:br/>
      </w:r>
      <w:r w:rsidRPr="000647B6">
        <w:rPr>
          <w:szCs w:val="26"/>
        </w:rPr>
        <w:t>И ИСП</w:t>
      </w:r>
      <w:r w:rsidR="005454A1" w:rsidRPr="000647B6">
        <w:rPr>
          <w:szCs w:val="26"/>
        </w:rPr>
        <w:t xml:space="preserve">ОЛНЕНИЕ РАЙОННОГО БЮДЖЕТА </w:t>
      </w:r>
      <w:r w:rsidR="00EE15B5" w:rsidRPr="000647B6">
        <w:rPr>
          <w:szCs w:val="26"/>
        </w:rPr>
        <w:t>В </w:t>
      </w:r>
      <w:r w:rsidR="005454A1" w:rsidRPr="000647B6">
        <w:rPr>
          <w:szCs w:val="26"/>
        </w:rPr>
        <w:t>20</w:t>
      </w:r>
      <w:r w:rsidR="00811C53" w:rsidRPr="000647B6">
        <w:rPr>
          <w:szCs w:val="26"/>
        </w:rPr>
        <w:t>2</w:t>
      </w:r>
      <w:r w:rsidR="000647B6" w:rsidRPr="000647B6">
        <w:rPr>
          <w:szCs w:val="26"/>
        </w:rPr>
        <w:t>1</w:t>
      </w:r>
      <w:r w:rsidRPr="000647B6">
        <w:rPr>
          <w:szCs w:val="26"/>
        </w:rPr>
        <w:t xml:space="preserve"> ГОДУ</w:t>
      </w:r>
    </w:p>
    <w:p w:rsidR="00C21F2F" w:rsidRDefault="00C21F2F" w:rsidP="00C21F2F">
      <w:pPr>
        <w:pStyle w:val="1"/>
        <w:rPr>
          <w:szCs w:val="26"/>
        </w:rPr>
      </w:pPr>
    </w:p>
    <w:p w:rsidR="000647B6" w:rsidRPr="00C21F2F" w:rsidRDefault="000647B6" w:rsidP="00C21F2F">
      <w:pPr>
        <w:pStyle w:val="1"/>
        <w:ind w:firstLine="709"/>
        <w:jc w:val="both"/>
        <w:rPr>
          <w:b w:val="0"/>
          <w:szCs w:val="26"/>
        </w:rPr>
      </w:pPr>
      <w:r w:rsidRPr="00C21F2F">
        <w:rPr>
          <w:b w:val="0"/>
          <w:szCs w:val="26"/>
        </w:rPr>
        <w:t xml:space="preserve">Бюджет муниципального образования «Муниципальный район «Заполярный район» </w:t>
      </w:r>
      <w:r w:rsidR="00047D77">
        <w:rPr>
          <w:b w:val="0"/>
          <w:szCs w:val="26"/>
        </w:rPr>
        <w:t>Н</w:t>
      </w:r>
      <w:r w:rsidR="00414FEF">
        <w:rPr>
          <w:b w:val="0"/>
          <w:szCs w:val="26"/>
        </w:rPr>
        <w:t>енецкого автономного округа»</w:t>
      </w:r>
      <w:r w:rsidR="00047D77">
        <w:rPr>
          <w:b w:val="0"/>
          <w:szCs w:val="26"/>
        </w:rPr>
        <w:t xml:space="preserve"> </w:t>
      </w:r>
      <w:r w:rsidRPr="00C21F2F">
        <w:rPr>
          <w:b w:val="0"/>
          <w:szCs w:val="26"/>
        </w:rPr>
        <w:t>на 2021 год и плановый период 2022-2023 годов сформирован в соответствии с требованиями Бюджетного кодекса РФ и другими нормативными документами, регулирующими бюджетные правоотношения, и утвержден решением Совета Заполярного района от 24.12.2020 № 98-р.</w:t>
      </w:r>
    </w:p>
    <w:p w:rsidR="000647B6" w:rsidRPr="00BC0AF0" w:rsidRDefault="009F7A9E" w:rsidP="000647B6">
      <w:pPr>
        <w:spacing w:before="120" w:after="120"/>
        <w:rPr>
          <w:szCs w:val="26"/>
        </w:rPr>
      </w:pPr>
      <w:r>
        <w:rPr>
          <w:szCs w:val="26"/>
        </w:rPr>
        <w:t>В течение</w:t>
      </w:r>
      <w:r w:rsidR="000647B6" w:rsidRPr="00BC0AF0">
        <w:rPr>
          <w:szCs w:val="26"/>
        </w:rPr>
        <w:t xml:space="preserve"> 202</w:t>
      </w:r>
      <w:r w:rsidR="000647B6" w:rsidRPr="00291E85">
        <w:rPr>
          <w:szCs w:val="26"/>
        </w:rPr>
        <w:t>1</w:t>
      </w:r>
      <w:r w:rsidR="000647B6" w:rsidRPr="00BC0AF0">
        <w:rPr>
          <w:szCs w:val="26"/>
        </w:rPr>
        <w:t xml:space="preserve"> год</w:t>
      </w:r>
      <w:r>
        <w:rPr>
          <w:szCs w:val="26"/>
        </w:rPr>
        <w:t>а</w:t>
      </w:r>
      <w:r w:rsidR="000647B6" w:rsidRPr="00BC0AF0">
        <w:rPr>
          <w:szCs w:val="26"/>
        </w:rPr>
        <w:t xml:space="preserve"> в районный бюджет Заполярного района поступило доходов в общей сумме </w:t>
      </w:r>
      <w:r w:rsidR="000647B6">
        <w:rPr>
          <w:b/>
          <w:szCs w:val="26"/>
        </w:rPr>
        <w:t>1 315,7</w:t>
      </w:r>
      <w:r w:rsidR="000647B6">
        <w:rPr>
          <w:szCs w:val="26"/>
        </w:rPr>
        <w:t> </w:t>
      </w:r>
      <w:r w:rsidR="000647B6" w:rsidRPr="00BC0AF0">
        <w:rPr>
          <w:szCs w:val="26"/>
        </w:rPr>
        <w:t>млн</w:t>
      </w:r>
      <w:r w:rsidR="000647B6">
        <w:rPr>
          <w:szCs w:val="26"/>
        </w:rPr>
        <w:t> </w:t>
      </w:r>
      <w:r>
        <w:rPr>
          <w:szCs w:val="26"/>
        </w:rPr>
        <w:t>рублей</w:t>
      </w:r>
      <w:r w:rsidR="000647B6" w:rsidRPr="00BC0AF0">
        <w:rPr>
          <w:b/>
          <w:szCs w:val="26"/>
        </w:rPr>
        <w:t xml:space="preserve"> </w:t>
      </w:r>
      <w:r w:rsidR="000647B6" w:rsidRPr="00BC0AF0">
        <w:rPr>
          <w:szCs w:val="26"/>
        </w:rPr>
        <w:t xml:space="preserve">при уточненных плановых показателях </w:t>
      </w:r>
      <w:r w:rsidR="000647B6" w:rsidRPr="00BC0AF0">
        <w:rPr>
          <w:b/>
          <w:szCs w:val="26"/>
        </w:rPr>
        <w:t>1</w:t>
      </w:r>
      <w:r w:rsidR="000647B6">
        <w:rPr>
          <w:b/>
          <w:szCs w:val="26"/>
        </w:rPr>
        <w:t> 138,0</w:t>
      </w:r>
      <w:r w:rsidR="000647B6" w:rsidRPr="00BC0AF0">
        <w:rPr>
          <w:b/>
          <w:szCs w:val="26"/>
        </w:rPr>
        <w:t> </w:t>
      </w:r>
      <w:r w:rsidR="000647B6" w:rsidRPr="00BC0AF0">
        <w:rPr>
          <w:szCs w:val="26"/>
        </w:rPr>
        <w:t>млн руб.</w:t>
      </w:r>
    </w:p>
    <w:p w:rsidR="000647B6" w:rsidRPr="00BC0AF0" w:rsidRDefault="000647B6" w:rsidP="000647B6">
      <w:pPr>
        <w:spacing w:before="120" w:after="120"/>
        <w:rPr>
          <w:szCs w:val="26"/>
        </w:rPr>
      </w:pPr>
      <w:r w:rsidRPr="00BC0AF0">
        <w:rPr>
          <w:szCs w:val="26"/>
        </w:rPr>
        <w:t xml:space="preserve">Получено налоговых и неналоговых доходов в сумме </w:t>
      </w:r>
      <w:r>
        <w:rPr>
          <w:b/>
          <w:szCs w:val="26"/>
        </w:rPr>
        <w:t>1 287,4</w:t>
      </w:r>
      <w:r w:rsidRPr="00BC0AF0">
        <w:rPr>
          <w:szCs w:val="26"/>
        </w:rPr>
        <w:t> млн </w:t>
      </w:r>
      <w:r w:rsidR="009F7A9E">
        <w:rPr>
          <w:szCs w:val="26"/>
        </w:rPr>
        <w:t>рублей</w:t>
      </w:r>
      <w:r w:rsidRPr="00BC0AF0">
        <w:rPr>
          <w:szCs w:val="26"/>
        </w:rPr>
        <w:t xml:space="preserve"> при уточненных показателях </w:t>
      </w:r>
      <w:r>
        <w:rPr>
          <w:b/>
          <w:szCs w:val="26"/>
        </w:rPr>
        <w:t>1 103,4</w:t>
      </w:r>
      <w:r w:rsidRPr="00BC0AF0">
        <w:rPr>
          <w:szCs w:val="26"/>
        </w:rPr>
        <w:t xml:space="preserve"> млн руб</w:t>
      </w:r>
      <w:r w:rsidR="009F7A9E">
        <w:rPr>
          <w:szCs w:val="26"/>
        </w:rPr>
        <w:t>лей</w:t>
      </w:r>
      <w:r w:rsidRPr="00BC0AF0">
        <w:rPr>
          <w:szCs w:val="26"/>
        </w:rPr>
        <w:t>. План по собственным доход</w:t>
      </w:r>
      <w:r>
        <w:rPr>
          <w:szCs w:val="26"/>
        </w:rPr>
        <w:t>ным источникам</w:t>
      </w:r>
      <w:r w:rsidRPr="00BC0AF0">
        <w:rPr>
          <w:szCs w:val="26"/>
        </w:rPr>
        <w:t xml:space="preserve"> перевыполнен на </w:t>
      </w:r>
      <w:r>
        <w:rPr>
          <w:b/>
          <w:szCs w:val="26"/>
        </w:rPr>
        <w:t>184,0 </w:t>
      </w:r>
      <w:r w:rsidRPr="00BC0AF0">
        <w:rPr>
          <w:szCs w:val="26"/>
        </w:rPr>
        <w:t>млн </w:t>
      </w:r>
      <w:r w:rsidR="009F7A9E">
        <w:rPr>
          <w:szCs w:val="26"/>
        </w:rPr>
        <w:t>рублей</w:t>
      </w:r>
      <w:r w:rsidRPr="00BC0AF0">
        <w:rPr>
          <w:szCs w:val="26"/>
        </w:rPr>
        <w:t>,</w:t>
      </w:r>
      <w:r w:rsidRPr="00BC0AF0">
        <w:rPr>
          <w:b/>
          <w:szCs w:val="26"/>
        </w:rPr>
        <w:t xml:space="preserve"> </w:t>
      </w:r>
      <w:r w:rsidRPr="00BC0AF0">
        <w:rPr>
          <w:szCs w:val="26"/>
        </w:rPr>
        <w:t xml:space="preserve">к первоначальному плану перевыполнение составляет </w:t>
      </w:r>
      <w:r>
        <w:rPr>
          <w:b/>
          <w:szCs w:val="26"/>
        </w:rPr>
        <w:t>144,6</w:t>
      </w:r>
      <w:r>
        <w:rPr>
          <w:szCs w:val="26"/>
        </w:rPr>
        <w:t> млн </w:t>
      </w:r>
      <w:r w:rsidRPr="00BC0AF0">
        <w:rPr>
          <w:szCs w:val="26"/>
        </w:rPr>
        <w:t>руб</w:t>
      </w:r>
      <w:r w:rsidR="009F7A9E">
        <w:rPr>
          <w:szCs w:val="26"/>
        </w:rPr>
        <w:t>лей</w:t>
      </w:r>
      <w:r w:rsidRPr="00BC0AF0">
        <w:rPr>
          <w:szCs w:val="26"/>
        </w:rPr>
        <w:t xml:space="preserve">. По отношению к </w:t>
      </w:r>
      <w:r w:rsidR="009F7A9E">
        <w:rPr>
          <w:szCs w:val="26"/>
        </w:rPr>
        <w:t xml:space="preserve">2020 </w:t>
      </w:r>
      <w:proofErr w:type="gramStart"/>
      <w:r w:rsidR="009F7A9E">
        <w:rPr>
          <w:szCs w:val="26"/>
        </w:rPr>
        <w:t xml:space="preserve">году </w:t>
      </w:r>
      <w:r w:rsidRPr="00BC0AF0">
        <w:rPr>
          <w:szCs w:val="26"/>
        </w:rPr>
        <w:t xml:space="preserve"> собственных</w:t>
      </w:r>
      <w:proofErr w:type="gramEnd"/>
      <w:r w:rsidRPr="00BC0AF0">
        <w:rPr>
          <w:szCs w:val="26"/>
        </w:rPr>
        <w:t xml:space="preserve"> доходов поступило больше на </w:t>
      </w:r>
      <w:r>
        <w:rPr>
          <w:b/>
          <w:szCs w:val="26"/>
        </w:rPr>
        <w:t>90,1</w:t>
      </w:r>
      <w:r>
        <w:rPr>
          <w:szCs w:val="26"/>
        </w:rPr>
        <w:t> млн </w:t>
      </w:r>
      <w:r w:rsidRPr="00BC0AF0">
        <w:rPr>
          <w:szCs w:val="26"/>
        </w:rPr>
        <w:t>руб</w:t>
      </w:r>
      <w:r w:rsidR="009F7A9E">
        <w:rPr>
          <w:szCs w:val="26"/>
        </w:rPr>
        <w:t>лей</w:t>
      </w:r>
      <w:r w:rsidRPr="00BC0AF0">
        <w:rPr>
          <w:szCs w:val="26"/>
        </w:rPr>
        <w:t>.</w:t>
      </w:r>
    </w:p>
    <w:p w:rsidR="000647B6" w:rsidRPr="009900BB" w:rsidRDefault="000647B6" w:rsidP="000647B6">
      <w:pPr>
        <w:shd w:val="clear" w:color="auto" w:fill="FFFFFF"/>
        <w:spacing w:before="120" w:after="120"/>
        <w:ind w:right="6"/>
        <w:rPr>
          <w:szCs w:val="26"/>
        </w:rPr>
      </w:pPr>
      <w:r w:rsidRPr="00165ABC">
        <w:rPr>
          <w:szCs w:val="26"/>
        </w:rPr>
        <w:t>Основными источниками поступления собственных доходов районного бюджета Заполярного района в 202</w:t>
      </w:r>
      <w:r>
        <w:rPr>
          <w:szCs w:val="26"/>
        </w:rPr>
        <w:t>1</w:t>
      </w:r>
      <w:r w:rsidRPr="00165ABC">
        <w:rPr>
          <w:szCs w:val="26"/>
        </w:rPr>
        <w:t xml:space="preserve"> году, как и в предыдущие годы, являются: </w:t>
      </w:r>
      <w:r>
        <w:rPr>
          <w:szCs w:val="26"/>
        </w:rPr>
        <w:t>налог на доходы физических лиц</w:t>
      </w:r>
      <w:r w:rsidRPr="00165ABC">
        <w:rPr>
          <w:szCs w:val="26"/>
        </w:rPr>
        <w:t xml:space="preserve"> – </w:t>
      </w:r>
      <w:r>
        <w:rPr>
          <w:b/>
          <w:szCs w:val="26"/>
        </w:rPr>
        <w:t>676,1</w:t>
      </w:r>
      <w:r w:rsidRPr="00165ABC">
        <w:rPr>
          <w:szCs w:val="26"/>
        </w:rPr>
        <w:t> млн руб</w:t>
      </w:r>
      <w:r w:rsidR="009F7A9E">
        <w:rPr>
          <w:szCs w:val="26"/>
        </w:rPr>
        <w:t>лей</w:t>
      </w:r>
      <w:r w:rsidR="006049FB">
        <w:rPr>
          <w:szCs w:val="26"/>
        </w:rPr>
        <w:t>,</w:t>
      </w:r>
      <w:r w:rsidR="009F7A9E">
        <w:rPr>
          <w:szCs w:val="26"/>
        </w:rPr>
        <w:t xml:space="preserve"> или </w:t>
      </w:r>
      <w:r>
        <w:rPr>
          <w:szCs w:val="26"/>
        </w:rPr>
        <w:t>52,5</w:t>
      </w:r>
      <w:r w:rsidR="00047D77">
        <w:rPr>
          <w:szCs w:val="26"/>
        </w:rPr>
        <w:t xml:space="preserve"> </w:t>
      </w:r>
      <w:r w:rsidRPr="00165ABC">
        <w:rPr>
          <w:szCs w:val="26"/>
        </w:rPr>
        <w:t>% от общей суммы налоговых и неналоговых доходов</w:t>
      </w:r>
      <w:r w:rsidR="00047D77">
        <w:rPr>
          <w:szCs w:val="26"/>
        </w:rPr>
        <w:t>;</w:t>
      </w:r>
      <w:r w:rsidRPr="001158B1">
        <w:rPr>
          <w:szCs w:val="26"/>
        </w:rPr>
        <w:t xml:space="preserve"> </w:t>
      </w:r>
      <w:r w:rsidRPr="00560015">
        <w:rPr>
          <w:szCs w:val="26"/>
        </w:rPr>
        <w:t xml:space="preserve">доходы от использования имущества, находящегося в государственной или муниципальной собственности (в основном арендная плата за земельные участки, расположенные на межселенных территориях) – </w:t>
      </w:r>
      <w:r>
        <w:rPr>
          <w:b/>
          <w:szCs w:val="26"/>
        </w:rPr>
        <w:t>363,9</w:t>
      </w:r>
      <w:r>
        <w:rPr>
          <w:szCs w:val="26"/>
        </w:rPr>
        <w:t> млн </w:t>
      </w:r>
      <w:r w:rsidRPr="00560015">
        <w:rPr>
          <w:szCs w:val="26"/>
        </w:rPr>
        <w:t>руб</w:t>
      </w:r>
      <w:r w:rsidR="009F7A9E">
        <w:rPr>
          <w:szCs w:val="26"/>
        </w:rPr>
        <w:t>лей</w:t>
      </w:r>
      <w:r w:rsidR="006049FB">
        <w:rPr>
          <w:szCs w:val="26"/>
        </w:rPr>
        <w:t>,</w:t>
      </w:r>
      <w:r w:rsidR="009F7A9E">
        <w:rPr>
          <w:szCs w:val="26"/>
        </w:rPr>
        <w:t xml:space="preserve"> или </w:t>
      </w:r>
      <w:r>
        <w:rPr>
          <w:szCs w:val="26"/>
        </w:rPr>
        <w:t>28,3</w:t>
      </w:r>
      <w:r w:rsidR="00047D77">
        <w:rPr>
          <w:szCs w:val="26"/>
        </w:rPr>
        <w:t xml:space="preserve"> </w:t>
      </w:r>
      <w:r w:rsidR="009F7A9E">
        <w:rPr>
          <w:szCs w:val="26"/>
        </w:rPr>
        <w:t>%</w:t>
      </w:r>
      <w:r w:rsidR="00047D77">
        <w:rPr>
          <w:szCs w:val="26"/>
        </w:rPr>
        <w:t>;</w:t>
      </w:r>
      <w:r>
        <w:rPr>
          <w:szCs w:val="26"/>
        </w:rPr>
        <w:t xml:space="preserve"> </w:t>
      </w:r>
      <w:r w:rsidRPr="00560015">
        <w:rPr>
          <w:szCs w:val="26"/>
        </w:rPr>
        <w:t xml:space="preserve">платежи при пользовании природными ресурсами – </w:t>
      </w:r>
      <w:r>
        <w:rPr>
          <w:b/>
          <w:szCs w:val="26"/>
        </w:rPr>
        <w:t>69,9</w:t>
      </w:r>
      <w:r w:rsidRPr="00560015">
        <w:rPr>
          <w:szCs w:val="26"/>
        </w:rPr>
        <w:t> млн </w:t>
      </w:r>
      <w:r w:rsidR="009F7A9E">
        <w:rPr>
          <w:szCs w:val="26"/>
        </w:rPr>
        <w:t>рублей</w:t>
      </w:r>
      <w:r w:rsidR="006049FB">
        <w:rPr>
          <w:szCs w:val="26"/>
        </w:rPr>
        <w:t>,</w:t>
      </w:r>
      <w:r w:rsidR="009F7A9E">
        <w:rPr>
          <w:szCs w:val="26"/>
        </w:rPr>
        <w:t xml:space="preserve"> или </w:t>
      </w:r>
      <w:r>
        <w:rPr>
          <w:szCs w:val="26"/>
        </w:rPr>
        <w:t>5,4</w:t>
      </w:r>
      <w:r w:rsidR="00047D77">
        <w:rPr>
          <w:szCs w:val="26"/>
        </w:rPr>
        <w:t xml:space="preserve"> </w:t>
      </w:r>
      <w:r w:rsidR="009F7A9E">
        <w:rPr>
          <w:szCs w:val="26"/>
        </w:rPr>
        <w:t>%</w:t>
      </w:r>
      <w:r w:rsidRPr="006A71A0">
        <w:rPr>
          <w:szCs w:val="26"/>
        </w:rPr>
        <w:t xml:space="preserve"> (в основном плата за размещение отходов производства – </w:t>
      </w:r>
      <w:r>
        <w:rPr>
          <w:szCs w:val="26"/>
        </w:rPr>
        <w:t>28,8</w:t>
      </w:r>
      <w:r w:rsidRPr="006A71A0">
        <w:rPr>
          <w:szCs w:val="26"/>
        </w:rPr>
        <w:t> млн </w:t>
      </w:r>
      <w:r w:rsidR="009F7A9E">
        <w:rPr>
          <w:szCs w:val="26"/>
        </w:rPr>
        <w:t>рублей</w:t>
      </w:r>
      <w:r w:rsidRPr="009946FA">
        <w:rPr>
          <w:szCs w:val="26"/>
        </w:rPr>
        <w:t xml:space="preserve">, плата за выбросы загрязняющих веществ, образующихся при сжигании на факельных установках и (или) рассеивании попутного нефтяного газа – </w:t>
      </w:r>
      <w:r>
        <w:rPr>
          <w:szCs w:val="26"/>
        </w:rPr>
        <w:t>34,4 млн </w:t>
      </w:r>
      <w:r w:rsidR="009F7A9E">
        <w:rPr>
          <w:szCs w:val="26"/>
        </w:rPr>
        <w:t>рублей</w:t>
      </w:r>
      <w:r w:rsidRPr="009946FA">
        <w:rPr>
          <w:szCs w:val="26"/>
        </w:rPr>
        <w:t>)</w:t>
      </w:r>
      <w:r>
        <w:rPr>
          <w:szCs w:val="26"/>
        </w:rPr>
        <w:t>,</w:t>
      </w:r>
      <w:r w:rsidRPr="006A645D">
        <w:rPr>
          <w:szCs w:val="26"/>
        </w:rPr>
        <w:t xml:space="preserve"> </w:t>
      </w:r>
      <w:r w:rsidRPr="001158B1">
        <w:rPr>
          <w:szCs w:val="26"/>
        </w:rPr>
        <w:t xml:space="preserve">налоги на </w:t>
      </w:r>
      <w:r w:rsidRPr="009900BB">
        <w:rPr>
          <w:szCs w:val="26"/>
        </w:rPr>
        <w:t xml:space="preserve">совокупный доход – </w:t>
      </w:r>
      <w:r>
        <w:rPr>
          <w:b/>
          <w:szCs w:val="26"/>
        </w:rPr>
        <w:t>33,3</w:t>
      </w:r>
      <w:r>
        <w:rPr>
          <w:szCs w:val="26"/>
        </w:rPr>
        <w:t> млн </w:t>
      </w:r>
      <w:r w:rsidR="009F7A9E">
        <w:rPr>
          <w:szCs w:val="26"/>
        </w:rPr>
        <w:t>рублей</w:t>
      </w:r>
      <w:r w:rsidR="006049FB">
        <w:rPr>
          <w:szCs w:val="26"/>
        </w:rPr>
        <w:t>,</w:t>
      </w:r>
      <w:r w:rsidR="009F7A9E">
        <w:rPr>
          <w:szCs w:val="26"/>
        </w:rPr>
        <w:t xml:space="preserve"> или </w:t>
      </w:r>
      <w:r w:rsidRPr="009900BB">
        <w:rPr>
          <w:szCs w:val="26"/>
        </w:rPr>
        <w:t>2,</w:t>
      </w:r>
      <w:r>
        <w:rPr>
          <w:szCs w:val="26"/>
        </w:rPr>
        <w:t>6</w:t>
      </w:r>
      <w:r w:rsidR="00047D77">
        <w:rPr>
          <w:szCs w:val="26"/>
        </w:rPr>
        <w:t xml:space="preserve"> </w:t>
      </w:r>
      <w:r w:rsidR="009F7A9E">
        <w:rPr>
          <w:szCs w:val="26"/>
        </w:rPr>
        <w:t>%</w:t>
      </w:r>
      <w:r w:rsidRPr="009900BB">
        <w:rPr>
          <w:szCs w:val="26"/>
        </w:rPr>
        <w:t>.</w:t>
      </w:r>
    </w:p>
    <w:p w:rsidR="000647B6" w:rsidRPr="004219C2" w:rsidRDefault="000647B6" w:rsidP="000647B6">
      <w:pPr>
        <w:spacing w:before="120"/>
        <w:rPr>
          <w:szCs w:val="26"/>
        </w:rPr>
      </w:pPr>
      <w:r w:rsidRPr="004219C2">
        <w:rPr>
          <w:szCs w:val="26"/>
        </w:rPr>
        <w:t xml:space="preserve">Увеличение собственных доходов районного бюджета в 2021 </w:t>
      </w:r>
      <w:r w:rsidR="006049FB">
        <w:rPr>
          <w:szCs w:val="26"/>
        </w:rPr>
        <w:t xml:space="preserve">году по сравнению с 2020 годом на </w:t>
      </w:r>
      <w:r w:rsidR="006049FB" w:rsidRPr="00314BF8">
        <w:rPr>
          <w:b/>
          <w:szCs w:val="26"/>
        </w:rPr>
        <w:t>7,5</w:t>
      </w:r>
      <w:r w:rsidR="00047D77">
        <w:rPr>
          <w:b/>
          <w:szCs w:val="26"/>
        </w:rPr>
        <w:t xml:space="preserve"> </w:t>
      </w:r>
      <w:r w:rsidR="006049FB" w:rsidRPr="00314BF8">
        <w:rPr>
          <w:b/>
          <w:szCs w:val="26"/>
        </w:rPr>
        <w:t>%</w:t>
      </w:r>
      <w:r w:rsidRPr="004219C2">
        <w:rPr>
          <w:szCs w:val="26"/>
        </w:rPr>
        <w:t xml:space="preserve"> произошло за счет роста:</w:t>
      </w:r>
    </w:p>
    <w:p w:rsidR="000647B6" w:rsidRPr="004219C2" w:rsidRDefault="000647B6" w:rsidP="008A273B">
      <w:pPr>
        <w:numPr>
          <w:ilvl w:val="0"/>
          <w:numId w:val="20"/>
        </w:numPr>
        <w:tabs>
          <w:tab w:val="left" w:pos="1134"/>
        </w:tabs>
        <w:ind w:left="0" w:firstLine="709"/>
        <w:rPr>
          <w:szCs w:val="26"/>
        </w:rPr>
      </w:pPr>
      <w:r w:rsidRPr="004219C2">
        <w:rPr>
          <w:szCs w:val="26"/>
        </w:rPr>
        <w:t>поступлений от штрафов, санкций, возм</w:t>
      </w:r>
      <w:r w:rsidR="006049FB">
        <w:rPr>
          <w:szCs w:val="26"/>
        </w:rPr>
        <w:t xml:space="preserve">ещений ущерба </w:t>
      </w:r>
      <w:r w:rsidR="003561FB">
        <w:rPr>
          <w:szCs w:val="26"/>
        </w:rPr>
        <w:t xml:space="preserve">                                  </w:t>
      </w:r>
      <w:proofErr w:type="gramStart"/>
      <w:r w:rsidR="003561FB">
        <w:rPr>
          <w:szCs w:val="26"/>
        </w:rPr>
        <w:t xml:space="preserve">   </w:t>
      </w:r>
      <w:r w:rsidR="006049FB">
        <w:rPr>
          <w:szCs w:val="26"/>
        </w:rPr>
        <w:t>(</w:t>
      </w:r>
      <w:proofErr w:type="gramEnd"/>
      <w:r w:rsidR="006049FB">
        <w:rPr>
          <w:szCs w:val="26"/>
        </w:rPr>
        <w:t>119,4 млн рублей</w:t>
      </w:r>
      <w:r w:rsidR="00717384">
        <w:rPr>
          <w:szCs w:val="26"/>
        </w:rPr>
        <w:t>), что связано с зачислением</w:t>
      </w:r>
      <w:r w:rsidRPr="004219C2">
        <w:rPr>
          <w:szCs w:val="26"/>
        </w:rPr>
        <w:t xml:space="preserve"> в </w:t>
      </w:r>
      <w:r w:rsidR="00717384">
        <w:rPr>
          <w:szCs w:val="26"/>
        </w:rPr>
        <w:t>доход районного бюджета средств</w:t>
      </w:r>
      <w:r w:rsidRPr="004219C2">
        <w:rPr>
          <w:szCs w:val="26"/>
        </w:rPr>
        <w:t>, уплаченных ООО «Л</w:t>
      </w:r>
      <w:r w:rsidR="00195F0E">
        <w:rPr>
          <w:szCs w:val="26"/>
        </w:rPr>
        <w:t>УКОЙЛ</w:t>
      </w:r>
      <w:r w:rsidRPr="004219C2">
        <w:rPr>
          <w:szCs w:val="26"/>
        </w:rPr>
        <w:t xml:space="preserve">-Коми» в возмещение вреда, причиненного почвам при разливе нефти в мае 2021 года на </w:t>
      </w:r>
      <w:proofErr w:type="spellStart"/>
      <w:r w:rsidRPr="004219C2">
        <w:rPr>
          <w:szCs w:val="26"/>
        </w:rPr>
        <w:t>Ошском</w:t>
      </w:r>
      <w:proofErr w:type="spellEnd"/>
      <w:r w:rsidRPr="004219C2">
        <w:rPr>
          <w:szCs w:val="26"/>
        </w:rPr>
        <w:t xml:space="preserve"> месторождении;</w:t>
      </w:r>
    </w:p>
    <w:p w:rsidR="000647B6" w:rsidRPr="004219C2" w:rsidRDefault="000647B6" w:rsidP="008A273B">
      <w:pPr>
        <w:numPr>
          <w:ilvl w:val="0"/>
          <w:numId w:val="20"/>
        </w:numPr>
        <w:tabs>
          <w:tab w:val="left" w:pos="1134"/>
        </w:tabs>
        <w:ind w:left="0" w:firstLine="709"/>
      </w:pPr>
      <w:r w:rsidRPr="004219C2">
        <w:rPr>
          <w:szCs w:val="26"/>
        </w:rPr>
        <w:t>платежей за негативное воздействие на</w:t>
      </w:r>
      <w:r w:rsidR="006049FB">
        <w:rPr>
          <w:szCs w:val="26"/>
        </w:rPr>
        <w:t xml:space="preserve"> окружающую среду (19,8 млн рублей</w:t>
      </w:r>
      <w:r w:rsidRPr="004219C2">
        <w:rPr>
          <w:szCs w:val="26"/>
        </w:rPr>
        <w:t>) в связи с уточнением в доход районного бюдже</w:t>
      </w:r>
      <w:r>
        <w:rPr>
          <w:szCs w:val="26"/>
        </w:rPr>
        <w:t>та платежей, уплаченных ООО «СК </w:t>
      </w:r>
      <w:r w:rsidRPr="004219C2">
        <w:rPr>
          <w:szCs w:val="26"/>
        </w:rPr>
        <w:t>«</w:t>
      </w:r>
      <w:proofErr w:type="spellStart"/>
      <w:r w:rsidRPr="004219C2">
        <w:rPr>
          <w:szCs w:val="26"/>
        </w:rPr>
        <w:t>Русвьетпетро</w:t>
      </w:r>
      <w:proofErr w:type="spellEnd"/>
      <w:r w:rsidRPr="004219C2">
        <w:rPr>
          <w:szCs w:val="26"/>
        </w:rPr>
        <w:t>» по итогам 2019 года и отчетные периоды (</w:t>
      </w:r>
      <w:r w:rsidR="00717384">
        <w:rPr>
          <w:szCs w:val="26"/>
          <w:lang w:val="en-US"/>
        </w:rPr>
        <w:t>I</w:t>
      </w:r>
      <w:r w:rsidR="00717384" w:rsidRPr="00717384">
        <w:rPr>
          <w:szCs w:val="26"/>
        </w:rPr>
        <w:t>-</w:t>
      </w:r>
      <w:r w:rsidR="00717384">
        <w:rPr>
          <w:szCs w:val="26"/>
          <w:lang w:val="en-US"/>
        </w:rPr>
        <w:t>III</w:t>
      </w:r>
      <w:r w:rsidRPr="004219C2">
        <w:rPr>
          <w:szCs w:val="26"/>
        </w:rPr>
        <w:t xml:space="preserve"> кварталы) 2020 года, а также поступлением платежей за 2019 год от ООО «Лукойл-Коми»;</w:t>
      </w:r>
    </w:p>
    <w:p w:rsidR="000647B6" w:rsidRPr="004219C2" w:rsidRDefault="000647B6" w:rsidP="008A273B">
      <w:pPr>
        <w:numPr>
          <w:ilvl w:val="0"/>
          <w:numId w:val="20"/>
        </w:numPr>
        <w:tabs>
          <w:tab w:val="left" w:pos="1134"/>
        </w:tabs>
        <w:spacing w:after="120"/>
        <w:ind w:left="0" w:firstLine="709"/>
        <w:rPr>
          <w:szCs w:val="26"/>
        </w:rPr>
      </w:pPr>
      <w:r w:rsidRPr="004219C2">
        <w:rPr>
          <w:szCs w:val="26"/>
        </w:rPr>
        <w:t>еди</w:t>
      </w:r>
      <w:r w:rsidR="006049FB">
        <w:rPr>
          <w:szCs w:val="26"/>
        </w:rPr>
        <w:t>ного сельхозналога (9,7 млн рублей</w:t>
      </w:r>
      <w:r w:rsidRPr="004219C2">
        <w:rPr>
          <w:szCs w:val="26"/>
        </w:rPr>
        <w:t>), что обусловлено увеличением доходов рыболовецких колхозов, осуществляющих деятельность на территории Заполярного района и являющихся основными налогоплательщиками единого сельхозналога в районный бюджет.</w:t>
      </w:r>
    </w:p>
    <w:p w:rsidR="000647B6" w:rsidRDefault="000647B6" w:rsidP="00314BF8">
      <w:pPr>
        <w:rPr>
          <w:szCs w:val="26"/>
        </w:rPr>
      </w:pPr>
      <w:r w:rsidRPr="00732983">
        <w:rPr>
          <w:szCs w:val="26"/>
        </w:rPr>
        <w:t>В то же время</w:t>
      </w:r>
      <w:r w:rsidR="003561FB">
        <w:rPr>
          <w:szCs w:val="26"/>
        </w:rPr>
        <w:t>,</w:t>
      </w:r>
      <w:r w:rsidRPr="00732983">
        <w:rPr>
          <w:szCs w:val="26"/>
        </w:rPr>
        <w:t xml:space="preserve"> по сравнению с 2020 годом</w:t>
      </w:r>
      <w:r w:rsidR="003561FB">
        <w:rPr>
          <w:szCs w:val="26"/>
        </w:rPr>
        <w:t>,</w:t>
      </w:r>
      <w:r w:rsidRPr="00732983">
        <w:rPr>
          <w:szCs w:val="26"/>
        </w:rPr>
        <w:t xml:space="preserve"> </w:t>
      </w:r>
      <w:r w:rsidR="003561FB">
        <w:rPr>
          <w:szCs w:val="26"/>
        </w:rPr>
        <w:t xml:space="preserve">произошло снижение поступлений </w:t>
      </w:r>
      <w:r w:rsidRPr="00732983">
        <w:rPr>
          <w:szCs w:val="26"/>
        </w:rPr>
        <w:t>налога на дохо</w:t>
      </w:r>
      <w:r w:rsidR="003561FB">
        <w:rPr>
          <w:szCs w:val="26"/>
        </w:rPr>
        <w:t>ды физических лиц (48,7 млн рублей</w:t>
      </w:r>
      <w:r w:rsidR="00717384">
        <w:rPr>
          <w:szCs w:val="26"/>
        </w:rPr>
        <w:t>), что связано с уменьшением</w:t>
      </w:r>
      <w:r w:rsidRPr="00732983">
        <w:rPr>
          <w:szCs w:val="26"/>
        </w:rPr>
        <w:t xml:space="preserve"> поступлений НДФЛ от</w:t>
      </w:r>
      <w:r w:rsidRPr="00732983">
        <w:rPr>
          <w:iCs/>
          <w:szCs w:val="26"/>
        </w:rPr>
        <w:t xml:space="preserve"> некоторых </w:t>
      </w:r>
      <w:r w:rsidRPr="00732983">
        <w:rPr>
          <w:szCs w:val="26"/>
        </w:rPr>
        <w:t>нефтегазодобывающих организаций и обслуживающих их компаний, осуществляющих деятельность н</w:t>
      </w:r>
      <w:r w:rsidR="00717384">
        <w:rPr>
          <w:szCs w:val="26"/>
        </w:rPr>
        <w:t>а территории Заполярного района.</w:t>
      </w:r>
      <w:r w:rsidRPr="00732983">
        <w:rPr>
          <w:szCs w:val="26"/>
        </w:rPr>
        <w:t xml:space="preserve"> </w:t>
      </w:r>
      <w:r w:rsidR="00717384">
        <w:rPr>
          <w:szCs w:val="26"/>
        </w:rPr>
        <w:t>П</w:t>
      </w:r>
      <w:r w:rsidRPr="00732983">
        <w:rPr>
          <w:szCs w:val="26"/>
        </w:rPr>
        <w:t>о информации налоговой инспекции</w:t>
      </w:r>
      <w:r w:rsidR="00717384">
        <w:rPr>
          <w:szCs w:val="26"/>
        </w:rPr>
        <w:t>,</w:t>
      </w:r>
      <w:r w:rsidRPr="00732983">
        <w:rPr>
          <w:szCs w:val="26"/>
        </w:rPr>
        <w:t xml:space="preserve"> </w:t>
      </w:r>
      <w:r w:rsidR="003561FB" w:rsidRPr="00732983">
        <w:rPr>
          <w:szCs w:val="26"/>
        </w:rPr>
        <w:t xml:space="preserve">в 2021 году </w:t>
      </w:r>
      <w:r w:rsidR="00717384" w:rsidRPr="00732983">
        <w:rPr>
          <w:szCs w:val="26"/>
        </w:rPr>
        <w:t>значительно увеличились в</w:t>
      </w:r>
      <w:r w:rsidR="00717384">
        <w:rPr>
          <w:szCs w:val="26"/>
        </w:rPr>
        <w:t>озвраты налога физическим лицам</w:t>
      </w:r>
      <w:r w:rsidR="00717384" w:rsidRPr="00732983">
        <w:rPr>
          <w:szCs w:val="26"/>
        </w:rPr>
        <w:t xml:space="preserve"> </w:t>
      </w:r>
      <w:r w:rsidRPr="00732983">
        <w:rPr>
          <w:szCs w:val="26"/>
        </w:rPr>
        <w:t>в связи с предоставлением налоговых вычетов</w:t>
      </w:r>
      <w:r w:rsidR="003561FB">
        <w:rPr>
          <w:szCs w:val="26"/>
        </w:rPr>
        <w:t>.</w:t>
      </w:r>
    </w:p>
    <w:p w:rsidR="003561FB" w:rsidRPr="00732983" w:rsidRDefault="003561FB" w:rsidP="00314BF8">
      <w:pPr>
        <w:rPr>
          <w:szCs w:val="26"/>
        </w:rPr>
      </w:pPr>
      <w:r>
        <w:rPr>
          <w:szCs w:val="26"/>
        </w:rPr>
        <w:t xml:space="preserve">По причине прекращения с 1 января 2021 года применения </w:t>
      </w:r>
      <w:r w:rsidRPr="00732983">
        <w:rPr>
          <w:szCs w:val="26"/>
        </w:rPr>
        <w:t>единого налог</w:t>
      </w:r>
      <w:r>
        <w:rPr>
          <w:szCs w:val="26"/>
        </w:rPr>
        <w:t>а на вмененный доход</w:t>
      </w:r>
      <w:r w:rsidR="00F83F58">
        <w:rPr>
          <w:szCs w:val="26"/>
        </w:rPr>
        <w:t xml:space="preserve"> произошло снижение поступлений на 6,8 млн рублей.</w:t>
      </w:r>
    </w:p>
    <w:p w:rsidR="000647B6" w:rsidRPr="007E5FFB" w:rsidRDefault="00364C09" w:rsidP="00314BF8">
      <w:pPr>
        <w:tabs>
          <w:tab w:val="left" w:pos="1134"/>
        </w:tabs>
        <w:spacing w:after="240"/>
        <w:rPr>
          <w:szCs w:val="26"/>
        </w:rPr>
      </w:pPr>
      <w:r>
        <w:rPr>
          <w:szCs w:val="26"/>
        </w:rPr>
        <w:t>Произошло снижение</w:t>
      </w:r>
      <w:r w:rsidR="00D74B7A">
        <w:rPr>
          <w:szCs w:val="26"/>
        </w:rPr>
        <w:t xml:space="preserve"> </w:t>
      </w:r>
      <w:r>
        <w:rPr>
          <w:szCs w:val="26"/>
        </w:rPr>
        <w:t>доходов</w:t>
      </w:r>
      <w:r w:rsidR="00D74B7A">
        <w:rPr>
          <w:szCs w:val="26"/>
        </w:rPr>
        <w:t xml:space="preserve"> от </w:t>
      </w:r>
      <w:r w:rsidR="000647B6" w:rsidRPr="007E5FFB">
        <w:rPr>
          <w:szCs w:val="26"/>
        </w:rPr>
        <w:t>использования имущества, находящегося в государственной и муниципал</w:t>
      </w:r>
      <w:r w:rsidR="003561FB">
        <w:rPr>
          <w:szCs w:val="26"/>
        </w:rPr>
        <w:t>ьной собственности (4,3 млн рублей</w:t>
      </w:r>
      <w:r w:rsidR="000647B6" w:rsidRPr="007E5FFB">
        <w:rPr>
          <w:szCs w:val="26"/>
        </w:rPr>
        <w:t>), в основном, за счет снижения поступлений от арендной платы за земельные участки, государственная собственность на которые не разграничена, что обусловлено снижением кадастровой стоимости земельных участков, расположенных на межселенной территории Заполярного района и переданных в</w:t>
      </w:r>
      <w:r w:rsidR="00717384">
        <w:rPr>
          <w:szCs w:val="26"/>
        </w:rPr>
        <w:t xml:space="preserve"> аренду ООО «ЛУКОЙЛ-Коми», ООО «</w:t>
      </w:r>
      <w:r w:rsidR="000647B6" w:rsidRPr="007E5FFB">
        <w:rPr>
          <w:szCs w:val="26"/>
        </w:rPr>
        <w:t>НГК «Развитие регионов» и ООО «</w:t>
      </w:r>
      <w:proofErr w:type="spellStart"/>
      <w:r w:rsidR="000647B6" w:rsidRPr="007E5FFB">
        <w:rPr>
          <w:szCs w:val="26"/>
        </w:rPr>
        <w:t>Нэванда</w:t>
      </w:r>
      <w:proofErr w:type="spellEnd"/>
      <w:r w:rsidR="000647B6" w:rsidRPr="007E5FFB">
        <w:rPr>
          <w:szCs w:val="26"/>
        </w:rPr>
        <w:t>», в соо</w:t>
      </w:r>
      <w:r w:rsidR="00717384">
        <w:rPr>
          <w:szCs w:val="26"/>
        </w:rPr>
        <w:t>тветствии с решениями с</w:t>
      </w:r>
      <w:r w:rsidR="000647B6" w:rsidRPr="007E5FFB">
        <w:rPr>
          <w:szCs w:val="26"/>
        </w:rPr>
        <w:t>уда Ненецкого автономного округа.</w:t>
      </w:r>
    </w:p>
    <w:p w:rsidR="000647B6" w:rsidRPr="00137B73" w:rsidRDefault="000647B6" w:rsidP="000647B6">
      <w:pPr>
        <w:autoSpaceDE w:val="0"/>
        <w:autoSpaceDN w:val="0"/>
        <w:adjustRightInd w:val="0"/>
        <w:spacing w:before="120" w:after="120"/>
        <w:outlineLvl w:val="3"/>
        <w:rPr>
          <w:szCs w:val="26"/>
        </w:rPr>
      </w:pPr>
      <w:r w:rsidRPr="00137B73">
        <w:rPr>
          <w:szCs w:val="26"/>
        </w:rPr>
        <w:t xml:space="preserve">Доля налоговых и неналоговых доходов в общей сумме доходов бюджета </w:t>
      </w:r>
      <w:r>
        <w:rPr>
          <w:szCs w:val="26"/>
        </w:rPr>
        <w:t xml:space="preserve">в 2021 году </w:t>
      </w:r>
      <w:r w:rsidRPr="00137B73">
        <w:rPr>
          <w:szCs w:val="26"/>
        </w:rPr>
        <w:t>составила 97,</w:t>
      </w:r>
      <w:r>
        <w:rPr>
          <w:szCs w:val="26"/>
        </w:rPr>
        <w:t>9</w:t>
      </w:r>
      <w:r w:rsidR="00717384">
        <w:rPr>
          <w:szCs w:val="26"/>
        </w:rPr>
        <w:t xml:space="preserve"> </w:t>
      </w:r>
      <w:r w:rsidRPr="00137B73">
        <w:rPr>
          <w:szCs w:val="26"/>
        </w:rPr>
        <w:t>%. В 20</w:t>
      </w:r>
      <w:r>
        <w:rPr>
          <w:szCs w:val="26"/>
        </w:rPr>
        <w:t>20</w:t>
      </w:r>
      <w:r w:rsidRPr="00137B73">
        <w:rPr>
          <w:szCs w:val="26"/>
        </w:rPr>
        <w:t xml:space="preserve"> году данный показатель составлял </w:t>
      </w:r>
      <w:r>
        <w:rPr>
          <w:szCs w:val="26"/>
        </w:rPr>
        <w:t>97,6</w:t>
      </w:r>
      <w:r w:rsidR="00717384">
        <w:rPr>
          <w:szCs w:val="26"/>
        </w:rPr>
        <w:t xml:space="preserve"> </w:t>
      </w:r>
      <w:r>
        <w:rPr>
          <w:szCs w:val="26"/>
        </w:rPr>
        <w:t xml:space="preserve">%, в 2019 </w:t>
      </w:r>
      <w:r w:rsidRPr="00137B73">
        <w:rPr>
          <w:szCs w:val="26"/>
        </w:rPr>
        <w:t xml:space="preserve">году – </w:t>
      </w:r>
      <w:r>
        <w:rPr>
          <w:szCs w:val="26"/>
        </w:rPr>
        <w:t>85,5</w:t>
      </w:r>
      <w:r w:rsidR="00717384">
        <w:rPr>
          <w:szCs w:val="26"/>
        </w:rPr>
        <w:t xml:space="preserve"> </w:t>
      </w:r>
      <w:r w:rsidRPr="00137B73">
        <w:rPr>
          <w:szCs w:val="26"/>
        </w:rPr>
        <w:t>%, в 201</w:t>
      </w:r>
      <w:r>
        <w:rPr>
          <w:szCs w:val="26"/>
        </w:rPr>
        <w:t>8</w:t>
      </w:r>
      <w:r w:rsidRPr="00137B73">
        <w:rPr>
          <w:szCs w:val="26"/>
        </w:rPr>
        <w:t xml:space="preserve"> году – </w:t>
      </w:r>
      <w:r>
        <w:rPr>
          <w:szCs w:val="26"/>
        </w:rPr>
        <w:t>97,6</w:t>
      </w:r>
      <w:r w:rsidR="00717384">
        <w:rPr>
          <w:szCs w:val="26"/>
        </w:rPr>
        <w:t xml:space="preserve"> </w:t>
      </w:r>
      <w:r w:rsidRPr="00137B73">
        <w:rPr>
          <w:szCs w:val="26"/>
        </w:rPr>
        <w:t>%.</w:t>
      </w:r>
    </w:p>
    <w:p w:rsidR="001B5F82" w:rsidRDefault="000647B6" w:rsidP="001B5F82">
      <w:pPr>
        <w:rPr>
          <w:szCs w:val="26"/>
        </w:rPr>
      </w:pPr>
      <w:r w:rsidRPr="004B5519">
        <w:rPr>
          <w:szCs w:val="26"/>
        </w:rPr>
        <w:t>Межбюджетные трансферты из бюджетов другого уровня в 202</w:t>
      </w:r>
      <w:r>
        <w:rPr>
          <w:szCs w:val="26"/>
        </w:rPr>
        <w:t>1</w:t>
      </w:r>
      <w:r w:rsidRPr="004B5519">
        <w:rPr>
          <w:szCs w:val="26"/>
        </w:rPr>
        <w:t xml:space="preserve"> году поступили в районный бюджет в общей сумме </w:t>
      </w:r>
      <w:r>
        <w:rPr>
          <w:b/>
          <w:szCs w:val="26"/>
        </w:rPr>
        <w:t>27,7</w:t>
      </w:r>
      <w:r>
        <w:rPr>
          <w:szCs w:val="26"/>
        </w:rPr>
        <w:t> </w:t>
      </w:r>
      <w:r w:rsidRPr="004B5519">
        <w:rPr>
          <w:szCs w:val="26"/>
        </w:rPr>
        <w:t>млн</w:t>
      </w:r>
      <w:r>
        <w:rPr>
          <w:szCs w:val="26"/>
        </w:rPr>
        <w:t> </w:t>
      </w:r>
      <w:r w:rsidRPr="004B5519">
        <w:rPr>
          <w:szCs w:val="26"/>
        </w:rPr>
        <w:t>руб</w:t>
      </w:r>
      <w:r w:rsidR="007E2AEE">
        <w:rPr>
          <w:szCs w:val="26"/>
        </w:rPr>
        <w:t>лей</w:t>
      </w:r>
      <w:r w:rsidRPr="004B5519">
        <w:rPr>
          <w:szCs w:val="26"/>
        </w:rPr>
        <w:t xml:space="preserve">. </w:t>
      </w:r>
      <w:r w:rsidR="007E2AEE">
        <w:rPr>
          <w:szCs w:val="26"/>
        </w:rPr>
        <w:t xml:space="preserve">                                           </w:t>
      </w:r>
      <w:r w:rsidRPr="004B5519">
        <w:rPr>
          <w:szCs w:val="26"/>
        </w:rPr>
        <w:t xml:space="preserve">Из них межбюджетные трансферты из окружного бюджета </w:t>
      </w:r>
      <w:r>
        <w:rPr>
          <w:szCs w:val="26"/>
        </w:rPr>
        <w:t>составили</w:t>
      </w:r>
      <w:r w:rsidRPr="004B5519">
        <w:rPr>
          <w:szCs w:val="26"/>
        </w:rPr>
        <w:t xml:space="preserve"> </w:t>
      </w:r>
      <w:r>
        <w:rPr>
          <w:b/>
          <w:szCs w:val="26"/>
        </w:rPr>
        <w:t>18,5</w:t>
      </w:r>
      <w:r w:rsidR="007E2AEE">
        <w:rPr>
          <w:szCs w:val="26"/>
        </w:rPr>
        <w:t xml:space="preserve"> </w:t>
      </w:r>
      <w:r w:rsidRPr="004B5519">
        <w:rPr>
          <w:szCs w:val="26"/>
        </w:rPr>
        <w:t>млн руб</w:t>
      </w:r>
      <w:r w:rsidR="007E2AEE">
        <w:rPr>
          <w:szCs w:val="26"/>
        </w:rPr>
        <w:t>лей</w:t>
      </w:r>
      <w:r w:rsidRPr="004B5519">
        <w:rPr>
          <w:szCs w:val="26"/>
        </w:rPr>
        <w:t xml:space="preserve"> (</w:t>
      </w:r>
      <w:r>
        <w:rPr>
          <w:szCs w:val="26"/>
        </w:rPr>
        <w:t>1,4</w:t>
      </w:r>
      <w:r w:rsidR="00717384">
        <w:rPr>
          <w:szCs w:val="26"/>
        </w:rPr>
        <w:t xml:space="preserve"> </w:t>
      </w:r>
      <w:r w:rsidRPr="004B5519">
        <w:rPr>
          <w:szCs w:val="26"/>
        </w:rPr>
        <w:t xml:space="preserve">% от общей суммы доходов), из бюджетов поселений – </w:t>
      </w:r>
      <w:r w:rsidRPr="002A63C1">
        <w:rPr>
          <w:b/>
          <w:szCs w:val="26"/>
        </w:rPr>
        <w:t>9,</w:t>
      </w:r>
      <w:r>
        <w:rPr>
          <w:b/>
          <w:szCs w:val="26"/>
        </w:rPr>
        <w:t>2</w:t>
      </w:r>
      <w:r w:rsidR="007E2AEE">
        <w:rPr>
          <w:szCs w:val="26"/>
        </w:rPr>
        <w:t xml:space="preserve"> </w:t>
      </w:r>
      <w:r w:rsidRPr="004B5519">
        <w:rPr>
          <w:szCs w:val="26"/>
        </w:rPr>
        <w:t>млн</w:t>
      </w:r>
      <w:r>
        <w:rPr>
          <w:szCs w:val="26"/>
        </w:rPr>
        <w:t> </w:t>
      </w:r>
      <w:r w:rsidRPr="004B5519">
        <w:rPr>
          <w:szCs w:val="26"/>
        </w:rPr>
        <w:t>руб</w:t>
      </w:r>
      <w:r w:rsidR="007E2AEE">
        <w:rPr>
          <w:szCs w:val="26"/>
        </w:rPr>
        <w:t>лей</w:t>
      </w:r>
      <w:r w:rsidRPr="004B5519">
        <w:rPr>
          <w:szCs w:val="26"/>
        </w:rPr>
        <w:t>.</w:t>
      </w:r>
      <w:r>
        <w:rPr>
          <w:szCs w:val="26"/>
        </w:rPr>
        <w:t xml:space="preserve"> </w:t>
      </w:r>
    </w:p>
    <w:p w:rsidR="000647B6" w:rsidRPr="004B5519" w:rsidRDefault="000647B6" w:rsidP="001B5F82">
      <w:pPr>
        <w:rPr>
          <w:szCs w:val="26"/>
        </w:rPr>
      </w:pPr>
      <w:r>
        <w:rPr>
          <w:szCs w:val="26"/>
        </w:rPr>
        <w:t xml:space="preserve">Дотации в </w:t>
      </w:r>
      <w:r w:rsidRPr="004B5519">
        <w:rPr>
          <w:szCs w:val="26"/>
        </w:rPr>
        <w:t>202</w:t>
      </w:r>
      <w:r>
        <w:rPr>
          <w:szCs w:val="26"/>
        </w:rPr>
        <w:t>1</w:t>
      </w:r>
      <w:r w:rsidRPr="004B5519">
        <w:rPr>
          <w:szCs w:val="26"/>
        </w:rPr>
        <w:t xml:space="preserve"> году</w:t>
      </w:r>
      <w:r>
        <w:rPr>
          <w:szCs w:val="26"/>
        </w:rPr>
        <w:t>, как и в предыдущие годы (начиная с 2015 года),</w:t>
      </w:r>
      <w:r w:rsidRPr="004B5519">
        <w:rPr>
          <w:szCs w:val="26"/>
        </w:rPr>
        <w:t xml:space="preserve"> из вышестоящих бюджетов </w:t>
      </w:r>
      <w:r>
        <w:rPr>
          <w:szCs w:val="26"/>
        </w:rPr>
        <w:t xml:space="preserve">в бюджет Заполярного </w:t>
      </w:r>
      <w:proofErr w:type="gramStart"/>
      <w:r>
        <w:rPr>
          <w:szCs w:val="26"/>
        </w:rPr>
        <w:t xml:space="preserve">района </w:t>
      </w:r>
      <w:r w:rsidR="007E2AEE">
        <w:rPr>
          <w:szCs w:val="26"/>
        </w:rPr>
        <w:t xml:space="preserve"> </w:t>
      </w:r>
      <w:r w:rsidRPr="004B5519">
        <w:rPr>
          <w:szCs w:val="26"/>
        </w:rPr>
        <w:t>не</w:t>
      </w:r>
      <w:proofErr w:type="gramEnd"/>
      <w:r w:rsidRPr="004B5519">
        <w:rPr>
          <w:szCs w:val="26"/>
        </w:rPr>
        <w:t xml:space="preserve"> поступали. </w:t>
      </w:r>
    </w:p>
    <w:p w:rsidR="000647B6" w:rsidRPr="00AB7645" w:rsidRDefault="000647B6" w:rsidP="000647B6">
      <w:pPr>
        <w:shd w:val="clear" w:color="auto" w:fill="FFFFFF"/>
        <w:spacing w:before="120" w:after="120"/>
        <w:ind w:right="6"/>
        <w:rPr>
          <w:szCs w:val="26"/>
        </w:rPr>
      </w:pPr>
      <w:r w:rsidRPr="00AB7645">
        <w:rPr>
          <w:szCs w:val="26"/>
        </w:rPr>
        <w:t>Расходная часть районного бюджета в 202</w:t>
      </w:r>
      <w:r>
        <w:rPr>
          <w:szCs w:val="26"/>
        </w:rPr>
        <w:t>1</w:t>
      </w:r>
      <w:r w:rsidRPr="00AB7645">
        <w:rPr>
          <w:szCs w:val="26"/>
        </w:rPr>
        <w:t xml:space="preserve"> году при уточненном плане </w:t>
      </w:r>
      <w:r>
        <w:rPr>
          <w:b/>
          <w:szCs w:val="26"/>
        </w:rPr>
        <w:t>1 360,4</w:t>
      </w:r>
      <w:r>
        <w:rPr>
          <w:szCs w:val="26"/>
        </w:rPr>
        <w:t> </w:t>
      </w:r>
      <w:r w:rsidRPr="00AB7645">
        <w:rPr>
          <w:szCs w:val="26"/>
        </w:rPr>
        <w:t>млн</w:t>
      </w:r>
      <w:r>
        <w:rPr>
          <w:szCs w:val="26"/>
        </w:rPr>
        <w:t> </w:t>
      </w:r>
      <w:r w:rsidRPr="00AB7645">
        <w:rPr>
          <w:szCs w:val="26"/>
        </w:rPr>
        <w:t>руб</w:t>
      </w:r>
      <w:r w:rsidR="007E2AEE">
        <w:rPr>
          <w:szCs w:val="26"/>
        </w:rPr>
        <w:t>лей</w:t>
      </w:r>
      <w:r w:rsidR="001B5F82">
        <w:rPr>
          <w:szCs w:val="26"/>
        </w:rPr>
        <w:t xml:space="preserve"> </w:t>
      </w:r>
      <w:r w:rsidRPr="00AB7645">
        <w:rPr>
          <w:szCs w:val="26"/>
        </w:rPr>
        <w:t xml:space="preserve">исполнена на сумму </w:t>
      </w:r>
      <w:r>
        <w:rPr>
          <w:b/>
          <w:szCs w:val="26"/>
        </w:rPr>
        <w:t>1 243,3</w:t>
      </w:r>
      <w:r>
        <w:rPr>
          <w:szCs w:val="26"/>
        </w:rPr>
        <w:t> млн </w:t>
      </w:r>
      <w:r w:rsidR="007E2AEE">
        <w:rPr>
          <w:szCs w:val="26"/>
        </w:rPr>
        <w:t>рублей,</w:t>
      </w:r>
      <w:r w:rsidRPr="00AB7645">
        <w:rPr>
          <w:szCs w:val="26"/>
        </w:rPr>
        <w:t xml:space="preserve"> или 9</w:t>
      </w:r>
      <w:r>
        <w:rPr>
          <w:szCs w:val="26"/>
        </w:rPr>
        <w:t>1,</w:t>
      </w:r>
      <w:r w:rsidRPr="00AB7645">
        <w:rPr>
          <w:szCs w:val="26"/>
        </w:rPr>
        <w:t>4</w:t>
      </w:r>
      <w:r w:rsidR="00717384">
        <w:rPr>
          <w:szCs w:val="26"/>
        </w:rPr>
        <w:t xml:space="preserve"> </w:t>
      </w:r>
      <w:r w:rsidRPr="00AB7645">
        <w:rPr>
          <w:szCs w:val="26"/>
        </w:rPr>
        <w:t xml:space="preserve">% </w:t>
      </w:r>
      <w:r>
        <w:rPr>
          <w:szCs w:val="26"/>
        </w:rPr>
        <w:t xml:space="preserve">к </w:t>
      </w:r>
      <w:r w:rsidRPr="00AB7645">
        <w:rPr>
          <w:szCs w:val="26"/>
        </w:rPr>
        <w:t xml:space="preserve">уточненному плану. </w:t>
      </w:r>
    </w:p>
    <w:p w:rsidR="007E2AEE" w:rsidRDefault="000647B6" w:rsidP="007E2AEE">
      <w:pPr>
        <w:spacing w:before="120" w:after="120"/>
        <w:rPr>
          <w:szCs w:val="26"/>
        </w:rPr>
      </w:pPr>
      <w:r w:rsidRPr="00012552">
        <w:rPr>
          <w:szCs w:val="26"/>
        </w:rPr>
        <w:t>Районный бюджет на 202</w:t>
      </w:r>
      <w:r>
        <w:rPr>
          <w:szCs w:val="26"/>
        </w:rPr>
        <w:t>1</w:t>
      </w:r>
      <w:r w:rsidRPr="00012552">
        <w:rPr>
          <w:szCs w:val="26"/>
        </w:rPr>
        <w:t xml:space="preserve"> год утвержден с дефицитом в сумме </w:t>
      </w:r>
      <w:r>
        <w:rPr>
          <w:b/>
          <w:szCs w:val="26"/>
        </w:rPr>
        <w:t>222,4</w:t>
      </w:r>
      <w:r w:rsidRPr="00012552">
        <w:rPr>
          <w:szCs w:val="26"/>
        </w:rPr>
        <w:t> млн </w:t>
      </w:r>
      <w:r w:rsidR="007E2AEE">
        <w:rPr>
          <w:szCs w:val="26"/>
        </w:rPr>
        <w:t>рублей</w:t>
      </w:r>
      <w:r w:rsidRPr="00012552">
        <w:rPr>
          <w:szCs w:val="26"/>
        </w:rPr>
        <w:t>, источником покрытия которого запланированы остатки средств на едином доходном счете районного б</w:t>
      </w:r>
      <w:r w:rsidR="007E2AEE">
        <w:rPr>
          <w:szCs w:val="26"/>
        </w:rPr>
        <w:t xml:space="preserve">юджета. </w:t>
      </w:r>
      <w:r w:rsidRPr="00012552">
        <w:rPr>
          <w:szCs w:val="26"/>
        </w:rPr>
        <w:t>Фактически за 202</w:t>
      </w:r>
      <w:r>
        <w:rPr>
          <w:szCs w:val="26"/>
        </w:rPr>
        <w:t>1</w:t>
      </w:r>
      <w:r w:rsidRPr="00012552">
        <w:rPr>
          <w:szCs w:val="26"/>
        </w:rPr>
        <w:t xml:space="preserve"> год районный бюджет исполнен с профицитом в сумме </w:t>
      </w:r>
      <w:r>
        <w:rPr>
          <w:b/>
          <w:szCs w:val="26"/>
        </w:rPr>
        <w:t>72,4</w:t>
      </w:r>
      <w:r w:rsidRPr="00012552">
        <w:rPr>
          <w:szCs w:val="26"/>
        </w:rPr>
        <w:t> млн руб</w:t>
      </w:r>
      <w:r w:rsidR="007E2AEE">
        <w:rPr>
          <w:szCs w:val="26"/>
        </w:rPr>
        <w:t>лей</w:t>
      </w:r>
      <w:r w:rsidRPr="00012552">
        <w:rPr>
          <w:szCs w:val="26"/>
        </w:rPr>
        <w:t>.</w:t>
      </w:r>
    </w:p>
    <w:p w:rsidR="000647B6" w:rsidRPr="007E2AEE" w:rsidRDefault="000647B6" w:rsidP="007E2AEE">
      <w:pPr>
        <w:spacing w:before="120" w:after="120"/>
        <w:rPr>
          <w:szCs w:val="26"/>
        </w:rPr>
      </w:pPr>
      <w:r w:rsidRPr="00012552">
        <w:rPr>
          <w:szCs w:val="26"/>
        </w:rPr>
        <w:t>Остаток бюджетных средств на едином счете районного бюджета по состоянию на 1 января 202</w:t>
      </w:r>
      <w:r>
        <w:rPr>
          <w:szCs w:val="26"/>
        </w:rPr>
        <w:t>2</w:t>
      </w:r>
      <w:r w:rsidRPr="00012552">
        <w:rPr>
          <w:szCs w:val="26"/>
        </w:rPr>
        <w:t xml:space="preserve"> года составил </w:t>
      </w:r>
      <w:r>
        <w:rPr>
          <w:b/>
          <w:szCs w:val="26"/>
        </w:rPr>
        <w:t>506,5</w:t>
      </w:r>
      <w:r w:rsidRPr="00012552">
        <w:rPr>
          <w:szCs w:val="26"/>
        </w:rPr>
        <w:t> млн руб</w:t>
      </w:r>
      <w:r w:rsidR="007E2AEE">
        <w:rPr>
          <w:szCs w:val="26"/>
        </w:rPr>
        <w:t>лей</w:t>
      </w:r>
      <w:r w:rsidRPr="00012552">
        <w:rPr>
          <w:szCs w:val="26"/>
        </w:rPr>
        <w:t xml:space="preserve">. </w:t>
      </w:r>
    </w:p>
    <w:p w:rsidR="000647B6" w:rsidRPr="00992611" w:rsidRDefault="000647B6" w:rsidP="001B5F82">
      <w:pPr>
        <w:shd w:val="clear" w:color="auto" w:fill="FFFFFF"/>
        <w:ind w:right="6"/>
        <w:contextualSpacing/>
        <w:rPr>
          <w:szCs w:val="26"/>
        </w:rPr>
      </w:pPr>
      <w:r w:rsidRPr="00992611">
        <w:rPr>
          <w:szCs w:val="26"/>
        </w:rPr>
        <w:t>Структура расходов районного бюджета по фактическому исполнению за 202</w:t>
      </w:r>
      <w:r>
        <w:rPr>
          <w:szCs w:val="26"/>
        </w:rPr>
        <w:t>1</w:t>
      </w:r>
      <w:r w:rsidRPr="00992611">
        <w:rPr>
          <w:szCs w:val="26"/>
        </w:rPr>
        <w:t xml:space="preserve"> год сложилась следующим образом:</w:t>
      </w:r>
    </w:p>
    <w:p w:rsidR="000647B6" w:rsidRPr="00992611" w:rsidRDefault="000647B6" w:rsidP="001B5F82">
      <w:pPr>
        <w:shd w:val="clear" w:color="auto" w:fill="FFFFFF"/>
        <w:ind w:right="6"/>
        <w:contextualSpacing/>
        <w:rPr>
          <w:szCs w:val="26"/>
        </w:rPr>
      </w:pPr>
      <w:r w:rsidRPr="00992611">
        <w:rPr>
          <w:szCs w:val="26"/>
        </w:rPr>
        <w:t xml:space="preserve">- расходы на содержание органов местного самоуправления – </w:t>
      </w:r>
      <w:r w:rsidRPr="001219C5">
        <w:rPr>
          <w:b/>
          <w:szCs w:val="26"/>
        </w:rPr>
        <w:t>15</w:t>
      </w:r>
      <w:r>
        <w:rPr>
          <w:b/>
          <w:szCs w:val="26"/>
        </w:rPr>
        <w:t>9</w:t>
      </w:r>
      <w:r w:rsidRPr="001219C5">
        <w:rPr>
          <w:b/>
          <w:szCs w:val="26"/>
        </w:rPr>
        <w:t>,</w:t>
      </w:r>
      <w:r>
        <w:rPr>
          <w:b/>
          <w:szCs w:val="26"/>
        </w:rPr>
        <w:t>9</w:t>
      </w:r>
      <w:r w:rsidRPr="00992611">
        <w:rPr>
          <w:szCs w:val="26"/>
        </w:rPr>
        <w:t> млн руб</w:t>
      </w:r>
      <w:r w:rsidR="007E2AEE">
        <w:rPr>
          <w:szCs w:val="26"/>
        </w:rPr>
        <w:t xml:space="preserve">лей, или </w:t>
      </w:r>
      <w:r>
        <w:rPr>
          <w:szCs w:val="26"/>
        </w:rPr>
        <w:t>12,9</w:t>
      </w:r>
      <w:r w:rsidR="00717384">
        <w:rPr>
          <w:szCs w:val="26"/>
        </w:rPr>
        <w:t xml:space="preserve"> </w:t>
      </w:r>
      <w:r w:rsidRPr="00992611">
        <w:rPr>
          <w:szCs w:val="26"/>
        </w:rPr>
        <w:t>%;</w:t>
      </w:r>
    </w:p>
    <w:p w:rsidR="000647B6" w:rsidRPr="008F7F63" w:rsidRDefault="000647B6" w:rsidP="001B5F82">
      <w:pPr>
        <w:shd w:val="clear" w:color="auto" w:fill="FFFFFF"/>
        <w:ind w:right="6"/>
        <w:contextualSpacing/>
        <w:rPr>
          <w:szCs w:val="26"/>
        </w:rPr>
      </w:pPr>
      <w:r w:rsidRPr="00FD5901">
        <w:rPr>
          <w:szCs w:val="26"/>
        </w:rPr>
        <w:t xml:space="preserve">- бюджетные инвестиции </w:t>
      </w:r>
      <w:r>
        <w:rPr>
          <w:szCs w:val="26"/>
        </w:rPr>
        <w:t>(</w:t>
      </w:r>
      <w:r w:rsidRPr="00FD5901">
        <w:rPr>
          <w:szCs w:val="26"/>
        </w:rPr>
        <w:t>всего</w:t>
      </w:r>
      <w:r>
        <w:rPr>
          <w:szCs w:val="26"/>
        </w:rPr>
        <w:t>)</w:t>
      </w:r>
      <w:r w:rsidR="00717384">
        <w:rPr>
          <w:szCs w:val="26"/>
        </w:rPr>
        <w:t xml:space="preserve"> – </w:t>
      </w:r>
      <w:r>
        <w:rPr>
          <w:b/>
          <w:szCs w:val="26"/>
        </w:rPr>
        <w:t>20,3 </w:t>
      </w:r>
      <w:r w:rsidRPr="00FD5901">
        <w:rPr>
          <w:szCs w:val="26"/>
        </w:rPr>
        <w:t>млн</w:t>
      </w:r>
      <w:r>
        <w:rPr>
          <w:szCs w:val="26"/>
        </w:rPr>
        <w:t xml:space="preserve"> </w:t>
      </w:r>
      <w:r w:rsidR="007E2AEE">
        <w:rPr>
          <w:szCs w:val="26"/>
        </w:rPr>
        <w:t xml:space="preserve">рублей, или </w:t>
      </w:r>
      <w:r w:rsidRPr="00FD5901">
        <w:rPr>
          <w:szCs w:val="26"/>
        </w:rPr>
        <w:t>1</w:t>
      </w:r>
      <w:r>
        <w:rPr>
          <w:szCs w:val="26"/>
        </w:rPr>
        <w:t>,6</w:t>
      </w:r>
      <w:r w:rsidR="00717384">
        <w:rPr>
          <w:szCs w:val="26"/>
        </w:rPr>
        <w:t xml:space="preserve"> </w:t>
      </w:r>
      <w:r w:rsidRPr="00FD5901">
        <w:rPr>
          <w:szCs w:val="26"/>
        </w:rPr>
        <w:t xml:space="preserve">%, в </w:t>
      </w:r>
      <w:r>
        <w:rPr>
          <w:szCs w:val="26"/>
        </w:rPr>
        <w:t>основном это</w:t>
      </w:r>
      <w:r w:rsidRPr="00FD5901">
        <w:rPr>
          <w:szCs w:val="26"/>
        </w:rPr>
        <w:t xml:space="preserve"> капитальные вложения в сфере жилищно-коммунального хозяйства </w:t>
      </w:r>
      <w:r>
        <w:rPr>
          <w:szCs w:val="26"/>
        </w:rPr>
        <w:t>(13,8</w:t>
      </w:r>
      <w:r w:rsidRPr="00FD5901">
        <w:rPr>
          <w:szCs w:val="26"/>
        </w:rPr>
        <w:t> млн </w:t>
      </w:r>
      <w:r w:rsidR="007E2AEE">
        <w:rPr>
          <w:szCs w:val="26"/>
        </w:rPr>
        <w:t>рублей</w:t>
      </w:r>
      <w:r w:rsidR="00717384">
        <w:rPr>
          <w:szCs w:val="26"/>
        </w:rPr>
        <w:t>);</w:t>
      </w:r>
    </w:p>
    <w:p w:rsidR="000647B6" w:rsidRPr="008F7F63" w:rsidRDefault="000647B6" w:rsidP="001B5F82">
      <w:pPr>
        <w:shd w:val="clear" w:color="auto" w:fill="FFFFFF"/>
        <w:spacing w:before="120"/>
        <w:ind w:right="6"/>
        <w:contextualSpacing/>
        <w:rPr>
          <w:szCs w:val="26"/>
        </w:rPr>
      </w:pPr>
      <w:r w:rsidRPr="008F7F63">
        <w:rPr>
          <w:szCs w:val="26"/>
        </w:rPr>
        <w:t xml:space="preserve">- субсидии юридическим лицам – </w:t>
      </w:r>
      <w:r>
        <w:rPr>
          <w:b/>
          <w:szCs w:val="26"/>
        </w:rPr>
        <w:t>218,6</w:t>
      </w:r>
      <w:r>
        <w:rPr>
          <w:szCs w:val="26"/>
        </w:rPr>
        <w:t xml:space="preserve"> млн </w:t>
      </w:r>
      <w:r w:rsidR="007E2AEE">
        <w:rPr>
          <w:szCs w:val="26"/>
        </w:rPr>
        <w:t xml:space="preserve">рублей, или </w:t>
      </w:r>
      <w:r>
        <w:rPr>
          <w:szCs w:val="26"/>
        </w:rPr>
        <w:t>17,6</w:t>
      </w:r>
      <w:r w:rsidR="00717384">
        <w:rPr>
          <w:szCs w:val="26"/>
        </w:rPr>
        <w:t xml:space="preserve"> </w:t>
      </w:r>
      <w:r w:rsidR="007E2AEE">
        <w:rPr>
          <w:szCs w:val="26"/>
        </w:rPr>
        <w:t>%</w:t>
      </w:r>
      <w:r w:rsidRPr="008F7F63">
        <w:rPr>
          <w:szCs w:val="26"/>
        </w:rPr>
        <w:t>;</w:t>
      </w:r>
    </w:p>
    <w:p w:rsidR="000647B6" w:rsidRPr="00E72455" w:rsidRDefault="000647B6" w:rsidP="001B5F82">
      <w:pPr>
        <w:shd w:val="clear" w:color="auto" w:fill="FFFFFF"/>
        <w:spacing w:before="120"/>
        <w:ind w:right="6"/>
        <w:contextualSpacing/>
        <w:rPr>
          <w:szCs w:val="26"/>
        </w:rPr>
      </w:pPr>
      <w:r w:rsidRPr="008F7F63">
        <w:rPr>
          <w:szCs w:val="26"/>
        </w:rPr>
        <w:t xml:space="preserve">- межбюджетные трансферты бюджетам поселений – </w:t>
      </w:r>
      <w:r>
        <w:rPr>
          <w:b/>
          <w:szCs w:val="26"/>
        </w:rPr>
        <w:t>652,9</w:t>
      </w:r>
      <w:r>
        <w:rPr>
          <w:szCs w:val="26"/>
        </w:rPr>
        <w:t> </w:t>
      </w:r>
      <w:r w:rsidRPr="008F7F63">
        <w:rPr>
          <w:szCs w:val="26"/>
        </w:rPr>
        <w:t>млн</w:t>
      </w:r>
      <w:r>
        <w:rPr>
          <w:szCs w:val="26"/>
        </w:rPr>
        <w:t> </w:t>
      </w:r>
      <w:r w:rsidR="007E2AEE">
        <w:rPr>
          <w:szCs w:val="26"/>
        </w:rPr>
        <w:t xml:space="preserve">рублей, или </w:t>
      </w:r>
      <w:r>
        <w:rPr>
          <w:szCs w:val="26"/>
        </w:rPr>
        <w:t>52,5</w:t>
      </w:r>
      <w:r w:rsidR="00717384">
        <w:rPr>
          <w:szCs w:val="26"/>
        </w:rPr>
        <w:t xml:space="preserve"> </w:t>
      </w:r>
      <w:r w:rsidR="007E2AEE">
        <w:rPr>
          <w:szCs w:val="26"/>
        </w:rPr>
        <w:t>%</w:t>
      </w:r>
      <w:r w:rsidRPr="008F7F63">
        <w:rPr>
          <w:szCs w:val="26"/>
        </w:rPr>
        <w:t xml:space="preserve">, в том числе дотации – </w:t>
      </w:r>
      <w:r>
        <w:rPr>
          <w:szCs w:val="26"/>
        </w:rPr>
        <w:t>201,1 </w:t>
      </w:r>
      <w:r w:rsidRPr="008F7F63">
        <w:rPr>
          <w:szCs w:val="26"/>
        </w:rPr>
        <w:t>млн</w:t>
      </w:r>
      <w:r>
        <w:rPr>
          <w:szCs w:val="26"/>
        </w:rPr>
        <w:t> </w:t>
      </w:r>
      <w:r w:rsidR="00DE57DF">
        <w:rPr>
          <w:szCs w:val="26"/>
        </w:rPr>
        <w:t>рублей</w:t>
      </w:r>
      <w:r w:rsidRPr="008F7F63">
        <w:rPr>
          <w:szCs w:val="26"/>
        </w:rPr>
        <w:t xml:space="preserve">, межбюджетные трансферты в рамках муниципальных программ – </w:t>
      </w:r>
      <w:r>
        <w:rPr>
          <w:szCs w:val="26"/>
        </w:rPr>
        <w:t>449,1 млн </w:t>
      </w:r>
      <w:r w:rsidR="00DE57DF">
        <w:rPr>
          <w:szCs w:val="26"/>
        </w:rPr>
        <w:t>рублей</w:t>
      </w:r>
      <w:r w:rsidR="00717384">
        <w:rPr>
          <w:szCs w:val="26"/>
        </w:rPr>
        <w:t xml:space="preserve"> и</w:t>
      </w:r>
      <w:r w:rsidRPr="008F7F63">
        <w:rPr>
          <w:szCs w:val="26"/>
        </w:rPr>
        <w:t xml:space="preserve"> непрограммных расходов – </w:t>
      </w:r>
      <w:r>
        <w:rPr>
          <w:szCs w:val="26"/>
        </w:rPr>
        <w:t>2,7</w:t>
      </w:r>
      <w:r w:rsidRPr="008F7F63">
        <w:rPr>
          <w:szCs w:val="26"/>
        </w:rPr>
        <w:t> </w:t>
      </w:r>
      <w:r w:rsidRPr="00E72455">
        <w:rPr>
          <w:szCs w:val="26"/>
        </w:rPr>
        <w:t>млн </w:t>
      </w:r>
      <w:r w:rsidR="00DE57DF">
        <w:rPr>
          <w:szCs w:val="26"/>
        </w:rPr>
        <w:t>рублей</w:t>
      </w:r>
      <w:r w:rsidRPr="00E72455">
        <w:rPr>
          <w:szCs w:val="26"/>
        </w:rPr>
        <w:t>;</w:t>
      </w:r>
    </w:p>
    <w:p w:rsidR="00DE57DF" w:rsidRDefault="000647B6" w:rsidP="001B5F82">
      <w:pPr>
        <w:contextualSpacing/>
        <w:rPr>
          <w:b/>
          <w:szCs w:val="26"/>
          <w:highlight w:val="yellow"/>
        </w:rPr>
      </w:pPr>
      <w:r w:rsidRPr="00E72455">
        <w:rPr>
          <w:szCs w:val="26"/>
        </w:rPr>
        <w:t xml:space="preserve">- прочие расходы – </w:t>
      </w:r>
      <w:r w:rsidRPr="00434AF3">
        <w:rPr>
          <w:b/>
          <w:szCs w:val="26"/>
        </w:rPr>
        <w:t>1</w:t>
      </w:r>
      <w:r>
        <w:rPr>
          <w:b/>
          <w:szCs w:val="26"/>
        </w:rPr>
        <w:t>9</w:t>
      </w:r>
      <w:r w:rsidRPr="00434AF3">
        <w:rPr>
          <w:b/>
          <w:szCs w:val="26"/>
        </w:rPr>
        <w:t>1,</w:t>
      </w:r>
      <w:r>
        <w:rPr>
          <w:b/>
          <w:szCs w:val="26"/>
        </w:rPr>
        <w:t>6</w:t>
      </w:r>
      <w:r>
        <w:rPr>
          <w:szCs w:val="26"/>
        </w:rPr>
        <w:t> </w:t>
      </w:r>
      <w:r w:rsidRPr="00E72455">
        <w:rPr>
          <w:szCs w:val="26"/>
        </w:rPr>
        <w:t>млн</w:t>
      </w:r>
      <w:r>
        <w:rPr>
          <w:szCs w:val="26"/>
        </w:rPr>
        <w:t> </w:t>
      </w:r>
      <w:r w:rsidR="00DE57DF">
        <w:rPr>
          <w:szCs w:val="26"/>
        </w:rPr>
        <w:t xml:space="preserve">рублей, или </w:t>
      </w:r>
      <w:r>
        <w:rPr>
          <w:szCs w:val="26"/>
        </w:rPr>
        <w:t>15,4</w:t>
      </w:r>
      <w:r w:rsidR="00717384">
        <w:rPr>
          <w:szCs w:val="26"/>
        </w:rPr>
        <w:t xml:space="preserve"> </w:t>
      </w:r>
      <w:r w:rsidR="00DE57DF">
        <w:rPr>
          <w:szCs w:val="26"/>
        </w:rPr>
        <w:t>%</w:t>
      </w:r>
      <w:r w:rsidRPr="00E72455">
        <w:rPr>
          <w:szCs w:val="26"/>
        </w:rPr>
        <w:t xml:space="preserve"> (расходы в сфере социальной политики, содержание МКУ ЗР «Северное», другие расходы).</w:t>
      </w:r>
      <w:r w:rsidR="00DE57DF" w:rsidRPr="00DE57DF">
        <w:rPr>
          <w:b/>
          <w:szCs w:val="26"/>
          <w:highlight w:val="yellow"/>
        </w:rPr>
        <w:t xml:space="preserve"> </w:t>
      </w:r>
    </w:p>
    <w:p w:rsidR="00DE57DF" w:rsidRDefault="00DE57DF" w:rsidP="00DE57DF">
      <w:pPr>
        <w:jc w:val="center"/>
        <w:rPr>
          <w:b/>
          <w:szCs w:val="26"/>
          <w:highlight w:val="yellow"/>
        </w:rPr>
      </w:pPr>
    </w:p>
    <w:p w:rsidR="00DE57DF" w:rsidRPr="00FB3E53" w:rsidRDefault="00DE57DF" w:rsidP="00DE57DF">
      <w:pPr>
        <w:jc w:val="center"/>
        <w:rPr>
          <w:b/>
          <w:szCs w:val="26"/>
        </w:rPr>
      </w:pPr>
      <w:r w:rsidRPr="00FB3E53">
        <w:rPr>
          <w:b/>
          <w:szCs w:val="26"/>
        </w:rPr>
        <w:t>Соглашения с поселениями</w:t>
      </w:r>
      <w:r w:rsidR="00717384">
        <w:rPr>
          <w:b/>
          <w:szCs w:val="26"/>
        </w:rPr>
        <w:t xml:space="preserve"> Заполярного района</w:t>
      </w:r>
      <w:r w:rsidRPr="00FB3E53">
        <w:rPr>
          <w:b/>
          <w:szCs w:val="26"/>
        </w:rPr>
        <w:t xml:space="preserve"> НАО</w:t>
      </w:r>
    </w:p>
    <w:p w:rsidR="00DE57DF" w:rsidRPr="00FB3E53" w:rsidRDefault="00DE57DF" w:rsidP="00DE57DF">
      <w:pPr>
        <w:rPr>
          <w:szCs w:val="26"/>
        </w:rPr>
      </w:pPr>
      <w:r w:rsidRPr="00FB3E53">
        <w:rPr>
          <w:szCs w:val="26"/>
        </w:rPr>
        <w:t>В течение 2021 года Администрация Заполярного района для реализации различных мероприятий с участием органов местного самоуправления городского и сельских поселений проводила работу по заключению соглашений о предоставлении целевых межбюджетных трансфертов в рамках решения вопросов местного значения и осуществления части полномочий, переданных муниципальным образованиям Администрацией Заполярного района.</w:t>
      </w:r>
    </w:p>
    <w:p w:rsidR="00DE57DF" w:rsidRPr="00FB3E53" w:rsidRDefault="00DE57DF" w:rsidP="00DE57DF">
      <w:pPr>
        <w:rPr>
          <w:szCs w:val="26"/>
        </w:rPr>
      </w:pPr>
      <w:r w:rsidRPr="00FB3E53">
        <w:rPr>
          <w:szCs w:val="26"/>
        </w:rPr>
        <w:t>Такие соглашения служат правовой основой передачи денежных средств районного бюджета нижестоящим бюджетам.</w:t>
      </w:r>
    </w:p>
    <w:p w:rsidR="009E4C5E" w:rsidRPr="009E4C5E" w:rsidRDefault="00DE57DF" w:rsidP="009E4C5E">
      <w:pPr>
        <w:rPr>
          <w:szCs w:val="26"/>
        </w:rPr>
      </w:pPr>
      <w:r w:rsidRPr="009E4C5E">
        <w:rPr>
          <w:szCs w:val="26"/>
        </w:rPr>
        <w:t xml:space="preserve">В целях регламентации этих отношений на уровне Администрации Заполярного района было принято постановление от </w:t>
      </w:r>
      <w:r w:rsidR="009E4C5E" w:rsidRPr="009E4C5E">
        <w:rPr>
          <w:szCs w:val="26"/>
        </w:rPr>
        <w:t>17.09.2020 № 190</w:t>
      </w:r>
      <w:r w:rsidRPr="009E4C5E">
        <w:rPr>
          <w:szCs w:val="26"/>
        </w:rPr>
        <w:t xml:space="preserve">п «Об установлении расходных обязательств Заполярного района и определении целей, условий предоставления и порядка расходования межбюджетных трансфертов бюджетам поселений Заполярного района», которым устанавливаются правила предоставления всех иных межбюджетных трансфертов.  </w:t>
      </w:r>
    </w:p>
    <w:p w:rsidR="00DE57DF" w:rsidRPr="008C04DA" w:rsidRDefault="00DE57DF" w:rsidP="00DE57DF">
      <w:pPr>
        <w:rPr>
          <w:szCs w:val="26"/>
        </w:rPr>
      </w:pPr>
      <w:r w:rsidRPr="008C04DA">
        <w:rPr>
          <w:szCs w:val="26"/>
        </w:rPr>
        <w:t xml:space="preserve">Так, в отчетном периоде заключено </w:t>
      </w:r>
      <w:r w:rsidR="008C04DA" w:rsidRPr="001B5F82">
        <w:rPr>
          <w:b/>
          <w:szCs w:val="26"/>
        </w:rPr>
        <w:t xml:space="preserve">206 </w:t>
      </w:r>
      <w:r w:rsidR="008C04DA" w:rsidRPr="008C04DA">
        <w:rPr>
          <w:szCs w:val="26"/>
        </w:rPr>
        <w:t>соглашений</w:t>
      </w:r>
      <w:r w:rsidRPr="008C04DA">
        <w:rPr>
          <w:szCs w:val="26"/>
        </w:rPr>
        <w:t xml:space="preserve"> и </w:t>
      </w:r>
      <w:r w:rsidR="008C04DA" w:rsidRPr="001B5F82">
        <w:rPr>
          <w:b/>
          <w:szCs w:val="26"/>
        </w:rPr>
        <w:t>176</w:t>
      </w:r>
      <w:r w:rsidRPr="008C04DA">
        <w:rPr>
          <w:szCs w:val="26"/>
        </w:rPr>
        <w:t xml:space="preserve"> дополнительных соглашений.</w:t>
      </w:r>
    </w:p>
    <w:p w:rsidR="0051714C" w:rsidRDefault="0051714C" w:rsidP="0051714C">
      <w:pPr>
        <w:autoSpaceDE w:val="0"/>
        <w:autoSpaceDN w:val="0"/>
        <w:adjustRightInd w:val="0"/>
        <w:ind w:firstLine="0"/>
        <w:contextualSpacing/>
        <w:rPr>
          <w:szCs w:val="26"/>
        </w:rPr>
      </w:pPr>
    </w:p>
    <w:p w:rsidR="00776FA7" w:rsidRDefault="0051714C" w:rsidP="000647B6">
      <w:pPr>
        <w:autoSpaceDE w:val="0"/>
        <w:autoSpaceDN w:val="0"/>
        <w:adjustRightInd w:val="0"/>
        <w:contextualSpacing/>
        <w:jc w:val="center"/>
        <w:rPr>
          <w:b/>
          <w:szCs w:val="26"/>
        </w:rPr>
      </w:pPr>
      <w:r>
        <w:rPr>
          <w:b/>
          <w:szCs w:val="26"/>
        </w:rPr>
        <w:t xml:space="preserve">Результаты контрольной деятельности органа внутреннего муниципального финансового контроля </w:t>
      </w:r>
    </w:p>
    <w:p w:rsidR="000647B6" w:rsidRDefault="0051714C" w:rsidP="000647B6">
      <w:pPr>
        <w:autoSpaceDE w:val="0"/>
        <w:autoSpaceDN w:val="0"/>
        <w:adjustRightInd w:val="0"/>
        <w:contextualSpacing/>
        <w:jc w:val="center"/>
        <w:rPr>
          <w:b/>
          <w:szCs w:val="26"/>
        </w:rPr>
      </w:pPr>
      <w:r>
        <w:rPr>
          <w:b/>
          <w:szCs w:val="26"/>
        </w:rPr>
        <w:t>Администрации Заполярного района за 2021 год</w:t>
      </w:r>
    </w:p>
    <w:p w:rsidR="000647B6" w:rsidRDefault="000647B6" w:rsidP="000647B6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Статьями 157, 269.2 Б</w:t>
      </w:r>
      <w:r w:rsidR="0051714C">
        <w:rPr>
          <w:szCs w:val="26"/>
        </w:rPr>
        <w:t>юджетного кодекса</w:t>
      </w:r>
      <w:r>
        <w:rPr>
          <w:szCs w:val="26"/>
        </w:rPr>
        <w:t xml:space="preserve"> РФ на органы местных администраций возложены бюджетные полномочия органов внутреннего муниципального финансового контроля.</w:t>
      </w:r>
    </w:p>
    <w:p w:rsidR="000647B6" w:rsidRDefault="000647B6" w:rsidP="0051714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Постановлением Администрации Заполярного района от 05.12.2013 № 2503 п «О наделении структурного подразделения Администрации Заполярного района полномочиями по осуществлению внутреннего муниципального финансового контроля» такими полномочиями наделено Управление финансов Ад</w:t>
      </w:r>
      <w:r w:rsidR="0051714C">
        <w:rPr>
          <w:szCs w:val="26"/>
        </w:rPr>
        <w:t>министрации Заполярного района, н</w:t>
      </w:r>
      <w:r>
        <w:rPr>
          <w:szCs w:val="26"/>
        </w:rPr>
        <w:t xml:space="preserve">епосредственные функции по осуществлению полномочий </w:t>
      </w:r>
      <w:r w:rsidR="00B77D16">
        <w:rPr>
          <w:szCs w:val="26"/>
        </w:rPr>
        <w:t>возложены на о</w:t>
      </w:r>
      <w:r>
        <w:rPr>
          <w:szCs w:val="26"/>
        </w:rPr>
        <w:t>тдел внутреннего финансового контроля Управления финансов</w:t>
      </w:r>
      <w:r w:rsidRPr="003C76E7">
        <w:rPr>
          <w:szCs w:val="26"/>
        </w:rPr>
        <w:t>.</w:t>
      </w:r>
    </w:p>
    <w:p w:rsidR="00B84EEC" w:rsidRDefault="000647B6" w:rsidP="00B84EE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r>
        <w:rPr>
          <w:szCs w:val="26"/>
        </w:rPr>
        <w:t xml:space="preserve">В соответствии с заключенными соглашениями </w:t>
      </w:r>
      <w:r w:rsidRPr="001A5B81">
        <w:rPr>
          <w:szCs w:val="26"/>
        </w:rPr>
        <w:t>Администраци</w:t>
      </w:r>
      <w:r>
        <w:rPr>
          <w:szCs w:val="26"/>
        </w:rPr>
        <w:t>и</w:t>
      </w:r>
      <w:r w:rsidRPr="001A5B81">
        <w:rPr>
          <w:szCs w:val="26"/>
        </w:rPr>
        <w:t xml:space="preserve"> Заполярного района переда</w:t>
      </w:r>
      <w:r>
        <w:rPr>
          <w:szCs w:val="26"/>
        </w:rPr>
        <w:t>ны</w:t>
      </w:r>
      <w:r w:rsidRPr="001A5B81">
        <w:rPr>
          <w:szCs w:val="26"/>
        </w:rPr>
        <w:t xml:space="preserve"> полномочи</w:t>
      </w:r>
      <w:r>
        <w:rPr>
          <w:szCs w:val="26"/>
        </w:rPr>
        <w:t>я</w:t>
      </w:r>
      <w:r w:rsidRPr="001A5B81">
        <w:rPr>
          <w:szCs w:val="26"/>
        </w:rPr>
        <w:t xml:space="preserve"> по осуществлению внутреннего муниципального финансового контроля 18 </w:t>
      </w:r>
      <w:r>
        <w:rPr>
          <w:szCs w:val="26"/>
        </w:rPr>
        <w:t>администраци</w:t>
      </w:r>
      <w:r w:rsidR="0051714C">
        <w:rPr>
          <w:szCs w:val="26"/>
        </w:rPr>
        <w:t>ями</w:t>
      </w:r>
      <w:r>
        <w:rPr>
          <w:szCs w:val="26"/>
        </w:rPr>
        <w:t xml:space="preserve"> </w:t>
      </w:r>
      <w:r w:rsidRPr="001A5B81">
        <w:rPr>
          <w:szCs w:val="26"/>
        </w:rPr>
        <w:t xml:space="preserve">сельских поселений </w:t>
      </w:r>
      <w:r>
        <w:rPr>
          <w:szCs w:val="26"/>
        </w:rPr>
        <w:t xml:space="preserve">Заполярного района на срок с 01.01.2020 по 31.12.2020 с дальнейшей </w:t>
      </w:r>
      <w:r w:rsidRPr="001A5B81">
        <w:rPr>
          <w:szCs w:val="26"/>
        </w:rPr>
        <w:t>пролонг</w:t>
      </w:r>
      <w:r>
        <w:rPr>
          <w:szCs w:val="26"/>
        </w:rPr>
        <w:t>ацией</w:t>
      </w:r>
      <w:r w:rsidRPr="001A5B81">
        <w:rPr>
          <w:szCs w:val="26"/>
        </w:rPr>
        <w:t xml:space="preserve"> до 31 декабря 2021 года</w:t>
      </w:r>
      <w:r w:rsidR="0051714C">
        <w:rPr>
          <w:szCs w:val="26"/>
        </w:rPr>
        <w:t xml:space="preserve">. </w:t>
      </w:r>
      <w:r>
        <w:rPr>
          <w:szCs w:val="26"/>
        </w:rPr>
        <w:t xml:space="preserve">В 2021 году между Администрацией Заполярного района и </w:t>
      </w:r>
      <w:r w:rsidRPr="001A5B81">
        <w:rPr>
          <w:szCs w:val="26"/>
        </w:rPr>
        <w:t>местными администрациями 18 сельских поселений</w:t>
      </w:r>
      <w:r>
        <w:rPr>
          <w:szCs w:val="26"/>
        </w:rPr>
        <w:t xml:space="preserve"> Заполярного района</w:t>
      </w:r>
      <w:r w:rsidR="00F45C13">
        <w:rPr>
          <w:szCs w:val="26"/>
        </w:rPr>
        <w:t xml:space="preserve"> НАО</w:t>
      </w:r>
      <w:r>
        <w:rPr>
          <w:szCs w:val="26"/>
        </w:rPr>
        <w:t xml:space="preserve"> заключены соглашения </w:t>
      </w:r>
      <w:r w:rsidRPr="001A5B81">
        <w:rPr>
          <w:szCs w:val="26"/>
        </w:rPr>
        <w:t xml:space="preserve">о передаче полномочий по осуществлению внутреннего муниципального финансового контроля </w:t>
      </w:r>
      <w:r>
        <w:rPr>
          <w:szCs w:val="26"/>
        </w:rPr>
        <w:t>на срок с 01.01.2022 до 31.12.2024 с возможностью дальнейшей пролонгации сроком на 3 года.</w:t>
      </w:r>
    </w:p>
    <w:p w:rsidR="000647B6" w:rsidRPr="00B84EEC" w:rsidRDefault="00F45C13" w:rsidP="00B84EE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r w:rsidRPr="00B84EEC">
        <w:rPr>
          <w:szCs w:val="26"/>
        </w:rPr>
        <w:t>В соответствии с п</w:t>
      </w:r>
      <w:r w:rsidR="000647B6" w:rsidRPr="00B84EEC">
        <w:rPr>
          <w:szCs w:val="26"/>
        </w:rPr>
        <w:t>ланом контрольных мероприятий внутреннего муниципального финансового контроля Управления финансов Администрации муниципального района «Заполярный район»</w:t>
      </w:r>
      <w:r w:rsidRPr="00B84EEC">
        <w:rPr>
          <w:szCs w:val="26"/>
        </w:rPr>
        <w:t xml:space="preserve"> НАО</w:t>
      </w:r>
      <w:r w:rsidR="000647B6" w:rsidRPr="00B84EEC">
        <w:rPr>
          <w:szCs w:val="26"/>
        </w:rPr>
        <w:t xml:space="preserve"> </w:t>
      </w:r>
      <w:r w:rsidRPr="00B84EEC">
        <w:rPr>
          <w:szCs w:val="26"/>
        </w:rPr>
        <w:t>в</w:t>
      </w:r>
      <w:r w:rsidR="000647B6" w:rsidRPr="00B84EEC">
        <w:rPr>
          <w:szCs w:val="26"/>
        </w:rPr>
        <w:t xml:space="preserve"> 2021 год</w:t>
      </w:r>
      <w:r w:rsidRPr="00B84EEC">
        <w:rPr>
          <w:szCs w:val="26"/>
        </w:rPr>
        <w:t>у</w:t>
      </w:r>
      <w:r w:rsidR="003C5551" w:rsidRPr="00B84EEC">
        <w:rPr>
          <w:szCs w:val="26"/>
        </w:rPr>
        <w:t xml:space="preserve"> </w:t>
      </w:r>
      <w:r w:rsidRPr="00B84EEC">
        <w:rPr>
          <w:szCs w:val="26"/>
        </w:rPr>
        <w:t>исполнено 15 мероприятий,</w:t>
      </w:r>
      <w:r w:rsidR="009B0D63" w:rsidRPr="00B84EEC">
        <w:rPr>
          <w:szCs w:val="26"/>
        </w:rPr>
        <w:t xml:space="preserve"> начаты 4 контрольных мероприятия, которые будут завершены в 2022 году и закончены 4 контрольных мероприятия 2020 года.</w:t>
      </w:r>
    </w:p>
    <w:p w:rsidR="000647B6" w:rsidRDefault="000647B6" w:rsidP="000647B6">
      <w:pPr>
        <w:autoSpaceDE w:val="0"/>
        <w:autoSpaceDN w:val="0"/>
        <w:adjustRightInd w:val="0"/>
        <w:spacing w:before="120"/>
        <w:contextualSpacing/>
        <w:rPr>
          <w:szCs w:val="26"/>
        </w:rPr>
      </w:pPr>
      <w:r>
        <w:rPr>
          <w:szCs w:val="26"/>
        </w:rPr>
        <w:t>По состоянию на 01.01.2022 завершены следующие контрольные мероприятия: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rFonts w:eastAsia="Calibri"/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нормативных правовых актов о контрактной системе в сфере закупок</w:t>
      </w:r>
      <w:r w:rsidRPr="00B31EF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</w:t>
      </w:r>
      <w:r w:rsidRPr="00B31EFC">
        <w:rPr>
          <w:rFonts w:eastAsia="Calibri"/>
          <w:sz w:val="26"/>
          <w:szCs w:val="26"/>
        </w:rPr>
        <w:t xml:space="preserve"> </w:t>
      </w:r>
      <w:r w:rsidRPr="00510C86">
        <w:rPr>
          <w:rFonts w:eastAsia="Calibri"/>
          <w:sz w:val="26"/>
          <w:szCs w:val="26"/>
          <w:lang w:eastAsia="en-US"/>
        </w:rPr>
        <w:t>муниципальном предприятии Заполярного района «Северная транспортная компания»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B31EFC">
        <w:rPr>
          <w:rFonts w:eastAsia="Calibri"/>
          <w:sz w:val="26"/>
          <w:szCs w:val="26"/>
        </w:rPr>
        <w:t xml:space="preserve">роверка соблюдения законодательства Российской Федерации и иных нормативных правовых актов о контрактной системе в сфере закупок </w:t>
      </w:r>
      <w:r>
        <w:rPr>
          <w:rFonts w:eastAsia="Calibri"/>
          <w:sz w:val="26"/>
          <w:szCs w:val="26"/>
        </w:rPr>
        <w:t>в</w:t>
      </w:r>
      <w:r w:rsidRPr="00B31EFC">
        <w:rPr>
          <w:rFonts w:eastAsia="Calibri"/>
          <w:sz w:val="26"/>
          <w:szCs w:val="26"/>
        </w:rPr>
        <w:t xml:space="preserve"> Администрации МО «</w:t>
      </w:r>
      <w:proofErr w:type="spellStart"/>
      <w:r w:rsidRPr="00B31EFC">
        <w:rPr>
          <w:rFonts w:eastAsia="Calibri"/>
          <w:sz w:val="26"/>
          <w:szCs w:val="26"/>
        </w:rPr>
        <w:t>Юшарский</w:t>
      </w:r>
      <w:proofErr w:type="spellEnd"/>
      <w:r w:rsidRPr="00B31EFC">
        <w:rPr>
          <w:rFonts w:eastAsia="Calibri"/>
          <w:sz w:val="26"/>
          <w:szCs w:val="26"/>
        </w:rPr>
        <w:t xml:space="preserve"> сельсовет» НАО</w:t>
      </w:r>
      <w:r>
        <w:rPr>
          <w:rFonts w:eastAsia="Calibri"/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 xml:space="preserve">роверка поступлений и принятия к учету нефинансовых активов </w:t>
      </w:r>
      <w:r>
        <w:rPr>
          <w:sz w:val="26"/>
          <w:szCs w:val="26"/>
        </w:rPr>
        <w:t>в</w:t>
      </w:r>
      <w:r w:rsidRPr="00B31EFC">
        <w:rPr>
          <w:sz w:val="26"/>
          <w:szCs w:val="26"/>
        </w:rPr>
        <w:t xml:space="preserve"> Администрации МО «</w:t>
      </w:r>
      <w:proofErr w:type="spellStart"/>
      <w:r w:rsidRPr="00B31EFC">
        <w:rPr>
          <w:sz w:val="26"/>
          <w:szCs w:val="26"/>
        </w:rPr>
        <w:t>Канинский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2017-2022 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</w:r>
      <w:r>
        <w:rPr>
          <w:sz w:val="26"/>
          <w:szCs w:val="26"/>
        </w:rPr>
        <w:t xml:space="preserve"> в </w:t>
      </w:r>
      <w:r w:rsidRPr="00B31EFC">
        <w:rPr>
          <w:sz w:val="26"/>
          <w:szCs w:val="26"/>
        </w:rPr>
        <w:t>Администрации МО «</w:t>
      </w:r>
      <w:proofErr w:type="spellStart"/>
      <w:r w:rsidRPr="00B31EFC">
        <w:rPr>
          <w:sz w:val="26"/>
          <w:szCs w:val="26"/>
        </w:rPr>
        <w:t>Пустозерский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B31EFC">
        <w:rPr>
          <w:sz w:val="26"/>
          <w:szCs w:val="26"/>
        </w:rPr>
        <w:t>Управлении финансов Администрации Заполярного района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B31EFC">
        <w:rPr>
          <w:sz w:val="26"/>
          <w:szCs w:val="26"/>
        </w:rPr>
        <w:t>Администрации МО «Хорей-</w:t>
      </w:r>
      <w:proofErr w:type="spellStart"/>
      <w:r w:rsidRPr="00B31EFC">
        <w:rPr>
          <w:sz w:val="26"/>
          <w:szCs w:val="26"/>
        </w:rPr>
        <w:t>Верский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</w:t>
      </w:r>
      <w:r w:rsidRPr="004F53B8">
        <w:rPr>
          <w:sz w:val="26"/>
          <w:szCs w:val="26"/>
        </w:rPr>
        <w:t xml:space="preserve"> </w:t>
      </w:r>
      <w:r w:rsidRPr="00B31EFC">
        <w:rPr>
          <w:sz w:val="26"/>
          <w:szCs w:val="26"/>
        </w:rPr>
        <w:t>Администрации МО «</w:t>
      </w:r>
      <w:proofErr w:type="spellStart"/>
      <w:r w:rsidRPr="00B31EFC">
        <w:rPr>
          <w:sz w:val="26"/>
          <w:szCs w:val="26"/>
        </w:rPr>
        <w:t>Колгуевский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>
        <w:rPr>
          <w:sz w:val="26"/>
          <w:szCs w:val="26"/>
        </w:rPr>
        <w:t xml:space="preserve"> в</w:t>
      </w:r>
      <w:r w:rsidRPr="00B31EFC">
        <w:rPr>
          <w:sz w:val="26"/>
          <w:szCs w:val="26"/>
        </w:rPr>
        <w:t xml:space="preserve"> Администрации МО «</w:t>
      </w:r>
      <w:proofErr w:type="spellStart"/>
      <w:r w:rsidRPr="00B31EFC">
        <w:rPr>
          <w:sz w:val="26"/>
          <w:szCs w:val="26"/>
        </w:rPr>
        <w:t>Тиманский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</w:t>
      </w:r>
      <w:r>
        <w:rPr>
          <w:sz w:val="26"/>
          <w:szCs w:val="26"/>
        </w:rPr>
        <w:t xml:space="preserve"> в</w:t>
      </w:r>
      <w:r w:rsidRPr="00B31EFC">
        <w:rPr>
          <w:sz w:val="26"/>
          <w:szCs w:val="26"/>
        </w:rPr>
        <w:t xml:space="preserve"> Администрации МО «Карский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бюджета муниципального образования «</w:t>
      </w:r>
      <w:proofErr w:type="spellStart"/>
      <w:r w:rsidRPr="00B31EFC">
        <w:rPr>
          <w:sz w:val="26"/>
          <w:szCs w:val="26"/>
        </w:rPr>
        <w:t>Пешский</w:t>
      </w:r>
      <w:proofErr w:type="spellEnd"/>
      <w:r w:rsidRPr="00B31EFC">
        <w:rPr>
          <w:sz w:val="26"/>
          <w:szCs w:val="26"/>
        </w:rPr>
        <w:t xml:space="preserve"> сельсовет» Ненецкого автономного округа на осуществление дорожной деятельности в отношении автомобильных дорог местного значения</w:t>
      </w:r>
      <w:r>
        <w:rPr>
          <w:sz w:val="26"/>
          <w:szCs w:val="26"/>
        </w:rPr>
        <w:t xml:space="preserve"> в</w:t>
      </w:r>
      <w:r w:rsidRPr="00B31EFC">
        <w:rPr>
          <w:sz w:val="26"/>
          <w:szCs w:val="26"/>
        </w:rPr>
        <w:t xml:space="preserve"> Администрации МО «</w:t>
      </w:r>
      <w:proofErr w:type="spellStart"/>
      <w:r w:rsidRPr="00B31EFC">
        <w:rPr>
          <w:sz w:val="26"/>
          <w:szCs w:val="26"/>
        </w:rPr>
        <w:t>Пешский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</w:t>
      </w:r>
      <w:r>
        <w:rPr>
          <w:sz w:val="26"/>
          <w:szCs w:val="26"/>
        </w:rPr>
        <w:t>д в Совете Заполярного района;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 xml:space="preserve">роверка </w:t>
      </w:r>
      <w:r w:rsidRPr="00B31EFC">
        <w:rPr>
          <w:rFonts w:eastAsia="Calibri"/>
          <w:sz w:val="26"/>
          <w:szCs w:val="26"/>
        </w:rPr>
        <w:t>о</w:t>
      </w:r>
      <w:r w:rsidRPr="00B31EFC">
        <w:rPr>
          <w:sz w:val="26"/>
          <w:szCs w:val="26"/>
        </w:rPr>
        <w:t>существления расходов на обеспечение функций органа местного самоуправления 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</w:t>
      </w:r>
      <w:r>
        <w:rPr>
          <w:sz w:val="26"/>
          <w:szCs w:val="26"/>
        </w:rPr>
        <w:t xml:space="preserve"> в</w:t>
      </w:r>
      <w:r w:rsidRPr="00B31EFC">
        <w:rPr>
          <w:sz w:val="26"/>
          <w:szCs w:val="26"/>
        </w:rPr>
        <w:t xml:space="preserve"> Администрации МО «</w:t>
      </w:r>
      <w:proofErr w:type="spellStart"/>
      <w:r w:rsidRPr="00B31EFC">
        <w:rPr>
          <w:sz w:val="26"/>
          <w:szCs w:val="26"/>
        </w:rPr>
        <w:t>Андегский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31EFC">
        <w:rPr>
          <w:sz w:val="26"/>
          <w:szCs w:val="26"/>
        </w:rPr>
        <w:t xml:space="preserve"> Администрации МО «</w:t>
      </w:r>
      <w:proofErr w:type="spellStart"/>
      <w:r w:rsidRPr="00B31EFC">
        <w:rPr>
          <w:sz w:val="26"/>
          <w:szCs w:val="26"/>
        </w:rPr>
        <w:t>Шоинский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31EFC">
        <w:rPr>
          <w:sz w:val="26"/>
          <w:szCs w:val="26"/>
        </w:rPr>
        <w:t xml:space="preserve"> муниципальном казенном учреждении Заполярного района «Северное»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</w:t>
      </w:r>
      <w:r>
        <w:rPr>
          <w:sz w:val="26"/>
          <w:szCs w:val="26"/>
        </w:rPr>
        <w:t xml:space="preserve"> в</w:t>
      </w:r>
      <w:r w:rsidRPr="00B31EFC">
        <w:rPr>
          <w:sz w:val="26"/>
          <w:szCs w:val="26"/>
        </w:rPr>
        <w:t xml:space="preserve"> Администрации МО «</w:t>
      </w:r>
      <w:proofErr w:type="spellStart"/>
      <w:r w:rsidRPr="00B31EFC">
        <w:rPr>
          <w:sz w:val="26"/>
          <w:szCs w:val="26"/>
        </w:rPr>
        <w:t>Хоседа-Хардский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компенсации расходов на оплату стоимости проезда и провоза багажа к месту использования отпуска и обратно и их отражения в бюджетном учете и отчетности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31EFC">
        <w:rPr>
          <w:sz w:val="26"/>
          <w:szCs w:val="26"/>
        </w:rPr>
        <w:t xml:space="preserve"> Администрации Заполярного района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на обеспечение функций казенного учреждения в части расходов на оплату труда, начисления на выплаты по оплате труда и их отражения в бюджетном учете и отчетности муниципальном казенном учреждении Заполярного района «Северное»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 xml:space="preserve">роверка соблюдения целей, порядка и условий предоставления иных межбюджетных трансфертов из бюджета муниципального района «Заполярный район» на реализацию мероприятий по благоустройству территории поселения и уличное освещение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 муниципальной программы «Комплексное развитие муниципального района </w:t>
      </w:r>
      <w:r>
        <w:rPr>
          <w:sz w:val="26"/>
          <w:szCs w:val="26"/>
        </w:rPr>
        <w:t>«Заполярный район» на 2017-2022 </w:t>
      </w:r>
      <w:r w:rsidRPr="00B31EFC">
        <w:rPr>
          <w:sz w:val="26"/>
          <w:szCs w:val="26"/>
        </w:rPr>
        <w:t>годы»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31EFC">
        <w:rPr>
          <w:sz w:val="26"/>
          <w:szCs w:val="26"/>
        </w:rPr>
        <w:t xml:space="preserve"> Администрации МО «</w:t>
      </w:r>
      <w:proofErr w:type="spellStart"/>
      <w:r w:rsidRPr="00B31EFC">
        <w:rPr>
          <w:sz w:val="26"/>
          <w:szCs w:val="26"/>
        </w:rPr>
        <w:t>Малоземельский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527B9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527B9C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 в Администрации МО «</w:t>
      </w:r>
      <w:proofErr w:type="spellStart"/>
      <w:r w:rsidRPr="00527B9C">
        <w:rPr>
          <w:sz w:val="26"/>
          <w:szCs w:val="26"/>
        </w:rPr>
        <w:t>Коткинский</w:t>
      </w:r>
      <w:proofErr w:type="spellEnd"/>
      <w:r w:rsidRPr="00527B9C">
        <w:rPr>
          <w:sz w:val="26"/>
          <w:szCs w:val="26"/>
        </w:rPr>
        <w:t xml:space="preserve"> сельсовет» НАО.</w:t>
      </w:r>
    </w:p>
    <w:p w:rsidR="000647B6" w:rsidRDefault="000647B6" w:rsidP="000647B6">
      <w:pPr>
        <w:shd w:val="clear" w:color="auto" w:fill="FFFFFF"/>
        <w:spacing w:before="120"/>
        <w:contextualSpacing/>
        <w:rPr>
          <w:szCs w:val="26"/>
        </w:rPr>
      </w:pPr>
      <w:r w:rsidRPr="00951493">
        <w:rPr>
          <w:szCs w:val="26"/>
        </w:rPr>
        <w:t xml:space="preserve">Объем проверенных средств при осуществлении внутреннего муниципального финансового контроля составил </w:t>
      </w:r>
      <w:r w:rsidRPr="000401C9">
        <w:rPr>
          <w:b/>
          <w:szCs w:val="26"/>
        </w:rPr>
        <w:t>146</w:t>
      </w:r>
      <w:r w:rsidR="009B0D63" w:rsidRPr="000401C9">
        <w:rPr>
          <w:b/>
          <w:szCs w:val="26"/>
        </w:rPr>
        <w:t>,35</w:t>
      </w:r>
      <w:r w:rsidR="009B0D63">
        <w:rPr>
          <w:szCs w:val="26"/>
        </w:rPr>
        <w:t> млн</w:t>
      </w:r>
      <w:r w:rsidRPr="00951493">
        <w:rPr>
          <w:szCs w:val="26"/>
        </w:rPr>
        <w:t> </w:t>
      </w:r>
      <w:r>
        <w:rPr>
          <w:szCs w:val="26"/>
        </w:rPr>
        <w:t>руб</w:t>
      </w:r>
      <w:r w:rsidR="009B0D63">
        <w:rPr>
          <w:szCs w:val="26"/>
        </w:rPr>
        <w:t xml:space="preserve">лей. </w:t>
      </w:r>
      <w:r w:rsidRPr="00FF0B79">
        <w:rPr>
          <w:szCs w:val="26"/>
        </w:rPr>
        <w:t>Выявлен</w:t>
      </w:r>
      <w:r>
        <w:rPr>
          <w:szCs w:val="26"/>
        </w:rPr>
        <w:t>ы</w:t>
      </w:r>
      <w:r w:rsidRPr="00FF0B79">
        <w:rPr>
          <w:szCs w:val="26"/>
        </w:rPr>
        <w:t xml:space="preserve"> нарушени</w:t>
      </w:r>
      <w:r>
        <w:rPr>
          <w:szCs w:val="26"/>
        </w:rPr>
        <w:t>я</w:t>
      </w:r>
      <w:r w:rsidRPr="00FF0B79">
        <w:rPr>
          <w:szCs w:val="26"/>
        </w:rPr>
        <w:t xml:space="preserve"> на </w:t>
      </w:r>
      <w:r>
        <w:rPr>
          <w:szCs w:val="26"/>
        </w:rPr>
        <w:t xml:space="preserve">общую </w:t>
      </w:r>
      <w:r w:rsidRPr="00FF0B79">
        <w:rPr>
          <w:szCs w:val="26"/>
        </w:rPr>
        <w:t xml:space="preserve">сумму </w:t>
      </w:r>
      <w:r w:rsidRPr="000401C9">
        <w:rPr>
          <w:b/>
          <w:szCs w:val="26"/>
        </w:rPr>
        <w:t>39</w:t>
      </w:r>
      <w:r w:rsidR="009B0D63" w:rsidRPr="000401C9">
        <w:rPr>
          <w:b/>
          <w:szCs w:val="26"/>
        </w:rPr>
        <w:t>,45</w:t>
      </w:r>
      <w:r w:rsidR="009B0D63">
        <w:rPr>
          <w:szCs w:val="26"/>
        </w:rPr>
        <w:t xml:space="preserve"> млн</w:t>
      </w:r>
      <w:r w:rsidRPr="00FF0B79">
        <w:rPr>
          <w:szCs w:val="26"/>
        </w:rPr>
        <w:t> руб</w:t>
      </w:r>
      <w:r w:rsidR="00B77D16">
        <w:rPr>
          <w:szCs w:val="26"/>
        </w:rPr>
        <w:t>лей</w:t>
      </w:r>
      <w:r>
        <w:rPr>
          <w:szCs w:val="26"/>
        </w:rPr>
        <w:t>, в том числе:</w:t>
      </w:r>
    </w:p>
    <w:p w:rsidR="000647B6" w:rsidRPr="007C6CB7" w:rsidRDefault="000647B6" w:rsidP="008A273B">
      <w:pPr>
        <w:pStyle w:val="ab"/>
        <w:numPr>
          <w:ilvl w:val="0"/>
          <w:numId w:val="24"/>
        </w:numPr>
        <w:shd w:val="clear" w:color="auto" w:fill="FFFFFF"/>
        <w:ind w:left="0" w:firstLine="709"/>
        <w:rPr>
          <w:sz w:val="26"/>
          <w:szCs w:val="26"/>
        </w:rPr>
      </w:pPr>
      <w:r w:rsidRPr="007C6CB7">
        <w:rPr>
          <w:sz w:val="26"/>
          <w:szCs w:val="26"/>
        </w:rPr>
        <w:t>нарушения (риски) при исполне</w:t>
      </w:r>
      <w:r w:rsidR="00B77D16">
        <w:rPr>
          <w:sz w:val="26"/>
          <w:szCs w:val="26"/>
        </w:rPr>
        <w:t>нии бюджетов – 4</w:t>
      </w:r>
      <w:r w:rsidR="009B0D63">
        <w:rPr>
          <w:sz w:val="26"/>
          <w:szCs w:val="26"/>
        </w:rPr>
        <w:t>,34 млн</w:t>
      </w:r>
      <w:r w:rsidR="00B77D16">
        <w:rPr>
          <w:sz w:val="26"/>
          <w:szCs w:val="26"/>
        </w:rPr>
        <w:t> рублей</w:t>
      </w:r>
      <w:r w:rsidRPr="007C6CB7">
        <w:rPr>
          <w:sz w:val="26"/>
          <w:szCs w:val="26"/>
        </w:rPr>
        <w:t>;</w:t>
      </w:r>
    </w:p>
    <w:p w:rsidR="000647B6" w:rsidRPr="007C6CB7" w:rsidRDefault="000647B6" w:rsidP="008A273B">
      <w:pPr>
        <w:pStyle w:val="ab"/>
        <w:numPr>
          <w:ilvl w:val="0"/>
          <w:numId w:val="24"/>
        </w:numPr>
        <w:shd w:val="clear" w:color="auto" w:fill="FFFFFF"/>
        <w:ind w:left="0" w:firstLine="709"/>
        <w:rPr>
          <w:sz w:val="26"/>
          <w:szCs w:val="26"/>
        </w:rPr>
      </w:pPr>
      <w:r w:rsidRPr="007C6CB7">
        <w:rPr>
          <w:sz w:val="26"/>
          <w:szCs w:val="26"/>
        </w:rPr>
        <w:t>нарушения (риски) ведения бухгалтерского (бюджетного) учета, составления и предоставления бухгалтерской (бюджетной</w:t>
      </w:r>
      <w:r w:rsidR="00B77D16">
        <w:rPr>
          <w:sz w:val="26"/>
          <w:szCs w:val="26"/>
        </w:rPr>
        <w:t>) отчетности – 7</w:t>
      </w:r>
      <w:r w:rsidR="009B0D63">
        <w:rPr>
          <w:sz w:val="26"/>
          <w:szCs w:val="26"/>
        </w:rPr>
        <w:t>,</w:t>
      </w:r>
      <w:r w:rsidR="00B77D16">
        <w:rPr>
          <w:sz w:val="26"/>
          <w:szCs w:val="26"/>
        </w:rPr>
        <w:t>0</w:t>
      </w:r>
      <w:r w:rsidR="009B0D63">
        <w:rPr>
          <w:sz w:val="26"/>
          <w:szCs w:val="26"/>
        </w:rPr>
        <w:t>2 млн</w:t>
      </w:r>
      <w:r w:rsidR="00B77D16">
        <w:rPr>
          <w:sz w:val="26"/>
          <w:szCs w:val="26"/>
        </w:rPr>
        <w:t> рублей</w:t>
      </w:r>
      <w:r w:rsidRPr="007C6CB7">
        <w:rPr>
          <w:sz w:val="26"/>
          <w:szCs w:val="26"/>
        </w:rPr>
        <w:t>;</w:t>
      </w:r>
    </w:p>
    <w:p w:rsidR="000647B6" w:rsidRPr="007C6CB7" w:rsidRDefault="000647B6" w:rsidP="008A273B">
      <w:pPr>
        <w:pStyle w:val="ab"/>
        <w:numPr>
          <w:ilvl w:val="0"/>
          <w:numId w:val="24"/>
        </w:numPr>
        <w:shd w:val="clear" w:color="auto" w:fill="FFFFFF"/>
        <w:ind w:left="0" w:firstLine="709"/>
        <w:rPr>
          <w:sz w:val="26"/>
          <w:szCs w:val="26"/>
        </w:rPr>
      </w:pPr>
      <w:r w:rsidRPr="007C6CB7">
        <w:rPr>
          <w:sz w:val="26"/>
          <w:szCs w:val="26"/>
        </w:rPr>
        <w:t>нарушения (риски) в сфере управления муниципальными активами и о</w:t>
      </w:r>
      <w:r w:rsidR="00B77D16">
        <w:rPr>
          <w:sz w:val="26"/>
          <w:szCs w:val="26"/>
        </w:rPr>
        <w:t xml:space="preserve">бязательствами – </w:t>
      </w:r>
      <w:r w:rsidR="009B0D63">
        <w:rPr>
          <w:sz w:val="26"/>
          <w:szCs w:val="26"/>
        </w:rPr>
        <w:t>0,75 млн</w:t>
      </w:r>
      <w:r w:rsidR="00B77D16">
        <w:rPr>
          <w:sz w:val="26"/>
          <w:szCs w:val="26"/>
        </w:rPr>
        <w:t> рублей</w:t>
      </w:r>
      <w:r w:rsidRPr="007C6CB7">
        <w:rPr>
          <w:sz w:val="26"/>
          <w:szCs w:val="26"/>
        </w:rPr>
        <w:t>;</w:t>
      </w:r>
    </w:p>
    <w:p w:rsidR="000647B6" w:rsidRPr="007C6CB7" w:rsidRDefault="000647B6" w:rsidP="008A273B">
      <w:pPr>
        <w:pStyle w:val="ab"/>
        <w:numPr>
          <w:ilvl w:val="0"/>
          <w:numId w:val="24"/>
        </w:numPr>
        <w:shd w:val="clear" w:color="auto" w:fill="FFFFFF"/>
        <w:ind w:left="0" w:firstLine="709"/>
        <w:rPr>
          <w:sz w:val="26"/>
          <w:szCs w:val="26"/>
        </w:rPr>
      </w:pPr>
      <w:r w:rsidRPr="007C6CB7">
        <w:rPr>
          <w:sz w:val="26"/>
          <w:szCs w:val="26"/>
        </w:rPr>
        <w:t xml:space="preserve">нарушения законодательства </w:t>
      </w:r>
      <w:r w:rsidR="009B0D63">
        <w:rPr>
          <w:sz w:val="26"/>
          <w:szCs w:val="26"/>
        </w:rPr>
        <w:t>РФ</w:t>
      </w:r>
      <w:r w:rsidRPr="007C6CB7">
        <w:rPr>
          <w:sz w:val="26"/>
          <w:szCs w:val="26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нужд – 27</w:t>
      </w:r>
      <w:r w:rsidR="009B0D63">
        <w:rPr>
          <w:sz w:val="26"/>
          <w:szCs w:val="26"/>
        </w:rPr>
        <w:t>,34 млн</w:t>
      </w:r>
      <w:r w:rsidRPr="007C6CB7">
        <w:rPr>
          <w:sz w:val="26"/>
          <w:szCs w:val="26"/>
        </w:rPr>
        <w:t> руб</w:t>
      </w:r>
      <w:r w:rsidR="00B77D16">
        <w:rPr>
          <w:sz w:val="26"/>
          <w:szCs w:val="26"/>
        </w:rPr>
        <w:t>лей</w:t>
      </w:r>
      <w:r w:rsidRPr="007C6CB7">
        <w:rPr>
          <w:sz w:val="26"/>
          <w:szCs w:val="26"/>
        </w:rPr>
        <w:t>.</w:t>
      </w:r>
    </w:p>
    <w:p w:rsidR="000647B6" w:rsidRPr="00510C86" w:rsidRDefault="000647B6" w:rsidP="000647B6">
      <w:pPr>
        <w:autoSpaceDE w:val="0"/>
        <w:autoSpaceDN w:val="0"/>
        <w:adjustRightInd w:val="0"/>
        <w:spacing w:before="120"/>
        <w:rPr>
          <w:szCs w:val="26"/>
        </w:rPr>
      </w:pPr>
      <w:r w:rsidRPr="00510C86">
        <w:rPr>
          <w:szCs w:val="26"/>
        </w:rPr>
        <w:t>Объектам контроля направлено 17 представлений, из них по состоянию на 01.01.2022 исполнено 10 представлений, 4 предс</w:t>
      </w:r>
      <w:r w:rsidR="00B77D16">
        <w:rPr>
          <w:szCs w:val="26"/>
        </w:rPr>
        <w:t>тавления находятся на контроле</w:t>
      </w:r>
      <w:r w:rsidRPr="00510C86">
        <w:rPr>
          <w:szCs w:val="26"/>
        </w:rPr>
        <w:t>, по 3 представлениям срок исполнения не наступил.</w:t>
      </w:r>
    </w:p>
    <w:p w:rsidR="000647B6" w:rsidRPr="006A4879" w:rsidRDefault="000647B6" w:rsidP="000647B6">
      <w:pPr>
        <w:pStyle w:val="ab"/>
        <w:autoSpaceDE w:val="0"/>
        <w:autoSpaceDN w:val="0"/>
        <w:adjustRightInd w:val="0"/>
        <w:spacing w:before="120"/>
        <w:ind w:left="0"/>
        <w:rPr>
          <w:sz w:val="26"/>
          <w:szCs w:val="26"/>
        </w:rPr>
      </w:pPr>
      <w:r w:rsidRPr="006A4879">
        <w:rPr>
          <w:sz w:val="26"/>
          <w:szCs w:val="26"/>
        </w:rPr>
        <w:t>В отчетном периоде осуществлялось производство по делам об административных правонарушениях, направленное на реализацию результатов контрольных мероприятий.</w:t>
      </w:r>
    </w:p>
    <w:p w:rsidR="000647B6" w:rsidRDefault="000647B6" w:rsidP="000647B6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Так, в</w:t>
      </w:r>
      <w:r w:rsidRPr="006A4879">
        <w:rPr>
          <w:szCs w:val="26"/>
        </w:rPr>
        <w:t xml:space="preserve"> связи выявленными нарушениями </w:t>
      </w:r>
      <w:r w:rsidRPr="00D31A1B">
        <w:rPr>
          <w:szCs w:val="26"/>
        </w:rPr>
        <w:t xml:space="preserve">в части сроков сдачи бюджетной отчетности </w:t>
      </w:r>
      <w:r>
        <w:rPr>
          <w:szCs w:val="26"/>
        </w:rPr>
        <w:t>администрацией сельского поселения</w:t>
      </w:r>
      <w:r w:rsidRPr="00D31A1B">
        <w:rPr>
          <w:szCs w:val="26"/>
        </w:rPr>
        <w:t xml:space="preserve"> </w:t>
      </w:r>
      <w:r>
        <w:rPr>
          <w:szCs w:val="26"/>
        </w:rPr>
        <w:t xml:space="preserve">в финансовый орган муниципального района </w:t>
      </w:r>
      <w:r w:rsidRPr="00D31A1B">
        <w:rPr>
          <w:szCs w:val="26"/>
        </w:rPr>
        <w:t>возбужден</w:t>
      </w:r>
      <w:r>
        <w:rPr>
          <w:szCs w:val="26"/>
        </w:rPr>
        <w:t>о</w:t>
      </w:r>
      <w:r w:rsidRPr="00D31A1B">
        <w:rPr>
          <w:szCs w:val="26"/>
        </w:rPr>
        <w:t xml:space="preserve"> производств</w:t>
      </w:r>
      <w:r>
        <w:rPr>
          <w:szCs w:val="26"/>
        </w:rPr>
        <w:t>о</w:t>
      </w:r>
      <w:r w:rsidRPr="00D31A1B">
        <w:rPr>
          <w:szCs w:val="26"/>
        </w:rPr>
        <w:t xml:space="preserve"> по делу об административном правонарушении по части 1 статьи 15.15.6 КоАП РФ</w:t>
      </w:r>
      <w:r>
        <w:rPr>
          <w:szCs w:val="26"/>
        </w:rPr>
        <w:t>.</w:t>
      </w:r>
    </w:p>
    <w:p w:rsidR="000647B6" w:rsidRPr="00510C86" w:rsidRDefault="000647B6" w:rsidP="000647B6">
      <w:pPr>
        <w:autoSpaceDE w:val="0"/>
        <w:autoSpaceDN w:val="0"/>
        <w:adjustRightInd w:val="0"/>
        <w:rPr>
          <w:szCs w:val="26"/>
        </w:rPr>
      </w:pPr>
      <w:r w:rsidRPr="00510C86">
        <w:rPr>
          <w:szCs w:val="26"/>
        </w:rPr>
        <w:t>Постановлением мирового судьи должностное лицо признано виновным в совершении административного правонарушения с назначением наказания в виде административного штрафа в размере 12,0 тыс. руб</w:t>
      </w:r>
      <w:r w:rsidR="00B77D16">
        <w:rPr>
          <w:szCs w:val="26"/>
        </w:rPr>
        <w:t>лей</w:t>
      </w:r>
      <w:r w:rsidRPr="00510C86">
        <w:rPr>
          <w:szCs w:val="26"/>
        </w:rPr>
        <w:t>. По состоянию на 01.01.2022 административный штраф в доход районного бюджета не поступил.</w:t>
      </w:r>
    </w:p>
    <w:p w:rsidR="000647B6" w:rsidRPr="00510C86" w:rsidRDefault="000647B6" w:rsidP="000647B6">
      <w:pPr>
        <w:autoSpaceDE w:val="0"/>
        <w:autoSpaceDN w:val="0"/>
        <w:adjustRightInd w:val="0"/>
        <w:spacing w:before="120"/>
        <w:rPr>
          <w:szCs w:val="26"/>
        </w:rPr>
      </w:pPr>
      <w:r w:rsidRPr="00510C86">
        <w:rPr>
          <w:szCs w:val="26"/>
        </w:rPr>
        <w:t xml:space="preserve">Кроме того, производство по делам об административных правонарушениях в отчетном периоде осуществлялось в связи с поступившей информацией </w:t>
      </w:r>
      <w:r w:rsidR="009B0D63" w:rsidRPr="00510C86">
        <w:rPr>
          <w:szCs w:val="26"/>
        </w:rPr>
        <w:t>Счетной палаты</w:t>
      </w:r>
      <w:r w:rsidR="009B0D63">
        <w:rPr>
          <w:szCs w:val="26"/>
        </w:rPr>
        <w:t xml:space="preserve"> НАО</w:t>
      </w:r>
      <w:r w:rsidR="009B0D63" w:rsidRPr="00510C86">
        <w:rPr>
          <w:szCs w:val="26"/>
        </w:rPr>
        <w:t xml:space="preserve"> </w:t>
      </w:r>
      <w:r w:rsidRPr="00510C86">
        <w:rPr>
          <w:szCs w:val="26"/>
        </w:rPr>
        <w:t>о допущенных администрациями сельских поселений нарушениях порядка принятия бюджетных обязательств.</w:t>
      </w:r>
    </w:p>
    <w:p w:rsidR="000647B6" w:rsidRPr="00510C86" w:rsidRDefault="000647B6" w:rsidP="000647B6">
      <w:pPr>
        <w:autoSpaceDE w:val="0"/>
        <w:autoSpaceDN w:val="0"/>
        <w:adjustRightInd w:val="0"/>
        <w:rPr>
          <w:szCs w:val="26"/>
        </w:rPr>
      </w:pPr>
      <w:r w:rsidRPr="00510C86">
        <w:rPr>
          <w:szCs w:val="26"/>
        </w:rPr>
        <w:t>На основании поступившей информации возбуждены дела об административных правонарушениях, предусмотренных статьей 15.15.10 КоАП РФ, и проведены административные расследования.</w:t>
      </w:r>
    </w:p>
    <w:p w:rsidR="000647B6" w:rsidRDefault="000647B6" w:rsidP="000647B6">
      <w:pPr>
        <w:autoSpaceDE w:val="0"/>
        <w:autoSpaceDN w:val="0"/>
        <w:adjustRightInd w:val="0"/>
        <w:rPr>
          <w:szCs w:val="26"/>
        </w:rPr>
      </w:pPr>
      <w:r w:rsidRPr="00510C86">
        <w:rPr>
          <w:szCs w:val="26"/>
        </w:rPr>
        <w:t>Постановлениями мирового судьи 2 должностных лица признаны виновными в совершении административного правонарушения с назначением наказания в виде административного</w:t>
      </w:r>
      <w:r w:rsidR="00B77D16">
        <w:rPr>
          <w:szCs w:val="26"/>
        </w:rPr>
        <w:t xml:space="preserve"> штрафа в размере 23,0 тыс. рублей.</w:t>
      </w:r>
      <w:r w:rsidRPr="00510C86">
        <w:rPr>
          <w:szCs w:val="26"/>
        </w:rPr>
        <w:t xml:space="preserve"> Административные штра</w:t>
      </w:r>
      <w:r w:rsidR="00B77D16">
        <w:rPr>
          <w:szCs w:val="26"/>
        </w:rPr>
        <w:t>фы на общую сумму 46,0 тыс. рублей</w:t>
      </w:r>
      <w:r w:rsidRPr="00510C86">
        <w:rPr>
          <w:szCs w:val="26"/>
        </w:rPr>
        <w:t xml:space="preserve"> поступили в доход районного бюджета в 2021 году.</w:t>
      </w:r>
    </w:p>
    <w:p w:rsidR="000647B6" w:rsidRPr="00AA1A18" w:rsidRDefault="000647B6" w:rsidP="000647B6">
      <w:pPr>
        <w:spacing w:before="120"/>
        <w:rPr>
          <w:szCs w:val="26"/>
        </w:rPr>
      </w:pPr>
      <w:r w:rsidRPr="00AA1A18">
        <w:rPr>
          <w:szCs w:val="26"/>
        </w:rPr>
        <w:t>Кроме того, в отчетном периоде в соответс</w:t>
      </w:r>
      <w:r>
        <w:rPr>
          <w:szCs w:val="26"/>
        </w:rPr>
        <w:t xml:space="preserve">твии с планом должностные лица </w:t>
      </w:r>
      <w:r w:rsidR="00B77D16">
        <w:rPr>
          <w:szCs w:val="26"/>
        </w:rPr>
        <w:t>о</w:t>
      </w:r>
      <w:r w:rsidRPr="00AA1A18">
        <w:rPr>
          <w:szCs w:val="26"/>
        </w:rPr>
        <w:t>тдела внутреннего финансового контроля приступили к проведению 4 контрольных мероприятий, которые в отчетном периоде не завершены, в том числе:</w:t>
      </w:r>
    </w:p>
    <w:p w:rsidR="000647B6" w:rsidRDefault="000647B6" w:rsidP="008A273B">
      <w:pPr>
        <w:pStyle w:val="ab"/>
        <w:numPr>
          <w:ilvl w:val="0"/>
          <w:numId w:val="23"/>
        </w:numPr>
        <w:ind w:left="0" w:firstLine="709"/>
        <w:rPr>
          <w:sz w:val="26"/>
          <w:szCs w:val="26"/>
        </w:rPr>
      </w:pPr>
      <w:r w:rsidRPr="00AA1A18">
        <w:rPr>
          <w:sz w:val="26"/>
          <w:szCs w:val="26"/>
        </w:rPr>
        <w:t>проверка финансово-хозяйственной деятельности в части расходов на оплату труда и начисления на выплаты по оплате труда в муниципальном казенном предприятии «Энергия» МО «</w:t>
      </w:r>
      <w:proofErr w:type="spellStart"/>
      <w:r w:rsidRPr="00AA1A18">
        <w:rPr>
          <w:sz w:val="26"/>
          <w:szCs w:val="26"/>
        </w:rPr>
        <w:t>Тельвисочный</w:t>
      </w:r>
      <w:proofErr w:type="spellEnd"/>
      <w:r w:rsidRPr="00AA1A18">
        <w:rPr>
          <w:sz w:val="26"/>
          <w:szCs w:val="26"/>
        </w:rPr>
        <w:t xml:space="preserve"> сельсовет» НАО;</w:t>
      </w:r>
    </w:p>
    <w:p w:rsidR="000647B6" w:rsidRDefault="000647B6" w:rsidP="008A273B">
      <w:pPr>
        <w:pStyle w:val="ab"/>
        <w:numPr>
          <w:ilvl w:val="0"/>
          <w:numId w:val="2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AA1A18">
        <w:rPr>
          <w:sz w:val="26"/>
          <w:szCs w:val="26"/>
        </w:rPr>
        <w:t>роверка предоставления субсидии муниципальному предприятию Заполярного района «</w:t>
      </w:r>
      <w:proofErr w:type="spellStart"/>
      <w:r w:rsidRPr="00AA1A18">
        <w:rPr>
          <w:sz w:val="26"/>
          <w:szCs w:val="26"/>
        </w:rPr>
        <w:t>Севержилкомсервис</w:t>
      </w:r>
      <w:proofErr w:type="spellEnd"/>
      <w:r w:rsidRPr="00AA1A18">
        <w:rPr>
          <w:sz w:val="26"/>
          <w:szCs w:val="26"/>
        </w:rPr>
        <w:t>» на частичное обеспечение (возмещение) затрат, возникающих при проведении мероприятий по созданию мест (площадок) накопления твердых коммунальных отходов в рамках муниципальной программы «Развитие коммунальной инфраструктуры муниципального района «Заполярный район» на 2020-2030 годы» и соблюдения условий соглашения о предоставлении субсидии</w:t>
      </w:r>
      <w:r>
        <w:rPr>
          <w:sz w:val="26"/>
          <w:szCs w:val="26"/>
        </w:rPr>
        <w:t>;</w:t>
      </w:r>
    </w:p>
    <w:p w:rsidR="000647B6" w:rsidRDefault="000647B6" w:rsidP="008A273B">
      <w:pPr>
        <w:pStyle w:val="ab"/>
        <w:numPr>
          <w:ilvl w:val="0"/>
          <w:numId w:val="23"/>
        </w:numPr>
        <w:ind w:left="0" w:firstLine="709"/>
        <w:rPr>
          <w:sz w:val="26"/>
          <w:szCs w:val="26"/>
        </w:rPr>
      </w:pPr>
      <w:r>
        <w:rPr>
          <w:rFonts w:eastAsia="Calibri"/>
          <w:sz w:val="26"/>
          <w:szCs w:val="26"/>
        </w:rPr>
        <w:t>проверка о</w:t>
      </w:r>
      <w:r w:rsidRPr="002F39B9">
        <w:rPr>
          <w:sz w:val="26"/>
          <w:szCs w:val="26"/>
        </w:rPr>
        <w:t>существлени</w:t>
      </w:r>
      <w:r>
        <w:rPr>
          <w:sz w:val="26"/>
          <w:szCs w:val="26"/>
        </w:rPr>
        <w:t>я</w:t>
      </w:r>
      <w:r w:rsidRPr="002F39B9">
        <w:rPr>
          <w:sz w:val="26"/>
          <w:szCs w:val="26"/>
        </w:rPr>
        <w:t xml:space="preserve"> расходов на обеспечение функций органа местного самоуправления 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</w:t>
      </w:r>
      <w:r>
        <w:rPr>
          <w:sz w:val="26"/>
          <w:szCs w:val="26"/>
        </w:rPr>
        <w:t xml:space="preserve"> в Администрации МО «</w:t>
      </w:r>
      <w:proofErr w:type="spellStart"/>
      <w:r>
        <w:rPr>
          <w:sz w:val="26"/>
          <w:szCs w:val="26"/>
        </w:rPr>
        <w:t>Канинский</w:t>
      </w:r>
      <w:proofErr w:type="spellEnd"/>
      <w:r>
        <w:rPr>
          <w:sz w:val="26"/>
          <w:szCs w:val="26"/>
        </w:rPr>
        <w:t xml:space="preserve"> сельсовет» НАО;</w:t>
      </w:r>
    </w:p>
    <w:p w:rsidR="000647B6" w:rsidRDefault="000647B6" w:rsidP="008A273B">
      <w:pPr>
        <w:pStyle w:val="ab"/>
        <w:numPr>
          <w:ilvl w:val="0"/>
          <w:numId w:val="2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781DDD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</w:t>
      </w:r>
      <w:r>
        <w:rPr>
          <w:sz w:val="26"/>
          <w:szCs w:val="26"/>
        </w:rPr>
        <w:t xml:space="preserve"> в Администрации МО «Поселок </w:t>
      </w:r>
      <w:proofErr w:type="spellStart"/>
      <w:r>
        <w:rPr>
          <w:sz w:val="26"/>
          <w:szCs w:val="26"/>
        </w:rPr>
        <w:t>Амдерма</w:t>
      </w:r>
      <w:proofErr w:type="spellEnd"/>
      <w:r>
        <w:rPr>
          <w:sz w:val="26"/>
          <w:szCs w:val="26"/>
        </w:rPr>
        <w:t>» НАО.</w:t>
      </w:r>
    </w:p>
    <w:p w:rsidR="004750E0" w:rsidRPr="001C4AA3" w:rsidRDefault="004750E0" w:rsidP="004750E0">
      <w:pPr>
        <w:shd w:val="clear" w:color="auto" w:fill="FFFFFF"/>
        <w:ind w:right="6" w:firstLine="0"/>
        <w:rPr>
          <w:szCs w:val="26"/>
          <w:highlight w:val="yellow"/>
        </w:rPr>
      </w:pPr>
    </w:p>
    <w:p w:rsidR="006A4F54" w:rsidRPr="00650BD0" w:rsidRDefault="006D2C37" w:rsidP="00C92CF4">
      <w:pPr>
        <w:pStyle w:val="1"/>
        <w:rPr>
          <w:szCs w:val="26"/>
        </w:rPr>
      </w:pPr>
      <w:r w:rsidRPr="00650BD0">
        <w:rPr>
          <w:szCs w:val="26"/>
        </w:rPr>
        <w:t>Р</w:t>
      </w:r>
      <w:r w:rsidR="001A3CE6" w:rsidRPr="00650BD0">
        <w:rPr>
          <w:szCs w:val="26"/>
        </w:rPr>
        <w:t>АЗДЕЛ</w:t>
      </w:r>
      <w:r w:rsidRPr="00650BD0">
        <w:rPr>
          <w:szCs w:val="26"/>
        </w:rPr>
        <w:t xml:space="preserve"> 2. </w:t>
      </w:r>
      <w:r w:rsidR="0067095D" w:rsidRPr="00650BD0">
        <w:rPr>
          <w:szCs w:val="26"/>
        </w:rPr>
        <w:t>ДЕЙСТВУЮЩИЕ В 20</w:t>
      </w:r>
      <w:r w:rsidR="00650BD0">
        <w:rPr>
          <w:szCs w:val="26"/>
        </w:rPr>
        <w:t>21</w:t>
      </w:r>
      <w:r w:rsidR="0067095D" w:rsidRPr="00650BD0">
        <w:rPr>
          <w:szCs w:val="26"/>
        </w:rPr>
        <w:t xml:space="preserve"> </w:t>
      </w:r>
      <w:r w:rsidR="00107F59" w:rsidRPr="00650BD0">
        <w:rPr>
          <w:szCs w:val="26"/>
        </w:rPr>
        <w:t>ГОДУ ПРОГРАММЫ</w:t>
      </w:r>
    </w:p>
    <w:p w:rsidR="008A4C5A" w:rsidRPr="001C4AA3" w:rsidRDefault="008A4C5A" w:rsidP="008A4C5A">
      <w:pPr>
        <w:ind w:firstLine="0"/>
        <w:jc w:val="center"/>
        <w:rPr>
          <w:rFonts w:eastAsia="Times New Roman"/>
          <w:b/>
          <w:szCs w:val="26"/>
          <w:highlight w:val="yellow"/>
          <w:lang w:eastAsia="ru-RU"/>
        </w:rPr>
      </w:pPr>
    </w:p>
    <w:p w:rsidR="00650BD0" w:rsidRDefault="00650BD0" w:rsidP="00650BD0">
      <w:pPr>
        <w:rPr>
          <w:color w:val="000000"/>
          <w:szCs w:val="26"/>
        </w:rPr>
      </w:pPr>
      <w:r w:rsidRPr="006F21AE">
        <w:rPr>
          <w:color w:val="000000"/>
          <w:szCs w:val="26"/>
        </w:rPr>
        <w:t>В 20</w:t>
      </w:r>
      <w:r>
        <w:rPr>
          <w:color w:val="000000"/>
          <w:szCs w:val="26"/>
        </w:rPr>
        <w:t>2</w:t>
      </w:r>
      <w:r w:rsidRPr="00901285">
        <w:rPr>
          <w:color w:val="000000"/>
          <w:szCs w:val="26"/>
        </w:rPr>
        <w:t>1</w:t>
      </w:r>
      <w:r w:rsidRPr="006F21AE">
        <w:rPr>
          <w:color w:val="000000"/>
          <w:szCs w:val="26"/>
        </w:rPr>
        <w:t xml:space="preserve"> году Администрация Заполярного район</w:t>
      </w:r>
      <w:r>
        <w:rPr>
          <w:color w:val="000000"/>
          <w:szCs w:val="26"/>
        </w:rPr>
        <w:t xml:space="preserve">а продолжила планомерную работу по </w:t>
      </w:r>
      <w:r w:rsidRPr="006F21AE">
        <w:rPr>
          <w:color w:val="000000"/>
          <w:szCs w:val="26"/>
        </w:rPr>
        <w:t>развитию экономики района. В рамках этой деятельности</w:t>
      </w:r>
      <w:r>
        <w:rPr>
          <w:color w:val="000000"/>
          <w:szCs w:val="26"/>
        </w:rPr>
        <w:t xml:space="preserve"> Администрация разработала и </w:t>
      </w:r>
      <w:r w:rsidRPr="002B713F">
        <w:rPr>
          <w:color w:val="000000"/>
          <w:szCs w:val="26"/>
        </w:rPr>
        <w:t xml:space="preserve">утвердила в отчетном году </w:t>
      </w:r>
      <w:r w:rsidRPr="002B713F">
        <w:rPr>
          <w:szCs w:val="26"/>
        </w:rPr>
        <w:t>нов</w:t>
      </w:r>
      <w:r w:rsidRPr="00901285">
        <w:rPr>
          <w:szCs w:val="26"/>
        </w:rPr>
        <w:t>ую</w:t>
      </w:r>
      <w:r w:rsidRPr="002B713F">
        <w:rPr>
          <w:szCs w:val="26"/>
        </w:rPr>
        <w:t xml:space="preserve"> </w:t>
      </w:r>
      <w:r w:rsidRPr="002B713F">
        <w:rPr>
          <w:color w:val="000000"/>
          <w:szCs w:val="26"/>
        </w:rPr>
        <w:t>муниципальн</w:t>
      </w:r>
      <w:r w:rsidRPr="001D0AAC">
        <w:rPr>
          <w:color w:val="000000"/>
          <w:szCs w:val="26"/>
        </w:rPr>
        <w:t>у</w:t>
      </w:r>
      <w:r w:rsidRPr="00901285">
        <w:rPr>
          <w:color w:val="000000"/>
          <w:szCs w:val="26"/>
        </w:rPr>
        <w:t>ю</w:t>
      </w:r>
      <w:r w:rsidRPr="002B713F">
        <w:rPr>
          <w:color w:val="000000"/>
          <w:szCs w:val="26"/>
        </w:rPr>
        <w:t xml:space="preserve"> программ</w:t>
      </w:r>
      <w:r w:rsidRPr="00901285">
        <w:rPr>
          <w:color w:val="000000"/>
          <w:szCs w:val="26"/>
        </w:rPr>
        <w:t>у</w:t>
      </w:r>
      <w:r w:rsidRPr="002B713F">
        <w:rPr>
          <w:color w:val="000000"/>
          <w:szCs w:val="26"/>
        </w:rPr>
        <w:t xml:space="preserve"> «</w:t>
      </w:r>
      <w:r>
        <w:rPr>
          <w:szCs w:val="26"/>
        </w:rPr>
        <w:t>Управление муниципальным имуществом</w:t>
      </w:r>
      <w:r w:rsidRPr="00D01476">
        <w:rPr>
          <w:szCs w:val="26"/>
        </w:rPr>
        <w:t xml:space="preserve"> муниципального ра</w:t>
      </w:r>
      <w:r>
        <w:rPr>
          <w:szCs w:val="26"/>
        </w:rPr>
        <w:t>йона «Заполярный район» на 2022</w:t>
      </w:r>
      <w:r w:rsidRPr="00D01476">
        <w:rPr>
          <w:szCs w:val="26"/>
        </w:rPr>
        <w:t>-2030 годы</w:t>
      </w:r>
      <w:r w:rsidRPr="002B713F">
        <w:rPr>
          <w:szCs w:val="26"/>
        </w:rPr>
        <w:t>»</w:t>
      </w:r>
      <w:r w:rsidRPr="002B713F">
        <w:rPr>
          <w:color w:val="000000"/>
          <w:szCs w:val="26"/>
        </w:rPr>
        <w:t>.</w:t>
      </w:r>
    </w:p>
    <w:p w:rsidR="00650BD0" w:rsidRPr="006F21AE" w:rsidRDefault="009B0D63" w:rsidP="00650BD0">
      <w:pPr>
        <w:shd w:val="clear" w:color="auto" w:fill="FFFFFF"/>
        <w:ind w:right="6"/>
        <w:rPr>
          <w:szCs w:val="26"/>
        </w:rPr>
      </w:pPr>
      <w:r>
        <w:rPr>
          <w:szCs w:val="26"/>
        </w:rPr>
        <w:t>Таким образом, в</w:t>
      </w:r>
      <w:r w:rsidR="00650BD0" w:rsidRPr="006F21AE">
        <w:rPr>
          <w:szCs w:val="26"/>
        </w:rPr>
        <w:t xml:space="preserve"> 20</w:t>
      </w:r>
      <w:r w:rsidR="00650BD0">
        <w:rPr>
          <w:szCs w:val="26"/>
        </w:rPr>
        <w:t>2</w:t>
      </w:r>
      <w:r w:rsidR="00650BD0" w:rsidRPr="00901285">
        <w:rPr>
          <w:szCs w:val="26"/>
        </w:rPr>
        <w:t>1</w:t>
      </w:r>
      <w:r w:rsidR="00650BD0" w:rsidRPr="006F21AE">
        <w:rPr>
          <w:szCs w:val="26"/>
        </w:rPr>
        <w:t xml:space="preserve"> году Администрация Заполярного района реализовывала </w:t>
      </w:r>
      <w:r w:rsidR="00650BD0" w:rsidRPr="00901285">
        <w:rPr>
          <w:b/>
          <w:szCs w:val="26"/>
        </w:rPr>
        <w:t>12</w:t>
      </w:r>
      <w:r w:rsidR="00650BD0">
        <w:rPr>
          <w:szCs w:val="26"/>
        </w:rPr>
        <w:t> </w:t>
      </w:r>
      <w:r w:rsidR="00650BD0" w:rsidRPr="006F21AE">
        <w:rPr>
          <w:szCs w:val="26"/>
        </w:rPr>
        <w:t>муниципальны</w:t>
      </w:r>
      <w:r w:rsidR="00650BD0">
        <w:rPr>
          <w:szCs w:val="26"/>
        </w:rPr>
        <w:t>х</w:t>
      </w:r>
      <w:r w:rsidR="00650BD0" w:rsidRPr="006F21AE">
        <w:rPr>
          <w:szCs w:val="26"/>
        </w:rPr>
        <w:t xml:space="preserve"> программ</w:t>
      </w:r>
      <w:r w:rsidR="00650BD0">
        <w:rPr>
          <w:szCs w:val="26"/>
        </w:rPr>
        <w:t xml:space="preserve">, в состав которых входит </w:t>
      </w:r>
      <w:r w:rsidR="00650BD0" w:rsidRPr="00901285">
        <w:rPr>
          <w:szCs w:val="26"/>
        </w:rPr>
        <w:t>6</w:t>
      </w:r>
      <w:r w:rsidR="00650BD0">
        <w:rPr>
          <w:szCs w:val="26"/>
        </w:rPr>
        <w:t xml:space="preserve"> подпрограмм</w:t>
      </w:r>
      <w:r w:rsidR="00650BD0" w:rsidRPr="006F21AE">
        <w:rPr>
          <w:szCs w:val="26"/>
        </w:rPr>
        <w:t>.</w:t>
      </w:r>
    </w:p>
    <w:p w:rsidR="00650BD0" w:rsidRPr="006F21AE" w:rsidRDefault="00650BD0" w:rsidP="00650BD0">
      <w:pPr>
        <w:shd w:val="clear" w:color="auto" w:fill="FFFFFF"/>
        <w:ind w:right="6"/>
        <w:rPr>
          <w:szCs w:val="26"/>
        </w:rPr>
      </w:pPr>
      <w:r>
        <w:rPr>
          <w:szCs w:val="26"/>
        </w:rPr>
        <w:t>План исполнения указанных программ на 202</w:t>
      </w:r>
      <w:r w:rsidRPr="00901285">
        <w:rPr>
          <w:szCs w:val="26"/>
        </w:rPr>
        <w:t>1</w:t>
      </w:r>
      <w:r w:rsidRPr="00BE442F">
        <w:rPr>
          <w:szCs w:val="26"/>
        </w:rPr>
        <w:t xml:space="preserve"> год составлял </w:t>
      </w:r>
      <w:r w:rsidRPr="00901285">
        <w:rPr>
          <w:szCs w:val="26"/>
        </w:rPr>
        <w:t>1</w:t>
      </w:r>
      <w:r>
        <w:rPr>
          <w:szCs w:val="26"/>
          <w:lang w:val="en-US"/>
        </w:rPr>
        <w:t> </w:t>
      </w:r>
      <w:r w:rsidRPr="00901285">
        <w:rPr>
          <w:szCs w:val="26"/>
        </w:rPr>
        <w:t>277</w:t>
      </w:r>
      <w:r>
        <w:rPr>
          <w:szCs w:val="26"/>
          <w:lang w:val="en-US"/>
        </w:rPr>
        <w:t> </w:t>
      </w:r>
      <w:r w:rsidRPr="00901285">
        <w:rPr>
          <w:szCs w:val="26"/>
        </w:rPr>
        <w:t>632</w:t>
      </w:r>
      <w:r>
        <w:rPr>
          <w:szCs w:val="26"/>
        </w:rPr>
        <w:t>,</w:t>
      </w:r>
      <w:r w:rsidRPr="00901285">
        <w:rPr>
          <w:szCs w:val="26"/>
        </w:rPr>
        <w:t>7</w:t>
      </w:r>
      <w:r w:rsidR="00EF4F4D">
        <w:rPr>
          <w:szCs w:val="26"/>
        </w:rPr>
        <w:t xml:space="preserve"> тыс. рублей, в том числе за сче</w:t>
      </w:r>
      <w:r w:rsidRPr="00BE442F">
        <w:rPr>
          <w:szCs w:val="26"/>
        </w:rPr>
        <w:t xml:space="preserve">т средств окружного бюджета – </w:t>
      </w:r>
      <w:r w:rsidRPr="00901285">
        <w:rPr>
          <w:szCs w:val="26"/>
        </w:rPr>
        <w:t>21</w:t>
      </w:r>
      <w:r>
        <w:rPr>
          <w:szCs w:val="26"/>
          <w:lang w:val="en-US"/>
        </w:rPr>
        <w:t> </w:t>
      </w:r>
      <w:r w:rsidRPr="00901285">
        <w:rPr>
          <w:szCs w:val="26"/>
        </w:rPr>
        <w:t>047</w:t>
      </w:r>
      <w:r>
        <w:rPr>
          <w:szCs w:val="26"/>
        </w:rPr>
        <w:t>,</w:t>
      </w:r>
      <w:r w:rsidRPr="00901285">
        <w:rPr>
          <w:szCs w:val="26"/>
        </w:rPr>
        <w:t>2</w:t>
      </w:r>
      <w:r>
        <w:rPr>
          <w:szCs w:val="26"/>
        </w:rPr>
        <w:t xml:space="preserve"> </w:t>
      </w:r>
      <w:r w:rsidRPr="00BE442F">
        <w:rPr>
          <w:szCs w:val="26"/>
        </w:rPr>
        <w:t xml:space="preserve">тыс. рублей, районного бюджета – </w:t>
      </w:r>
      <w:r w:rsidRPr="00901285">
        <w:rPr>
          <w:szCs w:val="26"/>
        </w:rPr>
        <w:t>1</w:t>
      </w:r>
      <w:r>
        <w:rPr>
          <w:szCs w:val="26"/>
          <w:lang w:val="en-US"/>
        </w:rPr>
        <w:t> </w:t>
      </w:r>
      <w:r w:rsidRPr="00901285">
        <w:rPr>
          <w:szCs w:val="26"/>
        </w:rPr>
        <w:t>254</w:t>
      </w:r>
      <w:r>
        <w:rPr>
          <w:szCs w:val="26"/>
          <w:lang w:val="en-US"/>
        </w:rPr>
        <w:t> </w:t>
      </w:r>
      <w:r w:rsidRPr="00901285">
        <w:rPr>
          <w:szCs w:val="26"/>
        </w:rPr>
        <w:t>314</w:t>
      </w:r>
      <w:r>
        <w:rPr>
          <w:szCs w:val="26"/>
        </w:rPr>
        <w:t>,</w:t>
      </w:r>
      <w:r w:rsidRPr="00901285">
        <w:rPr>
          <w:szCs w:val="26"/>
        </w:rPr>
        <w:t>1</w:t>
      </w:r>
      <w:r w:rsidRPr="00BE442F">
        <w:rPr>
          <w:szCs w:val="26"/>
        </w:rPr>
        <w:t xml:space="preserve"> тыс. рублей, </w:t>
      </w:r>
      <w:r w:rsidR="00BA5364">
        <w:rPr>
          <w:szCs w:val="26"/>
        </w:rPr>
        <w:t>внебюджетных источников</w:t>
      </w:r>
      <w:r w:rsidRPr="00BE442F">
        <w:rPr>
          <w:szCs w:val="26"/>
        </w:rPr>
        <w:t xml:space="preserve"> – </w:t>
      </w:r>
      <w:r>
        <w:rPr>
          <w:szCs w:val="26"/>
        </w:rPr>
        <w:br/>
      </w:r>
      <w:r w:rsidRPr="00901285">
        <w:rPr>
          <w:szCs w:val="26"/>
        </w:rPr>
        <w:t>2</w:t>
      </w:r>
      <w:r>
        <w:rPr>
          <w:szCs w:val="26"/>
          <w:lang w:val="en-US"/>
        </w:rPr>
        <w:t> </w:t>
      </w:r>
      <w:r w:rsidRPr="00901285">
        <w:rPr>
          <w:szCs w:val="26"/>
        </w:rPr>
        <w:t>271</w:t>
      </w:r>
      <w:r>
        <w:rPr>
          <w:szCs w:val="26"/>
        </w:rPr>
        <w:t>,</w:t>
      </w:r>
      <w:r w:rsidRPr="00901285">
        <w:rPr>
          <w:szCs w:val="26"/>
        </w:rPr>
        <w:t>4</w:t>
      </w:r>
      <w:r w:rsidRPr="00BE442F">
        <w:rPr>
          <w:szCs w:val="26"/>
        </w:rPr>
        <w:t xml:space="preserve"> тыс. рублей.</w:t>
      </w:r>
    </w:p>
    <w:p w:rsidR="00650BD0" w:rsidRPr="00566878" w:rsidRDefault="00650BD0" w:rsidP="00650BD0">
      <w:pPr>
        <w:shd w:val="clear" w:color="auto" w:fill="FFFFFF"/>
        <w:ind w:right="6"/>
        <w:rPr>
          <w:szCs w:val="26"/>
        </w:rPr>
      </w:pPr>
      <w:r w:rsidRPr="006F21AE">
        <w:rPr>
          <w:szCs w:val="26"/>
        </w:rPr>
        <w:t>Фактически на 1 января 20</w:t>
      </w:r>
      <w:r>
        <w:rPr>
          <w:szCs w:val="26"/>
        </w:rPr>
        <w:t>2</w:t>
      </w:r>
      <w:r w:rsidRPr="00901285">
        <w:rPr>
          <w:szCs w:val="26"/>
        </w:rPr>
        <w:t>2</w:t>
      </w:r>
      <w:r w:rsidRPr="006F21AE">
        <w:rPr>
          <w:szCs w:val="26"/>
        </w:rPr>
        <w:t xml:space="preserve"> года процент исполнения программ составил </w:t>
      </w:r>
      <w:r w:rsidRPr="00901285">
        <w:rPr>
          <w:b/>
          <w:szCs w:val="26"/>
        </w:rPr>
        <w:t>92</w:t>
      </w:r>
      <w:r w:rsidRPr="00BE442F">
        <w:rPr>
          <w:b/>
          <w:szCs w:val="26"/>
        </w:rPr>
        <w:t xml:space="preserve"> %</w:t>
      </w:r>
      <w:r w:rsidRPr="006F21AE">
        <w:rPr>
          <w:szCs w:val="26"/>
        </w:rPr>
        <w:t xml:space="preserve">, или </w:t>
      </w:r>
      <w:r>
        <w:rPr>
          <w:b/>
          <w:szCs w:val="26"/>
        </w:rPr>
        <w:t>1 1</w:t>
      </w:r>
      <w:r w:rsidRPr="00901285">
        <w:rPr>
          <w:b/>
          <w:szCs w:val="26"/>
        </w:rPr>
        <w:t>75</w:t>
      </w:r>
      <w:r>
        <w:rPr>
          <w:b/>
          <w:szCs w:val="26"/>
          <w:lang w:val="en-US"/>
        </w:rPr>
        <w:t> </w:t>
      </w:r>
      <w:r w:rsidRPr="00901285">
        <w:rPr>
          <w:b/>
          <w:szCs w:val="26"/>
        </w:rPr>
        <w:t>115,6</w:t>
      </w:r>
      <w:r w:rsidRPr="006F21AE">
        <w:rPr>
          <w:szCs w:val="26"/>
        </w:rPr>
        <w:t xml:space="preserve"> тыс. рублей. Процент исполнения средств </w:t>
      </w:r>
      <w:r>
        <w:rPr>
          <w:szCs w:val="26"/>
        </w:rPr>
        <w:t>окружного</w:t>
      </w:r>
      <w:r w:rsidRPr="006F21AE">
        <w:rPr>
          <w:szCs w:val="26"/>
        </w:rPr>
        <w:t xml:space="preserve"> бюджета равен </w:t>
      </w:r>
      <w:r w:rsidRPr="00901285">
        <w:rPr>
          <w:szCs w:val="26"/>
        </w:rPr>
        <w:t>73</w:t>
      </w:r>
      <w:r>
        <w:rPr>
          <w:szCs w:val="26"/>
        </w:rPr>
        <w:t>,</w:t>
      </w:r>
      <w:r w:rsidRPr="00901285">
        <w:rPr>
          <w:szCs w:val="26"/>
        </w:rPr>
        <w:t>2</w:t>
      </w:r>
      <w:r w:rsidRPr="006F21AE">
        <w:rPr>
          <w:szCs w:val="26"/>
        </w:rPr>
        <w:t xml:space="preserve"> %</w:t>
      </w:r>
      <w:r>
        <w:rPr>
          <w:szCs w:val="26"/>
        </w:rPr>
        <w:t xml:space="preserve"> </w:t>
      </w:r>
      <w:r w:rsidRPr="006F21AE">
        <w:rPr>
          <w:szCs w:val="26"/>
        </w:rPr>
        <w:t>(</w:t>
      </w:r>
      <w:r>
        <w:rPr>
          <w:szCs w:val="26"/>
        </w:rPr>
        <w:t>15 399,4</w:t>
      </w:r>
      <w:r w:rsidRPr="006F21AE">
        <w:rPr>
          <w:szCs w:val="26"/>
        </w:rPr>
        <w:t xml:space="preserve"> тыс. рублей), </w:t>
      </w:r>
      <w:r>
        <w:rPr>
          <w:szCs w:val="26"/>
        </w:rPr>
        <w:t>районного</w:t>
      </w:r>
      <w:r w:rsidRPr="006F21AE">
        <w:rPr>
          <w:szCs w:val="26"/>
        </w:rPr>
        <w:t xml:space="preserve"> бюджета – </w:t>
      </w:r>
      <w:r>
        <w:rPr>
          <w:szCs w:val="26"/>
        </w:rPr>
        <w:t>92,3</w:t>
      </w:r>
      <w:r w:rsidRPr="006F21AE">
        <w:rPr>
          <w:szCs w:val="26"/>
        </w:rPr>
        <w:t xml:space="preserve"> % (</w:t>
      </w:r>
      <w:r>
        <w:rPr>
          <w:szCs w:val="26"/>
        </w:rPr>
        <w:t xml:space="preserve">1 157 235,0 </w:t>
      </w:r>
      <w:r w:rsidRPr="006F21AE">
        <w:rPr>
          <w:szCs w:val="26"/>
        </w:rPr>
        <w:t xml:space="preserve">тыс. рублей), </w:t>
      </w:r>
      <w:r w:rsidRPr="00901285">
        <w:rPr>
          <w:szCs w:val="26"/>
        </w:rPr>
        <w:t>внебюджетных</w:t>
      </w:r>
      <w:r>
        <w:rPr>
          <w:szCs w:val="26"/>
        </w:rPr>
        <w:t xml:space="preserve"> источников </w:t>
      </w:r>
      <w:r w:rsidRPr="006F21AE">
        <w:rPr>
          <w:szCs w:val="26"/>
        </w:rPr>
        <w:t xml:space="preserve">– </w:t>
      </w:r>
      <w:r w:rsidR="00BA5364">
        <w:rPr>
          <w:szCs w:val="26"/>
        </w:rPr>
        <w:t xml:space="preserve">109,2 %, или </w:t>
      </w:r>
      <w:r w:rsidRPr="00901285">
        <w:rPr>
          <w:szCs w:val="26"/>
        </w:rPr>
        <w:t>2</w:t>
      </w:r>
      <w:r>
        <w:rPr>
          <w:szCs w:val="26"/>
          <w:lang w:val="en-US"/>
        </w:rPr>
        <w:t> </w:t>
      </w:r>
      <w:r w:rsidRPr="00901285">
        <w:rPr>
          <w:szCs w:val="26"/>
        </w:rPr>
        <w:t>481,2</w:t>
      </w:r>
      <w:r>
        <w:rPr>
          <w:szCs w:val="26"/>
        </w:rPr>
        <w:t xml:space="preserve"> </w:t>
      </w:r>
      <w:r w:rsidRPr="006F21AE">
        <w:rPr>
          <w:szCs w:val="26"/>
        </w:rPr>
        <w:t>тыс. рублей.</w:t>
      </w:r>
      <w:r w:rsidRPr="00D14CF4">
        <w:rPr>
          <w:szCs w:val="26"/>
        </w:rPr>
        <w:t xml:space="preserve"> И</w:t>
      </w:r>
      <w:r w:rsidRPr="00566878">
        <w:rPr>
          <w:szCs w:val="26"/>
        </w:rPr>
        <w:t>нформация об исполнении муниципальных программ приставлена в таблице 1.</w:t>
      </w:r>
    </w:p>
    <w:p w:rsidR="00650BD0" w:rsidRDefault="00650BD0" w:rsidP="00650BD0">
      <w:pPr>
        <w:rPr>
          <w:color w:val="000000"/>
          <w:szCs w:val="26"/>
        </w:rPr>
      </w:pPr>
    </w:p>
    <w:p w:rsidR="00650BD0" w:rsidRPr="00D31424" w:rsidRDefault="00650BD0" w:rsidP="00D31424">
      <w:pPr>
        <w:rPr>
          <w:color w:val="000000"/>
          <w:szCs w:val="26"/>
        </w:rPr>
      </w:pPr>
      <w:r w:rsidRPr="006F21AE">
        <w:rPr>
          <w:color w:val="000000"/>
          <w:szCs w:val="26"/>
        </w:rPr>
        <w:t>В течение 20</w:t>
      </w:r>
      <w:r>
        <w:rPr>
          <w:color w:val="000000"/>
          <w:szCs w:val="26"/>
        </w:rPr>
        <w:t>2</w:t>
      </w:r>
      <w:r w:rsidRPr="00901285">
        <w:rPr>
          <w:color w:val="000000"/>
          <w:szCs w:val="26"/>
        </w:rPr>
        <w:t>1</w:t>
      </w:r>
      <w:r w:rsidRPr="006F21AE">
        <w:rPr>
          <w:color w:val="000000"/>
          <w:szCs w:val="26"/>
        </w:rPr>
        <w:t xml:space="preserve"> года </w:t>
      </w:r>
      <w:r>
        <w:rPr>
          <w:color w:val="000000"/>
          <w:szCs w:val="26"/>
        </w:rPr>
        <w:t xml:space="preserve">заключались соглашения о предоставлении субсидий из окружного бюджета </w:t>
      </w:r>
      <w:r w:rsidRPr="00BE442F">
        <w:rPr>
          <w:color w:val="000000"/>
          <w:szCs w:val="26"/>
        </w:rPr>
        <w:t>в рамках реализации мероприятий государственных программ Ненецкого автономного округа</w:t>
      </w:r>
      <w:r>
        <w:rPr>
          <w:color w:val="000000"/>
          <w:szCs w:val="26"/>
        </w:rPr>
        <w:t>; вносились изменения в</w:t>
      </w:r>
      <w:r w:rsidRPr="006F21AE">
        <w:rPr>
          <w:color w:val="000000"/>
          <w:szCs w:val="26"/>
        </w:rPr>
        <w:t xml:space="preserve"> муниципальные программы, соглашения о перечислении субсидий и перечни мероприятий.</w:t>
      </w:r>
      <w:r w:rsidR="00BA5364">
        <w:rPr>
          <w:color w:val="000000"/>
          <w:szCs w:val="26"/>
        </w:rPr>
        <w:t xml:space="preserve"> </w:t>
      </w:r>
      <w:r w:rsidRPr="006F21AE">
        <w:rPr>
          <w:color w:val="000000"/>
          <w:szCs w:val="26"/>
        </w:rPr>
        <w:t>Всего в 20</w:t>
      </w:r>
      <w:r>
        <w:rPr>
          <w:color w:val="000000"/>
          <w:szCs w:val="26"/>
        </w:rPr>
        <w:t>2</w:t>
      </w:r>
      <w:r w:rsidRPr="00115C96">
        <w:rPr>
          <w:color w:val="000000"/>
          <w:szCs w:val="26"/>
        </w:rPr>
        <w:t>1</w:t>
      </w:r>
      <w:r w:rsidRPr="006F21AE">
        <w:rPr>
          <w:color w:val="000000"/>
          <w:szCs w:val="26"/>
        </w:rPr>
        <w:t xml:space="preserve"> году </w:t>
      </w:r>
      <w:r>
        <w:rPr>
          <w:color w:val="000000"/>
          <w:szCs w:val="26"/>
        </w:rPr>
        <w:t xml:space="preserve">подготовлено </w:t>
      </w:r>
      <w:r w:rsidRPr="00D14CF4">
        <w:rPr>
          <w:color w:val="000000"/>
          <w:szCs w:val="26"/>
        </w:rPr>
        <w:t>59</w:t>
      </w:r>
      <w:r>
        <w:rPr>
          <w:color w:val="000000"/>
          <w:szCs w:val="26"/>
        </w:rPr>
        <w:t xml:space="preserve"> проектов </w:t>
      </w:r>
      <w:r w:rsidRPr="006F21AE">
        <w:rPr>
          <w:color w:val="000000"/>
          <w:szCs w:val="26"/>
        </w:rPr>
        <w:t xml:space="preserve">постановлений о внесении изменений в муниципальные программы, </w:t>
      </w:r>
      <w:r w:rsidRPr="00D14CF4">
        <w:rPr>
          <w:color w:val="000000"/>
          <w:szCs w:val="26"/>
        </w:rPr>
        <w:t>365</w:t>
      </w:r>
      <w:r>
        <w:rPr>
          <w:color w:val="000000"/>
          <w:szCs w:val="26"/>
        </w:rPr>
        <w:t xml:space="preserve"> </w:t>
      </w:r>
      <w:r w:rsidRPr="006F21AE">
        <w:rPr>
          <w:color w:val="000000"/>
          <w:szCs w:val="26"/>
        </w:rPr>
        <w:t>служебны</w:t>
      </w:r>
      <w:r w:rsidRPr="00D14CF4">
        <w:rPr>
          <w:color w:val="000000"/>
          <w:szCs w:val="26"/>
        </w:rPr>
        <w:t>х</w:t>
      </w:r>
      <w:r w:rsidRPr="006F21AE">
        <w:rPr>
          <w:color w:val="000000"/>
          <w:szCs w:val="26"/>
        </w:rPr>
        <w:t xml:space="preserve"> запис</w:t>
      </w:r>
      <w:r w:rsidRPr="00D14CF4">
        <w:rPr>
          <w:color w:val="000000"/>
          <w:szCs w:val="26"/>
        </w:rPr>
        <w:t>ок</w:t>
      </w:r>
      <w:r>
        <w:rPr>
          <w:color w:val="000000"/>
          <w:szCs w:val="26"/>
        </w:rPr>
        <w:t xml:space="preserve"> (</w:t>
      </w:r>
      <w:r w:rsidRPr="00115C96">
        <w:rPr>
          <w:color w:val="000000"/>
          <w:szCs w:val="26"/>
        </w:rPr>
        <w:t xml:space="preserve">в 2020 г. – 262, </w:t>
      </w:r>
      <w:r>
        <w:rPr>
          <w:color w:val="000000"/>
          <w:szCs w:val="26"/>
        </w:rPr>
        <w:t xml:space="preserve">в 2019 г. – 195, в 2018 г. – 225, в 2017 г. – 205, в 2016 г. – </w:t>
      </w:r>
      <w:r w:rsidRPr="006F21AE">
        <w:rPr>
          <w:color w:val="000000"/>
          <w:szCs w:val="26"/>
        </w:rPr>
        <w:t>125</w:t>
      </w:r>
      <w:r>
        <w:rPr>
          <w:color w:val="000000"/>
          <w:szCs w:val="26"/>
        </w:rPr>
        <w:t>)</w:t>
      </w:r>
      <w:r w:rsidRPr="006F21AE">
        <w:rPr>
          <w:color w:val="000000"/>
          <w:szCs w:val="26"/>
        </w:rPr>
        <w:t xml:space="preserve"> о внесении из</w:t>
      </w:r>
      <w:r>
        <w:rPr>
          <w:color w:val="000000"/>
          <w:szCs w:val="26"/>
        </w:rPr>
        <w:t>менений в районный бюджет на 202</w:t>
      </w:r>
      <w:r w:rsidRPr="00D14CF4">
        <w:rPr>
          <w:color w:val="000000"/>
          <w:szCs w:val="26"/>
        </w:rPr>
        <w:t>1</w:t>
      </w:r>
      <w:r w:rsidRPr="006F21AE">
        <w:rPr>
          <w:color w:val="000000"/>
          <w:szCs w:val="26"/>
        </w:rPr>
        <w:t xml:space="preserve"> год</w:t>
      </w:r>
      <w:r w:rsidR="00BA5364">
        <w:rPr>
          <w:color w:val="000000"/>
          <w:szCs w:val="26"/>
        </w:rPr>
        <w:t xml:space="preserve"> и плановый период</w:t>
      </w:r>
      <w:r w:rsidRPr="006F21AE">
        <w:rPr>
          <w:color w:val="000000"/>
          <w:szCs w:val="26"/>
        </w:rPr>
        <w:t xml:space="preserve">. </w:t>
      </w:r>
    </w:p>
    <w:p w:rsidR="00650BD0" w:rsidRPr="00D31424" w:rsidRDefault="00D31424" w:rsidP="00D31424">
      <w:pPr>
        <w:rPr>
          <w:szCs w:val="26"/>
        </w:rPr>
      </w:pPr>
      <w:r>
        <w:rPr>
          <w:szCs w:val="26"/>
        </w:rPr>
        <w:t xml:space="preserve">В течение года </w:t>
      </w:r>
      <w:r w:rsidR="00BA5364" w:rsidRPr="006F21AE">
        <w:rPr>
          <w:szCs w:val="26"/>
        </w:rPr>
        <w:t>в Совет Заполярного района и Управление финансов Администрации Заполярного района</w:t>
      </w:r>
      <w:r w:rsidR="00BA5364">
        <w:rPr>
          <w:szCs w:val="26"/>
        </w:rPr>
        <w:t xml:space="preserve"> направлялась </w:t>
      </w:r>
      <w:r w:rsidR="00650BD0" w:rsidRPr="006F21AE">
        <w:rPr>
          <w:szCs w:val="26"/>
        </w:rPr>
        <w:t>ежеквартальн</w:t>
      </w:r>
      <w:r w:rsidR="00BA5364">
        <w:rPr>
          <w:szCs w:val="26"/>
        </w:rPr>
        <w:t>ые</w:t>
      </w:r>
      <w:r w:rsidR="00650BD0" w:rsidRPr="006F21AE">
        <w:rPr>
          <w:szCs w:val="26"/>
        </w:rPr>
        <w:t xml:space="preserve"> и годовой отч</w:t>
      </w:r>
      <w:r w:rsidR="00EF4F4D">
        <w:rPr>
          <w:szCs w:val="26"/>
        </w:rPr>
        <w:t>е</w:t>
      </w:r>
      <w:r w:rsidR="00BA5364">
        <w:rPr>
          <w:szCs w:val="26"/>
        </w:rPr>
        <w:t>ты</w:t>
      </w:r>
      <w:r w:rsidR="00650BD0" w:rsidRPr="006F21AE">
        <w:rPr>
          <w:szCs w:val="26"/>
        </w:rPr>
        <w:t xml:space="preserve"> об исполнении муниципальных программ</w:t>
      </w:r>
      <w:r w:rsidR="00BA5364">
        <w:rPr>
          <w:szCs w:val="26"/>
        </w:rPr>
        <w:t>.</w:t>
      </w:r>
      <w:r w:rsidR="00650BD0" w:rsidRPr="006F21AE">
        <w:rPr>
          <w:szCs w:val="26"/>
        </w:rPr>
        <w:t xml:space="preserve"> </w:t>
      </w:r>
      <w:r w:rsidR="00BA5364">
        <w:rPr>
          <w:szCs w:val="26"/>
        </w:rPr>
        <w:t xml:space="preserve">Отчетность предоставлялась также в </w:t>
      </w:r>
      <w:r w:rsidR="00650BD0" w:rsidRPr="006F21AE">
        <w:rPr>
          <w:szCs w:val="26"/>
        </w:rPr>
        <w:t>орган</w:t>
      </w:r>
      <w:r w:rsidR="00BA5364">
        <w:rPr>
          <w:szCs w:val="26"/>
        </w:rPr>
        <w:t>ы</w:t>
      </w:r>
      <w:r w:rsidR="00650BD0" w:rsidRPr="006F21AE">
        <w:rPr>
          <w:szCs w:val="26"/>
        </w:rPr>
        <w:t xml:space="preserve"> государственной власти </w:t>
      </w:r>
      <w:r w:rsidR="00BA5364">
        <w:rPr>
          <w:szCs w:val="26"/>
        </w:rPr>
        <w:t>НАО</w:t>
      </w:r>
      <w:r w:rsidR="00650BD0" w:rsidRPr="006F21AE">
        <w:rPr>
          <w:szCs w:val="26"/>
        </w:rPr>
        <w:t xml:space="preserve"> в рамках заключенных соглашений о предоставлении субсидий на </w:t>
      </w:r>
      <w:proofErr w:type="spellStart"/>
      <w:r w:rsidR="00650BD0" w:rsidRPr="006F21AE">
        <w:rPr>
          <w:szCs w:val="26"/>
        </w:rPr>
        <w:t>софинансирование</w:t>
      </w:r>
      <w:proofErr w:type="spellEnd"/>
      <w:r w:rsidR="00650BD0" w:rsidRPr="006F21AE">
        <w:rPr>
          <w:szCs w:val="26"/>
        </w:rPr>
        <w:t xml:space="preserve"> мероприятий из окружного бюджет</w:t>
      </w:r>
      <w:r w:rsidR="00650BD0" w:rsidRPr="00D14CF4">
        <w:rPr>
          <w:szCs w:val="26"/>
        </w:rPr>
        <w:t>а</w:t>
      </w:r>
      <w:r w:rsidR="00650BD0" w:rsidRPr="006F21AE">
        <w:rPr>
          <w:szCs w:val="26"/>
        </w:rPr>
        <w:t>.</w:t>
      </w:r>
    </w:p>
    <w:p w:rsidR="00650BD0" w:rsidRPr="00D31424" w:rsidRDefault="00650BD0" w:rsidP="00D31424">
      <w:pPr>
        <w:pStyle w:val="afffb"/>
        <w:rPr>
          <w:color w:val="7030A0"/>
          <w:szCs w:val="26"/>
        </w:rPr>
      </w:pPr>
      <w:r w:rsidRPr="006F21AE">
        <w:rPr>
          <w:color w:val="000000"/>
          <w:szCs w:val="26"/>
        </w:rPr>
        <w:t xml:space="preserve">По всем программам, </w:t>
      </w:r>
      <w:r>
        <w:rPr>
          <w:color w:val="000000"/>
          <w:szCs w:val="26"/>
        </w:rPr>
        <w:t>утвержденным</w:t>
      </w:r>
      <w:r w:rsidRPr="006F21AE">
        <w:rPr>
          <w:color w:val="000000"/>
          <w:szCs w:val="26"/>
        </w:rPr>
        <w:t xml:space="preserve"> Администрацией Заполярного района, ежегодно проводит</w:t>
      </w:r>
      <w:r>
        <w:rPr>
          <w:color w:val="000000"/>
          <w:szCs w:val="26"/>
        </w:rPr>
        <w:t>ся</w:t>
      </w:r>
      <w:r w:rsidRPr="006F21AE">
        <w:rPr>
          <w:color w:val="000000"/>
          <w:szCs w:val="26"/>
        </w:rPr>
        <w:t xml:space="preserve"> анализ эффективности их реализации согласно Методике оценки эффективности реализации муниципальных программ. Данная оце</w:t>
      </w:r>
      <w:r>
        <w:rPr>
          <w:color w:val="000000"/>
          <w:szCs w:val="26"/>
        </w:rPr>
        <w:t>н</w:t>
      </w:r>
      <w:r w:rsidR="00EF4F4D">
        <w:rPr>
          <w:color w:val="000000"/>
          <w:szCs w:val="26"/>
        </w:rPr>
        <w:t>ка выполняется на основании отче</w:t>
      </w:r>
      <w:r w:rsidRPr="006F21AE">
        <w:rPr>
          <w:color w:val="000000"/>
          <w:szCs w:val="26"/>
        </w:rPr>
        <w:t>тов, представляемых ежеквартально заказчиками муниципальных программ.</w:t>
      </w:r>
    </w:p>
    <w:p w:rsidR="00650BD0" w:rsidRDefault="00BA5364" w:rsidP="003C5551">
      <w:pPr>
        <w:jc w:val="right"/>
        <w:rPr>
          <w:sz w:val="24"/>
        </w:rPr>
      </w:pPr>
      <w:r>
        <w:rPr>
          <w:sz w:val="24"/>
        </w:rPr>
        <w:t>Таблица 1</w:t>
      </w: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6"/>
        <w:gridCol w:w="2186"/>
        <w:gridCol w:w="1374"/>
        <w:gridCol w:w="1418"/>
        <w:gridCol w:w="1417"/>
        <w:gridCol w:w="2580"/>
      </w:tblGrid>
      <w:tr w:rsidR="00650BD0" w:rsidRPr="002259AA" w:rsidTr="00776FA7">
        <w:trPr>
          <w:trHeight w:val="10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пп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Муниципальные программы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sz w:val="22"/>
                <w:lang w:eastAsia="ru-RU"/>
              </w:rPr>
              <w:t xml:space="preserve">План на 2021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sz w:val="22"/>
                <w:lang w:eastAsia="ru-RU"/>
              </w:rPr>
              <w:t xml:space="preserve"> Кассовое исполнение</w:t>
            </w:r>
          </w:p>
          <w:p w:rsidR="00BA5364" w:rsidRPr="002259AA" w:rsidRDefault="00BA5364" w:rsidP="006F2424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sz w:val="22"/>
                <w:lang w:eastAsia="ru-RU"/>
              </w:rPr>
              <w:t xml:space="preserve">% исполнения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0" w:rsidRPr="007F2E92" w:rsidRDefault="00650BD0" w:rsidP="006F2424">
            <w:pPr>
              <w:ind w:firstLine="0"/>
              <w:contextualSpacing/>
              <w:jc w:val="center"/>
              <w:rPr>
                <w:rFonts w:eastAsiaTheme="minorHAnsi"/>
                <w:b/>
                <w:sz w:val="22"/>
              </w:rPr>
            </w:pPr>
            <w:r w:rsidRPr="007F2E92">
              <w:rPr>
                <w:rFonts w:eastAsiaTheme="minorHAnsi"/>
                <w:b/>
                <w:sz w:val="22"/>
              </w:rPr>
              <w:t>Примечание</w:t>
            </w:r>
          </w:p>
          <w:p w:rsidR="00B035E5" w:rsidRPr="00917335" w:rsidRDefault="007F2E92" w:rsidP="007F2E9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173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(освоение денежных средств при реализации муниципальных программ и причины </w:t>
            </w:r>
          </w:p>
          <w:p w:rsidR="00650BD0" w:rsidRPr="002259AA" w:rsidRDefault="00B035E5" w:rsidP="00B035E5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173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="007F2E92" w:rsidRPr="009173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своения</w:t>
            </w:r>
            <w:r w:rsidRPr="009173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их не</w:t>
            </w:r>
            <w:r w:rsidR="007F2E92" w:rsidRPr="009173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полном объеме)</w:t>
            </w:r>
          </w:p>
        </w:tc>
      </w:tr>
      <w:tr w:rsidR="00650BD0" w:rsidRPr="002259AA" w:rsidTr="00776FA7">
        <w:trPr>
          <w:trHeight w:val="10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BD0" w:rsidRPr="002259AA" w:rsidRDefault="00650BD0" w:rsidP="006F242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D0" w:rsidRPr="002259AA" w:rsidRDefault="00650BD0" w:rsidP="00EC01A0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«Обеспечение населения централизованным теплоснабжением в МО «</w:t>
            </w:r>
            <w:r w:rsidR="00EC01A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МР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«Заполярный район» на 2020-2030 годы»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0,0%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BD0" w:rsidRPr="00EC01A0" w:rsidRDefault="00EC01A0" w:rsidP="00C33565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C01A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Денежные средства не реализованы. Причины не освоения денежных средств приведены ниже.</w:t>
            </w:r>
          </w:p>
        </w:tc>
      </w:tr>
      <w:tr w:rsidR="00EC01A0" w:rsidRPr="002259AA" w:rsidTr="00776FA7">
        <w:trPr>
          <w:trHeight w:val="10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A0" w:rsidRDefault="00EC01A0" w:rsidP="00EC01A0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В рамках Программы были предусмотрены бюджетные ассигнования за счет средств районного бюджета на реализацию мероприятий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: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EC01A0" w:rsidRDefault="00EC01A0" w:rsidP="00EC01A0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«Разработка проектной документации на строительство модульной котельной и сети теплоснабжения в п. 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Каратайка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» в сумме 4 700,0 тыс. руб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лей.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DE4B96">
              <w:rPr>
                <w:rFonts w:eastAsia="Times New Roman"/>
                <w:bCs/>
                <w:color w:val="000000"/>
                <w:sz w:val="22"/>
                <w:lang w:eastAsia="ru-RU"/>
              </w:rPr>
              <w:t>Мероприятие в 2021 году не исполнено,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документация в адрес администрации не поступила, муниципальный контракт расторгнут. Для объявления повторного аукциона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финан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сирование перенесено на 2022 г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  <w:p w:rsidR="00EC01A0" w:rsidRPr="002259AA" w:rsidRDefault="00EC01A0" w:rsidP="00225DAC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«Разработка проектной документации на строительство центральной котельной и тепловых сетей в с. 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Коткино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» в сумме 6 500,0 тыс. руб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лей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</w:t>
            </w:r>
            <w:r w:rsidR="00EF4F4D">
              <w:rPr>
                <w:rFonts w:eastAsia="Times New Roman"/>
                <w:bCs/>
                <w:color w:val="000000"/>
                <w:sz w:val="22"/>
                <w:lang w:eastAsia="ru-RU"/>
              </w:rPr>
              <w:t>одрядчик выполняет сметные расче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ты, до конца 2021 года в адрес МКУ расчеты не поступили, подрядчик </w:t>
            </w:r>
            <w:r w:rsidR="00225DAC">
              <w:rPr>
                <w:rFonts w:eastAsia="Times New Roman"/>
                <w:bCs/>
                <w:color w:val="000000"/>
                <w:sz w:val="22"/>
                <w:lang w:eastAsia="ru-RU"/>
              </w:rPr>
              <w:t>планирует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выполнить расчеты в 2022 году. </w:t>
            </w:r>
          </w:p>
        </w:tc>
      </w:tr>
      <w:tr w:rsidR="00EC01A0" w:rsidRPr="002259AA" w:rsidTr="00776FA7">
        <w:trPr>
          <w:trHeight w:val="85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138 962,6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131 179,8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94,4%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EC01A0" w:rsidRPr="002259AA" w:rsidTr="00776FA7">
        <w:trPr>
          <w:trHeight w:val="13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  <w:u w:val="single"/>
              </w:rPr>
            </w:pPr>
            <w:r w:rsidRPr="00884671">
              <w:rPr>
                <w:color w:val="000000"/>
                <w:sz w:val="22"/>
                <w:u w:val="single"/>
              </w:rPr>
              <w:t xml:space="preserve">«Предоставление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отходов». 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Исполнение составило 73,0%.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Не освоены денежные средства: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МО «</w:t>
            </w:r>
            <w:proofErr w:type="spellStart"/>
            <w:r w:rsidRPr="00884671">
              <w:rPr>
                <w:color w:val="000000"/>
                <w:sz w:val="22"/>
              </w:rPr>
              <w:t>Андегский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(43,6 </w:t>
            </w:r>
            <w:proofErr w:type="spellStart"/>
            <w:r w:rsidRPr="00884671">
              <w:rPr>
                <w:color w:val="000000"/>
                <w:sz w:val="22"/>
              </w:rPr>
              <w:t>т.р</w:t>
            </w:r>
            <w:proofErr w:type="spellEnd"/>
            <w:r w:rsidRPr="00884671">
              <w:rPr>
                <w:color w:val="000000"/>
                <w:sz w:val="22"/>
              </w:rPr>
              <w:t>.);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МО «</w:t>
            </w:r>
            <w:proofErr w:type="spellStart"/>
            <w:r w:rsidRPr="00884671">
              <w:rPr>
                <w:color w:val="000000"/>
                <w:sz w:val="22"/>
              </w:rPr>
              <w:t>Колгуевский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(134,4 </w:t>
            </w:r>
            <w:proofErr w:type="spellStart"/>
            <w:r w:rsidRPr="00884671">
              <w:rPr>
                <w:color w:val="000000"/>
                <w:sz w:val="22"/>
              </w:rPr>
              <w:t>т.р</w:t>
            </w:r>
            <w:proofErr w:type="spellEnd"/>
            <w:r w:rsidRPr="00884671">
              <w:rPr>
                <w:color w:val="000000"/>
                <w:sz w:val="22"/>
              </w:rPr>
              <w:t>.);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МО «</w:t>
            </w:r>
            <w:proofErr w:type="spellStart"/>
            <w:r w:rsidRPr="00884671">
              <w:rPr>
                <w:color w:val="000000"/>
                <w:sz w:val="22"/>
              </w:rPr>
              <w:t>Малоземельский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(236,4 </w:t>
            </w:r>
            <w:proofErr w:type="spellStart"/>
            <w:r w:rsidRPr="00884671">
              <w:rPr>
                <w:color w:val="000000"/>
                <w:sz w:val="22"/>
              </w:rPr>
              <w:t>т.р</w:t>
            </w:r>
            <w:proofErr w:type="spellEnd"/>
            <w:r w:rsidRPr="00884671">
              <w:rPr>
                <w:color w:val="000000"/>
                <w:sz w:val="22"/>
              </w:rPr>
              <w:t>.);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МО «Хорей-</w:t>
            </w:r>
            <w:proofErr w:type="spellStart"/>
            <w:r w:rsidRPr="00884671">
              <w:rPr>
                <w:color w:val="000000"/>
                <w:sz w:val="22"/>
              </w:rPr>
              <w:t>Верский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(203,5 </w:t>
            </w:r>
            <w:proofErr w:type="spellStart"/>
            <w:r w:rsidRPr="00884671">
              <w:rPr>
                <w:color w:val="000000"/>
                <w:sz w:val="22"/>
              </w:rPr>
              <w:t>т.р</w:t>
            </w:r>
            <w:proofErr w:type="spellEnd"/>
            <w:r w:rsidRPr="00884671">
              <w:rPr>
                <w:color w:val="000000"/>
                <w:sz w:val="22"/>
              </w:rPr>
              <w:t>.);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МО «</w:t>
            </w:r>
            <w:proofErr w:type="spellStart"/>
            <w:r w:rsidRPr="00884671">
              <w:rPr>
                <w:color w:val="000000"/>
                <w:sz w:val="22"/>
              </w:rPr>
              <w:t>Хоседа-Хардский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(132,5 </w:t>
            </w:r>
            <w:proofErr w:type="spellStart"/>
            <w:r w:rsidRPr="00884671">
              <w:rPr>
                <w:color w:val="000000"/>
                <w:sz w:val="22"/>
              </w:rPr>
              <w:t>т.р</w:t>
            </w:r>
            <w:proofErr w:type="spellEnd"/>
            <w:r w:rsidRPr="00884671">
              <w:rPr>
                <w:color w:val="000000"/>
                <w:sz w:val="22"/>
              </w:rPr>
              <w:t>.);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МО «</w:t>
            </w:r>
            <w:proofErr w:type="spellStart"/>
            <w:r w:rsidRPr="00884671">
              <w:rPr>
                <w:color w:val="000000"/>
                <w:sz w:val="22"/>
              </w:rPr>
              <w:t>Шоинский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(98,0 </w:t>
            </w:r>
            <w:proofErr w:type="spellStart"/>
            <w:r w:rsidRPr="00884671">
              <w:rPr>
                <w:color w:val="000000"/>
                <w:sz w:val="22"/>
              </w:rPr>
              <w:t>т.р</w:t>
            </w:r>
            <w:proofErr w:type="spellEnd"/>
            <w:r w:rsidRPr="00884671">
              <w:rPr>
                <w:color w:val="000000"/>
                <w:sz w:val="22"/>
              </w:rPr>
              <w:t>.);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 xml:space="preserve">по причине того, что часть муниципальных образований обеспечены местами хранения ТКО до 11 мес. в установленном порядке (ангары, контейнеры). Обращение с ТКО упорядочено, мусор складируется в установленное место, работы по содержанию ЗУ, предназначенного под складирование отходов, не проводятся, финансирование не требуется. Перечисление денежных средств в бюджеты поселений осуществляется на основании заявок администраций поселений. 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  <w:u w:val="single"/>
              </w:rPr>
              <w:t>«Организация вывоза стоков из септиков и выгребных ям»</w:t>
            </w:r>
            <w:r w:rsidRPr="00884671">
              <w:rPr>
                <w:color w:val="000000"/>
                <w:sz w:val="22"/>
              </w:rPr>
              <w:t xml:space="preserve"> Исполнение составило 96,5 % от плана. 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Мероприятие исполнено по факту выполненных работ и представленных документов на оплату.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  <w:u w:val="single"/>
              </w:rPr>
              <w:t>«Создание мест (площадок) накопления твердых коммунальных отходов до 11 месяцев: МО «</w:t>
            </w:r>
            <w:proofErr w:type="spellStart"/>
            <w:r w:rsidRPr="00884671">
              <w:rPr>
                <w:color w:val="000000"/>
                <w:sz w:val="22"/>
                <w:u w:val="single"/>
              </w:rPr>
              <w:t>Шоинский</w:t>
            </w:r>
            <w:proofErr w:type="spellEnd"/>
            <w:r w:rsidRPr="00884671">
              <w:rPr>
                <w:color w:val="000000"/>
                <w:sz w:val="22"/>
                <w:u w:val="single"/>
              </w:rPr>
              <w:t xml:space="preserve"> сельсовет» НАО».</w:t>
            </w:r>
            <w:r w:rsidRPr="00884671">
              <w:rPr>
                <w:color w:val="000000"/>
                <w:sz w:val="22"/>
              </w:rPr>
              <w:t xml:space="preserve"> Мероприятие не исполнено. Заключен МК № 0184300000421000033 от 21.04.2021 с ИП Доронин М.С. на создание площадки «Ангар из ЛСТК площадью 144 м2» в с. </w:t>
            </w:r>
            <w:proofErr w:type="spellStart"/>
            <w:r w:rsidRPr="00884671">
              <w:rPr>
                <w:color w:val="000000"/>
                <w:sz w:val="22"/>
              </w:rPr>
              <w:t>Шойна</w:t>
            </w:r>
            <w:proofErr w:type="spellEnd"/>
            <w:r w:rsidRPr="00884671">
              <w:rPr>
                <w:color w:val="000000"/>
                <w:sz w:val="22"/>
              </w:rPr>
              <w:t>. Подрядчиком работы не выполнены, 10.08.2021 указанный МК был расторгнут МКУЗР «Северное» в одностороннем порядке. Подрядчик внесен в реестр недобросовестных поставщиков.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  <w:u w:val="single"/>
              </w:rPr>
            </w:pPr>
            <w:r w:rsidRPr="00884671">
              <w:rPr>
                <w:color w:val="000000"/>
                <w:sz w:val="22"/>
                <w:u w:val="single"/>
              </w:rPr>
              <w:t xml:space="preserve">«Обустройство контейнерных площадок для установки контейнеров ТКО и приобретение контейнеров». 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Исполнение составило 84,1 %.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"</w:t>
            </w:r>
            <w:proofErr w:type="spellStart"/>
            <w:r w:rsidRPr="00884671">
              <w:rPr>
                <w:color w:val="000000"/>
                <w:sz w:val="22"/>
              </w:rPr>
              <w:t>Великовисочный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сельсовет" НАО – заключен договор № 4-ОКП/2021 от 09.09.2021 с МКП "Север", цена договора 1 978,6 тыс. руб. Работы выполнены и оплачены.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"</w:t>
            </w:r>
            <w:proofErr w:type="spellStart"/>
            <w:r w:rsidRPr="00884671">
              <w:rPr>
                <w:color w:val="000000"/>
                <w:sz w:val="22"/>
              </w:rPr>
              <w:t>Канинский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сельсовет" НАО – Заключен Договор № 29 от 01.07.2021 (поставка 9 контейнеров объемом 0,370 л.) с ИП Дрокина В.С., сумма договора 285,5 тыс. руб., Договор № 28 от 01.07.2021 (обустройство 6 контейнерных площадок) с ИП Дрокина В.С., сумма договора 438,0 тыс. руб. Товар поставлен, работы выполнены и оплачены.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"Омский сельсовет" НАО – заключен МК на обустройство контейнерных площадок № 0184300000420000153 от 21.09.2020 с ИП Бобриков П.К., цена контракта 986,1 тыс. руб. Работы выполнены и оплачены.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"</w:t>
            </w:r>
            <w:proofErr w:type="spellStart"/>
            <w:r w:rsidRPr="00884671">
              <w:rPr>
                <w:color w:val="000000"/>
                <w:sz w:val="22"/>
              </w:rPr>
              <w:t>Пешский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сельсовет" НАО – заключен МК № 0184300000421000099 от 22.07.2021 с ИП Канев С.Е., цена контракта 1 033,0 тыс. руб. Работы выполнены и оплачены.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"</w:t>
            </w:r>
            <w:proofErr w:type="spellStart"/>
            <w:r w:rsidRPr="00884671">
              <w:rPr>
                <w:color w:val="000000"/>
                <w:sz w:val="22"/>
              </w:rPr>
              <w:t>Приморско-Куйский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сельсовет" НАО – Заключен МК № б/н от 06.09.2021 с ИП </w:t>
            </w:r>
            <w:proofErr w:type="spellStart"/>
            <w:r w:rsidRPr="00884671">
              <w:rPr>
                <w:color w:val="000000"/>
                <w:sz w:val="22"/>
              </w:rPr>
              <w:t>Замцалин</w:t>
            </w:r>
            <w:proofErr w:type="spellEnd"/>
            <w:r w:rsidRPr="00884671">
              <w:rPr>
                <w:color w:val="000000"/>
                <w:sz w:val="22"/>
              </w:rPr>
              <w:t xml:space="preserve"> А.Г., цена контракта – 65,0 тыс. руб. Работы выполнены и оплачены.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"</w:t>
            </w:r>
            <w:proofErr w:type="spellStart"/>
            <w:r w:rsidRPr="00884671">
              <w:rPr>
                <w:color w:val="000000"/>
                <w:sz w:val="22"/>
              </w:rPr>
              <w:t>Юшарский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сельсовет" НАО – в рамках проекта по поддержке местных инициатив предусмотрены средства за счет окружного бюджета в сумме 338,3 тыс. </w:t>
            </w:r>
            <w:proofErr w:type="spellStart"/>
            <w:r w:rsidRPr="00884671">
              <w:rPr>
                <w:color w:val="000000"/>
                <w:sz w:val="22"/>
              </w:rPr>
              <w:t>руб</w:t>
            </w:r>
            <w:proofErr w:type="spellEnd"/>
            <w:r w:rsidRPr="00884671">
              <w:rPr>
                <w:color w:val="000000"/>
                <w:sz w:val="22"/>
              </w:rPr>
              <w:t>, за счет средств районного бюджета 146,0 тыс. руб., 4,9 тыс. руб. составляют денежные средства граждан поселения. Заключен договор №7 от 30.11.2021 с ИП Безумов С.Е., сумма договора 489,2 тыс. руб. Работы выполнены и оплачены.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Не в полном объеме освоены денежные средства: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Андегский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– Заключен договор № 13/04/15 от 15.04.2021 с ООО «</w:t>
            </w:r>
            <w:proofErr w:type="spellStart"/>
            <w:r w:rsidRPr="00884671">
              <w:rPr>
                <w:color w:val="000000"/>
                <w:sz w:val="22"/>
              </w:rPr>
              <w:t>Пожрезерв</w:t>
            </w:r>
            <w:proofErr w:type="spellEnd"/>
            <w:r w:rsidRPr="00884671">
              <w:rPr>
                <w:color w:val="000000"/>
                <w:sz w:val="22"/>
              </w:rPr>
              <w:t xml:space="preserve">», сумма договора 380,6 тыс. руб. (на поставку 16 контейнеров). Контейнеры в количестве 16 шт. поставлены в д. </w:t>
            </w:r>
            <w:proofErr w:type="spellStart"/>
            <w:r w:rsidRPr="00884671">
              <w:rPr>
                <w:color w:val="000000"/>
                <w:sz w:val="22"/>
              </w:rPr>
              <w:t>Андег</w:t>
            </w:r>
            <w:proofErr w:type="spellEnd"/>
            <w:r w:rsidRPr="00884671">
              <w:rPr>
                <w:color w:val="000000"/>
                <w:sz w:val="22"/>
              </w:rPr>
              <w:t>. Также Администрацией поселения планировалось заключить договор на обустройство контейнерных площадок в количестве 8 ед., договор не заключен. Работы по обустройству контейнерных площадок планируется выполнить в летний период 2022 года.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Малоземельский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- заключен МК № 3 от 10.08.2021 с ИП </w:t>
            </w:r>
            <w:proofErr w:type="spellStart"/>
            <w:r w:rsidRPr="00884671">
              <w:rPr>
                <w:color w:val="000000"/>
                <w:sz w:val="22"/>
              </w:rPr>
              <w:t>Титар</w:t>
            </w:r>
            <w:proofErr w:type="spellEnd"/>
            <w:r w:rsidRPr="00884671">
              <w:rPr>
                <w:color w:val="000000"/>
                <w:sz w:val="22"/>
              </w:rPr>
              <w:t xml:space="preserve"> И.И., срок выполнения работ не позднее 31.10.2021, цена контракта 1 104,6 тыс. руб. на обустройство на территории п. </w:t>
            </w:r>
            <w:proofErr w:type="spellStart"/>
            <w:r w:rsidRPr="00884671">
              <w:rPr>
                <w:color w:val="000000"/>
                <w:sz w:val="22"/>
              </w:rPr>
              <w:t>Нельмин</w:t>
            </w:r>
            <w:proofErr w:type="spellEnd"/>
            <w:r w:rsidRPr="00884671">
              <w:rPr>
                <w:color w:val="000000"/>
                <w:sz w:val="22"/>
              </w:rPr>
              <w:t>-Нос 10 трех контейнерных площадок для накопления ТКО с установкой 30 контейнеров объемом 0,37 м3. Также администрацией поселения заключены договоры № 10/04/05 от 05.04.2021 и № 11/04/06 от 06.04.2021 с подрядчиком ООО «ПОЖРЕЗЕРВ» на общую сумму 713,7 тыс. рублей на поставку 30 металлических контейнеров объемом 0,375 м3. Работы не выполнены. На момент приобретения контейнеров у Подрядчика на складе были контейнеры в количестве 14 штук. 16 контейнеров подрядчик планировал доставить позже. Глава поселения отказался принимать часть контейнеров в количестве 14 шт. Подрядчик подал в суд на Администрацию поселения с требованием оплаты поставки контейнеров. Решение суда будет вынесено в 2022 г.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  <w:u w:val="single"/>
              </w:rPr>
            </w:pPr>
            <w:r w:rsidRPr="00884671">
              <w:rPr>
                <w:color w:val="000000"/>
                <w:sz w:val="22"/>
                <w:u w:val="single"/>
              </w:rPr>
              <w:t xml:space="preserve">«Содержание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образованиях». 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Исполнение составило 93,8%.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 xml:space="preserve">Не в полном объеме освоены средства: 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 xml:space="preserve">МО «Карский сельсовет» НАО – заключены договоры на сумму меньше, чем предусмотрено; 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МО «</w:t>
            </w:r>
            <w:proofErr w:type="spellStart"/>
            <w:r w:rsidRPr="00884671">
              <w:rPr>
                <w:color w:val="000000"/>
                <w:sz w:val="22"/>
              </w:rPr>
              <w:t>Приморско-Куйский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– в связи с поздним поступлением счетов от МУП «Коммунальщик» не оплачены счета за ноябрь, декабрь 2021 год, счета будут оплачены в 2022 году.</w:t>
            </w:r>
          </w:p>
          <w:p w:rsidR="00EC01A0" w:rsidRPr="00E81E2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МО «</w:t>
            </w:r>
            <w:proofErr w:type="spellStart"/>
            <w:r w:rsidRPr="00884671">
              <w:rPr>
                <w:color w:val="000000"/>
                <w:sz w:val="22"/>
              </w:rPr>
              <w:t>Шоинский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– фактические р</w:t>
            </w:r>
            <w:r>
              <w:rPr>
                <w:color w:val="000000"/>
                <w:sz w:val="22"/>
              </w:rPr>
              <w:t xml:space="preserve">асходы меньше запланированных. </w:t>
            </w:r>
            <w:r w:rsidRPr="00884671">
              <w:rPr>
                <w:color w:val="000000"/>
                <w:sz w:val="22"/>
              </w:rPr>
              <w:t>Оплата производилась по факту выполненных работ в соответствии с представленными документами.</w:t>
            </w:r>
          </w:p>
        </w:tc>
      </w:tr>
      <w:tr w:rsidR="00EC01A0" w:rsidRPr="002259AA" w:rsidTr="00776FA7">
        <w:trPr>
          <w:trHeight w:val="135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100 901,6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93 180,5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92,3%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EC01A0" w:rsidRPr="002259AA" w:rsidTr="00776FA7">
        <w:trPr>
          <w:trHeight w:val="98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884671" w:rsidRDefault="00884671" w:rsidP="00884671">
            <w:pPr>
              <w:ind w:firstLine="0"/>
              <w:rPr>
                <w:sz w:val="22"/>
                <w:u w:val="single"/>
              </w:rPr>
            </w:pPr>
            <w:r w:rsidRPr="00884671">
              <w:rPr>
                <w:sz w:val="22"/>
                <w:u w:val="single"/>
              </w:rPr>
              <w:t xml:space="preserve">- «Приобретение жилых помещений в п. </w:t>
            </w:r>
            <w:proofErr w:type="spellStart"/>
            <w:r w:rsidRPr="00884671">
              <w:rPr>
                <w:sz w:val="22"/>
                <w:u w:val="single"/>
              </w:rPr>
              <w:t>Варнек</w:t>
            </w:r>
            <w:proofErr w:type="spellEnd"/>
            <w:r w:rsidRPr="00884671">
              <w:rPr>
                <w:sz w:val="22"/>
                <w:u w:val="single"/>
              </w:rPr>
              <w:t xml:space="preserve"> МО «</w:t>
            </w:r>
            <w:proofErr w:type="spellStart"/>
            <w:r w:rsidRPr="00884671">
              <w:rPr>
                <w:sz w:val="22"/>
                <w:u w:val="single"/>
              </w:rPr>
              <w:t>Юшарский</w:t>
            </w:r>
            <w:proofErr w:type="spellEnd"/>
            <w:r w:rsidRPr="00884671">
              <w:rPr>
                <w:sz w:val="22"/>
                <w:u w:val="single"/>
              </w:rPr>
              <w:t xml:space="preserve"> сельсовет» Ненецкого автономного округа». </w:t>
            </w:r>
          </w:p>
          <w:p w:rsidR="00884671" w:rsidRPr="00884671" w:rsidRDefault="00884671" w:rsidP="00884671">
            <w:pPr>
              <w:ind w:firstLine="0"/>
              <w:rPr>
                <w:sz w:val="22"/>
              </w:rPr>
            </w:pPr>
            <w:r w:rsidRPr="00884671">
              <w:rPr>
                <w:sz w:val="22"/>
              </w:rPr>
              <w:t>В 2021 г. окружным бюджетом предусмотрена субсидия МО «</w:t>
            </w:r>
            <w:proofErr w:type="spellStart"/>
            <w:r w:rsidRPr="00884671">
              <w:rPr>
                <w:sz w:val="22"/>
              </w:rPr>
              <w:t>Юшарский</w:t>
            </w:r>
            <w:proofErr w:type="spellEnd"/>
            <w:r w:rsidRPr="00884671">
              <w:rPr>
                <w:sz w:val="22"/>
              </w:rPr>
              <w:t xml:space="preserve"> сельсовет» НАО в сумме 12 571,6 тыс. руб. </w:t>
            </w:r>
            <w:proofErr w:type="spellStart"/>
            <w:r w:rsidRPr="00884671">
              <w:rPr>
                <w:sz w:val="22"/>
              </w:rPr>
              <w:t>Софинансирование</w:t>
            </w:r>
            <w:proofErr w:type="spellEnd"/>
            <w:r w:rsidRPr="00884671">
              <w:rPr>
                <w:sz w:val="22"/>
              </w:rPr>
              <w:t xml:space="preserve"> за счет средств районного бюджета составляет 389,9 тыс. руб. Исполнение с начала проведения работ составило 49 391,1 тыс. руб., в том числе за счет средств окружного бюджета – 47 909,4 тыс. руб. (денежные средства поступали в бюджет муниципального образования), </w:t>
            </w:r>
            <w:proofErr w:type="spellStart"/>
            <w:r w:rsidRPr="00884671">
              <w:rPr>
                <w:sz w:val="22"/>
              </w:rPr>
              <w:t>софинансирование</w:t>
            </w:r>
            <w:proofErr w:type="spellEnd"/>
            <w:r w:rsidRPr="00884671">
              <w:rPr>
                <w:sz w:val="22"/>
              </w:rPr>
              <w:t xml:space="preserve"> за счет средств районного бюджета – 1 481,7 тыс. рублей. 17.07.2020 Администрацией МО «</w:t>
            </w:r>
            <w:proofErr w:type="spellStart"/>
            <w:r w:rsidRPr="00884671">
              <w:rPr>
                <w:sz w:val="22"/>
              </w:rPr>
              <w:t>Юшарский</w:t>
            </w:r>
            <w:proofErr w:type="spellEnd"/>
            <w:r w:rsidRPr="00884671">
              <w:rPr>
                <w:sz w:val="22"/>
              </w:rPr>
              <w:t xml:space="preserve"> сельсовет» заключен муниципальный контракт № 1/2020 на приобретение жилых помещений в п. </w:t>
            </w:r>
            <w:proofErr w:type="spellStart"/>
            <w:r w:rsidRPr="00884671">
              <w:rPr>
                <w:sz w:val="22"/>
              </w:rPr>
              <w:t>Варнек</w:t>
            </w:r>
            <w:proofErr w:type="spellEnd"/>
            <w:r w:rsidRPr="00884671">
              <w:rPr>
                <w:sz w:val="22"/>
              </w:rPr>
              <w:t xml:space="preserve"> МО «</w:t>
            </w:r>
            <w:proofErr w:type="spellStart"/>
            <w:r w:rsidRPr="00884671">
              <w:rPr>
                <w:sz w:val="22"/>
              </w:rPr>
              <w:t>Юшарский</w:t>
            </w:r>
            <w:proofErr w:type="spellEnd"/>
            <w:r w:rsidRPr="00884671">
              <w:rPr>
                <w:sz w:val="22"/>
              </w:rPr>
              <w:t xml:space="preserve"> сельсовет» НАО с ООО «АЛЬФА-СТРОЙ». Дата окончания исполнения контракта 31.12.2021. В соответствии с техническим заданием к муниципальному контракту подрядчик обязан построить жилые помещения в п. </w:t>
            </w:r>
            <w:proofErr w:type="spellStart"/>
            <w:r w:rsidRPr="00884671">
              <w:rPr>
                <w:sz w:val="22"/>
              </w:rPr>
              <w:t>Варнек</w:t>
            </w:r>
            <w:proofErr w:type="spellEnd"/>
            <w:r w:rsidRPr="00884671">
              <w:rPr>
                <w:sz w:val="22"/>
              </w:rPr>
              <w:t xml:space="preserve"> в количестве 12 </w:t>
            </w:r>
            <w:proofErr w:type="gramStart"/>
            <w:r w:rsidRPr="00884671">
              <w:rPr>
                <w:sz w:val="22"/>
              </w:rPr>
              <w:t>штук  (</w:t>
            </w:r>
            <w:proofErr w:type="gramEnd"/>
            <w:r w:rsidRPr="00884671">
              <w:rPr>
                <w:sz w:val="22"/>
              </w:rPr>
              <w:t xml:space="preserve">3 жилых дома), общей площадью 779,05 кв. м. Цена контракта составляет 51 990 680 рублей 80 копеек, в том числе: 50 431 500 рублей за счет средств окружного бюджета; 1 559 180 рублей 80 копеек за счет средств районного бюджета. Профинансировано 5 инвестиционных платежей по МК. В связи с не подписанием разрешения на ввод объектов в эксплуатацию по причине возникших вопросов </w:t>
            </w:r>
            <w:proofErr w:type="spellStart"/>
            <w:r w:rsidRPr="00884671">
              <w:rPr>
                <w:sz w:val="22"/>
              </w:rPr>
              <w:t>землеотведения</w:t>
            </w:r>
            <w:proofErr w:type="spellEnd"/>
            <w:r w:rsidRPr="00884671">
              <w:rPr>
                <w:sz w:val="22"/>
              </w:rPr>
              <w:t xml:space="preserve"> земельных участков под жилые дома, не оплачен 6 инвестиционный платеж. </w:t>
            </w:r>
          </w:p>
          <w:p w:rsidR="00884671" w:rsidRPr="00884671" w:rsidRDefault="00884671" w:rsidP="00884671">
            <w:pPr>
              <w:ind w:firstLine="0"/>
              <w:rPr>
                <w:sz w:val="22"/>
                <w:u w:val="single"/>
              </w:rPr>
            </w:pPr>
            <w:r w:rsidRPr="00884671">
              <w:rPr>
                <w:sz w:val="22"/>
                <w:u w:val="single"/>
              </w:rPr>
              <w:t xml:space="preserve">- «Капитальный ремонт жилого дома по ул. Сельская № 100 в п. </w:t>
            </w:r>
            <w:proofErr w:type="spellStart"/>
            <w:r w:rsidRPr="00884671">
              <w:rPr>
                <w:sz w:val="22"/>
                <w:u w:val="single"/>
              </w:rPr>
              <w:t>Индига</w:t>
            </w:r>
            <w:proofErr w:type="spellEnd"/>
            <w:r w:rsidRPr="00884671">
              <w:rPr>
                <w:sz w:val="22"/>
                <w:u w:val="single"/>
              </w:rPr>
              <w:t xml:space="preserve"> МО «</w:t>
            </w:r>
            <w:proofErr w:type="spellStart"/>
            <w:r w:rsidRPr="00884671">
              <w:rPr>
                <w:sz w:val="22"/>
                <w:u w:val="single"/>
              </w:rPr>
              <w:t>Тиманский</w:t>
            </w:r>
            <w:proofErr w:type="spellEnd"/>
            <w:r w:rsidRPr="00884671">
              <w:rPr>
                <w:sz w:val="22"/>
                <w:u w:val="single"/>
              </w:rPr>
              <w:t xml:space="preserve"> сельсовет» НАО». </w:t>
            </w:r>
          </w:p>
          <w:p w:rsidR="00884671" w:rsidRPr="00884671" w:rsidRDefault="00884671" w:rsidP="00884671">
            <w:pPr>
              <w:ind w:firstLine="0"/>
              <w:rPr>
                <w:sz w:val="22"/>
              </w:rPr>
            </w:pPr>
            <w:r w:rsidRPr="00884671">
              <w:rPr>
                <w:sz w:val="22"/>
              </w:rPr>
              <w:t xml:space="preserve">Мероприятие не исполнено. Заключен МК от 09.08.2021 № 4 с ИП </w:t>
            </w:r>
            <w:proofErr w:type="spellStart"/>
            <w:r w:rsidRPr="00884671">
              <w:rPr>
                <w:sz w:val="22"/>
              </w:rPr>
              <w:t>Каюмов</w:t>
            </w:r>
            <w:proofErr w:type="spellEnd"/>
            <w:r w:rsidRPr="00884671">
              <w:rPr>
                <w:sz w:val="22"/>
              </w:rPr>
              <w:t xml:space="preserve"> М.А., цена контракта 5 666,3 тыс. руб., срок исполнения 31.12.2021. В связи с тем, что подрядчиком не завезены материалы для проведения работ, мероприятие не исполнено, ремонт не проведен. Администрацией поселения в адрес подрядчика направлено решение об одностороннем отказе об </w:t>
            </w:r>
            <w:r w:rsidR="007F2627">
              <w:rPr>
                <w:sz w:val="22"/>
              </w:rPr>
              <w:t>исполнения контракта. В 2022 году п</w:t>
            </w:r>
            <w:r w:rsidRPr="00884671">
              <w:rPr>
                <w:sz w:val="22"/>
              </w:rPr>
              <w:t>одрядчик внесен в реестр недобросовестных поставщиков.</w:t>
            </w:r>
          </w:p>
          <w:p w:rsidR="00884671" w:rsidRPr="00884671" w:rsidRDefault="00884671" w:rsidP="00884671">
            <w:pPr>
              <w:ind w:firstLine="0"/>
              <w:rPr>
                <w:sz w:val="22"/>
              </w:rPr>
            </w:pPr>
            <w:r w:rsidRPr="00884671">
              <w:rPr>
                <w:sz w:val="22"/>
                <w:u w:val="single"/>
              </w:rPr>
              <w:t xml:space="preserve">- «Текущий ремонт муниципальной квартиры № 1 в доме № 24 по ул. Ленина в п. </w:t>
            </w:r>
            <w:proofErr w:type="spellStart"/>
            <w:r w:rsidRPr="00884671">
              <w:rPr>
                <w:sz w:val="22"/>
                <w:u w:val="single"/>
              </w:rPr>
              <w:t>Амдерма</w:t>
            </w:r>
            <w:proofErr w:type="spellEnd"/>
            <w:r w:rsidRPr="00884671">
              <w:rPr>
                <w:sz w:val="22"/>
                <w:u w:val="single"/>
              </w:rPr>
              <w:t xml:space="preserve"> МО «Поселок </w:t>
            </w:r>
            <w:proofErr w:type="spellStart"/>
            <w:r w:rsidRPr="00884671">
              <w:rPr>
                <w:sz w:val="22"/>
                <w:u w:val="single"/>
              </w:rPr>
              <w:t>Амдерма</w:t>
            </w:r>
            <w:proofErr w:type="spellEnd"/>
            <w:r w:rsidRPr="00884671">
              <w:rPr>
                <w:sz w:val="22"/>
                <w:u w:val="single"/>
              </w:rPr>
              <w:t>» НАО».</w:t>
            </w:r>
            <w:r w:rsidRPr="00884671">
              <w:rPr>
                <w:sz w:val="22"/>
              </w:rPr>
              <w:t xml:space="preserve"> Мероприятие не исполнено.</w:t>
            </w:r>
            <w:r w:rsidR="007A352A">
              <w:rPr>
                <w:sz w:val="22"/>
              </w:rPr>
              <w:t xml:space="preserve"> На 2021 год запланировано финансирование в сумме 118,3 тыс. рублей, кассовое исполнение составило 42,2 тыс. рублей.</w:t>
            </w:r>
            <w:r w:rsidRPr="00884671">
              <w:rPr>
                <w:sz w:val="22"/>
              </w:rPr>
              <w:t xml:space="preserve"> Заключены договоры:</w:t>
            </w:r>
          </w:p>
          <w:p w:rsidR="00884671" w:rsidRPr="00884671" w:rsidRDefault="00884671" w:rsidP="00884671">
            <w:pPr>
              <w:ind w:firstLine="0"/>
              <w:rPr>
                <w:sz w:val="22"/>
              </w:rPr>
            </w:pPr>
            <w:r w:rsidRPr="00884671">
              <w:rPr>
                <w:sz w:val="22"/>
              </w:rPr>
              <w:t>- с ООО «</w:t>
            </w:r>
            <w:proofErr w:type="spellStart"/>
            <w:r w:rsidRPr="00884671">
              <w:rPr>
                <w:sz w:val="22"/>
              </w:rPr>
              <w:t>Пожрезерв</w:t>
            </w:r>
            <w:proofErr w:type="spellEnd"/>
            <w:r w:rsidRPr="00884671">
              <w:rPr>
                <w:sz w:val="22"/>
              </w:rPr>
              <w:t>» (на приобретение материалов</w:t>
            </w:r>
            <w:r w:rsidR="007A352A">
              <w:rPr>
                <w:sz w:val="22"/>
              </w:rPr>
              <w:t xml:space="preserve">), сумма договора 6,7 тыс. руб.; </w:t>
            </w:r>
            <w:r w:rsidRPr="00884671">
              <w:rPr>
                <w:sz w:val="22"/>
              </w:rPr>
              <w:t xml:space="preserve">с ИП </w:t>
            </w:r>
            <w:proofErr w:type="spellStart"/>
            <w:r w:rsidRPr="00884671">
              <w:rPr>
                <w:sz w:val="22"/>
              </w:rPr>
              <w:t>Качук</w:t>
            </w:r>
            <w:proofErr w:type="spellEnd"/>
            <w:r w:rsidRPr="00884671">
              <w:rPr>
                <w:sz w:val="22"/>
              </w:rPr>
              <w:t xml:space="preserve"> Н.С. (доставка товаров), сумма договора 2,3 тыс. руб.;</w:t>
            </w:r>
            <w:r w:rsidR="007A352A">
              <w:rPr>
                <w:sz w:val="22"/>
              </w:rPr>
              <w:t xml:space="preserve"> </w:t>
            </w:r>
            <w:r w:rsidRPr="00884671">
              <w:rPr>
                <w:sz w:val="22"/>
              </w:rPr>
              <w:t>с ООО «Маяк», сумма договора 33,3 тыс. руб. Общая сумма договоров составляет 42,2</w:t>
            </w:r>
            <w:r w:rsidR="007A352A">
              <w:rPr>
                <w:sz w:val="22"/>
              </w:rPr>
              <w:t xml:space="preserve"> тыс. рублей. </w:t>
            </w:r>
            <w:r w:rsidRPr="00884671">
              <w:rPr>
                <w:sz w:val="22"/>
              </w:rPr>
              <w:t xml:space="preserve">В рамках мероприятия закуплены материалы, но работы по ремонту квартиры не проведены, т.к. в конце 2021 г. в данной квартире произошло обрушение пола. </w:t>
            </w:r>
          </w:p>
          <w:p w:rsidR="00EC01A0" w:rsidRPr="00E81E21" w:rsidRDefault="00884671" w:rsidP="00884671">
            <w:pPr>
              <w:ind w:firstLine="0"/>
              <w:rPr>
                <w:sz w:val="22"/>
              </w:rPr>
            </w:pPr>
            <w:r w:rsidRPr="00884671">
              <w:rPr>
                <w:sz w:val="22"/>
                <w:u w:val="single"/>
              </w:rPr>
              <w:t xml:space="preserve">- «Закупка и установка счетчиков холодного и горячего водоснабжения в жилищном фонде МО "Поселок </w:t>
            </w:r>
            <w:proofErr w:type="spellStart"/>
            <w:r w:rsidRPr="00884671">
              <w:rPr>
                <w:sz w:val="22"/>
                <w:u w:val="single"/>
              </w:rPr>
              <w:t>Амдерма</w:t>
            </w:r>
            <w:proofErr w:type="spellEnd"/>
            <w:r w:rsidRPr="00884671">
              <w:rPr>
                <w:sz w:val="22"/>
                <w:u w:val="single"/>
              </w:rPr>
              <w:t>" НАО».</w:t>
            </w:r>
            <w:r w:rsidRPr="00884671">
              <w:rPr>
                <w:sz w:val="22"/>
              </w:rPr>
              <w:t xml:space="preserve"> Мероприятие не исполнено. Администрацией поселения планировалось заключение договора с МП ЗР «</w:t>
            </w:r>
            <w:proofErr w:type="spellStart"/>
            <w:r w:rsidRPr="00884671">
              <w:rPr>
                <w:sz w:val="22"/>
              </w:rPr>
              <w:t>Севержикомсервис</w:t>
            </w:r>
            <w:proofErr w:type="spellEnd"/>
            <w:r w:rsidRPr="00884671">
              <w:rPr>
                <w:sz w:val="22"/>
              </w:rPr>
              <w:t>». Согласно направленному проекту договора условием выполнения работ была предоплата в размере 30% от цены договора. В связи с этим, администрацией поселения с подрядчиком договор не заключен, денежные средства не освоены, мероприятие не исполнено.</w:t>
            </w:r>
          </w:p>
        </w:tc>
      </w:tr>
      <w:tr w:rsidR="00EC01A0" w:rsidRPr="002259AA" w:rsidTr="00776FA7">
        <w:trPr>
          <w:trHeight w:val="6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A0" w:rsidRPr="009026B7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026B7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C01A0" w:rsidRPr="009026B7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highlight w:val="yellow"/>
                <w:lang w:eastAsia="ru-RU"/>
              </w:rPr>
            </w:pPr>
            <w:r w:rsidRPr="00EE468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«Развитие транспортной инфраструктуры муниципального района «Заполярный район» на 2021-2030 годы»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EE468E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E468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66 717,7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EE468E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E468E">
              <w:rPr>
                <w:rFonts w:eastAsia="Times New Roman"/>
                <w:b/>
                <w:bCs/>
                <w:sz w:val="22"/>
                <w:lang w:eastAsia="ru-RU"/>
              </w:rPr>
              <w:t>54 821,5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EE468E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E468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82,2%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1A0" w:rsidRPr="00EE468E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E468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EC01A0" w:rsidRPr="002259AA" w:rsidTr="00776FA7">
        <w:trPr>
          <w:trHeight w:val="557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884671" w:rsidRDefault="00884671" w:rsidP="00884671">
            <w:pPr>
              <w:ind w:left="36" w:firstLine="0"/>
              <w:rPr>
                <w:sz w:val="22"/>
                <w:u w:val="single"/>
              </w:rPr>
            </w:pPr>
            <w:r w:rsidRPr="00884671">
              <w:rPr>
                <w:sz w:val="22"/>
                <w:u w:val="single"/>
              </w:rPr>
              <w:t xml:space="preserve">«Содержание </w:t>
            </w:r>
            <w:proofErr w:type="spellStart"/>
            <w:r w:rsidRPr="00884671">
              <w:rPr>
                <w:sz w:val="22"/>
                <w:u w:val="single"/>
              </w:rPr>
              <w:t>авиаплощадок</w:t>
            </w:r>
            <w:proofErr w:type="spellEnd"/>
            <w:r w:rsidRPr="00884671">
              <w:rPr>
                <w:sz w:val="22"/>
                <w:u w:val="single"/>
              </w:rPr>
              <w:t xml:space="preserve"> в поселениях». 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>
              <w:rPr>
                <w:sz w:val="22"/>
              </w:rPr>
              <w:t xml:space="preserve">Исполнение составило 80,3 %. </w:t>
            </w:r>
            <w:r w:rsidRPr="00884671">
              <w:rPr>
                <w:sz w:val="22"/>
              </w:rPr>
              <w:t xml:space="preserve">Оплата производилась по факту выполненных работ в соответствии с представленными документами. 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</w:rPr>
              <w:t>Не в полном объеме освоены средства, в связи с отсутствием потребности использования транспорта с целью уборки снега и укатки взлетно-посадочной полосы у МО «</w:t>
            </w:r>
            <w:proofErr w:type="spellStart"/>
            <w:r w:rsidRPr="00884671">
              <w:rPr>
                <w:sz w:val="22"/>
              </w:rPr>
              <w:t>Малоземельский</w:t>
            </w:r>
            <w:proofErr w:type="spellEnd"/>
            <w:r w:rsidRPr="00884671">
              <w:rPr>
                <w:sz w:val="22"/>
              </w:rPr>
              <w:t xml:space="preserve"> сельсовет» НАО – 8,7%, МО «</w:t>
            </w:r>
            <w:proofErr w:type="spellStart"/>
            <w:r w:rsidRPr="00884671">
              <w:rPr>
                <w:sz w:val="22"/>
              </w:rPr>
              <w:t>Тиманский</w:t>
            </w:r>
            <w:proofErr w:type="spellEnd"/>
            <w:r w:rsidRPr="00884671">
              <w:rPr>
                <w:sz w:val="22"/>
              </w:rPr>
              <w:t xml:space="preserve"> сельсовет» НАО – 50,7%, МО «</w:t>
            </w:r>
            <w:proofErr w:type="spellStart"/>
            <w:r w:rsidRPr="00884671">
              <w:rPr>
                <w:sz w:val="22"/>
              </w:rPr>
              <w:t>Шоинский</w:t>
            </w:r>
            <w:proofErr w:type="spellEnd"/>
            <w:r w:rsidRPr="00884671">
              <w:rPr>
                <w:sz w:val="22"/>
              </w:rPr>
              <w:t xml:space="preserve"> сельсовет» НАО – 84,1%, МО «Хорей-</w:t>
            </w:r>
            <w:proofErr w:type="spellStart"/>
            <w:r w:rsidRPr="00884671">
              <w:rPr>
                <w:sz w:val="22"/>
              </w:rPr>
              <w:t>Верский</w:t>
            </w:r>
            <w:proofErr w:type="spellEnd"/>
            <w:r w:rsidRPr="00884671">
              <w:rPr>
                <w:sz w:val="22"/>
              </w:rPr>
              <w:t xml:space="preserve"> сельсовет» НАО – 65,7 %.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  <w:u w:val="single"/>
              </w:rPr>
              <w:t>«Содержание мест причаливания речного транспорта в поселениях».</w:t>
            </w:r>
            <w:r w:rsidRPr="00884671">
              <w:rPr>
                <w:sz w:val="22"/>
              </w:rPr>
              <w:t xml:space="preserve"> Исполнение составило 73,6 %. Оплата производилась по факту выполненных работ в соответствии с представленными документами. 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  <w:u w:val="single"/>
              </w:rPr>
              <w:t>«Ремонт и содержание автомобильных дорог общего пользования местного значения».</w:t>
            </w:r>
            <w:r w:rsidRPr="00884671">
              <w:rPr>
                <w:sz w:val="22"/>
              </w:rPr>
              <w:t xml:space="preserve"> Исполнение составило 58,1%. 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</w:rPr>
              <w:t>Не исполнено мероприятие: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</w:rPr>
              <w:t xml:space="preserve"> МО «</w:t>
            </w:r>
            <w:proofErr w:type="spellStart"/>
            <w:r w:rsidRPr="00884671">
              <w:rPr>
                <w:sz w:val="22"/>
              </w:rPr>
              <w:t>Малоземельский</w:t>
            </w:r>
            <w:proofErr w:type="spellEnd"/>
            <w:r w:rsidRPr="00884671">
              <w:rPr>
                <w:sz w:val="22"/>
              </w:rPr>
              <w:t xml:space="preserve"> сельсовет» НАО - 0% - денежные средства в 2021 году не освоены в связи с поздней подготовкой технического задания администрацией поселения с целью объявления аукциона.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</w:rPr>
              <w:t>Не в полном объеме освоены денежные средства следующими муниципальными образованиями: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</w:rPr>
              <w:t>- МО «</w:t>
            </w:r>
            <w:proofErr w:type="spellStart"/>
            <w:r w:rsidRPr="00884671">
              <w:rPr>
                <w:sz w:val="22"/>
              </w:rPr>
              <w:t>Пешский</w:t>
            </w:r>
            <w:proofErr w:type="spellEnd"/>
            <w:r w:rsidRPr="00884671">
              <w:rPr>
                <w:sz w:val="22"/>
              </w:rPr>
              <w:t xml:space="preserve"> сельсовет» НАО – 40,9% - в связи с отсутствием необходимости проведения работ, а также часть мероприятий не выполнено по причине ухудшения эпидемиологической обстановки и введением карантина на территории поселения.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</w:rPr>
              <w:t xml:space="preserve">- МО «Поселок </w:t>
            </w:r>
            <w:proofErr w:type="spellStart"/>
            <w:r w:rsidRPr="00884671">
              <w:rPr>
                <w:sz w:val="22"/>
              </w:rPr>
              <w:t>Амдерма</w:t>
            </w:r>
            <w:proofErr w:type="spellEnd"/>
            <w:r w:rsidRPr="00884671">
              <w:rPr>
                <w:sz w:val="22"/>
              </w:rPr>
              <w:t>» - 57,3% - Средства дорожного фонда распределяются по МО пропорционально протяженности дорог. Необходимость проведения работ определяется главой поселения.</w:t>
            </w:r>
          </w:p>
          <w:p w:rsid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</w:rPr>
              <w:t>- МО «</w:t>
            </w:r>
            <w:proofErr w:type="spellStart"/>
            <w:r w:rsidRPr="00884671">
              <w:rPr>
                <w:sz w:val="22"/>
              </w:rPr>
              <w:t>Юшарский</w:t>
            </w:r>
            <w:proofErr w:type="spellEnd"/>
            <w:r w:rsidRPr="00884671">
              <w:rPr>
                <w:sz w:val="22"/>
              </w:rPr>
              <w:t xml:space="preserve"> сельсовет» НАО – 41,0% в связи с неисполнением договора с МП ЗР «</w:t>
            </w:r>
            <w:proofErr w:type="spellStart"/>
            <w:r w:rsidRPr="00884671">
              <w:rPr>
                <w:sz w:val="22"/>
              </w:rPr>
              <w:t>Севержилкомсервис</w:t>
            </w:r>
            <w:proofErr w:type="spellEnd"/>
            <w:r w:rsidRPr="00884671">
              <w:rPr>
                <w:sz w:val="22"/>
              </w:rPr>
              <w:t xml:space="preserve">» по причине поломки техники предприятия, а также в связи с наступлением неблагоприятных погодных условий работы были приостановлены. </w:t>
            </w:r>
          </w:p>
          <w:p w:rsidR="00EE468E" w:rsidRPr="002259AA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</w:rPr>
              <w:t xml:space="preserve">По другим муниципальным образованиям оплата производилась по факту выполненных работ на основании представленных документов.       </w:t>
            </w:r>
          </w:p>
        </w:tc>
      </w:tr>
      <w:tr w:rsidR="00884671" w:rsidRPr="002259AA" w:rsidTr="00776FA7">
        <w:trPr>
          <w:trHeight w:val="183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671" w:rsidRPr="00EE468E" w:rsidRDefault="00884671" w:rsidP="006D3BC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E468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«Развитие социальной инфраструктуры и создание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комфортных условий проживания на территории муниципального района «Заполярный район» на 2021-2030 годы»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224 313,2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218 288,1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97,3%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4671" w:rsidRPr="002259AA" w:rsidRDefault="00884671" w:rsidP="00884671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BA5364" w:rsidRPr="002259AA" w:rsidTr="00776FA7">
        <w:trPr>
          <w:trHeight w:val="183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64" w:rsidRPr="002259AA" w:rsidRDefault="00BA5364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64" w:rsidRPr="00EE468E" w:rsidRDefault="00BA5364" w:rsidP="006D3BC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A5364" w:rsidRDefault="00BA5364" w:rsidP="004F36A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84671" w:rsidRPr="002259AA" w:rsidTr="00776FA7">
        <w:trPr>
          <w:trHeight w:val="127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884671" w:rsidRDefault="00884671" w:rsidP="00884671">
            <w:pPr>
              <w:ind w:firstLine="0"/>
              <w:rPr>
                <w:color w:val="000000"/>
                <w:sz w:val="22"/>
                <w:u w:val="single"/>
              </w:rPr>
            </w:pPr>
            <w:r w:rsidRPr="00884671">
              <w:rPr>
                <w:color w:val="000000"/>
                <w:sz w:val="22"/>
                <w:u w:val="single"/>
              </w:rPr>
              <w:t xml:space="preserve">«Благоустройство территорий поселений». 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 xml:space="preserve">Исполнение составило 93,6 %. Оплата производилась по факту выполненных работ в соответствии с представленными документами. 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Не в полном объеме освоены средства: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«Карский сельсовет» НАО - 96,4%, МО «</w:t>
            </w:r>
            <w:proofErr w:type="spellStart"/>
            <w:r w:rsidRPr="00884671">
              <w:rPr>
                <w:color w:val="000000"/>
                <w:sz w:val="22"/>
              </w:rPr>
              <w:t>Колгуевский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55 % – фактические затраты меньше запланированных;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Приморско-Куйский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– 88,9 % - не исполнены мероприятия по </w:t>
            </w:r>
            <w:proofErr w:type="spellStart"/>
            <w:r w:rsidRPr="00884671">
              <w:rPr>
                <w:color w:val="000000"/>
                <w:sz w:val="22"/>
              </w:rPr>
              <w:t>софинансированию</w:t>
            </w:r>
            <w:proofErr w:type="spellEnd"/>
            <w:r w:rsidRPr="00884671">
              <w:rPr>
                <w:color w:val="000000"/>
                <w:sz w:val="22"/>
              </w:rPr>
              <w:t xml:space="preserve"> в рамках проектов по поддержке местных инициатив, окончание сроков исполнения которых запланированы на 2022 год.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«Хорей-</w:t>
            </w:r>
            <w:proofErr w:type="spellStart"/>
            <w:r w:rsidRPr="00884671">
              <w:rPr>
                <w:color w:val="000000"/>
                <w:sz w:val="22"/>
              </w:rPr>
              <w:t>Верский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- 81,5%. Заключен МК № 1 от 05.10.2020 с ИП </w:t>
            </w:r>
            <w:proofErr w:type="spellStart"/>
            <w:r w:rsidRPr="00884671">
              <w:rPr>
                <w:color w:val="000000"/>
                <w:sz w:val="22"/>
              </w:rPr>
              <w:t>Каюмов</w:t>
            </w:r>
            <w:proofErr w:type="spellEnd"/>
            <w:r w:rsidRPr="00884671">
              <w:rPr>
                <w:color w:val="000000"/>
                <w:sz w:val="22"/>
              </w:rPr>
              <w:t xml:space="preserve"> М.А. на устройство </w:t>
            </w:r>
            <w:r w:rsidR="00EF4F4D">
              <w:rPr>
                <w:color w:val="000000"/>
                <w:sz w:val="22"/>
              </w:rPr>
              <w:t>тротуаров в п. Хорей-Вер протяже</w:t>
            </w:r>
            <w:r w:rsidRPr="00884671">
              <w:rPr>
                <w:color w:val="000000"/>
                <w:sz w:val="22"/>
              </w:rPr>
              <w:t xml:space="preserve">нностью 642 м по улицам: Оленеводов, Ветеранов, </w:t>
            </w:r>
            <w:proofErr w:type="spellStart"/>
            <w:r w:rsidRPr="00884671">
              <w:rPr>
                <w:color w:val="000000"/>
                <w:sz w:val="22"/>
              </w:rPr>
              <w:t>Рокина</w:t>
            </w:r>
            <w:proofErr w:type="spellEnd"/>
            <w:r w:rsidRPr="00884671">
              <w:rPr>
                <w:color w:val="000000"/>
                <w:sz w:val="22"/>
              </w:rPr>
              <w:t>. Срок исполнения контракта – 31.12.2020. Цена 1 490,2 тыс. руб. Мероприятие исполнено. Другие мероприятия в рамках благоустройства не проводились.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Хоседа-Хардский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- 75,2% - фактические затраты меньше запланированных.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Шоинский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– 82,2% - фактические затраты меньше запланированных.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 xml:space="preserve">- МО «Поселок </w:t>
            </w:r>
            <w:proofErr w:type="spellStart"/>
            <w:r w:rsidRPr="00884671">
              <w:rPr>
                <w:color w:val="000000"/>
                <w:sz w:val="22"/>
              </w:rPr>
              <w:t>Амдерма</w:t>
            </w:r>
            <w:proofErr w:type="spellEnd"/>
            <w:r w:rsidRPr="00884671">
              <w:rPr>
                <w:color w:val="000000"/>
                <w:sz w:val="22"/>
              </w:rPr>
              <w:t xml:space="preserve">» - 93,4% - фактические затраты меньше запланированных. 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715BA2">
              <w:rPr>
                <w:color w:val="000000"/>
                <w:sz w:val="22"/>
                <w:u w:val="single"/>
              </w:rPr>
              <w:t>«Приобретение, замена и установка светильников уличного освещения в поселениях».</w:t>
            </w:r>
            <w:r w:rsidRPr="00884671">
              <w:rPr>
                <w:color w:val="000000"/>
                <w:sz w:val="22"/>
              </w:rPr>
              <w:t xml:space="preserve"> Исполнение составило 97,7%. 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Мероприятие исполнено в полном объеме: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 xml:space="preserve">- МО «Поселок </w:t>
            </w:r>
            <w:proofErr w:type="spellStart"/>
            <w:r w:rsidRPr="00884671">
              <w:rPr>
                <w:color w:val="000000"/>
                <w:sz w:val="22"/>
              </w:rPr>
              <w:t>Амдерма</w:t>
            </w:r>
            <w:proofErr w:type="spellEnd"/>
            <w:r w:rsidRPr="00884671">
              <w:rPr>
                <w:color w:val="000000"/>
                <w:sz w:val="22"/>
              </w:rPr>
              <w:t>» НАО – произведена замена 16 светильников уличного освещения на территории поселения в соответствии с договором от 04.06.2021 № 32/РУ-2021, заключенного с МП ЗР «</w:t>
            </w:r>
            <w:proofErr w:type="spellStart"/>
            <w:r w:rsidRPr="00884671">
              <w:rPr>
                <w:color w:val="000000"/>
                <w:sz w:val="22"/>
              </w:rPr>
              <w:t>Севержилкомсервис</w:t>
            </w:r>
            <w:proofErr w:type="spellEnd"/>
            <w:r w:rsidRPr="00884671">
              <w:rPr>
                <w:color w:val="000000"/>
                <w:sz w:val="22"/>
              </w:rPr>
              <w:t>». Работы выполнены и оплачены.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"</w:t>
            </w:r>
            <w:proofErr w:type="spellStart"/>
            <w:r w:rsidRPr="00884671">
              <w:rPr>
                <w:color w:val="000000"/>
                <w:sz w:val="22"/>
              </w:rPr>
              <w:t>Приморско-Куйский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сельсовет" НАО на территории поселения установлены дополнительные светильники уличного освещения по улице Пионерская, д. 25 – 1 опора освещения, ул. Пролетарская д. 14, д.8 – 2 опоры освещения, ул. Ненецкая в районе домов № 2-4-6 – 1 опоры освещения, ул. Центральная д.30 – 1 опора уличного освещения. Работы выполнены и оплачены. 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Канинский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– произведена установка 10 опор и 7 светильников уличного освещения в соответствии с заключенными договорами с МП ЗР «</w:t>
            </w:r>
            <w:proofErr w:type="spellStart"/>
            <w:r w:rsidRPr="00884671">
              <w:rPr>
                <w:color w:val="000000"/>
                <w:sz w:val="22"/>
              </w:rPr>
              <w:t>Севержилкомсервис</w:t>
            </w:r>
            <w:proofErr w:type="spellEnd"/>
            <w:r w:rsidRPr="00884671">
              <w:rPr>
                <w:color w:val="000000"/>
                <w:sz w:val="22"/>
              </w:rPr>
              <w:t>». Работы выполнены и оплачены.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 xml:space="preserve">- МО «Омский сельсовет» НАО на территории поселения заменены светильники в с. Ома – 20 шт., в д. </w:t>
            </w:r>
            <w:proofErr w:type="spellStart"/>
            <w:r w:rsidRPr="00884671">
              <w:rPr>
                <w:color w:val="000000"/>
                <w:sz w:val="22"/>
              </w:rPr>
              <w:t>Вижас</w:t>
            </w:r>
            <w:proofErr w:type="spellEnd"/>
            <w:r w:rsidRPr="00884671">
              <w:rPr>
                <w:color w:val="000000"/>
                <w:sz w:val="22"/>
              </w:rPr>
              <w:t xml:space="preserve"> – 5 шт., в д. Снопа - 5 шт.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Тиманский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на территории поселения заменены светильники в количестве 17 штук в п. </w:t>
            </w:r>
            <w:proofErr w:type="spellStart"/>
            <w:r w:rsidRPr="00884671">
              <w:rPr>
                <w:color w:val="000000"/>
                <w:sz w:val="22"/>
              </w:rPr>
              <w:t>Индига</w:t>
            </w:r>
            <w:proofErr w:type="spellEnd"/>
            <w:r w:rsidRPr="00884671">
              <w:rPr>
                <w:color w:val="000000"/>
                <w:sz w:val="22"/>
              </w:rPr>
              <w:t xml:space="preserve"> и п. </w:t>
            </w:r>
            <w:proofErr w:type="spellStart"/>
            <w:r w:rsidRPr="00884671">
              <w:rPr>
                <w:color w:val="000000"/>
                <w:sz w:val="22"/>
              </w:rPr>
              <w:t>Выучейский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в районе домов по адресу: ул. Речная освещение моста – 2 св., ул. Сельская д.69 – 2 св., ул. Сельская – освещение перехода через ручей – 2 св., ул. Центральная – освещение обелиска ВОВ – 2 св., ул. Новая, д.159 – 1 св., ул. Центральная здание НКЭС – 1 св., д.86 – 1 св., ул. Новая, д.166 – 1 св., д.165 – 1 св., ул. Рыбацкая, д.126 – 1 св., д.127 – 1 св., п. </w:t>
            </w:r>
            <w:proofErr w:type="spellStart"/>
            <w:r w:rsidRPr="00884671">
              <w:rPr>
                <w:color w:val="000000"/>
                <w:sz w:val="22"/>
              </w:rPr>
              <w:t>Выучейский</w:t>
            </w:r>
            <w:proofErr w:type="spellEnd"/>
            <w:r w:rsidRPr="00884671">
              <w:rPr>
                <w:color w:val="000000"/>
                <w:sz w:val="22"/>
              </w:rPr>
              <w:t>, ул. Южная д. 34 – 1 св., ул. Центральная, дом культуры – 1св. Работы выполнены и оплачены.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Малоземельский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в сумме 867,7 тыс. рублей. Заключены договоры № 44-РУ/2021 от 01.02.2021; № 45-РУ/2021 от 01.02.2021 с МП ЗР «</w:t>
            </w:r>
            <w:proofErr w:type="spellStart"/>
            <w:r w:rsidRPr="00884671">
              <w:rPr>
                <w:color w:val="000000"/>
                <w:sz w:val="22"/>
              </w:rPr>
              <w:t>Севержилкомсервис</w:t>
            </w:r>
            <w:proofErr w:type="spellEnd"/>
            <w:r w:rsidRPr="00884671">
              <w:rPr>
                <w:color w:val="000000"/>
                <w:sz w:val="22"/>
              </w:rPr>
              <w:t>». Срок контракта 31.12.2021. Работы предприятием по установке дополнительных светильников в кол-ве 45 шт. Работы выполнены и оплачены.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Хоседа-Хардский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заключен договор № КБ-С-УК-О-070921-1 от 07.09.2021 с ИП Кириенко Б.О. на поставку 34 светильников уличного освещения. Срок договора 31.12.2021. Цена договора 235,60 тыс. рублей. По договору от 01.12.2021 № 169/РУ-2021, заключенному с МП ЗР «</w:t>
            </w:r>
            <w:proofErr w:type="spellStart"/>
            <w:r w:rsidRPr="00884671">
              <w:rPr>
                <w:color w:val="000000"/>
                <w:sz w:val="22"/>
              </w:rPr>
              <w:t>Севержикомсервис</w:t>
            </w:r>
            <w:proofErr w:type="spellEnd"/>
            <w:r w:rsidRPr="00884671">
              <w:rPr>
                <w:color w:val="000000"/>
                <w:sz w:val="22"/>
              </w:rPr>
              <w:t xml:space="preserve">» на территории поселения заменены светильники в количестве 31 шт. и установлены три новых светильника. Работы выполнены и оплачены. Экономия за счет того, что фактические расходы ниже запланированных. 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Пешский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– заключены договоры с МП ЗР «</w:t>
            </w:r>
            <w:proofErr w:type="spellStart"/>
            <w:r w:rsidRPr="00884671">
              <w:rPr>
                <w:color w:val="000000"/>
                <w:sz w:val="22"/>
              </w:rPr>
              <w:t>Севержикомсервис</w:t>
            </w:r>
            <w:proofErr w:type="spellEnd"/>
            <w:r w:rsidRPr="00884671">
              <w:rPr>
                <w:color w:val="000000"/>
                <w:sz w:val="22"/>
              </w:rPr>
              <w:t xml:space="preserve">» от 18.11.202021 № 156/РУ-2021, от 19.11.2021 № 158/РУ-2021, от 19.11.2021 № 157/РУ-2021, в рамках которых в населенных пунктах </w:t>
            </w:r>
            <w:proofErr w:type="spellStart"/>
            <w:r w:rsidRPr="00884671">
              <w:rPr>
                <w:color w:val="000000"/>
                <w:sz w:val="22"/>
              </w:rPr>
              <w:t>Пешского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сельсовета заменены светильники в количестве 100 шт. Работы выполнены и оплачены.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Тельвисочный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– заключен договор от 01.11.2021 №1СС/2021 с ИП Анисов А.Б. на поставку уличных светодиодных светильников в количестве 70 шт. Работы по установке светильников проведены за счет средств поселения. Работы выполнены и оплачены.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- МО «</w:t>
            </w:r>
            <w:proofErr w:type="spellStart"/>
            <w:r w:rsidRPr="00884671">
              <w:rPr>
                <w:color w:val="000000"/>
                <w:sz w:val="22"/>
              </w:rPr>
              <w:t>Коткинский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– в рамках заключенного договора с МП ЗР «</w:t>
            </w:r>
            <w:proofErr w:type="spellStart"/>
            <w:r w:rsidRPr="00884671">
              <w:rPr>
                <w:color w:val="000000"/>
                <w:sz w:val="22"/>
              </w:rPr>
              <w:t>Севержилкомсервис</w:t>
            </w:r>
            <w:proofErr w:type="spellEnd"/>
            <w:r w:rsidRPr="00884671">
              <w:rPr>
                <w:color w:val="000000"/>
                <w:sz w:val="22"/>
              </w:rPr>
              <w:t>» заменены 3 светильника (1 светильник по ул. Колхозная д.1 и 2 светильника в районе жилых домов по ул. Центральная д.6 и пер. Лесной д. 6а), установлена 1 опора уличного освещения с установкой 1 светильника уличного освещения на участке ул. Колхозная д.12, 12а, 14. Работы выполнены и оплачены.</w:t>
            </w:r>
          </w:p>
          <w:p w:rsidR="00884671" w:rsidRPr="00715BA2" w:rsidRDefault="00884671" w:rsidP="00884671">
            <w:pPr>
              <w:ind w:firstLine="0"/>
              <w:rPr>
                <w:color w:val="000000"/>
                <w:sz w:val="22"/>
                <w:u w:val="single"/>
              </w:rPr>
            </w:pPr>
            <w:r w:rsidRPr="00884671">
              <w:rPr>
                <w:color w:val="000000"/>
                <w:sz w:val="22"/>
              </w:rPr>
              <w:t xml:space="preserve"> </w:t>
            </w:r>
            <w:r w:rsidRPr="00715BA2">
              <w:rPr>
                <w:color w:val="000000"/>
                <w:sz w:val="22"/>
                <w:u w:val="single"/>
              </w:rPr>
              <w:t xml:space="preserve">«Вывоз песка от придомовых территорий д. № 1, № 4, по ул. Набережная, д. № 3 по ул. Заполярная, д. № 2 по ул. Восточная в с. </w:t>
            </w:r>
            <w:proofErr w:type="spellStart"/>
            <w:r w:rsidRPr="00715BA2">
              <w:rPr>
                <w:color w:val="000000"/>
                <w:sz w:val="22"/>
                <w:u w:val="single"/>
              </w:rPr>
              <w:t>Шойна</w:t>
            </w:r>
            <w:proofErr w:type="spellEnd"/>
            <w:r w:rsidRPr="00715BA2">
              <w:rPr>
                <w:color w:val="000000"/>
                <w:sz w:val="22"/>
                <w:u w:val="single"/>
              </w:rPr>
              <w:t xml:space="preserve"> МО «</w:t>
            </w:r>
            <w:proofErr w:type="spellStart"/>
            <w:r w:rsidRPr="00715BA2">
              <w:rPr>
                <w:color w:val="000000"/>
                <w:sz w:val="22"/>
                <w:u w:val="single"/>
              </w:rPr>
              <w:t>Шоинский</w:t>
            </w:r>
            <w:proofErr w:type="spellEnd"/>
            <w:r w:rsidRPr="00715BA2">
              <w:rPr>
                <w:color w:val="000000"/>
                <w:sz w:val="22"/>
                <w:u w:val="single"/>
              </w:rPr>
              <w:t xml:space="preserve"> сельсовет» НАО». 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Исполнение составило 53,5%. Заключены договоры с МП ЗР «</w:t>
            </w:r>
            <w:proofErr w:type="spellStart"/>
            <w:r w:rsidRPr="00884671">
              <w:rPr>
                <w:color w:val="000000"/>
                <w:sz w:val="22"/>
              </w:rPr>
              <w:t>Севержилкомсервис</w:t>
            </w:r>
            <w:proofErr w:type="spellEnd"/>
            <w:r w:rsidRPr="00884671">
              <w:rPr>
                <w:color w:val="000000"/>
                <w:sz w:val="22"/>
              </w:rPr>
              <w:t>» от 26.10.2021 № 138/РУ-2021, от 11.11.2021 № 16/РУ-2021 (транспортные услуги), сумма договора до 600,0 тыс. рублей каждый. В связи с ранним наступлением холодных температур работы по уборке песка в полном объеме не выполнены. Денежные средства на вывоз песка запланированы на 2022 год.</w:t>
            </w:r>
          </w:p>
        </w:tc>
      </w:tr>
      <w:tr w:rsidR="00884671" w:rsidRPr="002259AA" w:rsidTr="00776FA7">
        <w:trPr>
          <w:trHeight w:val="273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«Обеспечение населения муниципального района «Заполярный район» чистой водой на 2021-2030 годы»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37 552,0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17 116,0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45,6%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Причины освоения денежных средств не в полном объеме приведены ниже.</w:t>
            </w:r>
          </w:p>
        </w:tc>
      </w:tr>
      <w:tr w:rsidR="00884671" w:rsidRPr="002259AA" w:rsidTr="00776FA7">
        <w:trPr>
          <w:trHeight w:val="765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«Строительство очистных сооружений производительностью 2500 куб. м в сутки в п. Искателей»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. МКУ ЗР «Северное» заключен муниципальный контракт № 0184300000412000378-0071785-02 от 29.12.2012 с АО «СПИНОКС». Объект принят в эксплуатацию, окончательный расчет за выполненные работы производится на основании подписанных актов о приемке выполненных работ и затрат (форма № КС-2, далее- акт (ы)), их корректировки. За истекший период шла кор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ректировка а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ктов выполненных работ, материалов.  МКУ ЗР «Северное» (далее - Заказчик) неоднократно направляло требования по устранении замечаний к предоставляемой документации (письма № 01-07-3/20-9-0 от 28.12.2020, № 01-07-3/20-8-0 от 24.12.2020, № 01-07-3/20-7-0 от 21.12.2020, № 01-07-3/20-6-0 от 16.12.2020, № 01-07-3/20-5-0 от 03.12.2020). В ответ на данные письма-требования Генподрядчик отвечает шаблонными письмами о том, что замечания устранены. Однако требования Заказчика по устранению замечаний к актам выполненных работ Генподрядчиком не устраняются, либо устраняются некорректно, недобросовестно, что приводит к выставлению повторных требований об устранении недостатков, что в свою очередь приводит к двойной работе со сто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роны Заказчика, увеличению времени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проверки. С июля по декабрь 2021 года Генподрядчик не присылал оригиналы откорректированных актов. При предоставлении подписанных Актов по факту выполненных работ сторонами подписана справка о стоимости выполненных работ и затрат (КС-3) № 33 от 16.12.2021, на основании которой составлено соглашение о расторжении Контракта по факту выполненных работ. До настоящего времени соглашение Генподрядчиком не подписано и не направлено. Повторное требование направлено, установлен срок 25.01.2022. После указанной даты Заказчиком будет принято решение о расторжении контракта в судебном порядке и удержании начисленных неустоек.</w:t>
            </w:r>
          </w:p>
        </w:tc>
      </w:tr>
      <w:tr w:rsidR="00884671" w:rsidRPr="002259AA" w:rsidTr="00776FA7">
        <w:trPr>
          <w:trHeight w:val="76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энергетики муниципального района «Заполярный район» на 2021-2030 годы»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67 334,9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59 509,9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88,4%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884671" w:rsidRPr="002259AA" w:rsidTr="00776FA7">
        <w:trPr>
          <w:trHeight w:val="76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304943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304943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</w:t>
            </w:r>
            <w:r w:rsidRPr="00304943">
              <w:rPr>
                <w:sz w:val="22"/>
                <w:u w:val="single"/>
              </w:rPr>
              <w:t xml:space="preserve">Капитальный ремонт тепловой сети к ИЖД в с. </w:t>
            </w:r>
            <w:proofErr w:type="spellStart"/>
            <w:r w:rsidRPr="00304943">
              <w:rPr>
                <w:sz w:val="22"/>
                <w:u w:val="single"/>
              </w:rPr>
              <w:t>Несь</w:t>
            </w:r>
            <w:proofErr w:type="spellEnd"/>
            <w:r w:rsidRPr="00304943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30494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7,4%. </w:t>
            </w:r>
          </w:p>
          <w:p w:rsidR="00884671" w:rsidRPr="00304943" w:rsidRDefault="00884671" w:rsidP="00884671">
            <w:pPr>
              <w:ind w:firstLine="0"/>
              <w:rPr>
                <w:sz w:val="22"/>
              </w:rPr>
            </w:pPr>
            <w:r w:rsidRPr="00304943">
              <w:rPr>
                <w:sz w:val="22"/>
              </w:rPr>
              <w:t>Работы выполнены силами МП ЗР «</w:t>
            </w:r>
            <w:proofErr w:type="spellStart"/>
            <w:r w:rsidRPr="00304943">
              <w:rPr>
                <w:sz w:val="22"/>
              </w:rPr>
              <w:t>Севержилкомсервис</w:t>
            </w:r>
            <w:proofErr w:type="spellEnd"/>
            <w:r w:rsidRPr="00304943">
              <w:rPr>
                <w:sz w:val="22"/>
              </w:rPr>
              <w:t>». Для выполнения земляных работ был привлечен работник по договору ГПХ, работы по разборке изоляции и устройству изоляции выполнялись работниками котельной в рабочее время, в связи с чем экономия образовалась по фонду оплаты труда. Кроме того, экономия составила по накладным расходам, также не потребовались работы по планировке машинами и механизмами. Основная экономия сложилась по затратам на материалы 3 061,1 тыс. руб., так как была приобретена теплоизоляция из вспененного полиэтилена, стоимость которой по факту оказалась значительно ниже предусмотренной в сметном расчете, но аналогична по техническим свойствам. Мероприятие исполнено.</w:t>
            </w:r>
          </w:p>
          <w:p w:rsidR="00884671" w:rsidRPr="00304943" w:rsidRDefault="00884671" w:rsidP="00884671">
            <w:pPr>
              <w:ind w:firstLine="0"/>
              <w:rPr>
                <w:sz w:val="22"/>
              </w:rPr>
            </w:pPr>
            <w:r w:rsidRPr="00304943">
              <w:rPr>
                <w:sz w:val="22"/>
                <w:u w:val="single"/>
              </w:rPr>
              <w:t>«</w:t>
            </w:r>
            <w:r w:rsidRPr="00304943">
              <w:rPr>
                <w:color w:val="000000"/>
                <w:sz w:val="22"/>
                <w:u w:val="single"/>
              </w:rPr>
              <w:t xml:space="preserve">Подключение объекта капитального строительства по ул. Озерная д.4 в д. </w:t>
            </w:r>
            <w:proofErr w:type="spellStart"/>
            <w:r w:rsidRPr="00304943">
              <w:rPr>
                <w:color w:val="000000"/>
                <w:sz w:val="22"/>
                <w:u w:val="single"/>
              </w:rPr>
              <w:t>Андег</w:t>
            </w:r>
            <w:proofErr w:type="spellEnd"/>
            <w:r w:rsidRPr="00304943">
              <w:rPr>
                <w:color w:val="000000"/>
                <w:sz w:val="22"/>
                <w:u w:val="single"/>
              </w:rPr>
              <w:t xml:space="preserve"> к тепловым сетям в индивидуальном порядке</w:t>
            </w:r>
            <w:r w:rsidRPr="00304943">
              <w:rPr>
                <w:sz w:val="22"/>
                <w:u w:val="single"/>
              </w:rPr>
              <w:t>»</w:t>
            </w:r>
            <w:r w:rsidRPr="00304943">
              <w:rPr>
                <w:sz w:val="22"/>
              </w:rPr>
              <w:t>. Исполнение составлено 47,9%. На 2021 г. были запланированы средства в соответствии с Локальным сметным расчетом в сумме 3 964,6 тыс. руб. Согласно Приказу Управления по государственному регулированию цен (тарифов) НАО от 15.09.2021 № 19 установлена плата за подключение объекта капитального строительства д. 4 по ул. Озер</w:t>
            </w:r>
            <w:r w:rsidR="00715BA2">
              <w:rPr>
                <w:sz w:val="22"/>
              </w:rPr>
              <w:t xml:space="preserve">ная в д. </w:t>
            </w:r>
            <w:proofErr w:type="spellStart"/>
            <w:r w:rsidR="00715BA2">
              <w:rPr>
                <w:sz w:val="22"/>
              </w:rPr>
              <w:t>Андег</w:t>
            </w:r>
            <w:proofErr w:type="spellEnd"/>
            <w:r w:rsidR="00715BA2">
              <w:rPr>
                <w:sz w:val="22"/>
              </w:rPr>
              <w:t xml:space="preserve"> в сумме 1 900,1 тыс. </w:t>
            </w:r>
            <w:r w:rsidRPr="00304943">
              <w:rPr>
                <w:sz w:val="22"/>
              </w:rPr>
              <w:t>руб</w:t>
            </w:r>
            <w:r w:rsidR="00715BA2">
              <w:rPr>
                <w:sz w:val="22"/>
              </w:rPr>
              <w:t>лей</w:t>
            </w:r>
            <w:r w:rsidRPr="00304943">
              <w:rPr>
                <w:sz w:val="22"/>
              </w:rPr>
              <w:t>. Работы выполнены МП ЗР «</w:t>
            </w:r>
            <w:proofErr w:type="spellStart"/>
            <w:r w:rsidRPr="00304943">
              <w:rPr>
                <w:sz w:val="22"/>
              </w:rPr>
              <w:t>Севержилкомсервис</w:t>
            </w:r>
            <w:proofErr w:type="spellEnd"/>
            <w:r w:rsidRPr="00304943">
              <w:rPr>
                <w:sz w:val="22"/>
              </w:rPr>
              <w:t>» в полном объеме, объект подключен.</w:t>
            </w:r>
          </w:p>
          <w:p w:rsidR="00884671" w:rsidRPr="00304943" w:rsidRDefault="00884671" w:rsidP="00884671">
            <w:pPr>
              <w:ind w:firstLine="0"/>
              <w:rPr>
                <w:bCs/>
                <w:sz w:val="22"/>
              </w:rPr>
            </w:pPr>
            <w:r w:rsidRPr="00304943">
              <w:rPr>
                <w:sz w:val="22"/>
                <w:u w:val="single"/>
              </w:rPr>
              <w:t>«</w:t>
            </w:r>
            <w:r w:rsidRPr="00304943">
              <w:rPr>
                <w:color w:val="000000"/>
                <w:sz w:val="22"/>
                <w:u w:val="single"/>
              </w:rPr>
              <w:t xml:space="preserve">Капитальный ремонт котельной в с. </w:t>
            </w:r>
            <w:proofErr w:type="spellStart"/>
            <w:r w:rsidRPr="00304943">
              <w:rPr>
                <w:color w:val="000000"/>
                <w:sz w:val="22"/>
                <w:u w:val="single"/>
              </w:rPr>
              <w:t>Несь</w:t>
            </w:r>
            <w:proofErr w:type="spellEnd"/>
            <w:r w:rsidRPr="00304943">
              <w:rPr>
                <w:sz w:val="22"/>
                <w:u w:val="single"/>
              </w:rPr>
              <w:t>».</w:t>
            </w:r>
            <w:r w:rsidRPr="00304943">
              <w:rPr>
                <w:sz w:val="22"/>
              </w:rPr>
              <w:t xml:space="preserve"> Исполнение составило 65,3%. </w:t>
            </w:r>
            <w:r w:rsidRPr="00304943">
              <w:rPr>
                <w:bCs/>
                <w:sz w:val="22"/>
              </w:rPr>
              <w:t>Для выполнения работ был привлечен работник по договору ГПХ, работы по демонтажу и монтажу котлов, дымовой трубы выполнялись работниками котельной в рабочее время (неотопительный сезон). Основная экономия образовалась по фонду оплаты труда и накладным расходам. Выполнение работ машин и механизмов не потребовалось.</w:t>
            </w:r>
          </w:p>
          <w:p w:rsidR="00884671" w:rsidRPr="001D20B0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highlight w:val="green"/>
                <w:lang w:eastAsia="ru-RU"/>
              </w:rPr>
            </w:pPr>
            <w:r w:rsidRPr="00304943">
              <w:rPr>
                <w:bCs/>
                <w:sz w:val="22"/>
                <w:u w:val="single"/>
              </w:rPr>
              <w:t>«</w:t>
            </w:r>
            <w:r w:rsidRPr="00304943">
              <w:rPr>
                <w:color w:val="000000"/>
                <w:sz w:val="22"/>
                <w:u w:val="single"/>
              </w:rPr>
              <w:t xml:space="preserve">Капитальный ремонт котельной в п. </w:t>
            </w:r>
            <w:proofErr w:type="spellStart"/>
            <w:r w:rsidRPr="00304943">
              <w:rPr>
                <w:color w:val="000000"/>
                <w:sz w:val="22"/>
                <w:u w:val="single"/>
              </w:rPr>
              <w:t>Харута</w:t>
            </w:r>
            <w:proofErr w:type="spellEnd"/>
            <w:r w:rsidRPr="00304943">
              <w:rPr>
                <w:bCs/>
                <w:sz w:val="22"/>
                <w:u w:val="single"/>
              </w:rPr>
              <w:t>».</w:t>
            </w:r>
            <w:r w:rsidRPr="00304943">
              <w:rPr>
                <w:bCs/>
                <w:sz w:val="22"/>
              </w:rPr>
              <w:t xml:space="preserve"> Исполнение составило 79,2%. </w:t>
            </w:r>
            <w:r w:rsidRPr="00304943">
              <w:rPr>
                <w:sz w:val="22"/>
              </w:rPr>
              <w:t>Мероприятие выполнено силами МП ЗР «</w:t>
            </w:r>
            <w:proofErr w:type="spellStart"/>
            <w:r w:rsidRPr="00304943">
              <w:rPr>
                <w:sz w:val="22"/>
              </w:rPr>
              <w:t>Севержикомсервис</w:t>
            </w:r>
            <w:proofErr w:type="spellEnd"/>
            <w:r w:rsidRPr="00304943">
              <w:rPr>
                <w:sz w:val="22"/>
              </w:rPr>
              <w:t xml:space="preserve">». </w:t>
            </w:r>
            <w:r w:rsidRPr="00304943">
              <w:rPr>
                <w:bCs/>
                <w:sz w:val="22"/>
              </w:rPr>
              <w:t>Основная экономия образовалась по фонду оплаты труда и накладным расходам.</w:t>
            </w:r>
          </w:p>
        </w:tc>
      </w:tr>
      <w:tr w:rsidR="00884671" w:rsidRPr="002259AA" w:rsidTr="00776FA7">
        <w:trPr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сельского хозяйства на территории муниципального района «Заполярный район» на 2021‒2030 годы»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36 031,3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36 020,1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100,0%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Денежные средства освоены в полном объеме.</w:t>
            </w:r>
          </w:p>
        </w:tc>
      </w:tr>
      <w:tr w:rsidR="00884671" w:rsidRPr="002259AA" w:rsidTr="00776FA7">
        <w:trPr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326 773,5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301 616,6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92,3%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884671" w:rsidRPr="002259AA" w:rsidTr="00776FA7">
        <w:trPr>
          <w:trHeight w:val="51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9.1.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Подпрограмма 1 "Реализация функций муниципального управления"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153F60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153F60">
              <w:rPr>
                <w:rFonts w:eastAsia="Times New Roman"/>
                <w:b/>
                <w:color w:val="000000"/>
                <w:sz w:val="22"/>
                <w:lang w:eastAsia="ru-RU"/>
              </w:rPr>
              <w:t>107 007,1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153F60" w:rsidRDefault="00884671" w:rsidP="0088467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53F60">
              <w:rPr>
                <w:rFonts w:eastAsia="Times New Roman"/>
                <w:b/>
                <w:sz w:val="22"/>
                <w:lang w:eastAsia="ru-RU"/>
              </w:rPr>
              <w:t>104 076,7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153F60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53F6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97,3%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884671" w:rsidRPr="002259AA" w:rsidTr="00776FA7">
        <w:trPr>
          <w:trHeight w:val="51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5347CF" w:rsidRDefault="00884671" w:rsidP="00884671">
            <w:pPr>
              <w:ind w:firstLine="0"/>
              <w:rPr>
                <w:sz w:val="22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</w:t>
            </w:r>
            <w:r w:rsidRPr="006642BD">
              <w:rPr>
                <w:color w:val="000000"/>
                <w:sz w:val="22"/>
                <w:u w:val="single"/>
              </w:rPr>
              <w:t>Осуществление функций органов местного самоуправления УМИ Администрации Заполярного района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 Исполнение составило 89,2%. </w:t>
            </w:r>
            <w:r w:rsidRPr="002259AA">
              <w:rPr>
                <w:sz w:val="22"/>
              </w:rPr>
              <w:t>На выполнение мероприятий предусмотрено финансирование на 2021 год 16923,0 тыс. рублей. Кассовое исполнение за отчетный период – составило 15090,0 тыс. рублей. Не в полном объеме освоены ЛБО доведенные на: выплату денежного содержания, страховых взносов, льготного проезда и командировочн</w:t>
            </w:r>
            <w:r>
              <w:rPr>
                <w:sz w:val="22"/>
              </w:rPr>
              <w:t xml:space="preserve">ых расходов в арбитражный суд. 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«Организация профессиональной переподготовки и получения дополнительного профессионального образования муниципальных служащих и работников, замещающих должности, не относящиеся к должностям муниципальной службы </w:t>
            </w:r>
            <w:r w:rsidRPr="00C33565">
              <w:rPr>
                <w:color w:val="000000"/>
                <w:sz w:val="22"/>
                <w:u w:val="single"/>
              </w:rPr>
              <w:t>УМИ</w:t>
            </w:r>
            <w:r w:rsidRPr="006642BD">
              <w:rPr>
                <w:color w:val="000000"/>
                <w:sz w:val="22"/>
                <w:u w:val="single"/>
              </w:rPr>
              <w:t xml:space="preserve"> Администрации Заполярного района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 Исполнение составило 83%, образование экономии.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Экономия по обучению. Проведено обучение 6 муниципальных служащих, в 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.: 3 муниципальных служащих </w:t>
            </w:r>
            <w:proofErr w:type="gram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в  г.</w:t>
            </w:r>
            <w:proofErr w:type="gram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Санкт-Петербург на темы: «Линейные объекты. Особенности землепользования и размещения» по программе «Государственное и муниципальное управление», «Имущественный комплекс предприятия: эффективное управление в условиях изменения законодательства», «Управление имуществом субъектов Российской Федерации и муниципальных образований»; 3 муниципальных служащих по теме: «Управление закупками в контрактной системе» в г. Нарьян-Мар.</w:t>
            </w:r>
          </w:p>
        </w:tc>
      </w:tr>
      <w:tr w:rsidR="00884671" w:rsidRPr="002259AA" w:rsidTr="00776FA7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9.2.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671" w:rsidRPr="00BE4302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E4302">
              <w:rPr>
                <w:rFonts w:eastAsia="Times New Roman"/>
                <w:color w:val="000000"/>
                <w:sz w:val="22"/>
                <w:lang w:eastAsia="ru-RU"/>
              </w:rPr>
              <w:t>Подпрограмма 2 "Управление муниципальным имуществом"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153F60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153F60">
              <w:rPr>
                <w:rFonts w:eastAsia="Times New Roman"/>
                <w:b/>
                <w:color w:val="000000"/>
                <w:sz w:val="22"/>
                <w:lang w:eastAsia="ru-RU"/>
              </w:rPr>
              <w:t>32 812,1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153F60" w:rsidRDefault="00884671" w:rsidP="0088467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53F60">
              <w:rPr>
                <w:rFonts w:eastAsia="Times New Roman"/>
                <w:b/>
                <w:sz w:val="22"/>
                <w:lang w:eastAsia="ru-RU"/>
              </w:rPr>
              <w:t>27 096,7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BE4302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E430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82,6%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5347CF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884671" w:rsidRPr="002259AA" w:rsidTr="00776FA7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«Оценка недвижимости, признание прав и регулирование отношений по муниципальной собственности». </w:t>
            </w:r>
          </w:p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составило 53,9%. В отчетном периоде проведена оценка 1 объекта («Общественная баня на 10 человек в с. Нижняя – Пеша»), проведены кадастровые работы по изготовлению технических паспортов 17 объектов, расположенных в п.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Амдерма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«Мероприятия по землеустройству и землепользованию».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0%. На 2021 год на выполнение мероприятий по землепользованию и землеустройству предусмотрено финансирование в сумме 100,0 т. р. (по факту возникновения объектов). Расходы в 2021 году не осуществлялись, в связи с отсутствием объектов, подлежащих межеванию.</w:t>
            </w:r>
          </w:p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85,1%. В 2021 году предусмотрены средства для оплаты счетов за коммунальные услуги и по техническому обслуживанию объекта "Спортивное сооружение с универсальным игровым залом в п.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Амдерма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". Не полное кассовое исполнение связано с тем, что расчет при выделении бюджетных средств был произведен по средним показателям, предоставленных МП ЗР «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Севержилкомсервис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», но фактические расходы оказались меньше, так как на объекте основную часть года не велись работы и потребление электроэнергии было меньше, чем планировалось. </w:t>
            </w:r>
          </w:p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«Ремонт системы отопления в здании Администрации Заполярного района».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48,3%. МКУ ЗР «Северное» заключен МК от 30.04.2021 № 0184300000421000038 с ООО «Фаворит», цена контракта 624,8 тыс. руб. Работы выполнены и оплачены в соответствии с заключенным контрактом. Экономия по контракту. </w:t>
            </w:r>
          </w:p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«Ремонт снегохода "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Arctic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Cat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Z1" Администрации МО "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Тиманский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сельсовет" НАО».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0%. Администрацией поселения заключен договор поставки запасных частей от 01.07.2021 с ИП Басова Т.В., цена договора 597,6 тыс. руб., к договору заключено доп. соглашение №1 от 13.12.2021 – срок исполнения 15.03.2022. Заключен договор от 01.07.2021 № 8 с ИП Нечаева А.Б. на ремонт техники, цена договора 77,8 тыс. руб., к договору заключено доп. соглашение, окончание работ – 31.03.2022. Мероприятие не исполнено, т.к. по договору поставки запасные части поступили не в полном объеме в связи с прекращением отпуска товара на российский рынок. Согласно гарантийному письму подрядчик обязуется поставить необх</w:t>
            </w:r>
            <w:r w:rsidR="00A44332">
              <w:rPr>
                <w:rFonts w:eastAsia="Times New Roman"/>
                <w:bCs/>
                <w:color w:val="000000"/>
                <w:sz w:val="22"/>
                <w:lang w:eastAsia="ru-RU"/>
              </w:rPr>
              <w:t>одимый товар в 1 квартале 2022 г.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, после чего будет проведен ремонт техники.</w:t>
            </w:r>
          </w:p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«Разработка проектной документации на ремонт причалов в п.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Индига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МО «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Тиманский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сельсовет» НАО».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30%. Заключен МК от 09.11.2021 № 264 с ООО «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Архстройэксперт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», цена контракта 595,0 тыс. руб., срок исполнения - в течении 75 дней после оплаты аванса в размере 178,5 тыс. руб. Аванс оплачен администрацией поселения в конце ноября 2021</w:t>
            </w:r>
            <w:r w:rsidR="00A4433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г. Соответственно проектная документация будет предоставлена в 1 квартале 2022 г. Окончание работ запланировано на 2022 год.</w:t>
            </w:r>
          </w:p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«Проведение инженерных работ по восстановлению и оформлению рабочей и исполнительной документации на линию электропередач (ЛЭП-0,4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кВ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) в п. Красное МО «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Приморско-Куйский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сельсовет» НАО».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16,1%.  Заключен договор № 09/2021 от 19.04.2021 с ООО «Северная ТСК» (на </w:t>
            </w:r>
            <w:r w:rsidR="00A44332">
              <w:rPr>
                <w:rFonts w:eastAsia="Times New Roman"/>
                <w:bCs/>
                <w:color w:val="000000"/>
                <w:sz w:val="22"/>
                <w:lang w:eastAsia="ru-RU"/>
              </w:rPr>
              <w:t>обследование электрических сете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й), цена договора 115,0 тыс. руб., срок исполнения 31.12.2021. Работы по данному договору выполнены, но в связи с поздним предоставлением документов по обследованию электрических сетей Администрацией поселения не заключен договор на проведение инженерных работ. Данные работы планируется провести в 2022 году.</w:t>
            </w:r>
          </w:p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«Установка ограждения с устройством ворот для въезда по территории земельного участка технического склада МП ЗР «Северная транспортная компания» в районе ул. Угольная в п. Искателей».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0%. Заключен МК № 018</w:t>
            </w:r>
            <w:r w:rsidR="00A44332">
              <w:rPr>
                <w:rFonts w:eastAsia="Times New Roman"/>
                <w:bCs/>
                <w:color w:val="000000"/>
                <w:sz w:val="22"/>
                <w:lang w:eastAsia="ru-RU"/>
              </w:rPr>
              <w:t>4300000421000199 от 28.12.2021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 ИП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Абдукодиров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Абдулатиф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на сумму 942,5 тыс. рублей. Срок исполнения муниципального контракта 30.06.2022. В связи с этим оплата будет произведена в 2022 году после приема выполненных работ. </w:t>
            </w:r>
          </w:p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«Выполнение работ по промывке, испытаний на плотность и прочность системы отопления потребителя тепловой энергии». Исполнение составило 94,9%. Оплата производится по факту выполненных работ.</w:t>
            </w:r>
          </w:p>
          <w:p w:rsidR="00715BA2" w:rsidRPr="00715BA2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«Содержание пустующего муниципального жилого фонда МО «Поселок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Амдерма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50,7%.  Предусмотрено на 2021 год на оплату за содержание пустующего жилфонда МО «Поселок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Амдерма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» НАО 805,5 тыс. руб. Данный объем финансирования предусмотрен на весь год, однако за период с января по май 2021 г. оплата проведена за счет средств сельского поселения.</w:t>
            </w:r>
          </w:p>
          <w:p w:rsidR="00884671" w:rsidRPr="002259AA" w:rsidRDefault="00715BA2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«Ремонтно-строительные работы в спортивном сооружении </w:t>
            </w:r>
            <w:proofErr w:type="gram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с универсальном игровым залом</w:t>
            </w:r>
            <w:proofErr w:type="gram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в п.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Амдерма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82,1%. Заключен МК № 0184300000421000164 от 22.09.2021 с МП ЗР «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Севержилкомсервис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» на сумму 1 493,6 тыс. рублей на срок до 30.11.2021. Кассовое исполнение составило 82,1% в связи с заключением соглашения о расторжении контракта с уменьшением цены, согласно акта приемки выполненных работ.</w:t>
            </w:r>
          </w:p>
        </w:tc>
      </w:tr>
      <w:tr w:rsidR="00884671" w:rsidRPr="002259AA" w:rsidTr="00776FA7">
        <w:trPr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9.3.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95</w:t>
            </w:r>
            <w:r w:rsidRPr="00776FA7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445,4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sz w:val="22"/>
                <w:lang w:eastAsia="ru-RU"/>
              </w:rPr>
              <w:t>84 486,9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88,5%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884671" w:rsidRPr="002259AA" w:rsidTr="00776FA7">
        <w:trPr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Default="00884671" w:rsidP="00884671">
            <w:pPr>
              <w:pStyle w:val="ab"/>
              <w:ind w:left="74" w:firstLine="0"/>
              <w:rPr>
                <w:bCs/>
                <w:color w:val="000000"/>
                <w:sz w:val="22"/>
                <w:szCs w:val="22"/>
              </w:rPr>
            </w:pPr>
            <w:r w:rsidRPr="006642BD">
              <w:rPr>
                <w:bCs/>
                <w:color w:val="000000"/>
                <w:sz w:val="22"/>
                <w:szCs w:val="22"/>
                <w:u w:val="single"/>
              </w:rPr>
              <w:t>«</w:t>
            </w:r>
            <w:r w:rsidRPr="006642BD">
              <w:rPr>
                <w:color w:val="000000"/>
                <w:sz w:val="22"/>
                <w:szCs w:val="22"/>
                <w:u w:val="single"/>
              </w:rPr>
              <w:t>Обеспечение деятельности МКУ ЗР «Северное»</w:t>
            </w:r>
            <w:r w:rsidRPr="006642BD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:rsidR="00884671" w:rsidRPr="006642BD" w:rsidRDefault="00884671" w:rsidP="00884671">
            <w:pPr>
              <w:pStyle w:val="ab"/>
              <w:ind w:left="74" w:firstLine="0"/>
              <w:rPr>
                <w:sz w:val="22"/>
                <w:szCs w:val="22"/>
              </w:rPr>
            </w:pPr>
            <w:r w:rsidRPr="006642BD">
              <w:rPr>
                <w:bCs/>
                <w:color w:val="000000"/>
                <w:sz w:val="22"/>
                <w:szCs w:val="22"/>
              </w:rPr>
              <w:t xml:space="preserve">Исполнение составило 90,7%. </w:t>
            </w:r>
          </w:p>
          <w:p w:rsidR="00884671" w:rsidRPr="00C64D23" w:rsidRDefault="00884671" w:rsidP="00884671">
            <w:pPr>
              <w:pStyle w:val="ab"/>
              <w:ind w:left="7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освоены денежные</w:t>
            </w:r>
            <w:r w:rsidRPr="002259AA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2259AA">
              <w:rPr>
                <w:sz w:val="22"/>
                <w:szCs w:val="22"/>
              </w:rPr>
              <w:t xml:space="preserve"> в размере 10 958,5 тыс. руб. Экономия средств в размере 996,5 тыс. руб. </w:t>
            </w:r>
            <w:r>
              <w:rPr>
                <w:sz w:val="22"/>
                <w:szCs w:val="22"/>
              </w:rPr>
              <w:t xml:space="preserve">образовалась от </w:t>
            </w:r>
            <w:r w:rsidRPr="002259AA">
              <w:rPr>
                <w:sz w:val="22"/>
                <w:szCs w:val="22"/>
              </w:rPr>
              <w:t xml:space="preserve">расходов, связанных со </w:t>
            </w:r>
            <w:proofErr w:type="gramStart"/>
            <w:r w:rsidRPr="002259AA">
              <w:rPr>
                <w:sz w:val="22"/>
                <w:szCs w:val="22"/>
              </w:rPr>
              <w:t>служебными  командировками</w:t>
            </w:r>
            <w:proofErr w:type="gramEnd"/>
            <w:r w:rsidRPr="002259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(сокращение</w:t>
            </w:r>
            <w:r w:rsidRPr="002259AA">
              <w:rPr>
                <w:sz w:val="22"/>
                <w:szCs w:val="22"/>
              </w:rPr>
              <w:t xml:space="preserve"> количества </w:t>
            </w:r>
            <w:r>
              <w:rPr>
                <w:sz w:val="22"/>
                <w:szCs w:val="22"/>
              </w:rPr>
              <w:t>выездов в командировки) и остатком</w:t>
            </w:r>
            <w:r w:rsidRPr="002259AA">
              <w:rPr>
                <w:sz w:val="22"/>
                <w:szCs w:val="22"/>
              </w:rPr>
              <w:t xml:space="preserve"> по льготному проезду из-за новой </w:t>
            </w:r>
            <w:proofErr w:type="spellStart"/>
            <w:r w:rsidRPr="002259AA">
              <w:rPr>
                <w:sz w:val="22"/>
                <w:szCs w:val="22"/>
              </w:rPr>
              <w:t>короновирусной</w:t>
            </w:r>
            <w:proofErr w:type="spellEnd"/>
            <w:r w:rsidRPr="002259AA">
              <w:rPr>
                <w:sz w:val="22"/>
                <w:szCs w:val="22"/>
              </w:rPr>
              <w:t xml:space="preserve"> инфекции. Остаток лимитов по начислению заработной платы и отчислениям по оплате труда в размере 1 460,7 тыс. руб. образовался в связи с регрессом и большим количеством временной нетрудоспособности сотрудников. Экономия средств по расходам, предусмотренных на закупку товаров, работ и услуг для обеспечения государственных (муниципальных) нужд обусловлена тем, что фактические расходы ниже запланированных, а также падением начальной максимальной цены контрактов по результатам конкурсных процедур. Кроме того, до конца года поставщиками не представлены счета на оплату услуг за декабрь 2021 года, в том числе: за услуги связи, за коммунальные услуги, за приобретение материальных запасов и основных средств, за услуги по содержанию имущества и другие услуги. Остаток средств в размере 11 тыс. руб., предусмотренных на оплату госпошлины, обусловлен тем, что фактические расходы ниже запланированных. </w:t>
            </w:r>
          </w:p>
          <w:p w:rsidR="00884671" w:rsidRPr="002259AA" w:rsidRDefault="00884671" w:rsidP="00A44332">
            <w:pPr>
              <w:tabs>
                <w:tab w:val="left" w:pos="70"/>
                <w:tab w:val="left" w:pos="212"/>
              </w:tabs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642BD">
              <w:rPr>
                <w:sz w:val="22"/>
                <w:u w:val="single"/>
              </w:rPr>
              <w:t>«Транспортные услуги».</w:t>
            </w:r>
            <w:r w:rsidRPr="002259AA">
              <w:rPr>
                <w:sz w:val="22"/>
              </w:rPr>
              <w:t xml:space="preserve"> Исполнение составило 31,5%. Мероприятие выполнено не в полном объеме, так как не состоялась выездная сессия Депутатов Заполярного района в п. </w:t>
            </w:r>
            <w:proofErr w:type="spellStart"/>
            <w:r w:rsidRPr="002259AA">
              <w:rPr>
                <w:sz w:val="22"/>
              </w:rPr>
              <w:t>Усть</w:t>
            </w:r>
            <w:proofErr w:type="spellEnd"/>
            <w:r w:rsidRPr="002259AA">
              <w:rPr>
                <w:sz w:val="22"/>
              </w:rPr>
              <w:t>-Кара на вертолете, которая была запланирована в бюджетной смете на 2021 год в сумме 1 918,8 тыс. рублей. Так же неполное исполнение связано с тем, что количество заявок от Совета Заполярного района и Администрации МР «Заполярный район» на поездки было меньше, чем планировалось. Также экономия по заключенным контрактам, где фактические расходы ниже запланированных (остаток в размере 110,1 тыс. руб. по Контракту 0184300000421000018 от 16.03.2021 с ООО "СТК НАВИГАТОР" на оказание транспортных услуг вездеходным транспортным; о</w:t>
            </w:r>
            <w:r w:rsidR="00A44332">
              <w:rPr>
                <w:sz w:val="22"/>
              </w:rPr>
              <w:t>статок в размере 71,3 тыс. руб. по к</w:t>
            </w:r>
            <w:r w:rsidRPr="002259AA">
              <w:rPr>
                <w:sz w:val="22"/>
              </w:rPr>
              <w:t xml:space="preserve">онтракту </w:t>
            </w:r>
            <w:r w:rsidR="00A44332">
              <w:rPr>
                <w:sz w:val="22"/>
              </w:rPr>
              <w:t xml:space="preserve">№ </w:t>
            </w:r>
            <w:r w:rsidRPr="002259AA">
              <w:rPr>
                <w:sz w:val="22"/>
              </w:rPr>
              <w:t>0184300000420000205 от 11.01.2021 с МП ЗР «СТК» на оказание транспортных услуг в 2021 году судном на воздушной подушке; остаток 10,5 тыс. руб. по договору 16у/2021 от 31.03.2021 с ИП Носов М.В. на оказание транспортных услуг (КамАЗ 65222 бортовой с КМУ).</w:t>
            </w:r>
          </w:p>
        </w:tc>
      </w:tr>
      <w:tr w:rsidR="00884671" w:rsidRPr="002259AA" w:rsidTr="00776FA7">
        <w:trPr>
          <w:trHeight w:val="273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9.4.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3 191,4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2 610,5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81,8%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884671" w:rsidRPr="002259AA" w:rsidTr="00776FA7">
        <w:trPr>
          <w:trHeight w:val="102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CE261E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«Издание и распространение общественно-политической газеты Заполярного района «Заполярный вестник+»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 </w:t>
            </w:r>
          </w:p>
          <w:p w:rsidR="00884671" w:rsidRPr="00CE261E" w:rsidRDefault="00884671" w:rsidP="00884671">
            <w:pPr>
              <w:ind w:firstLine="0"/>
              <w:rPr>
                <w:sz w:val="22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составило 88,6%. </w:t>
            </w:r>
            <w:r w:rsidRPr="00CE261E">
              <w:rPr>
                <w:sz w:val="22"/>
              </w:rPr>
              <w:t>ГБУ НАО "Издательский дом НАО" МК 0184300000420000198 от 29.12.2020 на сумму 645</w:t>
            </w:r>
            <w:r w:rsidR="00715BA2" w:rsidRPr="00CE261E">
              <w:rPr>
                <w:sz w:val="22"/>
              </w:rPr>
              <w:t>,9</w:t>
            </w:r>
            <w:r w:rsidRPr="00CE261E">
              <w:rPr>
                <w:sz w:val="22"/>
              </w:rPr>
              <w:t xml:space="preserve"> </w:t>
            </w:r>
            <w:r w:rsidR="00715BA2" w:rsidRPr="00CE261E">
              <w:rPr>
                <w:sz w:val="22"/>
              </w:rPr>
              <w:t xml:space="preserve">тыс. рублей </w:t>
            </w:r>
            <w:r w:rsidRPr="00CE261E">
              <w:rPr>
                <w:sz w:val="22"/>
              </w:rPr>
              <w:t>на срок до 31.01.2022. Исполнение 645,9 тыс. рублей.</w:t>
            </w:r>
          </w:p>
          <w:p w:rsidR="00884671" w:rsidRPr="00CE261E" w:rsidRDefault="00884671" w:rsidP="00884671">
            <w:pPr>
              <w:ind w:firstLine="0"/>
              <w:rPr>
                <w:sz w:val="22"/>
              </w:rPr>
            </w:pPr>
            <w:r w:rsidRPr="00CE261E">
              <w:rPr>
                <w:sz w:val="22"/>
              </w:rPr>
              <w:t xml:space="preserve">Управление Федеральной почтовой связи Ненецкого автономного округа МК 0184300000420000199 от 30.12.2020 (на </w:t>
            </w:r>
            <w:r w:rsidRPr="00CE261E">
              <w:rPr>
                <w:color w:val="000000"/>
                <w:sz w:val="22"/>
              </w:rPr>
              <w:t>оказание услуг по распространению общественно-политической газеты Заполярного района «Заполярный вестник+» в 2021 году)</w:t>
            </w:r>
            <w:r w:rsidRPr="00CE261E">
              <w:rPr>
                <w:sz w:val="22"/>
              </w:rPr>
              <w:t xml:space="preserve"> на сумму 1 089 568,75 на срок до 31.01.2022. Исполнение на сумму 1 002,4 тыс. рублей. Кассовое исполнение по данному мероприятию составило 88,6%. Не полное исполнение связано с тем, что при проведении электронного аукциона цена муниципальных контрактов была снижена посредством конкурсных процедур, а также не поступил сч</w:t>
            </w:r>
            <w:r w:rsidR="00EF4F4D">
              <w:rPr>
                <w:sz w:val="22"/>
              </w:rPr>
              <w:t>е</w:t>
            </w:r>
            <w:r w:rsidRPr="00CE261E">
              <w:rPr>
                <w:sz w:val="22"/>
              </w:rPr>
              <w:t xml:space="preserve">т за декабрь по </w:t>
            </w:r>
            <w:r w:rsidRPr="00CE261E">
              <w:rPr>
                <w:color w:val="000000"/>
                <w:sz w:val="22"/>
              </w:rPr>
              <w:t>распространению общественно-политической газеты Заполярного района «Заполярный вестник+».</w:t>
            </w:r>
          </w:p>
          <w:p w:rsidR="00884671" w:rsidRPr="00CE261E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«Публикация информации в печатных изданиях, размещение на телеканале и радиостанциях».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68,6%.</w:t>
            </w:r>
          </w:p>
          <w:p w:rsidR="00884671" w:rsidRPr="00CE261E" w:rsidRDefault="00884671" w:rsidP="00884671">
            <w:pPr>
              <w:ind w:firstLine="0"/>
              <w:rPr>
                <w:sz w:val="22"/>
              </w:rPr>
            </w:pPr>
            <w:r w:rsidRPr="00CE261E">
              <w:rPr>
                <w:sz w:val="22"/>
              </w:rPr>
              <w:t xml:space="preserve">МК 01-15-19/21 от 15.03.2021 заключен с ГБУ НАО "Издательский дом НАО. Цена контракта 59 000,00 руб. Мероприятие выполнено. Экономия в связи с отсутствием потребности в размещении информации. </w:t>
            </w:r>
          </w:p>
          <w:p w:rsidR="00884671" w:rsidRPr="00CE261E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«Модернизация сайта органов местного самоуправления Заполярного района».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0%. </w:t>
            </w:r>
            <w:r w:rsidRPr="00CE261E">
              <w:rPr>
                <w:sz w:val="22"/>
              </w:rPr>
              <w:t>Предложения по модернизации сайта органов местного самоуправления Заполярного района в адрес МКУ ЗР «Северное» от инициаторов – Администрации муниципального района «Заполярный район», Совета муниципального района Заполярного района, для составления технического задания, поступили только в конце декабря 2021 года, в связи с этим не было возможности проведения электронного аукциона для заключения муниципального контракта. В 2022 году работы с сайтом проводятся своими силами, а также заключен договор с ООО "Архангельск-ИНФО" на изменение стиля сайта.</w:t>
            </w:r>
          </w:p>
        </w:tc>
      </w:tr>
      <w:tr w:rsidR="00884671" w:rsidRPr="002259AA" w:rsidTr="00776FA7">
        <w:trPr>
          <w:trHeight w:val="102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9.5.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1 889,3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1 734,6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CE261E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91,8%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884671" w:rsidRPr="002259AA" w:rsidTr="00776FA7">
        <w:trPr>
          <w:trHeight w:val="102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CE261E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«Организация участия органов местного самоуправления в официальных мероприятиях».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79,3%. Экономия в связи с заключением контрактов по наименьшей цене представленных коммерческих предложений и ввиду фактических расходов ниже запланированных. Мероприятие исполнено.</w:t>
            </w:r>
          </w:p>
          <w:p w:rsidR="00884671" w:rsidRPr="00CE261E" w:rsidRDefault="00884671" w:rsidP="00884671">
            <w:pPr>
              <w:ind w:firstLine="0"/>
              <w:rPr>
                <w:sz w:val="22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«Подготовка и выпуск сувенирной, презентационной и полиграфической продукции».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86,9%. </w:t>
            </w:r>
            <w:r w:rsidRPr="00CE261E">
              <w:rPr>
                <w:sz w:val="22"/>
              </w:rPr>
              <w:t>Экономия в связи с тем, что фактические расходы ниже запланированных. Мероприятие исполнено.</w:t>
            </w:r>
          </w:p>
        </w:tc>
      </w:tr>
      <w:tr w:rsidR="00884671" w:rsidRPr="002259AA" w:rsidTr="00776FA7">
        <w:trPr>
          <w:trHeight w:val="102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9.6.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86 428,2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81 611,2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CE261E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94,4%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776FA7" w:rsidRPr="002259AA" w:rsidTr="00776FA7">
        <w:trPr>
          <w:trHeight w:val="1020"/>
        </w:trPr>
        <w:tc>
          <w:tcPr>
            <w:tcW w:w="5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FA7" w:rsidRPr="002259AA" w:rsidRDefault="00776FA7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76FA7" w:rsidRPr="002259AA" w:rsidRDefault="00776FA7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FA7" w:rsidRPr="00D27BE3" w:rsidRDefault="00776FA7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FA7" w:rsidRPr="00D27BE3" w:rsidRDefault="00776FA7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FA7" w:rsidRPr="00CE261E" w:rsidRDefault="00776FA7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FA7" w:rsidRDefault="00776FA7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84671" w:rsidRPr="002259AA" w:rsidTr="00776FA7">
        <w:trPr>
          <w:trHeight w:val="84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«Оплата коммунальных услуг и обеспечение твердым топливом».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</w:t>
            </w:r>
            <w:r w:rsidR="00776FA7"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88,0%. Оплата производится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по факту выставленных счетов. 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83,6%. Не перечислены иные межбюджетные трансферты МО «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Колгуевский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сельсовет» НАО в сумме 187,7 тыс. руб., в связи с тем, что Совет депутатов муниципального образования не принял решение о проведении дополнительных выборов депутатов в 2021 году.</w:t>
            </w:r>
          </w:p>
        </w:tc>
      </w:tr>
      <w:tr w:rsidR="00884671" w:rsidRPr="002259AA" w:rsidTr="00776FA7">
        <w:trPr>
          <w:trHeight w:val="9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"Безопасность на территории муниципального района «Заполярный район» на 2019-2030 годы"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34 845,2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29 498,3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84,7%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Основная часть денежных средств освоена.  Причины освоения денежных средств не в полном объеме приведены ниже.</w:t>
            </w:r>
          </w:p>
        </w:tc>
      </w:tr>
      <w:tr w:rsidR="00884671" w:rsidRPr="002259AA" w:rsidTr="00776FA7">
        <w:trPr>
          <w:trHeight w:val="9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Default="00884671" w:rsidP="00884671">
            <w:pPr>
              <w:ind w:firstLine="0"/>
              <w:rPr>
                <w:sz w:val="22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</w:t>
            </w:r>
            <w:r w:rsidRPr="006642BD">
              <w:rPr>
                <w:sz w:val="22"/>
                <w:u w:val="single"/>
              </w:rPr>
              <w:t xml:space="preserve">Организация обучения неработающего населения в области гражданской обороны и </w:t>
            </w:r>
            <w:proofErr w:type="gramStart"/>
            <w:r w:rsidRPr="006642BD">
              <w:rPr>
                <w:sz w:val="22"/>
                <w:u w:val="single"/>
              </w:rPr>
              <w:t>защиты от чрезвычайных ситуаций гражданской обороны</w:t>
            </w:r>
            <w:proofErr w:type="gramEnd"/>
            <w:r w:rsidRPr="006642BD">
              <w:rPr>
                <w:sz w:val="22"/>
                <w:u w:val="single"/>
              </w:rPr>
              <w:t xml:space="preserve"> и защиты от чрезвычайных ситуаций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89%. </w:t>
            </w:r>
            <w:r w:rsidR="00D27BE3" w:rsidRPr="002259AA">
              <w:rPr>
                <w:sz w:val="22"/>
              </w:rPr>
              <w:t>Кассовое и фактическое освоение составило 399,0 тыс. рублей из пре</w:t>
            </w:r>
            <w:r w:rsidR="00D27BE3">
              <w:rPr>
                <w:sz w:val="22"/>
              </w:rPr>
              <w:t>дусмотренных планом на 2021 год</w:t>
            </w:r>
            <w:r w:rsidR="00D27BE3" w:rsidRPr="002259AA">
              <w:rPr>
                <w:sz w:val="22"/>
              </w:rPr>
              <w:t xml:space="preserve"> 448,4 тыс. рублей</w:t>
            </w:r>
            <w:r w:rsidR="00D27BE3">
              <w:rPr>
                <w:sz w:val="22"/>
              </w:rPr>
              <w:t>.</w:t>
            </w:r>
            <w:r w:rsidR="00D27BE3" w:rsidRPr="002259AA">
              <w:rPr>
                <w:sz w:val="22"/>
              </w:rPr>
              <w:t xml:space="preserve"> </w:t>
            </w:r>
            <w:r w:rsidRPr="002259AA">
              <w:rPr>
                <w:sz w:val="22"/>
              </w:rPr>
              <w:t xml:space="preserve">В связи с введенными ограничительными мероприятиями, связанными с распространением </w:t>
            </w:r>
            <w:proofErr w:type="spellStart"/>
            <w:r w:rsidRPr="002259AA">
              <w:rPr>
                <w:sz w:val="22"/>
              </w:rPr>
              <w:t>корон</w:t>
            </w:r>
            <w:r w:rsidR="00776FA7">
              <w:rPr>
                <w:sz w:val="22"/>
              </w:rPr>
              <w:t>а</w:t>
            </w:r>
            <w:r w:rsidRPr="002259AA">
              <w:rPr>
                <w:sz w:val="22"/>
              </w:rPr>
              <w:t>вируса</w:t>
            </w:r>
            <w:proofErr w:type="spellEnd"/>
            <w:r w:rsidRPr="002259AA">
              <w:rPr>
                <w:sz w:val="22"/>
              </w:rPr>
              <w:t xml:space="preserve"> </w:t>
            </w:r>
            <w:r w:rsidRPr="002259AA">
              <w:rPr>
                <w:sz w:val="22"/>
                <w:lang w:val="en-US"/>
              </w:rPr>
              <w:t>COVID</w:t>
            </w:r>
            <w:r w:rsidRPr="002259AA">
              <w:rPr>
                <w:sz w:val="22"/>
              </w:rPr>
              <w:t>-19, в соответствии с постановлениями губернатора Ненецкого автономного округа от 16.03.2020 № 12-пг, от 28.10.2021 № 81пг по решению главы Сельского поселения «</w:t>
            </w:r>
            <w:proofErr w:type="spellStart"/>
            <w:r w:rsidRPr="002259AA">
              <w:rPr>
                <w:sz w:val="22"/>
              </w:rPr>
              <w:t>Андегский</w:t>
            </w:r>
            <w:proofErr w:type="spellEnd"/>
            <w:r w:rsidRPr="002259AA">
              <w:rPr>
                <w:sz w:val="22"/>
              </w:rPr>
              <w:t xml:space="preserve"> сельсовет» ЗР НАО, «Хорей-</w:t>
            </w:r>
            <w:proofErr w:type="spellStart"/>
            <w:r w:rsidRPr="002259AA">
              <w:rPr>
                <w:sz w:val="22"/>
              </w:rPr>
              <w:t>Верский</w:t>
            </w:r>
            <w:proofErr w:type="spellEnd"/>
            <w:r w:rsidRPr="002259AA">
              <w:rPr>
                <w:sz w:val="22"/>
              </w:rPr>
              <w:t xml:space="preserve"> сельсовет» ЗР НАО, мероприятия по обучению неработаю</w:t>
            </w:r>
            <w:r>
              <w:rPr>
                <w:sz w:val="22"/>
              </w:rPr>
              <w:t>щего населения не проводились. Всего н</w:t>
            </w:r>
            <w:r w:rsidRPr="002259AA">
              <w:rPr>
                <w:sz w:val="22"/>
              </w:rPr>
              <w:t>е освоено 22,4 тыс. рублей. Организация обучения населения</w:t>
            </w:r>
            <w:r>
              <w:rPr>
                <w:sz w:val="22"/>
              </w:rPr>
              <w:t xml:space="preserve"> в</w:t>
            </w:r>
            <w:r w:rsidRPr="002259AA">
              <w:rPr>
                <w:sz w:val="22"/>
              </w:rPr>
              <w:t xml:space="preserve"> онлайн </w:t>
            </w:r>
            <w:r>
              <w:rPr>
                <w:sz w:val="22"/>
              </w:rPr>
              <w:t>форме</w:t>
            </w:r>
            <w:r w:rsidRPr="002259AA">
              <w:rPr>
                <w:sz w:val="22"/>
              </w:rPr>
              <w:t xml:space="preserve">, учитывая специфику поселений и контингент населения, является невозможным. </w:t>
            </w:r>
          </w:p>
          <w:p w:rsidR="00884671" w:rsidRPr="002259AA" w:rsidRDefault="00D27BE3" w:rsidP="00884671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Также н</w:t>
            </w:r>
            <w:r w:rsidR="00884671" w:rsidRPr="002259AA">
              <w:rPr>
                <w:sz w:val="22"/>
              </w:rPr>
              <w:t>е освоен</w:t>
            </w:r>
            <w:r w:rsidR="00884671">
              <w:rPr>
                <w:sz w:val="22"/>
              </w:rPr>
              <w:t>о</w:t>
            </w:r>
            <w:r w:rsidR="00884671" w:rsidRPr="002259AA">
              <w:rPr>
                <w:sz w:val="22"/>
              </w:rPr>
              <w:t xml:space="preserve"> 27,0 тыс. рублей (из них: Сельское поселение «</w:t>
            </w:r>
            <w:proofErr w:type="spellStart"/>
            <w:r w:rsidR="00884671" w:rsidRPr="002259AA">
              <w:rPr>
                <w:sz w:val="22"/>
              </w:rPr>
              <w:t>Малоземельский</w:t>
            </w:r>
            <w:proofErr w:type="spellEnd"/>
            <w:r w:rsidR="00884671" w:rsidRPr="002259AA">
              <w:rPr>
                <w:sz w:val="22"/>
              </w:rPr>
              <w:t xml:space="preserve"> сельсовет» ЗР НАО – 5,2 тыс. рублей, Сельское поселение «</w:t>
            </w:r>
            <w:proofErr w:type="spellStart"/>
            <w:r w:rsidR="00884671" w:rsidRPr="002259AA">
              <w:rPr>
                <w:sz w:val="22"/>
              </w:rPr>
              <w:t>Приморско-Куйский</w:t>
            </w:r>
            <w:proofErr w:type="spellEnd"/>
            <w:r w:rsidR="00884671" w:rsidRPr="002259AA">
              <w:rPr>
                <w:sz w:val="22"/>
              </w:rPr>
              <w:t xml:space="preserve"> сельсовет» ЗР НАО – 21,7 тыс. рублей, Сельское поселение «</w:t>
            </w:r>
            <w:proofErr w:type="spellStart"/>
            <w:r w:rsidR="00884671" w:rsidRPr="002259AA">
              <w:rPr>
                <w:sz w:val="22"/>
              </w:rPr>
              <w:t>Великовисочный</w:t>
            </w:r>
            <w:proofErr w:type="spellEnd"/>
            <w:r w:rsidR="00884671" w:rsidRPr="002259AA">
              <w:rPr>
                <w:sz w:val="22"/>
              </w:rPr>
              <w:t xml:space="preserve"> сельсовет» ЗР НАО – 0,1 тыс. рублей) связано с образованием экономии при заключении договоров на обучение.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</w:t>
            </w:r>
            <w:r w:rsidRPr="006642BD">
              <w:rPr>
                <w:rFonts w:eastAsia="Times New Roman"/>
                <w:bCs/>
                <w:sz w:val="22"/>
                <w:u w:val="single"/>
                <w:lang w:eastAsia="ru-RU"/>
              </w:rPr>
              <w:t>Разработка и распространение среди населения памяток (листовки), печатных изданий, изготовление баннеров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67,4%. </w:t>
            </w:r>
          </w:p>
          <w:p w:rsidR="00870CE7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На выполнение мероприятий предусмотрено в отчетном периоде 2021 г. финансирование 44,5 тыс. руб. Кассовое и фактическое исполнение за отчетный период – 30,0 тыс. руб. (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67,4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% от плана). Заключен договор с ИП 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Кычин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Роман Филиппович № 01-15-38/21 от 31.08.2021.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F2196">
              <w:rPr>
                <w:rFonts w:eastAsia="Times New Roman"/>
                <w:sz w:val="22"/>
                <w:lang w:eastAsia="ru-RU"/>
              </w:rPr>
              <w:t xml:space="preserve">на сумму 30,0 тыс. рублей. 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 w:themeColor="text1"/>
                <w:sz w:val="22"/>
                <w:u w:val="single"/>
                <w:lang w:eastAsia="ru-RU"/>
              </w:rPr>
              <w:t xml:space="preserve">«Создание резерва материальных ресурсов в соответствии с утвержденной номенклатурой для предупреждения и </w:t>
            </w:r>
            <w:proofErr w:type="gramStart"/>
            <w:r w:rsidRPr="006642BD">
              <w:rPr>
                <w:rFonts w:eastAsia="Times New Roman"/>
                <w:bCs/>
                <w:color w:val="000000" w:themeColor="text1"/>
                <w:sz w:val="22"/>
                <w:u w:val="single"/>
                <w:lang w:eastAsia="ru-RU"/>
              </w:rPr>
              <w:t>ликвидации  ЧС</w:t>
            </w:r>
            <w:proofErr w:type="gramEnd"/>
            <w:r w:rsidRPr="006642BD">
              <w:rPr>
                <w:rFonts w:eastAsia="Times New Roman"/>
                <w:bCs/>
                <w:color w:val="000000" w:themeColor="text1"/>
                <w:sz w:val="22"/>
                <w:u w:val="single"/>
                <w:lang w:eastAsia="ru-RU"/>
              </w:rPr>
              <w:t>»</w:t>
            </w:r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 xml:space="preserve">. Исполнение составило 90,4%.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 xml:space="preserve">Заключен муниципальный контракт с ИП </w:t>
            </w:r>
            <w:proofErr w:type="spellStart"/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Тетёркин</w:t>
            </w:r>
            <w:proofErr w:type="spellEnd"/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 xml:space="preserve"> В.В. № 01-15-57/21 от 10.12.2021 на 84 450,</w:t>
            </w:r>
            <w:proofErr w:type="gramStart"/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0  рублей</w:t>
            </w:r>
            <w:proofErr w:type="gramEnd"/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 xml:space="preserve"> (приобретение </w:t>
            </w:r>
            <w:proofErr w:type="spellStart"/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бензогенераторов</w:t>
            </w:r>
            <w:proofErr w:type="spellEnd"/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 xml:space="preserve">, тепловой пушки и бензопилы). Приобретены запасные части к </w:t>
            </w:r>
            <w:proofErr w:type="spellStart"/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бензогенератору</w:t>
            </w:r>
            <w:proofErr w:type="spellEnd"/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 xml:space="preserve"> на сумму 5990,0 рублей (Авансовый отч</w:t>
            </w:r>
            <w:r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 xml:space="preserve">ет от 03.12.2021, 08.12.2021). 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</w:t>
            </w:r>
            <w:r w:rsidRPr="006642BD">
              <w:rPr>
                <w:sz w:val="22"/>
                <w:u w:val="single"/>
              </w:rPr>
              <w:t>Предупреждение и ликвидация последствий ЧС в границах поселений муниципальных образований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составило 80,2%.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Средства используются в целях проведения превентивных мероприятий по недопущению возникновения ЧС, а также на мероприятия по ликвидации ЧС. Расходы осуществлялись по факту необходимости. Экономия при осуществлении закупок: МО "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Приморско-Куйский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сельсовет" НАО (0,9 тыс. рублей), МО "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Андегский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сельсовет" НАО (14,7 тыс. рублей), МО «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Малоземельский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сельсовет» НАО (8,9 тыс. рублей), МО «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Тиманский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сельсовет» НАО (41,0 тыс. рублей), МО «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Тельвисочный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сельсовет» НАО (3,7 тыс. рублей), МО «Хорей-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Верский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сельсовет» НАО (110,1 тыс. рублей), МО «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Шоинский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сельсовет» НАО (12,0 тыс. рублей), МО «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Юшарский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сельсовет» НАО (4,5 тыс. рублей).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Не освоены </w:t>
            </w:r>
            <w:proofErr w:type="gram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средства</w:t>
            </w:r>
            <w:proofErr w:type="gram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предусмотренные на 2021 год следующими МО: МО «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Колгуевский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сельсовет» НАО (90,7 тыс. рублей), МО «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Хоседа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- 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Хардский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сельсовет» НАО (86,2 тыс. рублей из 89,5 тыс. рублей), МО «Поселок 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Амдерма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» НАО (113,8 тыс. рублей) – отсутствие на указанных территориях режимов ЧС и (или) предпосылок возн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икновения ЧС в отчетный период.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</w:t>
            </w:r>
            <w:r w:rsidRPr="006642BD">
              <w:rPr>
                <w:bCs/>
                <w:sz w:val="22"/>
                <w:u w:val="single"/>
              </w:rPr>
              <w:t>Проведение поисково-спасательных, аварийно-спасательных и других неотложных работ, иные транспортные и погрузочно-разгрузочные услуги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составило 0%. </w:t>
            </w:r>
            <w:r w:rsidRPr="002259AA">
              <w:rPr>
                <w:rFonts w:eastAsia="Times New Roman"/>
                <w:sz w:val="22"/>
                <w:lang w:eastAsia="ru-RU"/>
              </w:rPr>
              <w:t>Не освоение средств в отчетном периоде связано с отсутствием необходимости в виду отсутствия на территории Заполярного района режимов ЧС и (или) предпосылок возникновения ЧС, требующих применение выше</w:t>
            </w:r>
            <w:r>
              <w:rPr>
                <w:rFonts w:eastAsia="Times New Roman"/>
                <w:sz w:val="22"/>
                <w:lang w:eastAsia="ru-RU"/>
              </w:rPr>
              <w:t>указанных транспортных средств.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6642BD">
              <w:rPr>
                <w:rFonts w:eastAsia="Times New Roman"/>
                <w:sz w:val="22"/>
                <w:u w:val="single"/>
                <w:lang w:eastAsia="ru-RU"/>
              </w:rPr>
              <w:t>«Техническое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МО».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259AA">
              <w:rPr>
                <w:rFonts w:eastAsia="Times New Roman"/>
                <w:sz w:val="22"/>
                <w:lang w:eastAsia="ru-RU"/>
              </w:rPr>
              <w:t xml:space="preserve">Исполнение составило 70,7%.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259AA">
              <w:rPr>
                <w:rFonts w:eastAsia="Times New Roman"/>
                <w:sz w:val="22"/>
                <w:lang w:eastAsia="ru-RU"/>
              </w:rPr>
              <w:t>Не освоение 158,3 тыс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рублей (в том числе: МО «</w:t>
            </w:r>
            <w:proofErr w:type="spellStart"/>
            <w:r w:rsidRPr="002259AA">
              <w:rPr>
                <w:rFonts w:eastAsia="Times New Roman"/>
                <w:sz w:val="22"/>
                <w:lang w:eastAsia="ru-RU"/>
              </w:rPr>
              <w:t>Андегский</w:t>
            </w:r>
            <w:proofErr w:type="spellEnd"/>
            <w:r w:rsidRPr="002259AA">
              <w:rPr>
                <w:rFonts w:eastAsia="Times New Roman"/>
                <w:sz w:val="22"/>
                <w:lang w:eastAsia="ru-RU"/>
              </w:rPr>
              <w:t xml:space="preserve"> сельсовет» </w:t>
            </w:r>
            <w:r w:rsidR="00776FA7"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41,1 тыс. рублей, МО «</w:t>
            </w:r>
            <w:proofErr w:type="spellStart"/>
            <w:r w:rsidRPr="002259AA">
              <w:rPr>
                <w:rFonts w:eastAsia="Times New Roman"/>
                <w:sz w:val="22"/>
                <w:lang w:eastAsia="ru-RU"/>
              </w:rPr>
              <w:t>Приморско-Куйский</w:t>
            </w:r>
            <w:proofErr w:type="spellEnd"/>
            <w:r w:rsidRPr="002259AA">
              <w:rPr>
                <w:rFonts w:eastAsia="Times New Roman"/>
                <w:sz w:val="22"/>
                <w:lang w:eastAsia="ru-RU"/>
              </w:rPr>
              <w:t xml:space="preserve"> сельсовет» - 10,1 тыс. рублей МО «Поселок </w:t>
            </w:r>
            <w:proofErr w:type="spellStart"/>
            <w:r w:rsidRPr="002259AA">
              <w:rPr>
                <w:rFonts w:eastAsia="Times New Roman"/>
                <w:sz w:val="22"/>
                <w:lang w:eastAsia="ru-RU"/>
              </w:rPr>
              <w:t>Амдерма</w:t>
            </w:r>
            <w:proofErr w:type="spellEnd"/>
            <w:r w:rsidRPr="002259AA">
              <w:rPr>
                <w:rFonts w:eastAsia="Times New Roman"/>
                <w:sz w:val="22"/>
                <w:lang w:eastAsia="ru-RU"/>
              </w:rPr>
              <w:t xml:space="preserve">» </w:t>
            </w:r>
            <w:r w:rsidR="00776FA7"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106,1 тыс. рублей) связано: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259AA">
              <w:rPr>
                <w:rFonts w:eastAsia="Times New Roman"/>
                <w:sz w:val="22"/>
                <w:lang w:eastAsia="ru-RU"/>
              </w:rPr>
              <w:t xml:space="preserve">1. В связи с исключением из перечня мест массового пребывания людей, подведомственных администрациям муниципальных образований Ненецкого автономного округа, и расположенных на территории муниципального района «Заполярный район», места массового пребывания людей на территории п. </w:t>
            </w:r>
            <w:proofErr w:type="spellStart"/>
            <w:r w:rsidRPr="002259AA">
              <w:rPr>
                <w:rFonts w:eastAsia="Times New Roman"/>
                <w:sz w:val="22"/>
                <w:lang w:eastAsia="ru-RU"/>
              </w:rPr>
              <w:t>Амдерма</w:t>
            </w:r>
            <w:proofErr w:type="spellEnd"/>
            <w:r w:rsidRPr="002259AA">
              <w:rPr>
                <w:rFonts w:eastAsia="Times New Roman"/>
                <w:sz w:val="22"/>
                <w:lang w:eastAsia="ru-RU"/>
              </w:rPr>
              <w:t xml:space="preserve"> (прилегающая площадь ГБУК НАО «Дом культуры п. </w:t>
            </w:r>
            <w:proofErr w:type="spellStart"/>
            <w:r w:rsidRPr="002259AA">
              <w:rPr>
                <w:rFonts w:eastAsia="Times New Roman"/>
                <w:sz w:val="22"/>
                <w:lang w:eastAsia="ru-RU"/>
              </w:rPr>
              <w:t>Амдерма</w:t>
            </w:r>
            <w:proofErr w:type="spellEnd"/>
            <w:r w:rsidRPr="002259AA">
              <w:rPr>
                <w:rFonts w:eastAsia="Times New Roman"/>
                <w:sz w:val="22"/>
                <w:lang w:eastAsia="ru-RU"/>
              </w:rPr>
              <w:t>»). Соответственно обслуживание и содержание системы видеонаблюдения на данном объекте в 2021 году не осуществлялось.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259AA">
              <w:rPr>
                <w:rFonts w:eastAsia="Times New Roman"/>
                <w:sz w:val="22"/>
                <w:lang w:eastAsia="ru-RU"/>
              </w:rPr>
              <w:t>2. Не поступление</w:t>
            </w:r>
            <w:r>
              <w:rPr>
                <w:rFonts w:eastAsia="Times New Roman"/>
                <w:sz w:val="22"/>
                <w:lang w:eastAsia="ru-RU"/>
              </w:rPr>
              <w:t xml:space="preserve">м заявок на финансирование (за </w:t>
            </w:r>
            <w:r w:rsidRPr="002259AA">
              <w:rPr>
                <w:rFonts w:eastAsia="Times New Roman"/>
                <w:sz w:val="22"/>
                <w:lang w:eastAsia="ru-RU"/>
              </w:rPr>
              <w:t>период с июля по декабрь 2021 года) в установленные соглашением сроки от МО «</w:t>
            </w:r>
            <w:proofErr w:type="spellStart"/>
            <w:r w:rsidRPr="002259AA">
              <w:rPr>
                <w:rFonts w:eastAsia="Times New Roman"/>
                <w:sz w:val="22"/>
                <w:lang w:eastAsia="ru-RU"/>
              </w:rPr>
              <w:t>Андегский</w:t>
            </w:r>
            <w:proofErr w:type="spellEnd"/>
            <w:r w:rsidRPr="002259AA">
              <w:rPr>
                <w:rFonts w:eastAsia="Times New Roman"/>
                <w:sz w:val="22"/>
                <w:lang w:eastAsia="ru-RU"/>
              </w:rPr>
              <w:t xml:space="preserve"> сельсовет».</w:t>
            </w:r>
          </w:p>
          <w:p w:rsidR="00870CE7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259AA">
              <w:rPr>
                <w:rFonts w:eastAsia="Times New Roman"/>
                <w:sz w:val="22"/>
                <w:lang w:eastAsia="ru-RU"/>
              </w:rPr>
              <w:t xml:space="preserve">3. </w:t>
            </w:r>
            <w:r w:rsidR="00870CE7" w:rsidRPr="00870CE7">
              <w:rPr>
                <w:rFonts w:eastAsia="Times New Roman"/>
                <w:sz w:val="22"/>
                <w:lang w:eastAsia="ru-RU"/>
              </w:rPr>
              <w:t xml:space="preserve">В рамках выделенных лимитов на 2021 год заключен контракт </w:t>
            </w:r>
            <w:r w:rsidR="00777FF5">
              <w:rPr>
                <w:rFonts w:eastAsia="Times New Roman"/>
                <w:sz w:val="22"/>
                <w:lang w:eastAsia="ru-RU"/>
              </w:rPr>
              <w:t xml:space="preserve">              </w:t>
            </w:r>
            <w:r w:rsidR="00870CE7" w:rsidRPr="00870CE7">
              <w:rPr>
                <w:rFonts w:eastAsia="Times New Roman"/>
                <w:sz w:val="22"/>
                <w:lang w:eastAsia="ru-RU"/>
              </w:rPr>
              <w:t xml:space="preserve">№ 6/21-у от 26.01.2021 с ИП </w:t>
            </w:r>
            <w:proofErr w:type="spellStart"/>
            <w:r w:rsidR="00870CE7" w:rsidRPr="00870CE7">
              <w:rPr>
                <w:rFonts w:eastAsia="Times New Roman"/>
                <w:sz w:val="22"/>
                <w:lang w:eastAsia="ru-RU"/>
              </w:rPr>
              <w:t>Лудников</w:t>
            </w:r>
            <w:proofErr w:type="spellEnd"/>
            <w:r w:rsidR="00870CE7" w:rsidRPr="00870CE7">
              <w:rPr>
                <w:rFonts w:eastAsia="Times New Roman"/>
                <w:sz w:val="22"/>
                <w:lang w:eastAsia="ru-RU"/>
              </w:rPr>
              <w:t xml:space="preserve"> Д.А. на сумму 96,0 тыс. рублей, кассовое исполнение составило 96,0 тыс. рублей, также за счет лимитов 2021 года произведена оплата в сумме 8,0 тыс. рублей по контракту № 76/19-у от 19.12.2019 за декабрь 2020 года. Экономия составила 10,1 тыс. рублей.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6642BD">
              <w:rPr>
                <w:rFonts w:eastAsia="Times New Roman"/>
                <w:sz w:val="22"/>
                <w:u w:val="single"/>
                <w:lang w:eastAsia="ru-RU"/>
              </w:rPr>
              <w:t>«</w:t>
            </w:r>
            <w:r w:rsidRPr="006642BD">
              <w:rPr>
                <w:sz w:val="22"/>
                <w:u w:val="single"/>
              </w:rPr>
              <w:t>Выплаты денежного поощрения членам добровольных народных дружин, участвующих в охране общественного порядка</w:t>
            </w:r>
            <w:r w:rsidRPr="006642BD">
              <w:rPr>
                <w:rFonts w:eastAsia="Times New Roman"/>
                <w:sz w:val="22"/>
                <w:u w:val="single"/>
                <w:lang w:eastAsia="ru-RU"/>
              </w:rPr>
              <w:t>».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Исполнение составило 61,1%.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sz w:val="22"/>
                <w:lang w:eastAsia="ru-RU"/>
              </w:rPr>
              <w:t>Причина не освоения 35,0 тыс. рублей, из них: МО «</w:t>
            </w:r>
            <w:proofErr w:type="spellStart"/>
            <w:r w:rsidRPr="002259AA">
              <w:rPr>
                <w:rFonts w:eastAsia="Times New Roman"/>
                <w:sz w:val="22"/>
                <w:lang w:eastAsia="ru-RU"/>
              </w:rPr>
              <w:t>Юшарский</w:t>
            </w:r>
            <w:proofErr w:type="spellEnd"/>
            <w:r w:rsidRPr="002259AA">
              <w:rPr>
                <w:rFonts w:eastAsia="Times New Roman"/>
                <w:sz w:val="22"/>
                <w:lang w:eastAsia="ru-RU"/>
              </w:rPr>
              <w:t xml:space="preserve"> сельсовет» </w:t>
            </w:r>
            <w:r w:rsidR="00776FA7"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5,0 тыс. рублей, МО «</w:t>
            </w:r>
            <w:proofErr w:type="spellStart"/>
            <w:r w:rsidRPr="002259AA">
              <w:rPr>
                <w:rFonts w:eastAsia="Times New Roman"/>
                <w:sz w:val="22"/>
                <w:lang w:eastAsia="ru-RU"/>
              </w:rPr>
              <w:t>Малоземельский</w:t>
            </w:r>
            <w:proofErr w:type="spellEnd"/>
            <w:r w:rsidRPr="002259AA">
              <w:rPr>
                <w:rFonts w:eastAsia="Times New Roman"/>
                <w:sz w:val="22"/>
                <w:lang w:eastAsia="ru-RU"/>
              </w:rPr>
              <w:t xml:space="preserve"> сельсовет» - 10,0 тыс. рублей, МО «</w:t>
            </w:r>
            <w:proofErr w:type="spellStart"/>
            <w:r w:rsidRPr="002259AA">
              <w:rPr>
                <w:rFonts w:eastAsia="Times New Roman"/>
                <w:sz w:val="22"/>
                <w:lang w:eastAsia="ru-RU"/>
              </w:rPr>
              <w:t>Тиманский</w:t>
            </w:r>
            <w:proofErr w:type="spellEnd"/>
            <w:r w:rsidRPr="002259AA">
              <w:rPr>
                <w:rFonts w:eastAsia="Times New Roman"/>
                <w:sz w:val="22"/>
                <w:lang w:eastAsia="ru-RU"/>
              </w:rPr>
              <w:t xml:space="preserve"> сельсовет» </w:t>
            </w:r>
            <w:r w:rsidR="00776FA7"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10,0 тыс. рублей, МО «Городское поселение «Рабочий поселок Иск</w:t>
            </w:r>
            <w:r>
              <w:rPr>
                <w:rFonts w:eastAsia="Times New Roman"/>
                <w:sz w:val="22"/>
                <w:lang w:eastAsia="ru-RU"/>
              </w:rPr>
              <w:t xml:space="preserve">ателей» </w:t>
            </w:r>
            <w:r w:rsidR="00776FA7"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–</w:t>
            </w:r>
            <w:r>
              <w:rPr>
                <w:rFonts w:eastAsia="Times New Roman"/>
                <w:sz w:val="22"/>
                <w:lang w:eastAsia="ru-RU"/>
              </w:rPr>
              <w:t xml:space="preserve"> 10,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0 тыс. рублей – отсутствие мероприятий по выходу на дежурство и отсутствие мероприятий с массовым пребыванием людей в связи с ограничительными мероприятиями, связанные с распространением </w:t>
            </w:r>
            <w:proofErr w:type="spellStart"/>
            <w:r w:rsidRPr="002259AA">
              <w:rPr>
                <w:rFonts w:eastAsia="Times New Roman"/>
                <w:sz w:val="22"/>
                <w:lang w:eastAsia="ru-RU"/>
              </w:rPr>
              <w:t>короновируса</w:t>
            </w:r>
            <w:proofErr w:type="spellEnd"/>
            <w:r w:rsidRPr="002259AA">
              <w:rPr>
                <w:rFonts w:eastAsia="Times New Roman"/>
                <w:sz w:val="22"/>
                <w:lang w:eastAsia="ru-RU"/>
              </w:rPr>
              <w:t xml:space="preserve"> COVID-19, в соответствии с постановлениями губернатора Ненецкого автономного округа от 16.03.2020  № 12-пг, от 28.10.2021 № 81пг.</w:t>
            </w:r>
          </w:p>
        </w:tc>
      </w:tr>
      <w:tr w:rsidR="00BA5364" w:rsidRPr="002259AA" w:rsidTr="00776FA7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64" w:rsidRPr="002259AA" w:rsidRDefault="00BA5364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64" w:rsidRPr="002259AA" w:rsidRDefault="00BA5364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533A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"Управление финансами в муниципальном районе "Заполярный район" на 2019-2025 годы"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244 200,7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233 884,8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95,8%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A5364" w:rsidRPr="002259AA" w:rsidRDefault="00BA5364" w:rsidP="00884671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В рамках муниципальной программы на 2021 год не запланировано мероприятий. </w:t>
            </w:r>
          </w:p>
        </w:tc>
      </w:tr>
      <w:tr w:rsidR="00BA5364" w:rsidRPr="002259AA" w:rsidTr="00776FA7">
        <w:trPr>
          <w:trHeight w:val="5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64" w:rsidRPr="002259AA" w:rsidRDefault="00BA5364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64" w:rsidRPr="002259AA" w:rsidRDefault="00BA5364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«Чистая вода»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0,0%</w:t>
            </w: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5364" w:rsidRPr="002259AA" w:rsidRDefault="00BA5364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84671" w:rsidRPr="002259AA" w:rsidTr="00776FA7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1 277 632,7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1 175 115,6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92,0%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BA5364" w:rsidRDefault="00BA5364" w:rsidP="00777FF5">
      <w:pPr>
        <w:pStyle w:val="1"/>
        <w:rPr>
          <w:szCs w:val="26"/>
        </w:rPr>
      </w:pPr>
    </w:p>
    <w:p w:rsidR="003D5965" w:rsidRPr="00777FF5" w:rsidRDefault="000F3D08" w:rsidP="00777FF5">
      <w:pPr>
        <w:pStyle w:val="1"/>
        <w:rPr>
          <w:szCs w:val="26"/>
        </w:rPr>
      </w:pPr>
      <w:r w:rsidRPr="00777FF5">
        <w:rPr>
          <w:szCs w:val="26"/>
        </w:rPr>
        <w:t>Р</w:t>
      </w:r>
      <w:r w:rsidR="001A3CE6" w:rsidRPr="00777FF5">
        <w:rPr>
          <w:szCs w:val="26"/>
        </w:rPr>
        <w:t>АЗДЕЛ</w:t>
      </w:r>
      <w:r w:rsidR="003D5965" w:rsidRPr="00777FF5">
        <w:rPr>
          <w:szCs w:val="26"/>
        </w:rPr>
        <w:t xml:space="preserve"> 3. УПРАВЛЕНИЕ МУНИЦИПАЛЬН</w:t>
      </w:r>
      <w:r w:rsidR="00B911A3" w:rsidRPr="00777FF5">
        <w:rPr>
          <w:szCs w:val="26"/>
        </w:rPr>
        <w:t>ЫМ ИМУЩЕСТВОМ</w:t>
      </w:r>
    </w:p>
    <w:p w:rsidR="003D5965" w:rsidRPr="00777FF5" w:rsidRDefault="003D5965" w:rsidP="00165293">
      <w:pPr>
        <w:rPr>
          <w:szCs w:val="26"/>
        </w:rPr>
      </w:pPr>
    </w:p>
    <w:p w:rsidR="00977889" w:rsidRPr="00777FF5" w:rsidRDefault="001A46D5" w:rsidP="00917335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777FF5">
        <w:rPr>
          <w:rFonts w:eastAsia="Times New Roman"/>
          <w:b/>
          <w:szCs w:val="26"/>
          <w:lang w:eastAsia="ru-RU"/>
        </w:rPr>
        <w:t>3.1</w:t>
      </w:r>
      <w:r w:rsidR="00027054" w:rsidRPr="00777FF5">
        <w:rPr>
          <w:rFonts w:eastAsia="Times New Roman"/>
          <w:b/>
          <w:szCs w:val="26"/>
          <w:lang w:eastAsia="ru-RU"/>
        </w:rPr>
        <w:t xml:space="preserve"> </w:t>
      </w:r>
      <w:r w:rsidR="00073186" w:rsidRPr="00777FF5">
        <w:rPr>
          <w:rFonts w:eastAsia="Times New Roman"/>
          <w:b/>
          <w:szCs w:val="26"/>
          <w:lang w:eastAsia="ru-RU"/>
        </w:rPr>
        <w:t>И</w:t>
      </w:r>
      <w:r w:rsidR="00027054" w:rsidRPr="00777FF5">
        <w:rPr>
          <w:rFonts w:eastAsia="Times New Roman"/>
          <w:b/>
          <w:szCs w:val="26"/>
          <w:lang w:eastAsia="ru-RU"/>
        </w:rPr>
        <w:t>мущественны</w:t>
      </w:r>
      <w:r w:rsidR="00073186" w:rsidRPr="00777FF5">
        <w:rPr>
          <w:rFonts w:eastAsia="Times New Roman"/>
          <w:b/>
          <w:szCs w:val="26"/>
          <w:lang w:eastAsia="ru-RU"/>
        </w:rPr>
        <w:t>е</w:t>
      </w:r>
      <w:r w:rsidR="00027054" w:rsidRPr="00777FF5">
        <w:rPr>
          <w:rFonts w:eastAsia="Times New Roman"/>
          <w:b/>
          <w:szCs w:val="26"/>
          <w:lang w:eastAsia="ru-RU"/>
        </w:rPr>
        <w:t xml:space="preserve"> отношени</w:t>
      </w:r>
      <w:r w:rsidR="00073186" w:rsidRPr="00777FF5">
        <w:rPr>
          <w:rFonts w:eastAsia="Times New Roman"/>
          <w:b/>
          <w:szCs w:val="26"/>
          <w:lang w:eastAsia="ru-RU"/>
        </w:rPr>
        <w:t>я</w:t>
      </w:r>
    </w:p>
    <w:p w:rsidR="0010705A" w:rsidRPr="00777FF5" w:rsidRDefault="0010705A" w:rsidP="00777FF5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777FF5">
        <w:rPr>
          <w:rFonts w:eastAsia="Times New Roman"/>
          <w:szCs w:val="26"/>
          <w:lang w:eastAsia="ru-RU"/>
        </w:rPr>
        <w:t>Администрация Заполярного района осуществляет полномочия в сфере имущественных отношений</w:t>
      </w:r>
      <w:r w:rsidR="00AE2965" w:rsidRPr="00777FF5">
        <w:rPr>
          <w:rFonts w:eastAsia="Times New Roman"/>
          <w:szCs w:val="26"/>
          <w:lang w:eastAsia="ru-RU"/>
        </w:rPr>
        <w:t xml:space="preserve">. </w:t>
      </w:r>
      <w:r w:rsidRPr="00777FF5">
        <w:rPr>
          <w:rFonts w:eastAsia="Times New Roman"/>
          <w:szCs w:val="26"/>
          <w:lang w:eastAsia="ru-RU"/>
        </w:rPr>
        <w:t>Данные функции возложены на Управление муниципального имущества Администрации Заполярного района (</w:t>
      </w:r>
      <w:r w:rsidR="00AE2965" w:rsidRPr="00777FF5">
        <w:rPr>
          <w:rFonts w:eastAsia="Times New Roman"/>
          <w:szCs w:val="26"/>
          <w:lang w:eastAsia="ru-RU"/>
        </w:rPr>
        <w:t xml:space="preserve">далее – </w:t>
      </w:r>
      <w:r w:rsidR="00777FF5">
        <w:rPr>
          <w:rFonts w:eastAsia="Times New Roman"/>
          <w:szCs w:val="26"/>
          <w:lang w:eastAsia="ru-RU"/>
        </w:rPr>
        <w:t xml:space="preserve">УМИ, Управление). </w:t>
      </w:r>
      <w:r w:rsidRPr="00777FF5">
        <w:rPr>
          <w:rFonts w:eastAsia="Times New Roman"/>
          <w:szCs w:val="26"/>
          <w:lang w:eastAsia="ru-RU"/>
        </w:rPr>
        <w:t>У</w:t>
      </w:r>
      <w:r w:rsidR="00AE2965" w:rsidRPr="00777FF5">
        <w:rPr>
          <w:rFonts w:eastAsia="Times New Roman"/>
          <w:szCs w:val="26"/>
          <w:lang w:eastAsia="ru-RU"/>
        </w:rPr>
        <w:t>правление</w:t>
      </w:r>
      <w:r w:rsidR="00EF4F4D">
        <w:rPr>
          <w:rFonts w:eastAsia="Times New Roman"/>
          <w:szCs w:val="26"/>
          <w:lang w:eastAsia="ru-RU"/>
        </w:rPr>
        <w:t xml:space="preserve"> ведет уче</w:t>
      </w:r>
      <w:r w:rsidRPr="00777FF5">
        <w:rPr>
          <w:rFonts w:eastAsia="Times New Roman"/>
          <w:szCs w:val="26"/>
          <w:lang w:eastAsia="ru-RU"/>
        </w:rPr>
        <w:t>т объектов муниципального имущества и единый реестр муниципального имущества</w:t>
      </w:r>
      <w:r w:rsidR="0060000F" w:rsidRPr="00777FF5">
        <w:rPr>
          <w:rFonts w:eastAsia="Times New Roman"/>
          <w:szCs w:val="26"/>
          <w:lang w:eastAsia="ru-RU"/>
        </w:rPr>
        <w:t xml:space="preserve"> (размещен для открытого доступа на официальном сайте Заполярного района </w:t>
      </w:r>
      <w:proofErr w:type="spellStart"/>
      <w:r w:rsidR="0060000F" w:rsidRPr="00777FF5">
        <w:rPr>
          <w:rFonts w:eastAsia="Times New Roman"/>
          <w:szCs w:val="26"/>
          <w:lang w:val="en-US" w:eastAsia="ru-RU"/>
        </w:rPr>
        <w:t>zrnao</w:t>
      </w:r>
      <w:proofErr w:type="spellEnd"/>
      <w:r w:rsidR="0060000F" w:rsidRPr="00777FF5">
        <w:rPr>
          <w:rFonts w:eastAsia="Times New Roman"/>
          <w:szCs w:val="26"/>
          <w:lang w:eastAsia="ru-RU"/>
        </w:rPr>
        <w:t>.</w:t>
      </w:r>
      <w:proofErr w:type="spellStart"/>
      <w:r w:rsidR="0060000F" w:rsidRPr="00777FF5">
        <w:rPr>
          <w:rFonts w:eastAsia="Times New Roman"/>
          <w:szCs w:val="26"/>
          <w:lang w:val="en-US" w:eastAsia="ru-RU"/>
        </w:rPr>
        <w:t>ru</w:t>
      </w:r>
      <w:proofErr w:type="spellEnd"/>
      <w:r w:rsidR="0060000F" w:rsidRPr="00777FF5">
        <w:rPr>
          <w:rFonts w:eastAsia="Times New Roman"/>
          <w:szCs w:val="26"/>
          <w:lang w:eastAsia="ru-RU"/>
        </w:rPr>
        <w:t>)</w:t>
      </w:r>
      <w:r w:rsidRPr="00777FF5">
        <w:rPr>
          <w:rFonts w:eastAsia="Times New Roman"/>
          <w:szCs w:val="26"/>
          <w:lang w:eastAsia="ru-RU"/>
        </w:rPr>
        <w:t>. Муниципальные предприятия и учреждения представляют сведения об изменении данных об объектах имущества, движении закрепленного за ними имущества. Также в реестр вносятся сведения о</w:t>
      </w:r>
      <w:r w:rsidR="007A45B1" w:rsidRPr="00777FF5">
        <w:rPr>
          <w:rFonts w:eastAsia="Times New Roman"/>
          <w:szCs w:val="26"/>
          <w:lang w:eastAsia="ru-RU"/>
        </w:rPr>
        <w:t> </w:t>
      </w:r>
      <w:r w:rsidRPr="00777FF5">
        <w:rPr>
          <w:rFonts w:eastAsia="Times New Roman"/>
          <w:szCs w:val="26"/>
          <w:lang w:eastAsia="ru-RU"/>
        </w:rPr>
        <w:t>возникновении права собственности района на объекты имущества и его</w:t>
      </w:r>
      <w:r w:rsidR="007A45B1" w:rsidRPr="00777FF5">
        <w:rPr>
          <w:rFonts w:eastAsia="Times New Roman"/>
          <w:szCs w:val="26"/>
          <w:lang w:eastAsia="ru-RU"/>
        </w:rPr>
        <w:t> </w:t>
      </w:r>
      <w:r w:rsidRPr="00777FF5">
        <w:rPr>
          <w:rFonts w:eastAsia="Times New Roman"/>
          <w:szCs w:val="26"/>
          <w:lang w:eastAsia="ru-RU"/>
        </w:rPr>
        <w:t>прекращении, информация о закреплении объектов на праве оперативного управления или праве хозяйственного ведения.</w:t>
      </w:r>
    </w:p>
    <w:p w:rsidR="00977889" w:rsidRPr="00777FF5" w:rsidRDefault="00977889" w:rsidP="00977889">
      <w:pPr>
        <w:tabs>
          <w:tab w:val="left" w:pos="1418"/>
        </w:tabs>
        <w:ind w:firstLine="851"/>
        <w:rPr>
          <w:rFonts w:eastAsia="Times New Roman"/>
          <w:color w:val="000000" w:themeColor="text1"/>
          <w:szCs w:val="26"/>
        </w:rPr>
      </w:pPr>
      <w:r w:rsidRPr="00777FF5">
        <w:rPr>
          <w:rFonts w:eastAsia="Times New Roman"/>
          <w:color w:val="000000" w:themeColor="text1"/>
          <w:szCs w:val="26"/>
        </w:rPr>
        <w:t>В реестре муниципального имущества Заполярного района (по состоянию                         на 31.12.2021) содержатся сведения о муниципальном имуществе общей стоимостью 3 621</w:t>
      </w:r>
      <w:r w:rsidR="00BA5364">
        <w:rPr>
          <w:rFonts w:eastAsia="Times New Roman"/>
          <w:color w:val="000000" w:themeColor="text1"/>
          <w:szCs w:val="26"/>
        </w:rPr>
        <w:t>,83 млн руб. (из них 116,52 млн</w:t>
      </w:r>
      <w:r w:rsidRPr="00777FF5">
        <w:rPr>
          <w:rFonts w:eastAsia="Times New Roman"/>
          <w:color w:val="000000" w:themeColor="text1"/>
          <w:szCs w:val="26"/>
        </w:rPr>
        <w:t xml:space="preserve"> руб. – стоимость земельных участков, находящихся в собственности З</w:t>
      </w:r>
      <w:r w:rsidR="00BA5364">
        <w:rPr>
          <w:rFonts w:eastAsia="Times New Roman"/>
          <w:color w:val="000000" w:themeColor="text1"/>
          <w:szCs w:val="26"/>
        </w:rPr>
        <w:t>аполярного района, 3 505,31 млн</w:t>
      </w:r>
      <w:r w:rsidRPr="00777FF5">
        <w:rPr>
          <w:rFonts w:eastAsia="Times New Roman"/>
          <w:color w:val="000000" w:themeColor="text1"/>
          <w:szCs w:val="26"/>
        </w:rPr>
        <w:t xml:space="preserve"> руб. – стоимость иного недвижимого и движимого имущества).</w:t>
      </w:r>
    </w:p>
    <w:p w:rsidR="00E83391" w:rsidRPr="00777FF5" w:rsidRDefault="00E83391" w:rsidP="00977889">
      <w:pPr>
        <w:ind w:firstLine="0"/>
        <w:rPr>
          <w:szCs w:val="26"/>
        </w:rPr>
      </w:pPr>
    </w:p>
    <w:p w:rsidR="0010705A" w:rsidRPr="00777FF5" w:rsidRDefault="0010705A" w:rsidP="0010705A">
      <w:pPr>
        <w:rPr>
          <w:szCs w:val="26"/>
        </w:rPr>
      </w:pPr>
      <w:r w:rsidRPr="00777FF5">
        <w:rPr>
          <w:szCs w:val="26"/>
        </w:rPr>
        <w:t>В 20</w:t>
      </w:r>
      <w:r w:rsidR="001C0A6A" w:rsidRPr="00777FF5">
        <w:rPr>
          <w:szCs w:val="26"/>
        </w:rPr>
        <w:t>21</w:t>
      </w:r>
      <w:r w:rsidRPr="00777FF5">
        <w:rPr>
          <w:szCs w:val="26"/>
        </w:rPr>
        <w:t xml:space="preserve"> году УМИ оформило </w:t>
      </w:r>
      <w:r w:rsidRPr="00777FF5">
        <w:rPr>
          <w:b/>
          <w:szCs w:val="26"/>
        </w:rPr>
        <w:t xml:space="preserve">государственную регистрацию права собственности на </w:t>
      </w:r>
      <w:r w:rsidR="00DB16DB" w:rsidRPr="00777FF5">
        <w:rPr>
          <w:b/>
          <w:szCs w:val="26"/>
        </w:rPr>
        <w:t>объекты</w:t>
      </w:r>
      <w:r w:rsidRPr="00777FF5">
        <w:rPr>
          <w:b/>
          <w:szCs w:val="26"/>
        </w:rPr>
        <w:t xml:space="preserve"> недвижимого имущества</w:t>
      </w:r>
      <w:r w:rsidRPr="00777FF5">
        <w:rPr>
          <w:szCs w:val="26"/>
        </w:rPr>
        <w:t>, в том числе:</w:t>
      </w:r>
    </w:p>
    <w:p w:rsidR="00DB2BE6" w:rsidRPr="00777FF5" w:rsidRDefault="00DB2BE6" w:rsidP="00DB2BE6">
      <w:pPr>
        <w:tabs>
          <w:tab w:val="left" w:pos="1418"/>
        </w:tabs>
        <w:ind w:firstLine="0"/>
        <w:rPr>
          <w:szCs w:val="26"/>
          <w:u w:val="single"/>
        </w:rPr>
      </w:pPr>
      <w:r w:rsidRPr="00777FF5">
        <w:rPr>
          <w:szCs w:val="26"/>
          <w:u w:val="single"/>
        </w:rPr>
        <w:t>на земельные участки:</w:t>
      </w:r>
    </w:p>
    <w:p w:rsidR="00DB2BE6" w:rsidRPr="00777FF5" w:rsidRDefault="00DB2BE6" w:rsidP="008A273B">
      <w:pPr>
        <w:pStyle w:val="ab"/>
        <w:numPr>
          <w:ilvl w:val="2"/>
          <w:numId w:val="25"/>
        </w:numPr>
        <w:tabs>
          <w:tab w:val="left" w:pos="709"/>
          <w:tab w:val="left" w:pos="993"/>
        </w:tabs>
        <w:spacing w:after="200"/>
        <w:ind w:left="709" w:firstLine="0"/>
        <w:rPr>
          <w:sz w:val="26"/>
          <w:szCs w:val="26"/>
        </w:rPr>
      </w:pPr>
      <w:r w:rsidRPr="00777FF5">
        <w:rPr>
          <w:sz w:val="26"/>
          <w:szCs w:val="26"/>
        </w:rPr>
        <w:t xml:space="preserve">под коммунальное обслуживание в п. </w:t>
      </w:r>
      <w:proofErr w:type="spellStart"/>
      <w:r w:rsidRPr="00777FF5">
        <w:rPr>
          <w:sz w:val="26"/>
          <w:szCs w:val="26"/>
        </w:rPr>
        <w:t>Амдерма</w:t>
      </w:r>
      <w:proofErr w:type="spellEnd"/>
      <w:r w:rsidRPr="00777FF5">
        <w:rPr>
          <w:sz w:val="26"/>
          <w:szCs w:val="26"/>
        </w:rPr>
        <w:t>;</w:t>
      </w:r>
    </w:p>
    <w:p w:rsidR="00DB2BE6" w:rsidRPr="00777FF5" w:rsidRDefault="00DB2BE6" w:rsidP="008A273B">
      <w:pPr>
        <w:pStyle w:val="ab"/>
        <w:numPr>
          <w:ilvl w:val="2"/>
          <w:numId w:val="25"/>
        </w:numPr>
        <w:tabs>
          <w:tab w:val="left" w:pos="709"/>
          <w:tab w:val="left" w:pos="993"/>
        </w:tabs>
        <w:spacing w:after="200"/>
        <w:ind w:left="709" w:firstLine="0"/>
        <w:rPr>
          <w:sz w:val="26"/>
          <w:szCs w:val="26"/>
        </w:rPr>
      </w:pPr>
      <w:r w:rsidRPr="00777FF5">
        <w:rPr>
          <w:sz w:val="26"/>
          <w:szCs w:val="26"/>
        </w:rPr>
        <w:t xml:space="preserve">для размещения складских помещений по адресу </w:t>
      </w:r>
      <w:r w:rsidR="00777FF5">
        <w:rPr>
          <w:sz w:val="26"/>
          <w:szCs w:val="26"/>
          <w:shd w:val="clear" w:color="auto" w:fill="F8F8F8"/>
        </w:rPr>
        <w:t xml:space="preserve">п. </w:t>
      </w:r>
      <w:proofErr w:type="gramStart"/>
      <w:r w:rsidR="00777FF5">
        <w:rPr>
          <w:sz w:val="26"/>
          <w:szCs w:val="26"/>
          <w:shd w:val="clear" w:color="auto" w:fill="F8F8F8"/>
        </w:rPr>
        <w:t xml:space="preserve">Искателей,   </w:t>
      </w:r>
      <w:proofErr w:type="gramEnd"/>
      <w:r w:rsidR="00777FF5">
        <w:rPr>
          <w:sz w:val="26"/>
          <w:szCs w:val="26"/>
          <w:shd w:val="clear" w:color="auto" w:fill="F8F8F8"/>
        </w:rPr>
        <w:t xml:space="preserve">                                 </w:t>
      </w:r>
      <w:r w:rsidRPr="00777FF5">
        <w:rPr>
          <w:sz w:val="26"/>
          <w:szCs w:val="26"/>
          <w:shd w:val="clear" w:color="auto" w:fill="F8F8F8"/>
        </w:rPr>
        <w:t>ул. Угольная;</w:t>
      </w:r>
      <w:r w:rsidRPr="00777FF5">
        <w:rPr>
          <w:sz w:val="26"/>
          <w:szCs w:val="26"/>
        </w:rPr>
        <w:t xml:space="preserve"> </w:t>
      </w:r>
    </w:p>
    <w:p w:rsidR="00DB2BE6" w:rsidRPr="00777FF5" w:rsidRDefault="00DB2BE6" w:rsidP="008A273B">
      <w:pPr>
        <w:pStyle w:val="ab"/>
        <w:numPr>
          <w:ilvl w:val="2"/>
          <w:numId w:val="25"/>
        </w:numPr>
        <w:tabs>
          <w:tab w:val="left" w:pos="709"/>
          <w:tab w:val="left" w:pos="993"/>
        </w:tabs>
        <w:spacing w:after="200"/>
        <w:ind w:left="709" w:firstLine="0"/>
        <w:rPr>
          <w:sz w:val="26"/>
          <w:szCs w:val="26"/>
        </w:rPr>
      </w:pPr>
      <w:r w:rsidRPr="00777FF5">
        <w:rPr>
          <w:sz w:val="26"/>
          <w:szCs w:val="26"/>
        </w:rPr>
        <w:t xml:space="preserve">под баню в п. </w:t>
      </w:r>
      <w:proofErr w:type="spellStart"/>
      <w:r w:rsidRPr="00777FF5">
        <w:rPr>
          <w:sz w:val="26"/>
          <w:szCs w:val="26"/>
        </w:rPr>
        <w:t>Каратайка</w:t>
      </w:r>
      <w:proofErr w:type="spellEnd"/>
      <w:r w:rsidRPr="00777FF5">
        <w:rPr>
          <w:sz w:val="26"/>
          <w:szCs w:val="26"/>
        </w:rPr>
        <w:t>;</w:t>
      </w:r>
    </w:p>
    <w:p w:rsidR="00DB2BE6" w:rsidRPr="00777FF5" w:rsidRDefault="00DB2BE6" w:rsidP="008A273B">
      <w:pPr>
        <w:pStyle w:val="ab"/>
        <w:numPr>
          <w:ilvl w:val="2"/>
          <w:numId w:val="25"/>
        </w:numPr>
        <w:tabs>
          <w:tab w:val="left" w:pos="709"/>
          <w:tab w:val="left" w:pos="993"/>
        </w:tabs>
        <w:spacing w:after="200"/>
        <w:ind w:left="709" w:firstLine="0"/>
        <w:rPr>
          <w:sz w:val="26"/>
          <w:szCs w:val="26"/>
        </w:rPr>
      </w:pPr>
      <w:r w:rsidRPr="00777FF5">
        <w:rPr>
          <w:sz w:val="26"/>
          <w:szCs w:val="26"/>
        </w:rPr>
        <w:t>2 участка под блокированную жил</w:t>
      </w:r>
      <w:r w:rsidR="00BA5364">
        <w:rPr>
          <w:sz w:val="26"/>
          <w:szCs w:val="26"/>
        </w:rPr>
        <w:t>ую застройку</w:t>
      </w:r>
      <w:r w:rsidRPr="00777FF5">
        <w:rPr>
          <w:sz w:val="26"/>
          <w:szCs w:val="26"/>
        </w:rPr>
        <w:t xml:space="preserve"> в п. </w:t>
      </w:r>
      <w:proofErr w:type="spellStart"/>
      <w:r w:rsidRPr="00777FF5">
        <w:rPr>
          <w:sz w:val="26"/>
          <w:szCs w:val="26"/>
        </w:rPr>
        <w:t>Варнек</w:t>
      </w:r>
      <w:proofErr w:type="spellEnd"/>
      <w:r w:rsidRPr="00777FF5">
        <w:rPr>
          <w:sz w:val="26"/>
          <w:szCs w:val="26"/>
        </w:rPr>
        <w:t>;</w:t>
      </w:r>
    </w:p>
    <w:p w:rsidR="00DB2BE6" w:rsidRPr="00777FF5" w:rsidRDefault="00DB2BE6" w:rsidP="008A273B">
      <w:pPr>
        <w:pStyle w:val="ab"/>
        <w:numPr>
          <w:ilvl w:val="2"/>
          <w:numId w:val="25"/>
        </w:numPr>
        <w:tabs>
          <w:tab w:val="left" w:pos="426"/>
          <w:tab w:val="left" w:pos="709"/>
          <w:tab w:val="left" w:pos="993"/>
        </w:tabs>
        <w:spacing w:after="200"/>
        <w:ind w:left="709" w:firstLine="0"/>
        <w:rPr>
          <w:sz w:val="26"/>
          <w:szCs w:val="26"/>
        </w:rPr>
      </w:pPr>
      <w:r w:rsidRPr="00777FF5">
        <w:rPr>
          <w:sz w:val="26"/>
          <w:szCs w:val="26"/>
        </w:rPr>
        <w:t xml:space="preserve">под строительство объекта «Детский сад на 100 мест в с. </w:t>
      </w:r>
      <w:proofErr w:type="spellStart"/>
      <w:r w:rsidRPr="00777FF5">
        <w:rPr>
          <w:sz w:val="26"/>
          <w:szCs w:val="26"/>
        </w:rPr>
        <w:t>Несь</w:t>
      </w:r>
      <w:proofErr w:type="spellEnd"/>
      <w:r w:rsidRPr="00777FF5">
        <w:rPr>
          <w:sz w:val="26"/>
          <w:szCs w:val="26"/>
        </w:rPr>
        <w:t xml:space="preserve"> </w:t>
      </w:r>
      <w:r w:rsidR="00BA5364">
        <w:rPr>
          <w:sz w:val="26"/>
          <w:szCs w:val="26"/>
        </w:rPr>
        <w:t>НАО</w:t>
      </w:r>
      <w:r w:rsidRPr="00777FF5">
        <w:rPr>
          <w:sz w:val="26"/>
          <w:szCs w:val="26"/>
        </w:rPr>
        <w:t>» (под объекты, закрепленные на праве хозяйственного ведения за МП</w:t>
      </w:r>
      <w:r w:rsidR="00BA5364">
        <w:rPr>
          <w:sz w:val="26"/>
          <w:szCs w:val="26"/>
        </w:rPr>
        <w:t xml:space="preserve"> ЗР «СЖКС»: </w:t>
      </w:r>
      <w:r w:rsidRPr="00777FF5">
        <w:rPr>
          <w:sz w:val="26"/>
          <w:szCs w:val="26"/>
        </w:rPr>
        <w:t>склад дизельного топлива, трансформаторная подстанция, модульная дизе</w:t>
      </w:r>
      <w:r w:rsidR="00BA5364">
        <w:rPr>
          <w:sz w:val="26"/>
          <w:szCs w:val="26"/>
        </w:rPr>
        <w:t xml:space="preserve">льная котельная, </w:t>
      </w:r>
      <w:proofErr w:type="spellStart"/>
      <w:r w:rsidR="00BA5364">
        <w:rPr>
          <w:sz w:val="26"/>
          <w:szCs w:val="26"/>
        </w:rPr>
        <w:t>топливопровод</w:t>
      </w:r>
      <w:proofErr w:type="spellEnd"/>
      <w:r w:rsidR="00BA5364">
        <w:rPr>
          <w:sz w:val="26"/>
          <w:szCs w:val="26"/>
        </w:rPr>
        <w:t>);</w:t>
      </w:r>
    </w:p>
    <w:p w:rsidR="00B46E25" w:rsidRPr="00777FF5" w:rsidRDefault="007446D8" w:rsidP="00B46E25">
      <w:pPr>
        <w:tabs>
          <w:tab w:val="left" w:pos="1418"/>
        </w:tabs>
        <w:ind w:firstLine="0"/>
        <w:rPr>
          <w:szCs w:val="26"/>
          <w:u w:val="single"/>
        </w:rPr>
      </w:pPr>
      <w:r w:rsidRPr="00777FF5">
        <w:rPr>
          <w:szCs w:val="26"/>
          <w:u w:val="single"/>
        </w:rPr>
        <w:t>объекты коммунального хозяйства:</w:t>
      </w:r>
    </w:p>
    <w:p w:rsidR="00B46E25" w:rsidRPr="00777FF5" w:rsidRDefault="00B46E25" w:rsidP="008A273B">
      <w:pPr>
        <w:pStyle w:val="ab"/>
        <w:numPr>
          <w:ilvl w:val="0"/>
          <w:numId w:val="26"/>
        </w:numPr>
        <w:tabs>
          <w:tab w:val="left" w:pos="993"/>
        </w:tabs>
        <w:ind w:hanging="11"/>
        <w:rPr>
          <w:sz w:val="26"/>
          <w:szCs w:val="26"/>
          <w:u w:val="single"/>
        </w:rPr>
      </w:pPr>
      <w:r w:rsidRPr="00777FF5">
        <w:rPr>
          <w:sz w:val="26"/>
          <w:szCs w:val="26"/>
        </w:rPr>
        <w:t>переданные из собственности МО «</w:t>
      </w:r>
      <w:proofErr w:type="spellStart"/>
      <w:r w:rsidRPr="00777FF5">
        <w:rPr>
          <w:sz w:val="26"/>
          <w:szCs w:val="26"/>
        </w:rPr>
        <w:t>Великовисочный</w:t>
      </w:r>
      <w:proofErr w:type="spellEnd"/>
      <w:r w:rsidRPr="00777FF5">
        <w:rPr>
          <w:sz w:val="26"/>
          <w:szCs w:val="26"/>
        </w:rPr>
        <w:t xml:space="preserve"> сельсовет» НАО                       2 здания котельных в с. </w:t>
      </w:r>
      <w:proofErr w:type="spellStart"/>
      <w:r w:rsidRPr="00777FF5">
        <w:rPr>
          <w:sz w:val="26"/>
          <w:szCs w:val="26"/>
        </w:rPr>
        <w:t>Великовисочное</w:t>
      </w:r>
      <w:proofErr w:type="spellEnd"/>
      <w:r w:rsidRPr="00777FF5">
        <w:rPr>
          <w:sz w:val="26"/>
          <w:szCs w:val="26"/>
        </w:rPr>
        <w:t>;</w:t>
      </w:r>
    </w:p>
    <w:p w:rsidR="00B46E25" w:rsidRPr="00777FF5" w:rsidRDefault="00B46E25" w:rsidP="008A273B">
      <w:pPr>
        <w:pStyle w:val="ab"/>
        <w:numPr>
          <w:ilvl w:val="0"/>
          <w:numId w:val="26"/>
        </w:numPr>
        <w:tabs>
          <w:tab w:val="left" w:pos="993"/>
        </w:tabs>
        <w:ind w:hanging="11"/>
        <w:rPr>
          <w:sz w:val="26"/>
          <w:szCs w:val="26"/>
          <w:u w:val="single"/>
        </w:rPr>
      </w:pPr>
      <w:r w:rsidRPr="00777FF5">
        <w:rPr>
          <w:sz w:val="26"/>
          <w:szCs w:val="26"/>
        </w:rPr>
        <w:t>переданные из собственности МО «</w:t>
      </w:r>
      <w:proofErr w:type="spellStart"/>
      <w:r w:rsidRPr="00777FF5">
        <w:rPr>
          <w:sz w:val="26"/>
          <w:szCs w:val="26"/>
        </w:rPr>
        <w:t>Шоинский</w:t>
      </w:r>
      <w:proofErr w:type="spellEnd"/>
      <w:r w:rsidRPr="00777FF5">
        <w:rPr>
          <w:sz w:val="26"/>
          <w:szCs w:val="26"/>
        </w:rPr>
        <w:t xml:space="preserve"> сельсовет» НАО                                3 сооружения (колодцы) в с. </w:t>
      </w:r>
      <w:proofErr w:type="spellStart"/>
      <w:r w:rsidRPr="00777FF5">
        <w:rPr>
          <w:sz w:val="26"/>
          <w:szCs w:val="26"/>
        </w:rPr>
        <w:t>Шойна</w:t>
      </w:r>
      <w:proofErr w:type="spellEnd"/>
      <w:r w:rsidRPr="00777FF5">
        <w:rPr>
          <w:sz w:val="26"/>
          <w:szCs w:val="26"/>
        </w:rPr>
        <w:t>;</w:t>
      </w:r>
    </w:p>
    <w:p w:rsidR="00B46E25" w:rsidRPr="00777FF5" w:rsidRDefault="00B46E25" w:rsidP="008A273B">
      <w:pPr>
        <w:pStyle w:val="ab"/>
        <w:numPr>
          <w:ilvl w:val="0"/>
          <w:numId w:val="26"/>
        </w:numPr>
        <w:tabs>
          <w:tab w:val="left" w:pos="993"/>
        </w:tabs>
        <w:ind w:hanging="11"/>
        <w:rPr>
          <w:sz w:val="26"/>
          <w:szCs w:val="26"/>
          <w:u w:val="single"/>
        </w:rPr>
      </w:pPr>
      <w:r w:rsidRPr="00777FF5">
        <w:rPr>
          <w:sz w:val="26"/>
          <w:szCs w:val="26"/>
        </w:rPr>
        <w:t>переданные из собственности МО «Хорей-</w:t>
      </w:r>
      <w:proofErr w:type="spellStart"/>
      <w:r w:rsidRPr="00777FF5">
        <w:rPr>
          <w:sz w:val="26"/>
          <w:szCs w:val="26"/>
        </w:rPr>
        <w:t>Верский</w:t>
      </w:r>
      <w:proofErr w:type="spellEnd"/>
      <w:r w:rsidRPr="00777FF5">
        <w:rPr>
          <w:sz w:val="26"/>
          <w:szCs w:val="26"/>
        </w:rPr>
        <w:t xml:space="preserve"> сельсовет» НАО                          5 сооружений электроснабжения в п. Хорей-Вер;</w:t>
      </w:r>
    </w:p>
    <w:p w:rsidR="00B46E25" w:rsidRPr="00777FF5" w:rsidRDefault="00B46E25" w:rsidP="008A273B">
      <w:pPr>
        <w:pStyle w:val="ab"/>
        <w:numPr>
          <w:ilvl w:val="0"/>
          <w:numId w:val="26"/>
        </w:numPr>
        <w:tabs>
          <w:tab w:val="left" w:pos="993"/>
        </w:tabs>
        <w:ind w:hanging="11"/>
        <w:rPr>
          <w:sz w:val="26"/>
          <w:szCs w:val="26"/>
          <w:u w:val="single"/>
        </w:rPr>
      </w:pPr>
      <w:r w:rsidRPr="00777FF5">
        <w:rPr>
          <w:sz w:val="26"/>
          <w:szCs w:val="26"/>
        </w:rPr>
        <w:t>переданные из собственности МО «</w:t>
      </w:r>
      <w:proofErr w:type="spellStart"/>
      <w:r w:rsidRPr="00777FF5">
        <w:rPr>
          <w:sz w:val="26"/>
          <w:szCs w:val="26"/>
        </w:rPr>
        <w:t>Пешский</w:t>
      </w:r>
      <w:proofErr w:type="spellEnd"/>
      <w:r w:rsidRPr="00777FF5">
        <w:rPr>
          <w:sz w:val="26"/>
          <w:szCs w:val="26"/>
        </w:rPr>
        <w:t xml:space="preserve"> сельсовет» НАО                           МКП «</w:t>
      </w:r>
      <w:proofErr w:type="spellStart"/>
      <w:r w:rsidRPr="00777FF5">
        <w:rPr>
          <w:sz w:val="26"/>
          <w:szCs w:val="26"/>
        </w:rPr>
        <w:t>Пешский</w:t>
      </w:r>
      <w:proofErr w:type="spellEnd"/>
      <w:r w:rsidRPr="00777FF5">
        <w:rPr>
          <w:sz w:val="26"/>
          <w:szCs w:val="26"/>
        </w:rPr>
        <w:t xml:space="preserve"> животноводческий комплекс»;</w:t>
      </w:r>
    </w:p>
    <w:p w:rsidR="00B46E25" w:rsidRPr="00777FF5" w:rsidRDefault="00B46E25" w:rsidP="008A273B">
      <w:pPr>
        <w:pStyle w:val="ab"/>
        <w:numPr>
          <w:ilvl w:val="0"/>
          <w:numId w:val="26"/>
        </w:numPr>
        <w:tabs>
          <w:tab w:val="left" w:pos="993"/>
        </w:tabs>
        <w:ind w:hanging="11"/>
        <w:rPr>
          <w:sz w:val="26"/>
          <w:szCs w:val="26"/>
          <w:u w:val="single"/>
        </w:rPr>
      </w:pPr>
      <w:proofErr w:type="spellStart"/>
      <w:r w:rsidRPr="00777FF5">
        <w:rPr>
          <w:sz w:val="26"/>
          <w:szCs w:val="26"/>
        </w:rPr>
        <w:t>топливопровод</w:t>
      </w:r>
      <w:proofErr w:type="spellEnd"/>
      <w:r w:rsidRPr="00777FF5">
        <w:rPr>
          <w:sz w:val="26"/>
          <w:szCs w:val="26"/>
        </w:rPr>
        <w:t xml:space="preserve"> и </w:t>
      </w:r>
      <w:r w:rsidR="00BA5364">
        <w:rPr>
          <w:sz w:val="26"/>
          <w:szCs w:val="26"/>
        </w:rPr>
        <w:t xml:space="preserve">баня в п. </w:t>
      </w:r>
      <w:proofErr w:type="spellStart"/>
      <w:r w:rsidR="00BA5364">
        <w:rPr>
          <w:sz w:val="26"/>
          <w:szCs w:val="26"/>
        </w:rPr>
        <w:t>Амдерма</w:t>
      </w:r>
      <w:proofErr w:type="spellEnd"/>
      <w:r w:rsidR="00BA5364">
        <w:rPr>
          <w:sz w:val="26"/>
          <w:szCs w:val="26"/>
        </w:rPr>
        <w:t>;</w:t>
      </w:r>
    </w:p>
    <w:p w:rsidR="003A0EAD" w:rsidRPr="00777FF5" w:rsidRDefault="003A0EAD" w:rsidP="003459E5">
      <w:pPr>
        <w:pStyle w:val="ab"/>
        <w:tabs>
          <w:tab w:val="left" w:pos="1134"/>
        </w:tabs>
        <w:ind w:firstLine="0"/>
        <w:rPr>
          <w:sz w:val="26"/>
          <w:szCs w:val="26"/>
        </w:rPr>
      </w:pPr>
    </w:p>
    <w:p w:rsidR="003A0EAD" w:rsidRDefault="003A0EAD" w:rsidP="003459E5">
      <w:pPr>
        <w:pStyle w:val="ab"/>
        <w:tabs>
          <w:tab w:val="left" w:pos="0"/>
          <w:tab w:val="left" w:pos="1418"/>
        </w:tabs>
        <w:ind w:left="0" w:firstLine="0"/>
        <w:rPr>
          <w:sz w:val="26"/>
          <w:szCs w:val="26"/>
          <w:u w:val="single"/>
        </w:rPr>
      </w:pPr>
      <w:r w:rsidRPr="003A0EAD">
        <w:rPr>
          <w:sz w:val="26"/>
          <w:szCs w:val="26"/>
          <w:u w:val="single"/>
        </w:rPr>
        <w:t>объекты недвижимого имущества</w:t>
      </w:r>
      <w:r>
        <w:rPr>
          <w:sz w:val="26"/>
          <w:szCs w:val="26"/>
          <w:u w:val="single"/>
        </w:rPr>
        <w:t xml:space="preserve">, переданные из государственной собственности </w:t>
      </w:r>
      <w:r w:rsidR="003459E5">
        <w:rPr>
          <w:sz w:val="26"/>
          <w:szCs w:val="26"/>
          <w:u w:val="single"/>
        </w:rPr>
        <w:t>Ненецкого автономного округа</w:t>
      </w:r>
      <w:r>
        <w:rPr>
          <w:sz w:val="26"/>
          <w:szCs w:val="26"/>
          <w:u w:val="single"/>
        </w:rPr>
        <w:t>:</w:t>
      </w:r>
    </w:p>
    <w:p w:rsidR="003459E5" w:rsidRPr="003459E5" w:rsidRDefault="003459E5" w:rsidP="008A273B">
      <w:pPr>
        <w:pStyle w:val="ab"/>
        <w:numPr>
          <w:ilvl w:val="0"/>
          <w:numId w:val="27"/>
        </w:numPr>
        <w:tabs>
          <w:tab w:val="left" w:pos="993"/>
        </w:tabs>
        <w:ind w:hanging="11"/>
        <w:rPr>
          <w:sz w:val="26"/>
          <w:szCs w:val="26"/>
        </w:rPr>
      </w:pPr>
      <w:r>
        <w:rPr>
          <w:sz w:val="26"/>
          <w:szCs w:val="26"/>
        </w:rPr>
        <w:t>з</w:t>
      </w:r>
      <w:r w:rsidRPr="003459E5">
        <w:rPr>
          <w:sz w:val="26"/>
          <w:szCs w:val="26"/>
        </w:rPr>
        <w:t>дание банно-прачечног</w:t>
      </w:r>
      <w:r>
        <w:rPr>
          <w:sz w:val="26"/>
          <w:szCs w:val="26"/>
        </w:rPr>
        <w:t xml:space="preserve">о комбината в с. </w:t>
      </w:r>
      <w:proofErr w:type="spellStart"/>
      <w:r>
        <w:rPr>
          <w:sz w:val="26"/>
          <w:szCs w:val="26"/>
        </w:rPr>
        <w:t>Великовисочное</w:t>
      </w:r>
      <w:proofErr w:type="spellEnd"/>
      <w:r>
        <w:rPr>
          <w:sz w:val="26"/>
          <w:szCs w:val="26"/>
        </w:rPr>
        <w:t>;</w:t>
      </w:r>
    </w:p>
    <w:p w:rsidR="003459E5" w:rsidRPr="003459E5" w:rsidRDefault="003459E5" w:rsidP="008A273B">
      <w:pPr>
        <w:pStyle w:val="ab"/>
        <w:numPr>
          <w:ilvl w:val="0"/>
          <w:numId w:val="27"/>
        </w:numPr>
        <w:tabs>
          <w:tab w:val="left" w:pos="993"/>
        </w:tabs>
        <w:ind w:hanging="1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 w:rsidRPr="003459E5">
        <w:rPr>
          <w:color w:val="000000" w:themeColor="text1"/>
          <w:sz w:val="26"/>
          <w:szCs w:val="26"/>
        </w:rPr>
        <w:t xml:space="preserve">клад дизельного топлива в с. </w:t>
      </w:r>
      <w:proofErr w:type="spellStart"/>
      <w:r w:rsidRPr="003459E5">
        <w:rPr>
          <w:color w:val="000000" w:themeColor="text1"/>
          <w:sz w:val="26"/>
          <w:szCs w:val="26"/>
        </w:rPr>
        <w:t>Несь</w:t>
      </w:r>
      <w:proofErr w:type="spellEnd"/>
      <w:r>
        <w:rPr>
          <w:color w:val="000000" w:themeColor="text1"/>
          <w:sz w:val="26"/>
          <w:szCs w:val="26"/>
        </w:rPr>
        <w:t>, ул. Озерная (к детскому саду);</w:t>
      </w:r>
    </w:p>
    <w:p w:rsidR="003459E5" w:rsidRPr="003459E5" w:rsidRDefault="003459E5" w:rsidP="008A273B">
      <w:pPr>
        <w:pStyle w:val="ab"/>
        <w:numPr>
          <w:ilvl w:val="0"/>
          <w:numId w:val="27"/>
        </w:numPr>
        <w:tabs>
          <w:tab w:val="left" w:pos="993"/>
        </w:tabs>
        <w:ind w:hanging="1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</w:t>
      </w:r>
      <w:r w:rsidRPr="003459E5">
        <w:rPr>
          <w:color w:val="000000" w:themeColor="text1"/>
          <w:sz w:val="26"/>
          <w:szCs w:val="26"/>
        </w:rPr>
        <w:t xml:space="preserve">рансформаторная подстанция в с. </w:t>
      </w:r>
      <w:proofErr w:type="spellStart"/>
      <w:r w:rsidRPr="003459E5">
        <w:rPr>
          <w:color w:val="000000" w:themeColor="text1"/>
          <w:sz w:val="26"/>
          <w:szCs w:val="26"/>
        </w:rPr>
        <w:t>Несь</w:t>
      </w:r>
      <w:proofErr w:type="spellEnd"/>
      <w:r>
        <w:rPr>
          <w:color w:val="000000" w:themeColor="text1"/>
          <w:sz w:val="26"/>
          <w:szCs w:val="26"/>
        </w:rPr>
        <w:t>, ул. Озерная (к детскому саду);</w:t>
      </w:r>
    </w:p>
    <w:p w:rsidR="003459E5" w:rsidRPr="003459E5" w:rsidRDefault="003459E5" w:rsidP="008A273B">
      <w:pPr>
        <w:pStyle w:val="ab"/>
        <w:numPr>
          <w:ilvl w:val="0"/>
          <w:numId w:val="27"/>
        </w:numPr>
        <w:tabs>
          <w:tab w:val="left" w:pos="993"/>
        </w:tabs>
        <w:ind w:hanging="1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</w:t>
      </w:r>
      <w:r w:rsidRPr="003459E5">
        <w:rPr>
          <w:color w:val="000000" w:themeColor="text1"/>
          <w:sz w:val="26"/>
          <w:szCs w:val="26"/>
        </w:rPr>
        <w:t xml:space="preserve">одульная дизельная котельная в с. </w:t>
      </w:r>
      <w:proofErr w:type="spellStart"/>
      <w:r w:rsidRPr="003459E5">
        <w:rPr>
          <w:color w:val="000000" w:themeColor="text1"/>
          <w:sz w:val="26"/>
          <w:szCs w:val="26"/>
        </w:rPr>
        <w:t>Несь</w:t>
      </w:r>
      <w:proofErr w:type="spellEnd"/>
      <w:r>
        <w:rPr>
          <w:color w:val="000000" w:themeColor="text1"/>
          <w:sz w:val="26"/>
          <w:szCs w:val="26"/>
        </w:rPr>
        <w:t>, ул. Озерная (к детскому саду);</w:t>
      </w:r>
    </w:p>
    <w:p w:rsidR="003459E5" w:rsidRPr="003459E5" w:rsidRDefault="003459E5" w:rsidP="008A273B">
      <w:pPr>
        <w:pStyle w:val="ab"/>
        <w:numPr>
          <w:ilvl w:val="0"/>
          <w:numId w:val="27"/>
        </w:numPr>
        <w:tabs>
          <w:tab w:val="left" w:pos="993"/>
        </w:tabs>
        <w:ind w:hanging="11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т</w:t>
      </w:r>
      <w:r w:rsidRPr="003459E5">
        <w:rPr>
          <w:color w:val="000000" w:themeColor="text1"/>
          <w:sz w:val="26"/>
          <w:szCs w:val="26"/>
        </w:rPr>
        <w:t>опливопровод</w:t>
      </w:r>
      <w:proofErr w:type="spellEnd"/>
      <w:r w:rsidRPr="003459E5">
        <w:rPr>
          <w:color w:val="000000" w:themeColor="text1"/>
          <w:sz w:val="26"/>
          <w:szCs w:val="26"/>
        </w:rPr>
        <w:t xml:space="preserve"> в с. </w:t>
      </w:r>
      <w:proofErr w:type="spellStart"/>
      <w:r w:rsidRPr="003459E5">
        <w:rPr>
          <w:color w:val="000000" w:themeColor="text1"/>
          <w:sz w:val="26"/>
          <w:szCs w:val="26"/>
        </w:rPr>
        <w:t>Несь</w:t>
      </w:r>
      <w:proofErr w:type="spellEnd"/>
      <w:r w:rsidRPr="003459E5">
        <w:rPr>
          <w:color w:val="000000" w:themeColor="text1"/>
          <w:sz w:val="26"/>
          <w:szCs w:val="26"/>
        </w:rPr>
        <w:t>, у</w:t>
      </w:r>
      <w:r w:rsidR="00BA5364">
        <w:rPr>
          <w:color w:val="000000" w:themeColor="text1"/>
          <w:sz w:val="26"/>
          <w:szCs w:val="26"/>
        </w:rPr>
        <w:t>л. Озерная (к детскому саду);</w:t>
      </w:r>
    </w:p>
    <w:p w:rsidR="003459E5" w:rsidRDefault="003459E5" w:rsidP="003459E5">
      <w:pPr>
        <w:pStyle w:val="ab"/>
        <w:tabs>
          <w:tab w:val="left" w:pos="993"/>
          <w:tab w:val="left" w:pos="1418"/>
        </w:tabs>
        <w:ind w:hanging="11"/>
        <w:rPr>
          <w:sz w:val="26"/>
          <w:szCs w:val="26"/>
        </w:rPr>
      </w:pPr>
    </w:p>
    <w:p w:rsidR="003459E5" w:rsidRDefault="003459E5" w:rsidP="003459E5">
      <w:pPr>
        <w:pStyle w:val="ab"/>
        <w:tabs>
          <w:tab w:val="left" w:pos="993"/>
          <w:tab w:val="left" w:pos="1418"/>
        </w:tabs>
        <w:ind w:left="0" w:firstLine="0"/>
        <w:rPr>
          <w:sz w:val="26"/>
          <w:szCs w:val="26"/>
          <w:u w:val="single"/>
        </w:rPr>
      </w:pPr>
      <w:r w:rsidRPr="003459E5">
        <w:rPr>
          <w:sz w:val="26"/>
          <w:szCs w:val="26"/>
          <w:u w:val="single"/>
        </w:rPr>
        <w:t>объекты недвижимого имущества, строительство которых осуществлялось на основании муниципальных контрактов:</w:t>
      </w:r>
    </w:p>
    <w:p w:rsidR="003459E5" w:rsidRPr="003459E5" w:rsidRDefault="003459E5" w:rsidP="008A273B">
      <w:pPr>
        <w:pStyle w:val="ab"/>
        <w:numPr>
          <w:ilvl w:val="0"/>
          <w:numId w:val="28"/>
        </w:numPr>
        <w:tabs>
          <w:tab w:val="left" w:pos="1701"/>
        </w:tabs>
        <w:spacing w:after="200"/>
        <w:rPr>
          <w:b/>
          <w:sz w:val="26"/>
          <w:szCs w:val="26"/>
          <w:u w:val="single"/>
        </w:rPr>
      </w:pPr>
      <w:r w:rsidRPr="003459E5">
        <w:rPr>
          <w:sz w:val="26"/>
          <w:szCs w:val="26"/>
        </w:rPr>
        <w:t>нежилое здание «Спортивное сооружение с универсальн</w:t>
      </w:r>
      <w:r>
        <w:rPr>
          <w:sz w:val="26"/>
          <w:szCs w:val="26"/>
        </w:rPr>
        <w:t xml:space="preserve">ым игровым залом в п. </w:t>
      </w:r>
      <w:proofErr w:type="spellStart"/>
      <w:r>
        <w:rPr>
          <w:sz w:val="26"/>
          <w:szCs w:val="26"/>
        </w:rPr>
        <w:t>Амдерма</w:t>
      </w:r>
      <w:proofErr w:type="spellEnd"/>
      <w:r>
        <w:rPr>
          <w:sz w:val="26"/>
          <w:szCs w:val="26"/>
        </w:rPr>
        <w:t>»;</w:t>
      </w:r>
    </w:p>
    <w:p w:rsidR="003459E5" w:rsidRPr="003459E5" w:rsidRDefault="003459E5" w:rsidP="008A273B">
      <w:pPr>
        <w:pStyle w:val="ab"/>
        <w:numPr>
          <w:ilvl w:val="0"/>
          <w:numId w:val="28"/>
        </w:numPr>
        <w:tabs>
          <w:tab w:val="left" w:pos="1701"/>
        </w:tabs>
        <w:spacing w:after="2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с</w:t>
      </w:r>
      <w:r w:rsidRPr="003459E5">
        <w:rPr>
          <w:sz w:val="26"/>
          <w:szCs w:val="26"/>
        </w:rPr>
        <w:t>ооружение коммуналь</w:t>
      </w:r>
      <w:r>
        <w:rPr>
          <w:sz w:val="26"/>
          <w:szCs w:val="26"/>
        </w:rPr>
        <w:t xml:space="preserve">ного хозяйства «Тепловая сеть» в п. </w:t>
      </w:r>
      <w:proofErr w:type="spellStart"/>
      <w:r>
        <w:rPr>
          <w:sz w:val="26"/>
          <w:szCs w:val="26"/>
        </w:rPr>
        <w:t>Амдерма</w:t>
      </w:r>
      <w:proofErr w:type="spellEnd"/>
      <w:r w:rsidRPr="003459E5">
        <w:rPr>
          <w:sz w:val="26"/>
          <w:szCs w:val="26"/>
        </w:rPr>
        <w:t>;</w:t>
      </w:r>
    </w:p>
    <w:p w:rsidR="003459E5" w:rsidRPr="00A84A9B" w:rsidRDefault="003459E5" w:rsidP="008A273B">
      <w:pPr>
        <w:pStyle w:val="ab"/>
        <w:numPr>
          <w:ilvl w:val="0"/>
          <w:numId w:val="28"/>
        </w:numPr>
        <w:tabs>
          <w:tab w:val="left" w:pos="1701"/>
        </w:tabs>
        <w:spacing w:after="2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н</w:t>
      </w:r>
      <w:r w:rsidRPr="00A84A9B">
        <w:rPr>
          <w:sz w:val="26"/>
          <w:szCs w:val="26"/>
        </w:rPr>
        <w:t>ежилое здание «Ангар пожарных резервуаров»</w:t>
      </w:r>
      <w:r>
        <w:rPr>
          <w:sz w:val="26"/>
          <w:szCs w:val="26"/>
        </w:rPr>
        <w:t xml:space="preserve"> в п. </w:t>
      </w:r>
      <w:proofErr w:type="spellStart"/>
      <w:r>
        <w:rPr>
          <w:sz w:val="26"/>
          <w:szCs w:val="26"/>
        </w:rPr>
        <w:t>Амдерма</w:t>
      </w:r>
      <w:proofErr w:type="spellEnd"/>
      <w:r w:rsidRPr="00A84A9B">
        <w:rPr>
          <w:sz w:val="26"/>
          <w:szCs w:val="26"/>
        </w:rPr>
        <w:t>;</w:t>
      </w:r>
    </w:p>
    <w:p w:rsidR="003459E5" w:rsidRPr="00A84A9B" w:rsidRDefault="003459E5" w:rsidP="008A273B">
      <w:pPr>
        <w:pStyle w:val="ab"/>
        <w:numPr>
          <w:ilvl w:val="0"/>
          <w:numId w:val="28"/>
        </w:numPr>
        <w:tabs>
          <w:tab w:val="left" w:pos="1701"/>
        </w:tabs>
        <w:spacing w:after="2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с</w:t>
      </w:r>
      <w:r w:rsidRPr="00A84A9B">
        <w:rPr>
          <w:sz w:val="26"/>
          <w:szCs w:val="26"/>
        </w:rPr>
        <w:t>ооружения канализации «Наружная канализация»</w:t>
      </w:r>
      <w:r>
        <w:rPr>
          <w:sz w:val="26"/>
          <w:szCs w:val="26"/>
        </w:rPr>
        <w:t xml:space="preserve"> в п. </w:t>
      </w:r>
      <w:proofErr w:type="spellStart"/>
      <w:r>
        <w:rPr>
          <w:sz w:val="26"/>
          <w:szCs w:val="26"/>
        </w:rPr>
        <w:t>Амдерма</w:t>
      </w:r>
      <w:proofErr w:type="spellEnd"/>
      <w:r w:rsidRPr="00A84A9B">
        <w:rPr>
          <w:sz w:val="26"/>
          <w:szCs w:val="26"/>
        </w:rPr>
        <w:t>;</w:t>
      </w:r>
    </w:p>
    <w:p w:rsidR="00692D00" w:rsidRPr="00692D00" w:rsidRDefault="00692D00" w:rsidP="008A273B">
      <w:pPr>
        <w:pStyle w:val="ab"/>
        <w:numPr>
          <w:ilvl w:val="0"/>
          <w:numId w:val="28"/>
        </w:numPr>
        <w:tabs>
          <w:tab w:val="left" w:pos="993"/>
          <w:tab w:val="left" w:pos="1418"/>
          <w:tab w:val="left" w:pos="1701"/>
        </w:tabs>
        <w:spacing w:after="2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3459E5" w:rsidRPr="003459E5">
        <w:rPr>
          <w:sz w:val="26"/>
          <w:szCs w:val="26"/>
        </w:rPr>
        <w:t xml:space="preserve">сооружение </w:t>
      </w:r>
      <w:r w:rsidR="003459E5">
        <w:rPr>
          <w:sz w:val="26"/>
          <w:szCs w:val="26"/>
        </w:rPr>
        <w:t xml:space="preserve">«Установка ГРПБ в с. </w:t>
      </w:r>
      <w:proofErr w:type="spellStart"/>
      <w:r w:rsidR="003459E5">
        <w:rPr>
          <w:sz w:val="26"/>
          <w:szCs w:val="26"/>
        </w:rPr>
        <w:t>Тельвиска</w:t>
      </w:r>
      <w:proofErr w:type="spellEnd"/>
      <w:r w:rsidR="003459E5">
        <w:rPr>
          <w:sz w:val="26"/>
          <w:szCs w:val="26"/>
        </w:rPr>
        <w:t>»</w:t>
      </w:r>
      <w:r w:rsidR="00BA5364">
        <w:rPr>
          <w:sz w:val="26"/>
          <w:szCs w:val="26"/>
        </w:rPr>
        <w:t>;</w:t>
      </w:r>
    </w:p>
    <w:p w:rsidR="00692D00" w:rsidRPr="00692D00" w:rsidRDefault="00692D00" w:rsidP="000B738D">
      <w:pPr>
        <w:tabs>
          <w:tab w:val="left" w:pos="1701"/>
        </w:tabs>
        <w:ind w:firstLine="0"/>
        <w:rPr>
          <w:szCs w:val="26"/>
          <w:u w:val="single"/>
        </w:rPr>
      </w:pPr>
      <w:r>
        <w:rPr>
          <w:szCs w:val="26"/>
          <w:u w:val="single"/>
        </w:rPr>
        <w:t>и</w:t>
      </w:r>
      <w:r w:rsidRPr="00692D00">
        <w:rPr>
          <w:szCs w:val="26"/>
          <w:u w:val="single"/>
        </w:rPr>
        <w:t>мущество, приобретенное на основании муниципального контракта:</w:t>
      </w:r>
    </w:p>
    <w:p w:rsidR="0066060C" w:rsidRDefault="00692D00" w:rsidP="00B64E3A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66060C">
        <w:rPr>
          <w:sz w:val="26"/>
          <w:szCs w:val="26"/>
        </w:rPr>
        <w:t>автомобиль RENAULT DUSTER HSREE4;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>
        <w:rPr>
          <w:sz w:val="26"/>
          <w:szCs w:val="26"/>
        </w:rPr>
        <w:t>з</w:t>
      </w:r>
      <w:r w:rsidRPr="00A84A9B">
        <w:rPr>
          <w:sz w:val="26"/>
          <w:szCs w:val="26"/>
        </w:rPr>
        <w:t>дание технического склада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>. Искателей (</w:t>
      </w:r>
      <w:r w:rsidRPr="00A84A9B">
        <w:rPr>
          <w:sz w:val="26"/>
          <w:szCs w:val="26"/>
        </w:rPr>
        <w:t>ул. Угольная</w:t>
      </w:r>
      <w:r>
        <w:rPr>
          <w:sz w:val="26"/>
          <w:szCs w:val="26"/>
        </w:rPr>
        <w:t>)</w:t>
      </w:r>
      <w:r w:rsidRPr="00A84A9B">
        <w:rPr>
          <w:sz w:val="26"/>
          <w:szCs w:val="26"/>
        </w:rPr>
        <w:t>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A84A9B">
        <w:rPr>
          <w:sz w:val="26"/>
          <w:szCs w:val="26"/>
        </w:rPr>
        <w:t>3 контейнера 40-футовых;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A84A9B">
        <w:rPr>
          <w:sz w:val="26"/>
          <w:szCs w:val="26"/>
        </w:rPr>
        <w:t>2 балка 8-местных;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>
        <w:rPr>
          <w:sz w:val="26"/>
          <w:szCs w:val="26"/>
        </w:rPr>
        <w:t>б</w:t>
      </w:r>
      <w:r w:rsidRPr="00A84A9B">
        <w:rPr>
          <w:sz w:val="26"/>
          <w:szCs w:val="26"/>
        </w:rPr>
        <w:t>алок на санях, оборудованный под столовую;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>
        <w:rPr>
          <w:sz w:val="26"/>
          <w:szCs w:val="26"/>
        </w:rPr>
        <w:t>м</w:t>
      </w:r>
      <w:r w:rsidRPr="00A84A9B">
        <w:rPr>
          <w:sz w:val="26"/>
          <w:szCs w:val="26"/>
        </w:rPr>
        <w:t>еталлический балок;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>
        <w:rPr>
          <w:sz w:val="26"/>
          <w:szCs w:val="26"/>
        </w:rPr>
        <w:t>к</w:t>
      </w:r>
      <w:r w:rsidRPr="00A84A9B">
        <w:rPr>
          <w:sz w:val="26"/>
          <w:szCs w:val="26"/>
        </w:rPr>
        <w:t>омплект для газосварки;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proofErr w:type="spellStart"/>
      <w:r>
        <w:rPr>
          <w:sz w:val="26"/>
          <w:szCs w:val="26"/>
        </w:rPr>
        <w:t>а</w:t>
      </w:r>
      <w:r w:rsidRPr="00A84A9B">
        <w:rPr>
          <w:sz w:val="26"/>
          <w:szCs w:val="26"/>
        </w:rPr>
        <w:t>эролодка</w:t>
      </w:r>
      <w:proofErr w:type="spellEnd"/>
      <w:r w:rsidRPr="00A84A9B">
        <w:rPr>
          <w:sz w:val="26"/>
          <w:szCs w:val="26"/>
        </w:rPr>
        <w:t xml:space="preserve"> на 12 пассажирских мест «Фантом 850А»;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A84A9B">
        <w:rPr>
          <w:sz w:val="26"/>
          <w:szCs w:val="26"/>
        </w:rPr>
        <w:t>МАСЦО ГО МО «</w:t>
      </w:r>
      <w:proofErr w:type="spellStart"/>
      <w:r w:rsidRPr="00A84A9B">
        <w:rPr>
          <w:sz w:val="26"/>
          <w:szCs w:val="26"/>
        </w:rPr>
        <w:t>Хоседа-Хардский</w:t>
      </w:r>
      <w:proofErr w:type="spellEnd"/>
      <w:r w:rsidRPr="00A84A9B">
        <w:rPr>
          <w:sz w:val="26"/>
          <w:szCs w:val="26"/>
        </w:rPr>
        <w:t xml:space="preserve"> сельсовет»;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left="1134" w:hanging="425"/>
        <w:rPr>
          <w:sz w:val="26"/>
          <w:szCs w:val="26"/>
        </w:rPr>
      </w:pPr>
      <w:r w:rsidRPr="00A84A9B">
        <w:rPr>
          <w:sz w:val="26"/>
          <w:szCs w:val="26"/>
        </w:rPr>
        <w:t xml:space="preserve">сетевое хранилище NAS </w:t>
      </w:r>
      <w:proofErr w:type="spellStart"/>
      <w:r w:rsidRPr="00A84A9B">
        <w:rPr>
          <w:sz w:val="26"/>
          <w:szCs w:val="26"/>
        </w:rPr>
        <w:t>Qnap</w:t>
      </w:r>
      <w:proofErr w:type="spellEnd"/>
      <w:r w:rsidRPr="00A84A9B">
        <w:rPr>
          <w:sz w:val="26"/>
          <w:szCs w:val="26"/>
        </w:rPr>
        <w:t xml:space="preserve"> </w:t>
      </w:r>
      <w:proofErr w:type="spellStart"/>
      <w:r w:rsidRPr="00A84A9B">
        <w:rPr>
          <w:sz w:val="26"/>
          <w:szCs w:val="26"/>
        </w:rPr>
        <w:t>Origin</w:t>
      </w:r>
      <w:r>
        <w:rPr>
          <w:sz w:val="26"/>
          <w:szCs w:val="26"/>
        </w:rPr>
        <w:t>al</w:t>
      </w:r>
      <w:proofErr w:type="spellEnd"/>
      <w:r>
        <w:rPr>
          <w:sz w:val="26"/>
          <w:szCs w:val="26"/>
        </w:rPr>
        <w:t xml:space="preserve"> TS-453 D-4G 4-bay настольный </w:t>
      </w:r>
      <w:proofErr w:type="spellStart"/>
      <w:r w:rsidRPr="00A84A9B">
        <w:rPr>
          <w:sz w:val="26"/>
          <w:szCs w:val="26"/>
        </w:rPr>
        <w:t>Celeron</w:t>
      </w:r>
      <w:proofErr w:type="spellEnd"/>
      <w:r w:rsidRPr="00A84A9B">
        <w:rPr>
          <w:sz w:val="26"/>
          <w:szCs w:val="26"/>
        </w:rPr>
        <w:t xml:space="preserve"> J4125;</w:t>
      </w:r>
    </w:p>
    <w:p w:rsidR="00692D00" w:rsidRPr="000B4762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0B4762">
        <w:rPr>
          <w:sz w:val="26"/>
          <w:szCs w:val="26"/>
        </w:rPr>
        <w:t>книга в электронной форме;</w:t>
      </w:r>
    </w:p>
    <w:p w:rsidR="00692D00" w:rsidRPr="000B4762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left="1134" w:hanging="425"/>
        <w:rPr>
          <w:sz w:val="26"/>
          <w:szCs w:val="26"/>
        </w:rPr>
      </w:pPr>
      <w:r w:rsidRPr="000B4762">
        <w:rPr>
          <w:sz w:val="26"/>
          <w:szCs w:val="26"/>
        </w:rPr>
        <w:t xml:space="preserve">объект автоматизации (ЕДДС) системы обеспечения вызова экстренных оперативных служб по единому номеру «112» на базе единых дежурно-диспетчерских служб муниципальных образований Ненецкого автономного округа, созданного </w:t>
      </w:r>
      <w:r w:rsidR="0066060C" w:rsidRPr="000B4762">
        <w:rPr>
          <w:sz w:val="26"/>
          <w:szCs w:val="26"/>
        </w:rPr>
        <w:t>на территории МО «МР Заполярный район»</w:t>
      </w:r>
      <w:r w:rsidRPr="000B4762">
        <w:rPr>
          <w:sz w:val="26"/>
          <w:szCs w:val="26"/>
        </w:rPr>
        <w:t xml:space="preserve"> (Сегмент);</w:t>
      </w:r>
    </w:p>
    <w:p w:rsidR="00692D00" w:rsidRPr="000B4762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0B4762">
        <w:rPr>
          <w:color w:val="000000"/>
          <w:sz w:val="26"/>
          <w:szCs w:val="26"/>
        </w:rPr>
        <w:t>весовой микрокомпьютер 999-0447, инвентарный № 000002966;</w:t>
      </w:r>
    </w:p>
    <w:p w:rsidR="00692D00" w:rsidRPr="000B4762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left="1134" w:hanging="425"/>
        <w:rPr>
          <w:sz w:val="26"/>
          <w:szCs w:val="26"/>
        </w:rPr>
      </w:pPr>
      <w:r w:rsidRPr="000B4762">
        <w:rPr>
          <w:sz w:val="26"/>
          <w:szCs w:val="26"/>
        </w:rPr>
        <w:t>3 п</w:t>
      </w:r>
      <w:r w:rsidRPr="000B4762">
        <w:rPr>
          <w:color w:val="000000"/>
          <w:sz w:val="26"/>
          <w:szCs w:val="26"/>
        </w:rPr>
        <w:t>рицепа тракторных самосвальных 2ПТС-6,5 (VIN 4237, VIN 4238, VIN 4239);</w:t>
      </w:r>
    </w:p>
    <w:p w:rsidR="003A0EAD" w:rsidRPr="001B1D37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left="1134" w:hanging="425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</w:t>
      </w:r>
      <w:r w:rsidRPr="00A84A9B">
        <w:rPr>
          <w:color w:val="000000"/>
          <w:sz w:val="26"/>
          <w:szCs w:val="26"/>
        </w:rPr>
        <w:t>лочно</w:t>
      </w:r>
      <w:proofErr w:type="spellEnd"/>
      <w:r w:rsidRPr="00A84A9B">
        <w:rPr>
          <w:color w:val="000000"/>
          <w:sz w:val="26"/>
          <w:szCs w:val="26"/>
        </w:rPr>
        <w:t>-модульная установка уничтожения биологических отходов, отходов ТБО, ТКО, методом термической деструкции «HURIKAN 200» с передвижной (на колесном движителе) энергетической установкой - электрическим генератором с приводом от дизельного двигателя.</w:t>
      </w:r>
    </w:p>
    <w:p w:rsidR="001B1D37" w:rsidRPr="001B1D37" w:rsidRDefault="001B1D37" w:rsidP="001B1D37">
      <w:pPr>
        <w:pStyle w:val="ab"/>
        <w:tabs>
          <w:tab w:val="left" w:pos="1134"/>
        </w:tabs>
        <w:ind w:left="1134" w:firstLine="0"/>
        <w:rPr>
          <w:sz w:val="26"/>
          <w:szCs w:val="26"/>
        </w:rPr>
      </w:pPr>
    </w:p>
    <w:p w:rsidR="00692D00" w:rsidRPr="002734A3" w:rsidRDefault="001B1D37" w:rsidP="002734A3">
      <w:pPr>
        <w:pStyle w:val="ab"/>
        <w:ind w:left="0"/>
        <w:rPr>
          <w:b/>
          <w:sz w:val="26"/>
          <w:szCs w:val="26"/>
        </w:rPr>
      </w:pPr>
      <w:r w:rsidRPr="002734A3">
        <w:rPr>
          <w:sz w:val="26"/>
          <w:szCs w:val="26"/>
        </w:rPr>
        <w:t xml:space="preserve">В 2021 году </w:t>
      </w:r>
      <w:r w:rsidRPr="00FC45B3">
        <w:rPr>
          <w:b/>
          <w:sz w:val="26"/>
          <w:szCs w:val="26"/>
        </w:rPr>
        <w:t xml:space="preserve">в аренду из казны Заполярного района </w:t>
      </w:r>
      <w:r w:rsidR="002734A3" w:rsidRPr="00FC45B3">
        <w:rPr>
          <w:b/>
          <w:sz w:val="26"/>
          <w:szCs w:val="26"/>
        </w:rPr>
        <w:t>представлено</w:t>
      </w:r>
      <w:r w:rsidR="002734A3" w:rsidRPr="002734A3">
        <w:rPr>
          <w:sz w:val="26"/>
          <w:szCs w:val="26"/>
        </w:rPr>
        <w:t xml:space="preserve"> следующее имущество:</w:t>
      </w:r>
    </w:p>
    <w:p w:rsidR="00692D00" w:rsidRPr="002734A3" w:rsidRDefault="00692D00" w:rsidP="008A273B">
      <w:pPr>
        <w:pStyle w:val="ab"/>
        <w:numPr>
          <w:ilvl w:val="0"/>
          <w:numId w:val="30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2734A3">
        <w:rPr>
          <w:b/>
          <w:sz w:val="26"/>
          <w:szCs w:val="26"/>
        </w:rPr>
        <w:t>МП ЗР «</w:t>
      </w:r>
      <w:proofErr w:type="spellStart"/>
      <w:r w:rsidRPr="002734A3">
        <w:rPr>
          <w:b/>
          <w:sz w:val="26"/>
          <w:szCs w:val="26"/>
        </w:rPr>
        <w:t>Севержилкомсервис</w:t>
      </w:r>
      <w:proofErr w:type="spellEnd"/>
      <w:r w:rsidRPr="002734A3">
        <w:rPr>
          <w:b/>
          <w:sz w:val="26"/>
          <w:szCs w:val="26"/>
        </w:rPr>
        <w:t xml:space="preserve">» </w:t>
      </w:r>
      <w:r w:rsidRPr="002734A3">
        <w:rPr>
          <w:sz w:val="26"/>
          <w:szCs w:val="26"/>
        </w:rPr>
        <w:t>предоставлены земельные участки</w:t>
      </w:r>
      <w:r w:rsidR="002734A3" w:rsidRPr="002734A3">
        <w:rPr>
          <w:sz w:val="26"/>
          <w:szCs w:val="26"/>
        </w:rPr>
        <w:t xml:space="preserve"> </w:t>
      </w:r>
      <w:r w:rsidRPr="002734A3">
        <w:rPr>
          <w:sz w:val="26"/>
          <w:szCs w:val="26"/>
        </w:rPr>
        <w:t xml:space="preserve">под коммунальное обслуживание в п. </w:t>
      </w:r>
      <w:r w:rsidR="002734A3" w:rsidRPr="002734A3">
        <w:rPr>
          <w:sz w:val="26"/>
          <w:szCs w:val="26"/>
        </w:rPr>
        <w:t xml:space="preserve">Хорей-Вер, </w:t>
      </w:r>
      <w:r w:rsidRPr="002734A3">
        <w:rPr>
          <w:sz w:val="26"/>
          <w:szCs w:val="26"/>
        </w:rPr>
        <w:t>п</w:t>
      </w:r>
      <w:r w:rsidR="002734A3" w:rsidRPr="002734A3">
        <w:rPr>
          <w:sz w:val="26"/>
          <w:szCs w:val="26"/>
        </w:rPr>
        <w:t xml:space="preserve">од здание котельной в п. </w:t>
      </w:r>
      <w:proofErr w:type="spellStart"/>
      <w:r w:rsidR="002734A3" w:rsidRPr="002734A3">
        <w:rPr>
          <w:sz w:val="26"/>
          <w:szCs w:val="26"/>
        </w:rPr>
        <w:t>Индига</w:t>
      </w:r>
      <w:proofErr w:type="spellEnd"/>
      <w:r w:rsidR="002734A3" w:rsidRPr="002734A3">
        <w:rPr>
          <w:sz w:val="26"/>
          <w:szCs w:val="26"/>
        </w:rPr>
        <w:t xml:space="preserve">, под баню в п. </w:t>
      </w:r>
      <w:proofErr w:type="spellStart"/>
      <w:r w:rsidR="002734A3" w:rsidRPr="002734A3">
        <w:rPr>
          <w:sz w:val="26"/>
          <w:szCs w:val="26"/>
        </w:rPr>
        <w:t>Каратайка</w:t>
      </w:r>
      <w:proofErr w:type="spellEnd"/>
      <w:r w:rsidR="000B738D">
        <w:rPr>
          <w:sz w:val="26"/>
          <w:szCs w:val="26"/>
        </w:rPr>
        <w:t>,</w:t>
      </w:r>
      <w:r w:rsidR="002734A3" w:rsidRPr="002734A3">
        <w:rPr>
          <w:sz w:val="26"/>
          <w:szCs w:val="26"/>
        </w:rPr>
        <w:t xml:space="preserve"> </w:t>
      </w:r>
      <w:r w:rsidRPr="002734A3">
        <w:rPr>
          <w:sz w:val="26"/>
          <w:szCs w:val="26"/>
        </w:rPr>
        <w:t>коммун</w:t>
      </w:r>
      <w:r w:rsidR="000B738D">
        <w:rPr>
          <w:sz w:val="26"/>
          <w:szCs w:val="26"/>
        </w:rPr>
        <w:t>альное обслуживание</w:t>
      </w:r>
      <w:r w:rsidR="002734A3" w:rsidRPr="002734A3">
        <w:rPr>
          <w:sz w:val="26"/>
          <w:szCs w:val="26"/>
        </w:rPr>
        <w:t xml:space="preserve"> п. </w:t>
      </w:r>
      <w:proofErr w:type="spellStart"/>
      <w:r w:rsidR="002734A3" w:rsidRPr="002734A3">
        <w:rPr>
          <w:sz w:val="26"/>
          <w:szCs w:val="26"/>
        </w:rPr>
        <w:t>Амдерма</w:t>
      </w:r>
      <w:proofErr w:type="spellEnd"/>
      <w:r w:rsidR="002734A3" w:rsidRPr="002734A3">
        <w:rPr>
          <w:sz w:val="26"/>
          <w:szCs w:val="26"/>
        </w:rPr>
        <w:t xml:space="preserve"> </w:t>
      </w:r>
      <w:r w:rsidR="0066060C">
        <w:rPr>
          <w:sz w:val="26"/>
          <w:szCs w:val="26"/>
        </w:rPr>
        <w:t>(под здание котельной);</w:t>
      </w:r>
    </w:p>
    <w:p w:rsidR="00692D00" w:rsidRPr="002734A3" w:rsidRDefault="00692D00" w:rsidP="008A273B">
      <w:pPr>
        <w:pStyle w:val="ab"/>
        <w:numPr>
          <w:ilvl w:val="0"/>
          <w:numId w:val="30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2734A3">
        <w:rPr>
          <w:b/>
          <w:sz w:val="26"/>
          <w:szCs w:val="26"/>
        </w:rPr>
        <w:t xml:space="preserve">ООО «Ремонтно-строительная компания Ненецкого автономного округа» </w:t>
      </w:r>
      <w:r w:rsidRPr="002734A3">
        <w:rPr>
          <w:sz w:val="26"/>
          <w:szCs w:val="26"/>
        </w:rPr>
        <w:t>предоставлено 2 земельных участка под блокированную ж</w:t>
      </w:r>
      <w:r w:rsidR="002734A3" w:rsidRPr="002734A3">
        <w:rPr>
          <w:sz w:val="26"/>
          <w:szCs w:val="26"/>
        </w:rPr>
        <w:t xml:space="preserve">илую </w:t>
      </w:r>
      <w:proofErr w:type="gramStart"/>
      <w:r w:rsidR="002734A3" w:rsidRPr="002734A3">
        <w:rPr>
          <w:sz w:val="26"/>
          <w:szCs w:val="26"/>
        </w:rPr>
        <w:t xml:space="preserve">застройку </w:t>
      </w:r>
      <w:r w:rsidR="0066060C">
        <w:rPr>
          <w:sz w:val="26"/>
          <w:szCs w:val="26"/>
        </w:rPr>
        <w:t xml:space="preserve"> в</w:t>
      </w:r>
      <w:proofErr w:type="gramEnd"/>
      <w:r w:rsidR="0066060C">
        <w:rPr>
          <w:sz w:val="26"/>
          <w:szCs w:val="26"/>
        </w:rPr>
        <w:t xml:space="preserve"> д. </w:t>
      </w:r>
      <w:proofErr w:type="spellStart"/>
      <w:r w:rsidR="0066060C">
        <w:rPr>
          <w:sz w:val="26"/>
          <w:szCs w:val="26"/>
        </w:rPr>
        <w:t>Лабожское</w:t>
      </w:r>
      <w:proofErr w:type="spellEnd"/>
      <w:r w:rsidR="0066060C">
        <w:rPr>
          <w:sz w:val="26"/>
          <w:szCs w:val="26"/>
        </w:rPr>
        <w:t>;</w:t>
      </w:r>
    </w:p>
    <w:p w:rsidR="00692D00" w:rsidRPr="002734A3" w:rsidRDefault="00692D00" w:rsidP="008A273B">
      <w:pPr>
        <w:pStyle w:val="ab"/>
        <w:numPr>
          <w:ilvl w:val="0"/>
          <w:numId w:val="30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2734A3">
        <w:rPr>
          <w:b/>
          <w:sz w:val="26"/>
          <w:szCs w:val="26"/>
        </w:rPr>
        <w:t xml:space="preserve">ООО «НАО </w:t>
      </w:r>
      <w:proofErr w:type="spellStart"/>
      <w:r w:rsidRPr="002734A3">
        <w:rPr>
          <w:b/>
          <w:sz w:val="26"/>
          <w:szCs w:val="26"/>
        </w:rPr>
        <w:t>Ремстрой</w:t>
      </w:r>
      <w:proofErr w:type="spellEnd"/>
      <w:r w:rsidRPr="002734A3">
        <w:rPr>
          <w:b/>
          <w:sz w:val="26"/>
          <w:szCs w:val="26"/>
        </w:rPr>
        <w:t xml:space="preserve"> плюс» </w:t>
      </w:r>
      <w:r w:rsidRPr="002734A3">
        <w:rPr>
          <w:sz w:val="26"/>
          <w:szCs w:val="26"/>
        </w:rPr>
        <w:t>предоставлено в аренду здание общественной бани на 10 человек в с. Нижняя Пеша.</w:t>
      </w:r>
    </w:p>
    <w:p w:rsidR="00377F58" w:rsidRDefault="00377F58" w:rsidP="00377F58">
      <w:pPr>
        <w:pStyle w:val="ab"/>
        <w:ind w:left="1211" w:firstLine="0"/>
        <w:rPr>
          <w:b/>
          <w:sz w:val="26"/>
          <w:szCs w:val="26"/>
        </w:rPr>
      </w:pPr>
    </w:p>
    <w:p w:rsidR="00377F58" w:rsidRPr="00377F58" w:rsidRDefault="00377F58" w:rsidP="00377F58">
      <w:pPr>
        <w:pStyle w:val="ab"/>
        <w:ind w:left="0"/>
        <w:rPr>
          <w:sz w:val="26"/>
          <w:szCs w:val="26"/>
        </w:rPr>
      </w:pPr>
      <w:r w:rsidRPr="00FC45B3">
        <w:rPr>
          <w:b/>
          <w:sz w:val="26"/>
          <w:szCs w:val="26"/>
        </w:rPr>
        <w:t>Имущество</w:t>
      </w:r>
      <w:r w:rsidR="0066060C">
        <w:rPr>
          <w:b/>
          <w:sz w:val="26"/>
          <w:szCs w:val="26"/>
        </w:rPr>
        <w:t>,</w:t>
      </w:r>
      <w:r w:rsidRPr="00FC45B3">
        <w:rPr>
          <w:b/>
          <w:sz w:val="26"/>
          <w:szCs w:val="26"/>
        </w:rPr>
        <w:t xml:space="preserve"> предоставленное в безвозмездное пользование МКУ ЗР «Северное»</w:t>
      </w:r>
      <w:r w:rsidRPr="00377F58">
        <w:rPr>
          <w:sz w:val="26"/>
          <w:szCs w:val="26"/>
        </w:rPr>
        <w:t xml:space="preserve"> из казны Заполярного района:</w:t>
      </w:r>
    </w:p>
    <w:p w:rsidR="00377F58" w:rsidRPr="00377F58" w:rsidRDefault="00377F58" w:rsidP="008A273B">
      <w:pPr>
        <w:pStyle w:val="ab"/>
        <w:numPr>
          <w:ilvl w:val="1"/>
          <w:numId w:val="31"/>
        </w:numPr>
        <w:tabs>
          <w:tab w:val="left" w:pos="1276"/>
        </w:tabs>
        <w:ind w:left="0" w:firstLine="851"/>
        <w:rPr>
          <w:b/>
          <w:sz w:val="26"/>
          <w:szCs w:val="26"/>
        </w:rPr>
      </w:pPr>
      <w:r w:rsidRPr="00377F58">
        <w:rPr>
          <w:color w:val="000000"/>
          <w:sz w:val="26"/>
          <w:szCs w:val="26"/>
        </w:rPr>
        <w:t>земельный участок под строительство фермы на 50 голов в с. Ома;</w:t>
      </w:r>
    </w:p>
    <w:p w:rsidR="00377F58" w:rsidRPr="00377F58" w:rsidRDefault="00377F58" w:rsidP="008A273B">
      <w:pPr>
        <w:pStyle w:val="ab"/>
        <w:numPr>
          <w:ilvl w:val="1"/>
          <w:numId w:val="31"/>
        </w:numPr>
        <w:tabs>
          <w:tab w:val="left" w:pos="1134"/>
        </w:tabs>
        <w:ind w:left="0" w:firstLine="851"/>
        <w:rPr>
          <w:b/>
          <w:sz w:val="26"/>
          <w:szCs w:val="26"/>
        </w:rPr>
      </w:pPr>
      <w:r w:rsidRPr="00377F58">
        <w:rPr>
          <w:color w:val="000000"/>
          <w:sz w:val="26"/>
          <w:szCs w:val="26"/>
        </w:rPr>
        <w:t xml:space="preserve">  земельный участок под «Строительство 4-квартирного дома                                       с разработкой проектной документации в п. </w:t>
      </w:r>
      <w:proofErr w:type="spellStart"/>
      <w:r w:rsidRPr="00377F58">
        <w:rPr>
          <w:color w:val="000000"/>
          <w:sz w:val="26"/>
          <w:szCs w:val="26"/>
        </w:rPr>
        <w:t>Бугрино</w:t>
      </w:r>
      <w:proofErr w:type="spellEnd"/>
      <w:r w:rsidRPr="00377F58">
        <w:rPr>
          <w:color w:val="000000"/>
          <w:sz w:val="26"/>
          <w:szCs w:val="26"/>
        </w:rPr>
        <w:t>»;</w:t>
      </w:r>
    </w:p>
    <w:p w:rsidR="00377F58" w:rsidRPr="00377F58" w:rsidRDefault="00377F58" w:rsidP="008A273B">
      <w:pPr>
        <w:pStyle w:val="ab"/>
        <w:numPr>
          <w:ilvl w:val="1"/>
          <w:numId w:val="31"/>
        </w:numPr>
        <w:ind w:left="0" w:firstLine="851"/>
        <w:rPr>
          <w:b/>
          <w:sz w:val="26"/>
          <w:szCs w:val="26"/>
        </w:rPr>
      </w:pPr>
      <w:r w:rsidRPr="00377F58">
        <w:rPr>
          <w:color w:val="000000"/>
          <w:sz w:val="26"/>
          <w:szCs w:val="26"/>
        </w:rPr>
        <w:t xml:space="preserve">земельный участок под зданием (технический склад) по адресу </w:t>
      </w:r>
      <w:proofErr w:type="gramStart"/>
      <w:r w:rsidRPr="00377F58">
        <w:rPr>
          <w:color w:val="000000"/>
          <w:sz w:val="26"/>
          <w:szCs w:val="26"/>
        </w:rPr>
        <w:t xml:space="preserve">НАО,   </w:t>
      </w:r>
      <w:proofErr w:type="gramEnd"/>
      <w:r w:rsidRPr="00377F58">
        <w:rPr>
          <w:color w:val="000000"/>
          <w:sz w:val="26"/>
          <w:szCs w:val="26"/>
        </w:rPr>
        <w:t xml:space="preserve">                         </w:t>
      </w:r>
      <w:proofErr w:type="spellStart"/>
      <w:r w:rsidRPr="00377F58">
        <w:rPr>
          <w:color w:val="000000"/>
          <w:sz w:val="26"/>
          <w:szCs w:val="26"/>
        </w:rPr>
        <w:t>рп</w:t>
      </w:r>
      <w:proofErr w:type="spellEnd"/>
      <w:r w:rsidRPr="00377F58">
        <w:rPr>
          <w:color w:val="000000"/>
          <w:sz w:val="26"/>
          <w:szCs w:val="26"/>
        </w:rPr>
        <w:t>. Искателей, ул. Угольная;</w:t>
      </w:r>
    </w:p>
    <w:p w:rsidR="00377F58" w:rsidRPr="00A97192" w:rsidRDefault="00377F58" w:rsidP="008A273B">
      <w:pPr>
        <w:pStyle w:val="ab"/>
        <w:numPr>
          <w:ilvl w:val="1"/>
          <w:numId w:val="31"/>
        </w:numPr>
        <w:tabs>
          <w:tab w:val="left" w:pos="1276"/>
        </w:tabs>
        <w:ind w:left="0" w:firstLine="851"/>
        <w:rPr>
          <w:b/>
          <w:sz w:val="26"/>
          <w:szCs w:val="26"/>
        </w:rPr>
      </w:pPr>
      <w:r w:rsidRPr="00377F58">
        <w:rPr>
          <w:color w:val="000000"/>
          <w:sz w:val="26"/>
          <w:szCs w:val="26"/>
        </w:rPr>
        <w:t xml:space="preserve">земельный участок под строительство спортивного сооружения в </w:t>
      </w:r>
      <w:r w:rsidR="00FC45B3">
        <w:rPr>
          <w:color w:val="000000"/>
          <w:sz w:val="26"/>
          <w:szCs w:val="26"/>
        </w:rPr>
        <w:t xml:space="preserve">                        </w:t>
      </w:r>
      <w:r w:rsidRPr="00377F58">
        <w:rPr>
          <w:color w:val="000000"/>
          <w:sz w:val="26"/>
          <w:szCs w:val="26"/>
        </w:rPr>
        <w:t xml:space="preserve">п. </w:t>
      </w:r>
      <w:proofErr w:type="spellStart"/>
      <w:r w:rsidRPr="00377F58">
        <w:rPr>
          <w:color w:val="000000"/>
          <w:sz w:val="26"/>
          <w:szCs w:val="26"/>
        </w:rPr>
        <w:t>Амдерма</w:t>
      </w:r>
      <w:proofErr w:type="spellEnd"/>
      <w:r w:rsidRPr="00377F58">
        <w:rPr>
          <w:color w:val="000000"/>
          <w:sz w:val="26"/>
          <w:szCs w:val="26"/>
        </w:rPr>
        <w:t>.</w:t>
      </w:r>
    </w:p>
    <w:p w:rsidR="00A97192" w:rsidRPr="00A97192" w:rsidRDefault="00A97192" w:rsidP="00A97192">
      <w:pPr>
        <w:autoSpaceDE w:val="0"/>
        <w:autoSpaceDN w:val="0"/>
        <w:adjustRightInd w:val="0"/>
        <w:rPr>
          <w:szCs w:val="26"/>
        </w:rPr>
      </w:pPr>
      <w:r w:rsidRPr="00A97192">
        <w:rPr>
          <w:szCs w:val="26"/>
        </w:rPr>
        <w:t xml:space="preserve">Велась работа по </w:t>
      </w:r>
      <w:r w:rsidRPr="00A97192">
        <w:rPr>
          <w:b/>
          <w:szCs w:val="26"/>
        </w:rPr>
        <w:t>закреплению имущества на праве оперативного управления и хозяйственного ведения</w:t>
      </w:r>
      <w:r w:rsidRPr="00A97192">
        <w:rPr>
          <w:szCs w:val="26"/>
        </w:rPr>
        <w:t xml:space="preserve"> за органами местного самоуправления Заполярного района, структурными подразделениями, учреждениями и муниципальными предприятиями.</w:t>
      </w:r>
    </w:p>
    <w:p w:rsidR="00FC45B3" w:rsidRPr="0066060C" w:rsidRDefault="00056EAF" w:rsidP="0066060C">
      <w:pPr>
        <w:pStyle w:val="ab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rPr>
          <w:color w:val="000000" w:themeColor="text1"/>
          <w:sz w:val="26"/>
          <w:szCs w:val="26"/>
        </w:rPr>
      </w:pPr>
      <w:r w:rsidRPr="000B738D">
        <w:rPr>
          <w:sz w:val="26"/>
          <w:szCs w:val="26"/>
          <w:u w:val="single"/>
        </w:rPr>
        <w:t>Н</w:t>
      </w:r>
      <w:r w:rsidR="00FC45B3" w:rsidRPr="000B738D">
        <w:rPr>
          <w:sz w:val="26"/>
          <w:szCs w:val="26"/>
          <w:u w:val="single"/>
        </w:rPr>
        <w:t>а праве хозяйственного веден</w:t>
      </w:r>
      <w:r w:rsidR="00A97192" w:rsidRPr="000B738D">
        <w:rPr>
          <w:sz w:val="26"/>
          <w:szCs w:val="26"/>
          <w:u w:val="single"/>
        </w:rPr>
        <w:t>ия за МП З</w:t>
      </w:r>
      <w:r w:rsidR="0066060C">
        <w:rPr>
          <w:sz w:val="26"/>
          <w:szCs w:val="26"/>
          <w:u w:val="single"/>
        </w:rPr>
        <w:t>Р «</w:t>
      </w:r>
      <w:proofErr w:type="spellStart"/>
      <w:r w:rsidR="0066060C">
        <w:rPr>
          <w:sz w:val="26"/>
          <w:szCs w:val="26"/>
          <w:u w:val="single"/>
        </w:rPr>
        <w:t>Севержилкомсервис</w:t>
      </w:r>
      <w:proofErr w:type="spellEnd"/>
      <w:r w:rsidR="0066060C">
        <w:rPr>
          <w:sz w:val="26"/>
          <w:szCs w:val="26"/>
          <w:u w:val="single"/>
        </w:rPr>
        <w:t>» закреплены</w:t>
      </w:r>
      <w:r w:rsidR="00A97192" w:rsidRPr="000B738D">
        <w:rPr>
          <w:sz w:val="26"/>
          <w:szCs w:val="26"/>
          <w:u w:val="single"/>
        </w:rPr>
        <w:t xml:space="preserve"> </w:t>
      </w:r>
      <w:r w:rsidR="00FC45B3" w:rsidRPr="000B738D">
        <w:rPr>
          <w:sz w:val="26"/>
          <w:szCs w:val="26"/>
        </w:rPr>
        <w:t xml:space="preserve">здание банно-прачечного комбината в с. </w:t>
      </w:r>
      <w:proofErr w:type="spellStart"/>
      <w:r w:rsidR="00FC45B3" w:rsidRPr="000B738D">
        <w:rPr>
          <w:sz w:val="26"/>
          <w:szCs w:val="26"/>
        </w:rPr>
        <w:t>Великовисочное</w:t>
      </w:r>
      <w:proofErr w:type="spellEnd"/>
      <w:r w:rsidR="00A97192" w:rsidRPr="000B738D">
        <w:rPr>
          <w:sz w:val="26"/>
          <w:szCs w:val="26"/>
        </w:rPr>
        <w:t xml:space="preserve">, сооружения (колодцы) в с. </w:t>
      </w:r>
      <w:proofErr w:type="spellStart"/>
      <w:r w:rsidR="00A97192" w:rsidRPr="000B738D">
        <w:rPr>
          <w:sz w:val="26"/>
          <w:szCs w:val="26"/>
        </w:rPr>
        <w:t>Шойна</w:t>
      </w:r>
      <w:proofErr w:type="spellEnd"/>
      <w:r w:rsidR="00A97192" w:rsidRPr="000B738D">
        <w:rPr>
          <w:sz w:val="26"/>
          <w:szCs w:val="26"/>
        </w:rPr>
        <w:t xml:space="preserve">, </w:t>
      </w:r>
      <w:r w:rsidR="00FC45B3" w:rsidRPr="000B738D">
        <w:rPr>
          <w:sz w:val="26"/>
          <w:szCs w:val="26"/>
        </w:rPr>
        <w:t xml:space="preserve">здания котельных в с. </w:t>
      </w:r>
      <w:proofErr w:type="spellStart"/>
      <w:r w:rsidR="00FC45B3" w:rsidRPr="000B738D">
        <w:rPr>
          <w:sz w:val="26"/>
          <w:szCs w:val="26"/>
        </w:rPr>
        <w:t>Великовисочное</w:t>
      </w:r>
      <w:proofErr w:type="spellEnd"/>
      <w:r w:rsidR="00A97192" w:rsidRPr="000B738D">
        <w:rPr>
          <w:sz w:val="26"/>
          <w:szCs w:val="26"/>
        </w:rPr>
        <w:t xml:space="preserve">, </w:t>
      </w:r>
      <w:r w:rsidR="00FC45B3" w:rsidRPr="000B738D">
        <w:rPr>
          <w:sz w:val="26"/>
          <w:szCs w:val="26"/>
        </w:rPr>
        <w:t>3 прицепа т</w:t>
      </w:r>
      <w:r w:rsidR="00A97192" w:rsidRPr="000B738D">
        <w:rPr>
          <w:sz w:val="26"/>
          <w:szCs w:val="26"/>
        </w:rPr>
        <w:t xml:space="preserve">ракторных самосвальных 2ПТС-6,5, </w:t>
      </w:r>
      <w:r w:rsidR="00A97192" w:rsidRPr="000B738D">
        <w:rPr>
          <w:color w:val="000000" w:themeColor="text1"/>
          <w:sz w:val="26"/>
          <w:szCs w:val="26"/>
        </w:rPr>
        <w:t xml:space="preserve">склад дизельного топлива в с. </w:t>
      </w:r>
      <w:proofErr w:type="spellStart"/>
      <w:r w:rsidR="00A97192" w:rsidRPr="000B738D">
        <w:rPr>
          <w:color w:val="000000" w:themeColor="text1"/>
          <w:sz w:val="26"/>
          <w:szCs w:val="26"/>
        </w:rPr>
        <w:t>Несь</w:t>
      </w:r>
      <w:proofErr w:type="spellEnd"/>
      <w:r w:rsidR="00A97192" w:rsidRPr="000B738D">
        <w:rPr>
          <w:color w:val="000000" w:themeColor="text1"/>
          <w:sz w:val="26"/>
          <w:szCs w:val="26"/>
        </w:rPr>
        <w:t xml:space="preserve">, ул. Озерная </w:t>
      </w:r>
      <w:r w:rsidR="0066060C">
        <w:rPr>
          <w:color w:val="000000" w:themeColor="text1"/>
          <w:sz w:val="26"/>
          <w:szCs w:val="26"/>
        </w:rPr>
        <w:t xml:space="preserve">                                </w:t>
      </w:r>
      <w:r w:rsidR="00A97192" w:rsidRPr="000B738D">
        <w:rPr>
          <w:color w:val="000000" w:themeColor="text1"/>
          <w:sz w:val="26"/>
          <w:szCs w:val="26"/>
        </w:rPr>
        <w:t xml:space="preserve">(к детскому саду), </w:t>
      </w:r>
      <w:r w:rsidR="00A97192" w:rsidRPr="000B738D">
        <w:rPr>
          <w:sz w:val="26"/>
          <w:szCs w:val="26"/>
        </w:rPr>
        <w:t>2 контейнера 40-</w:t>
      </w:r>
      <w:r w:rsidR="00A97192">
        <w:rPr>
          <w:sz w:val="26"/>
          <w:szCs w:val="26"/>
        </w:rPr>
        <w:t xml:space="preserve">футовых, 2 балка 8-местных, </w:t>
      </w:r>
      <w:r w:rsidRPr="00A97192">
        <w:rPr>
          <w:color w:val="000000" w:themeColor="text1"/>
          <w:sz w:val="26"/>
          <w:szCs w:val="26"/>
        </w:rPr>
        <w:t>б</w:t>
      </w:r>
      <w:r w:rsidR="00FC45B3" w:rsidRPr="00A97192">
        <w:rPr>
          <w:color w:val="000000" w:themeColor="text1"/>
          <w:sz w:val="26"/>
          <w:szCs w:val="26"/>
        </w:rPr>
        <w:t xml:space="preserve">алок на санях, оборудованный под </w:t>
      </w:r>
      <w:r w:rsidR="00A97192">
        <w:rPr>
          <w:color w:val="000000" w:themeColor="text1"/>
          <w:sz w:val="26"/>
          <w:szCs w:val="26"/>
        </w:rPr>
        <w:t xml:space="preserve">столовую, </w:t>
      </w:r>
      <w:r w:rsidR="00FC45B3" w:rsidRPr="00A97192">
        <w:rPr>
          <w:sz w:val="26"/>
          <w:szCs w:val="26"/>
        </w:rPr>
        <w:t xml:space="preserve">5 сооружений </w:t>
      </w:r>
      <w:r w:rsidR="00A97192">
        <w:rPr>
          <w:sz w:val="26"/>
          <w:szCs w:val="26"/>
        </w:rPr>
        <w:t xml:space="preserve">электроснабжения в п. Хорей-Вер, </w:t>
      </w:r>
      <w:r w:rsidRPr="00A97192">
        <w:rPr>
          <w:color w:val="000000" w:themeColor="text1"/>
          <w:sz w:val="26"/>
          <w:szCs w:val="26"/>
        </w:rPr>
        <w:t>т</w:t>
      </w:r>
      <w:r w:rsidR="00FC45B3" w:rsidRPr="00A97192">
        <w:rPr>
          <w:color w:val="000000" w:themeColor="text1"/>
          <w:sz w:val="26"/>
          <w:szCs w:val="26"/>
        </w:rPr>
        <w:t xml:space="preserve">рансформаторная подстанция в с. </w:t>
      </w:r>
      <w:proofErr w:type="spellStart"/>
      <w:r w:rsidR="00FC45B3" w:rsidRPr="00A97192">
        <w:rPr>
          <w:color w:val="000000" w:themeColor="text1"/>
          <w:sz w:val="26"/>
          <w:szCs w:val="26"/>
        </w:rPr>
        <w:t>Несь</w:t>
      </w:r>
      <w:proofErr w:type="spellEnd"/>
      <w:r w:rsidR="00A97192">
        <w:rPr>
          <w:color w:val="000000" w:themeColor="text1"/>
          <w:sz w:val="26"/>
          <w:szCs w:val="26"/>
        </w:rPr>
        <w:t xml:space="preserve">, ул. Озерная (к детскому саду), </w:t>
      </w:r>
      <w:r w:rsidRPr="00A97192">
        <w:rPr>
          <w:color w:val="000000" w:themeColor="text1"/>
          <w:sz w:val="26"/>
          <w:szCs w:val="26"/>
        </w:rPr>
        <w:t>м</w:t>
      </w:r>
      <w:r w:rsidR="00FC45B3" w:rsidRPr="00A97192">
        <w:rPr>
          <w:color w:val="000000" w:themeColor="text1"/>
          <w:sz w:val="26"/>
          <w:szCs w:val="26"/>
        </w:rPr>
        <w:t xml:space="preserve">одульная дизельная котельная в с. </w:t>
      </w:r>
      <w:proofErr w:type="spellStart"/>
      <w:r w:rsidR="00FC45B3" w:rsidRPr="00A97192">
        <w:rPr>
          <w:color w:val="000000" w:themeColor="text1"/>
          <w:sz w:val="26"/>
          <w:szCs w:val="26"/>
        </w:rPr>
        <w:t>Несь</w:t>
      </w:r>
      <w:proofErr w:type="spellEnd"/>
      <w:r w:rsidR="00FC45B3" w:rsidRPr="00A97192">
        <w:rPr>
          <w:color w:val="000000" w:themeColor="text1"/>
          <w:sz w:val="26"/>
          <w:szCs w:val="26"/>
        </w:rPr>
        <w:t>, ул. Озерная (к детском</w:t>
      </w:r>
      <w:r w:rsidR="00A97192">
        <w:rPr>
          <w:color w:val="000000" w:themeColor="text1"/>
          <w:sz w:val="26"/>
          <w:szCs w:val="26"/>
        </w:rPr>
        <w:t xml:space="preserve">у саду), </w:t>
      </w:r>
      <w:proofErr w:type="spellStart"/>
      <w:r w:rsidRPr="00A97192">
        <w:rPr>
          <w:color w:val="000000" w:themeColor="text1"/>
          <w:sz w:val="26"/>
          <w:szCs w:val="26"/>
        </w:rPr>
        <w:t>т</w:t>
      </w:r>
      <w:r w:rsidR="00FC45B3" w:rsidRPr="00A97192">
        <w:rPr>
          <w:color w:val="000000" w:themeColor="text1"/>
          <w:sz w:val="26"/>
          <w:szCs w:val="26"/>
        </w:rPr>
        <w:t>опливопровод</w:t>
      </w:r>
      <w:proofErr w:type="spellEnd"/>
      <w:r w:rsidR="00FC45B3" w:rsidRPr="00A97192">
        <w:rPr>
          <w:color w:val="000000" w:themeColor="text1"/>
          <w:sz w:val="26"/>
          <w:szCs w:val="26"/>
        </w:rPr>
        <w:t xml:space="preserve"> в </w:t>
      </w:r>
      <w:r w:rsidR="0066060C">
        <w:rPr>
          <w:color w:val="000000" w:themeColor="text1"/>
          <w:sz w:val="26"/>
          <w:szCs w:val="26"/>
        </w:rPr>
        <w:t xml:space="preserve">                           </w:t>
      </w:r>
      <w:r w:rsidR="00FC45B3" w:rsidRPr="00A97192">
        <w:rPr>
          <w:color w:val="000000" w:themeColor="text1"/>
          <w:sz w:val="26"/>
          <w:szCs w:val="26"/>
        </w:rPr>
        <w:t xml:space="preserve">с. </w:t>
      </w:r>
      <w:proofErr w:type="spellStart"/>
      <w:r w:rsidR="00FC45B3" w:rsidRPr="00A97192">
        <w:rPr>
          <w:color w:val="000000" w:themeColor="text1"/>
          <w:sz w:val="26"/>
          <w:szCs w:val="26"/>
        </w:rPr>
        <w:t>Несь</w:t>
      </w:r>
      <w:proofErr w:type="spellEnd"/>
      <w:r w:rsidR="00FC45B3" w:rsidRPr="00A97192">
        <w:rPr>
          <w:color w:val="000000" w:themeColor="text1"/>
          <w:sz w:val="26"/>
          <w:szCs w:val="26"/>
        </w:rPr>
        <w:t>, ул. Озерная (к детскому саду).</w:t>
      </w:r>
    </w:p>
    <w:p w:rsidR="0066060C" w:rsidRDefault="00056EAF" w:rsidP="0066060C">
      <w:pPr>
        <w:pStyle w:val="ab"/>
        <w:numPr>
          <w:ilvl w:val="0"/>
          <w:numId w:val="32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A97192">
        <w:rPr>
          <w:color w:val="000000" w:themeColor="text1"/>
          <w:sz w:val="26"/>
          <w:szCs w:val="26"/>
          <w:u w:val="single"/>
        </w:rPr>
        <w:t>Н</w:t>
      </w:r>
      <w:r w:rsidR="00FC45B3" w:rsidRPr="00A97192">
        <w:rPr>
          <w:color w:val="000000" w:themeColor="text1"/>
          <w:sz w:val="26"/>
          <w:szCs w:val="26"/>
          <w:u w:val="single"/>
        </w:rPr>
        <w:t>а праве хозяйст</w:t>
      </w:r>
      <w:r w:rsidR="00A97192" w:rsidRPr="00A97192">
        <w:rPr>
          <w:color w:val="000000" w:themeColor="text1"/>
          <w:sz w:val="26"/>
          <w:szCs w:val="26"/>
          <w:u w:val="single"/>
        </w:rPr>
        <w:t xml:space="preserve">венного ведения за МП ЗР «СТК» закреплена </w:t>
      </w:r>
      <w:proofErr w:type="spellStart"/>
      <w:r w:rsidRPr="00A97192">
        <w:rPr>
          <w:sz w:val="26"/>
          <w:szCs w:val="26"/>
        </w:rPr>
        <w:t>а</w:t>
      </w:r>
      <w:r w:rsidR="00FC45B3" w:rsidRPr="00A97192">
        <w:rPr>
          <w:sz w:val="26"/>
          <w:szCs w:val="26"/>
        </w:rPr>
        <w:t>эролодка</w:t>
      </w:r>
      <w:proofErr w:type="spellEnd"/>
      <w:r w:rsidR="00FC45B3" w:rsidRPr="00A97192">
        <w:rPr>
          <w:sz w:val="26"/>
          <w:szCs w:val="26"/>
        </w:rPr>
        <w:t xml:space="preserve"> на 12 пассажирских мест «Фантом 850А»</w:t>
      </w:r>
      <w:r w:rsidR="00A97192" w:rsidRPr="00A97192">
        <w:rPr>
          <w:sz w:val="26"/>
          <w:szCs w:val="26"/>
        </w:rPr>
        <w:t xml:space="preserve">, </w:t>
      </w:r>
      <w:r w:rsidRPr="00A97192">
        <w:rPr>
          <w:sz w:val="26"/>
          <w:szCs w:val="26"/>
        </w:rPr>
        <w:t>к</w:t>
      </w:r>
      <w:r w:rsidR="00A97192" w:rsidRPr="00A97192">
        <w:rPr>
          <w:sz w:val="26"/>
          <w:szCs w:val="26"/>
        </w:rPr>
        <w:t xml:space="preserve">онтейнер 40-футовый, </w:t>
      </w:r>
      <w:r w:rsidRPr="00A97192">
        <w:rPr>
          <w:sz w:val="26"/>
          <w:szCs w:val="26"/>
        </w:rPr>
        <w:t>м</w:t>
      </w:r>
      <w:r w:rsidR="00A97192" w:rsidRPr="00A97192">
        <w:rPr>
          <w:sz w:val="26"/>
          <w:szCs w:val="26"/>
        </w:rPr>
        <w:t xml:space="preserve">еталлический балок, </w:t>
      </w:r>
      <w:r w:rsidRPr="00A97192">
        <w:rPr>
          <w:sz w:val="26"/>
          <w:szCs w:val="26"/>
        </w:rPr>
        <w:t>комплект для газосварки.</w:t>
      </w:r>
    </w:p>
    <w:p w:rsidR="00A97192" w:rsidRPr="0066060C" w:rsidRDefault="00056EAF" w:rsidP="0066060C">
      <w:pPr>
        <w:pStyle w:val="ab"/>
        <w:numPr>
          <w:ilvl w:val="0"/>
          <w:numId w:val="32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6060C">
        <w:rPr>
          <w:sz w:val="26"/>
          <w:szCs w:val="26"/>
          <w:u w:val="single"/>
        </w:rPr>
        <w:t>Н</w:t>
      </w:r>
      <w:r w:rsidR="00FC45B3" w:rsidRPr="0066060C">
        <w:rPr>
          <w:sz w:val="26"/>
          <w:szCs w:val="26"/>
          <w:u w:val="single"/>
        </w:rPr>
        <w:t>а праве оперативного управлени</w:t>
      </w:r>
      <w:r w:rsidR="00A97192" w:rsidRPr="0066060C">
        <w:rPr>
          <w:sz w:val="26"/>
          <w:szCs w:val="26"/>
          <w:u w:val="single"/>
        </w:rPr>
        <w:t>я за Советом Заполярного района</w:t>
      </w:r>
      <w:r w:rsidR="00A97192" w:rsidRPr="0066060C">
        <w:rPr>
          <w:sz w:val="26"/>
          <w:szCs w:val="26"/>
        </w:rPr>
        <w:t xml:space="preserve"> закреплена </w:t>
      </w:r>
      <w:r w:rsidRPr="0066060C">
        <w:rPr>
          <w:sz w:val="26"/>
          <w:szCs w:val="26"/>
        </w:rPr>
        <w:t>книга в электронной форме.</w:t>
      </w:r>
    </w:p>
    <w:p w:rsidR="00056EAF" w:rsidRPr="00124046" w:rsidRDefault="00FC45B3" w:rsidP="0066060C">
      <w:pPr>
        <w:pStyle w:val="ab"/>
        <w:numPr>
          <w:ilvl w:val="0"/>
          <w:numId w:val="32"/>
        </w:numPr>
        <w:tabs>
          <w:tab w:val="left" w:pos="1134"/>
        </w:tabs>
        <w:ind w:left="0" w:firstLine="709"/>
        <w:rPr>
          <w:sz w:val="26"/>
          <w:szCs w:val="26"/>
          <w:u w:val="single"/>
        </w:rPr>
      </w:pPr>
      <w:r w:rsidRPr="00A97192">
        <w:rPr>
          <w:sz w:val="26"/>
          <w:szCs w:val="26"/>
          <w:u w:val="single"/>
        </w:rPr>
        <w:t xml:space="preserve">На праве оперативного </w:t>
      </w:r>
      <w:r w:rsidR="00A97192" w:rsidRPr="00A97192">
        <w:rPr>
          <w:sz w:val="26"/>
          <w:szCs w:val="26"/>
          <w:u w:val="single"/>
        </w:rPr>
        <w:t xml:space="preserve">управления за МКУ ЗР «Северное» закреплено </w:t>
      </w:r>
      <w:r w:rsidR="00056EAF" w:rsidRPr="00A97192">
        <w:rPr>
          <w:sz w:val="26"/>
          <w:szCs w:val="26"/>
        </w:rPr>
        <w:t>н</w:t>
      </w:r>
      <w:r w:rsidRPr="00A97192">
        <w:rPr>
          <w:sz w:val="26"/>
          <w:szCs w:val="26"/>
        </w:rPr>
        <w:t>ежилое здание «Спортивное сооружение с универсальн</w:t>
      </w:r>
      <w:r w:rsidR="00056EAF" w:rsidRPr="00A97192">
        <w:rPr>
          <w:sz w:val="26"/>
          <w:szCs w:val="26"/>
        </w:rPr>
        <w:t xml:space="preserve">ым игровым залом в п. </w:t>
      </w:r>
      <w:proofErr w:type="spellStart"/>
      <w:r w:rsidR="00056EAF" w:rsidRPr="00A97192">
        <w:rPr>
          <w:sz w:val="26"/>
          <w:szCs w:val="26"/>
        </w:rPr>
        <w:t>Амдерма</w:t>
      </w:r>
      <w:proofErr w:type="spellEnd"/>
      <w:r w:rsidR="00056EAF" w:rsidRPr="00A97192">
        <w:rPr>
          <w:sz w:val="26"/>
          <w:szCs w:val="26"/>
        </w:rPr>
        <w:t>»</w:t>
      </w:r>
      <w:r w:rsidR="00A97192" w:rsidRPr="00A97192">
        <w:rPr>
          <w:sz w:val="26"/>
          <w:szCs w:val="26"/>
        </w:rPr>
        <w:t xml:space="preserve">, </w:t>
      </w:r>
      <w:r w:rsidR="00056EAF" w:rsidRPr="00A97192">
        <w:rPr>
          <w:sz w:val="26"/>
          <w:szCs w:val="26"/>
        </w:rPr>
        <w:t>с</w:t>
      </w:r>
      <w:r w:rsidRPr="00A97192">
        <w:rPr>
          <w:sz w:val="26"/>
          <w:szCs w:val="26"/>
        </w:rPr>
        <w:t>ооружение коммуналь</w:t>
      </w:r>
      <w:r w:rsidR="00056EAF" w:rsidRPr="00A97192">
        <w:rPr>
          <w:sz w:val="26"/>
          <w:szCs w:val="26"/>
        </w:rPr>
        <w:t xml:space="preserve">ного хозяйства «Тепловая сеть» в п. </w:t>
      </w:r>
      <w:proofErr w:type="spellStart"/>
      <w:r w:rsidR="00056EAF" w:rsidRPr="00A97192">
        <w:rPr>
          <w:sz w:val="26"/>
          <w:szCs w:val="26"/>
        </w:rPr>
        <w:t>Амдерма</w:t>
      </w:r>
      <w:proofErr w:type="spellEnd"/>
      <w:r w:rsidR="00A97192" w:rsidRPr="00A97192">
        <w:rPr>
          <w:sz w:val="26"/>
          <w:szCs w:val="26"/>
        </w:rPr>
        <w:t xml:space="preserve">, </w:t>
      </w:r>
      <w:r w:rsidR="00056EAF" w:rsidRPr="00A97192">
        <w:rPr>
          <w:sz w:val="26"/>
          <w:szCs w:val="26"/>
        </w:rPr>
        <w:t>н</w:t>
      </w:r>
      <w:r w:rsidRPr="00A97192">
        <w:rPr>
          <w:sz w:val="26"/>
          <w:szCs w:val="26"/>
        </w:rPr>
        <w:t>ежилое здан</w:t>
      </w:r>
      <w:r w:rsidR="00056EAF" w:rsidRPr="00A97192">
        <w:rPr>
          <w:sz w:val="26"/>
          <w:szCs w:val="26"/>
        </w:rPr>
        <w:t>ие «Ангар пожарных резервуаров»</w:t>
      </w:r>
      <w:r w:rsidRPr="00A97192">
        <w:rPr>
          <w:sz w:val="26"/>
          <w:szCs w:val="26"/>
        </w:rPr>
        <w:t xml:space="preserve"> </w:t>
      </w:r>
      <w:r w:rsidR="00056EAF" w:rsidRPr="00A97192">
        <w:rPr>
          <w:sz w:val="26"/>
          <w:szCs w:val="26"/>
        </w:rPr>
        <w:t xml:space="preserve">в </w:t>
      </w:r>
      <w:r w:rsidRPr="00A97192">
        <w:rPr>
          <w:sz w:val="26"/>
          <w:szCs w:val="26"/>
        </w:rPr>
        <w:t xml:space="preserve">п. </w:t>
      </w:r>
      <w:proofErr w:type="spellStart"/>
      <w:r w:rsidRPr="00A97192">
        <w:rPr>
          <w:sz w:val="26"/>
          <w:szCs w:val="26"/>
        </w:rPr>
        <w:t>Амдерма</w:t>
      </w:r>
      <w:proofErr w:type="spellEnd"/>
      <w:r w:rsidR="00A97192" w:rsidRPr="00A97192">
        <w:rPr>
          <w:sz w:val="26"/>
          <w:szCs w:val="26"/>
        </w:rPr>
        <w:t xml:space="preserve">, </w:t>
      </w:r>
      <w:r w:rsidR="00056EAF" w:rsidRPr="00A97192">
        <w:rPr>
          <w:sz w:val="26"/>
          <w:szCs w:val="26"/>
        </w:rPr>
        <w:t>с</w:t>
      </w:r>
      <w:r w:rsidRPr="00A97192">
        <w:rPr>
          <w:sz w:val="26"/>
          <w:szCs w:val="26"/>
        </w:rPr>
        <w:t>ооружения кана</w:t>
      </w:r>
      <w:r w:rsidR="00056EAF" w:rsidRPr="00A97192">
        <w:rPr>
          <w:sz w:val="26"/>
          <w:szCs w:val="26"/>
        </w:rPr>
        <w:t xml:space="preserve">лизации «Наружная канализация» </w:t>
      </w:r>
      <w:proofErr w:type="spellStart"/>
      <w:r w:rsidR="00CB7CF4" w:rsidRPr="00A97192">
        <w:rPr>
          <w:sz w:val="26"/>
          <w:szCs w:val="26"/>
        </w:rPr>
        <w:t>рп</w:t>
      </w:r>
      <w:proofErr w:type="spellEnd"/>
      <w:r w:rsidR="00CB7CF4" w:rsidRPr="00A97192">
        <w:rPr>
          <w:sz w:val="26"/>
          <w:szCs w:val="26"/>
        </w:rPr>
        <w:t>. Искателей</w:t>
      </w:r>
      <w:r w:rsidR="00A97192" w:rsidRPr="00A97192">
        <w:rPr>
          <w:sz w:val="26"/>
          <w:szCs w:val="26"/>
        </w:rPr>
        <w:t xml:space="preserve">, </w:t>
      </w:r>
      <w:r w:rsidR="00056EAF" w:rsidRPr="00A97192">
        <w:rPr>
          <w:sz w:val="26"/>
          <w:szCs w:val="26"/>
        </w:rPr>
        <w:t xml:space="preserve">здание технического склада </w:t>
      </w:r>
      <w:proofErr w:type="spellStart"/>
      <w:r w:rsidR="00056EAF" w:rsidRPr="00A97192">
        <w:rPr>
          <w:sz w:val="26"/>
          <w:szCs w:val="26"/>
        </w:rPr>
        <w:t>рп</w:t>
      </w:r>
      <w:proofErr w:type="spellEnd"/>
      <w:r w:rsidR="00056EAF" w:rsidRPr="00A97192">
        <w:rPr>
          <w:sz w:val="26"/>
          <w:szCs w:val="26"/>
        </w:rPr>
        <w:t>. Искателей (</w:t>
      </w:r>
      <w:r w:rsidRPr="00A97192">
        <w:rPr>
          <w:sz w:val="26"/>
          <w:szCs w:val="26"/>
        </w:rPr>
        <w:t>ул. Угольная</w:t>
      </w:r>
      <w:r w:rsidR="00056EAF" w:rsidRPr="00A97192">
        <w:rPr>
          <w:sz w:val="26"/>
          <w:szCs w:val="26"/>
        </w:rPr>
        <w:t>)</w:t>
      </w:r>
      <w:r w:rsidR="00A97192" w:rsidRPr="00A97192">
        <w:rPr>
          <w:sz w:val="26"/>
          <w:szCs w:val="26"/>
        </w:rPr>
        <w:t>, а</w:t>
      </w:r>
      <w:r w:rsidRPr="00A97192">
        <w:rPr>
          <w:sz w:val="26"/>
          <w:szCs w:val="26"/>
        </w:rPr>
        <w:t>втомобиль RENAULT DUSTER HSREE4.</w:t>
      </w:r>
    </w:p>
    <w:p w:rsidR="00753B75" w:rsidRPr="00A97192" w:rsidRDefault="00FC45B3" w:rsidP="0066060C">
      <w:pPr>
        <w:pStyle w:val="ab"/>
        <w:numPr>
          <w:ilvl w:val="0"/>
          <w:numId w:val="32"/>
        </w:numPr>
        <w:tabs>
          <w:tab w:val="left" w:pos="1134"/>
        </w:tabs>
        <w:ind w:left="0" w:firstLine="709"/>
        <w:rPr>
          <w:sz w:val="26"/>
          <w:szCs w:val="26"/>
          <w:u w:val="single"/>
        </w:rPr>
      </w:pPr>
      <w:r w:rsidRPr="00A97192">
        <w:rPr>
          <w:sz w:val="26"/>
          <w:szCs w:val="26"/>
          <w:u w:val="single"/>
        </w:rPr>
        <w:t>На праве оперативного управления за МКП «</w:t>
      </w:r>
      <w:proofErr w:type="spellStart"/>
      <w:r w:rsidRPr="00A97192">
        <w:rPr>
          <w:sz w:val="26"/>
          <w:szCs w:val="26"/>
          <w:u w:val="single"/>
        </w:rPr>
        <w:t>Пешский</w:t>
      </w:r>
      <w:proofErr w:type="spellEnd"/>
      <w:r w:rsidRPr="00A97192">
        <w:rPr>
          <w:sz w:val="26"/>
          <w:szCs w:val="26"/>
          <w:u w:val="single"/>
        </w:rPr>
        <w:t xml:space="preserve"> животноводческий комплекс»</w:t>
      </w:r>
      <w:r w:rsidR="0066060C">
        <w:rPr>
          <w:sz w:val="26"/>
          <w:szCs w:val="26"/>
          <w:u w:val="single"/>
        </w:rPr>
        <w:t xml:space="preserve"> закреплены</w:t>
      </w:r>
      <w:r w:rsidRPr="00A97192">
        <w:rPr>
          <w:sz w:val="26"/>
          <w:szCs w:val="26"/>
          <w:u w:val="single"/>
        </w:rPr>
        <w:t>:</w:t>
      </w:r>
      <w:r w:rsidR="00A97192" w:rsidRPr="00A97192">
        <w:rPr>
          <w:sz w:val="26"/>
          <w:szCs w:val="26"/>
          <w:u w:val="single"/>
        </w:rPr>
        <w:t xml:space="preserve"> </w:t>
      </w:r>
      <w:r w:rsidR="00CB7CF4" w:rsidRPr="00A97192">
        <w:rPr>
          <w:sz w:val="26"/>
          <w:szCs w:val="26"/>
        </w:rPr>
        <w:t>н</w:t>
      </w:r>
      <w:r w:rsidRPr="00A97192">
        <w:rPr>
          <w:sz w:val="26"/>
          <w:szCs w:val="26"/>
        </w:rPr>
        <w:t>ежилое здан</w:t>
      </w:r>
      <w:r w:rsidR="00A97192" w:rsidRPr="00A97192">
        <w:rPr>
          <w:sz w:val="26"/>
          <w:szCs w:val="26"/>
        </w:rPr>
        <w:t xml:space="preserve">ие (телятник) в д. Верхняя Пеша, </w:t>
      </w:r>
      <w:r w:rsidR="00CB7CF4" w:rsidRPr="00A97192">
        <w:rPr>
          <w:sz w:val="26"/>
          <w:szCs w:val="26"/>
        </w:rPr>
        <w:t>н</w:t>
      </w:r>
      <w:r w:rsidRPr="00A97192">
        <w:rPr>
          <w:sz w:val="26"/>
          <w:szCs w:val="26"/>
        </w:rPr>
        <w:t>ежилое здан</w:t>
      </w:r>
      <w:r w:rsidR="00A97192" w:rsidRPr="00A97192">
        <w:rPr>
          <w:sz w:val="26"/>
          <w:szCs w:val="26"/>
        </w:rPr>
        <w:t xml:space="preserve">ие (гостиница) в с. Нижняя Пеша, </w:t>
      </w:r>
      <w:r w:rsidR="00CB7CF4" w:rsidRPr="00A97192">
        <w:rPr>
          <w:sz w:val="26"/>
          <w:szCs w:val="26"/>
        </w:rPr>
        <w:t>и</w:t>
      </w:r>
      <w:r w:rsidR="0066060C">
        <w:rPr>
          <w:sz w:val="26"/>
          <w:szCs w:val="26"/>
        </w:rPr>
        <w:t xml:space="preserve">ное движимое имуществом </w:t>
      </w:r>
      <w:r w:rsidRPr="00A97192">
        <w:rPr>
          <w:sz w:val="26"/>
          <w:szCs w:val="26"/>
        </w:rPr>
        <w:t xml:space="preserve">(29 коров, 5 единиц техники, </w:t>
      </w:r>
      <w:proofErr w:type="spellStart"/>
      <w:r w:rsidRPr="00A97192">
        <w:rPr>
          <w:sz w:val="26"/>
          <w:szCs w:val="26"/>
        </w:rPr>
        <w:t>кантователь</w:t>
      </w:r>
      <w:proofErr w:type="spellEnd"/>
      <w:r w:rsidRPr="00A97192">
        <w:rPr>
          <w:sz w:val="26"/>
          <w:szCs w:val="26"/>
        </w:rPr>
        <w:t>, косилка).</w:t>
      </w:r>
    </w:p>
    <w:p w:rsidR="008B28E2" w:rsidRPr="001C4AA3" w:rsidRDefault="008B28E2" w:rsidP="000B11DC">
      <w:pPr>
        <w:autoSpaceDE w:val="0"/>
        <w:autoSpaceDN w:val="0"/>
        <w:adjustRightInd w:val="0"/>
        <w:ind w:firstLine="0"/>
        <w:rPr>
          <w:szCs w:val="26"/>
          <w:highlight w:val="yellow"/>
        </w:rPr>
      </w:pPr>
    </w:p>
    <w:p w:rsidR="000B11DC" w:rsidRDefault="008B28E2" w:rsidP="000B11DC">
      <w:pPr>
        <w:autoSpaceDE w:val="0"/>
        <w:autoSpaceDN w:val="0"/>
        <w:adjustRightInd w:val="0"/>
        <w:rPr>
          <w:szCs w:val="26"/>
        </w:rPr>
      </w:pPr>
      <w:r w:rsidRPr="00324716">
        <w:rPr>
          <w:szCs w:val="26"/>
        </w:rPr>
        <w:t>В 20</w:t>
      </w:r>
      <w:r w:rsidR="000B11DC" w:rsidRPr="00324716">
        <w:rPr>
          <w:szCs w:val="26"/>
        </w:rPr>
        <w:t>21</w:t>
      </w:r>
      <w:r w:rsidR="00EA1C82" w:rsidRPr="00324716">
        <w:rPr>
          <w:szCs w:val="26"/>
        </w:rPr>
        <w:t xml:space="preserve"> </w:t>
      </w:r>
      <w:r w:rsidRPr="00324716">
        <w:rPr>
          <w:szCs w:val="26"/>
        </w:rPr>
        <w:t xml:space="preserve">году организована </w:t>
      </w:r>
      <w:r w:rsidRPr="007227A0">
        <w:rPr>
          <w:b/>
          <w:szCs w:val="26"/>
        </w:rPr>
        <w:t xml:space="preserve">передача имущества из </w:t>
      </w:r>
      <w:r w:rsidR="00A97192" w:rsidRPr="007227A0">
        <w:rPr>
          <w:b/>
          <w:szCs w:val="26"/>
        </w:rPr>
        <w:t>собственности Заполярного</w:t>
      </w:r>
      <w:r w:rsidRPr="007227A0">
        <w:rPr>
          <w:b/>
          <w:szCs w:val="26"/>
        </w:rPr>
        <w:t xml:space="preserve"> ра</w:t>
      </w:r>
      <w:r w:rsidR="000B11DC" w:rsidRPr="007227A0">
        <w:rPr>
          <w:b/>
          <w:szCs w:val="26"/>
        </w:rPr>
        <w:t>йона в муниципальную собственность</w:t>
      </w:r>
      <w:r w:rsidR="000B11DC">
        <w:rPr>
          <w:szCs w:val="26"/>
        </w:rPr>
        <w:t>:</w:t>
      </w:r>
    </w:p>
    <w:p w:rsidR="000B11DC" w:rsidRPr="000B11DC" w:rsidRDefault="000B11DC" w:rsidP="000B11DC">
      <w:pPr>
        <w:autoSpaceDE w:val="0"/>
        <w:autoSpaceDN w:val="0"/>
        <w:adjustRightInd w:val="0"/>
        <w:rPr>
          <w:szCs w:val="26"/>
          <w:highlight w:val="yellow"/>
        </w:rPr>
      </w:pPr>
      <w:r>
        <w:rPr>
          <w:szCs w:val="26"/>
        </w:rPr>
        <w:t>в</w:t>
      </w:r>
      <w:r w:rsidRPr="000B11DC">
        <w:rPr>
          <w:szCs w:val="26"/>
        </w:rPr>
        <w:t xml:space="preserve"> МО «</w:t>
      </w:r>
      <w:proofErr w:type="spellStart"/>
      <w:r w:rsidRPr="000B11DC">
        <w:rPr>
          <w:szCs w:val="26"/>
        </w:rPr>
        <w:t>Великовисочный</w:t>
      </w:r>
      <w:proofErr w:type="spellEnd"/>
      <w:r w:rsidRPr="000B11DC">
        <w:rPr>
          <w:szCs w:val="26"/>
        </w:rPr>
        <w:t xml:space="preserve"> с</w:t>
      </w:r>
      <w:r>
        <w:rPr>
          <w:szCs w:val="26"/>
        </w:rPr>
        <w:t>ельсовет»</w:t>
      </w:r>
      <w:r w:rsidR="0066060C">
        <w:rPr>
          <w:szCs w:val="26"/>
        </w:rPr>
        <w:t xml:space="preserve"> ЗР</w:t>
      </w:r>
      <w:r>
        <w:rPr>
          <w:szCs w:val="26"/>
        </w:rPr>
        <w:t xml:space="preserve"> НАО </w:t>
      </w:r>
      <w:r w:rsidR="0066060C">
        <w:rPr>
          <w:szCs w:val="26"/>
        </w:rPr>
        <w:t xml:space="preserve">– </w:t>
      </w:r>
      <w:r>
        <w:rPr>
          <w:szCs w:val="26"/>
        </w:rPr>
        <w:t>з</w:t>
      </w:r>
      <w:r w:rsidRPr="000B11DC">
        <w:rPr>
          <w:szCs w:val="26"/>
        </w:rPr>
        <w:t xml:space="preserve">емельный участок под здание начальной школы в д. </w:t>
      </w:r>
      <w:proofErr w:type="spellStart"/>
      <w:r w:rsidRPr="000B11DC">
        <w:rPr>
          <w:szCs w:val="26"/>
        </w:rPr>
        <w:t>Тошвиска</w:t>
      </w:r>
      <w:proofErr w:type="spellEnd"/>
      <w:r>
        <w:rPr>
          <w:szCs w:val="26"/>
        </w:rPr>
        <w:t>;</w:t>
      </w:r>
    </w:p>
    <w:p w:rsidR="000B11DC" w:rsidRPr="000B11DC" w:rsidRDefault="000B11DC" w:rsidP="000B11DC">
      <w:pPr>
        <w:tabs>
          <w:tab w:val="left" w:pos="1701"/>
        </w:tabs>
        <w:spacing w:after="200" w:line="276" w:lineRule="auto"/>
        <w:contextualSpacing/>
        <w:rPr>
          <w:szCs w:val="26"/>
          <w:u w:val="single"/>
        </w:rPr>
      </w:pPr>
      <w:r w:rsidRPr="000B11DC">
        <w:rPr>
          <w:szCs w:val="26"/>
        </w:rPr>
        <w:t>в МО «</w:t>
      </w:r>
      <w:proofErr w:type="spellStart"/>
      <w:r w:rsidRPr="000B11DC">
        <w:rPr>
          <w:szCs w:val="26"/>
        </w:rPr>
        <w:t>Тельвисочный</w:t>
      </w:r>
      <w:proofErr w:type="spellEnd"/>
      <w:r w:rsidRPr="000B11DC">
        <w:rPr>
          <w:szCs w:val="26"/>
        </w:rPr>
        <w:t xml:space="preserve"> сельсовет» </w:t>
      </w:r>
      <w:r w:rsidR="0066060C">
        <w:rPr>
          <w:szCs w:val="26"/>
        </w:rPr>
        <w:t xml:space="preserve">ЗР </w:t>
      </w:r>
      <w:r w:rsidRPr="000B11DC">
        <w:rPr>
          <w:szCs w:val="26"/>
        </w:rPr>
        <w:t>НАО</w:t>
      </w:r>
      <w:r w:rsidRPr="00124046">
        <w:rPr>
          <w:szCs w:val="26"/>
        </w:rPr>
        <w:t xml:space="preserve"> </w:t>
      </w:r>
      <w:r w:rsidR="0066060C">
        <w:rPr>
          <w:szCs w:val="26"/>
        </w:rPr>
        <w:t>–</w:t>
      </w:r>
      <w:r w:rsidRPr="000B11DC">
        <w:rPr>
          <w:szCs w:val="26"/>
        </w:rPr>
        <w:t xml:space="preserve"> снегоход </w:t>
      </w:r>
      <w:r w:rsidRPr="000B11DC">
        <w:rPr>
          <w:szCs w:val="26"/>
          <w:lang w:val="en-US"/>
        </w:rPr>
        <w:t>BEARCAT</w:t>
      </w:r>
      <w:r w:rsidRPr="000B11DC">
        <w:rPr>
          <w:szCs w:val="26"/>
        </w:rPr>
        <w:t xml:space="preserve"> </w:t>
      </w:r>
      <w:r w:rsidRPr="000B11DC">
        <w:rPr>
          <w:szCs w:val="26"/>
          <w:lang w:val="en-US"/>
        </w:rPr>
        <w:t>Z</w:t>
      </w:r>
      <w:r w:rsidRPr="000B11DC">
        <w:rPr>
          <w:szCs w:val="26"/>
        </w:rPr>
        <w:t xml:space="preserve">1 </w:t>
      </w:r>
      <w:r w:rsidRPr="000B11DC">
        <w:rPr>
          <w:szCs w:val="26"/>
          <w:lang w:val="en-US"/>
        </w:rPr>
        <w:t>XT</w:t>
      </w:r>
      <w:r>
        <w:rPr>
          <w:szCs w:val="26"/>
        </w:rPr>
        <w:t>;</w:t>
      </w:r>
    </w:p>
    <w:p w:rsidR="000B11DC" w:rsidRPr="000B11DC" w:rsidRDefault="000B11DC" w:rsidP="000B11DC">
      <w:pPr>
        <w:tabs>
          <w:tab w:val="left" w:pos="1701"/>
        </w:tabs>
        <w:spacing w:after="200" w:line="276" w:lineRule="auto"/>
        <w:contextualSpacing/>
        <w:rPr>
          <w:szCs w:val="26"/>
          <w:u w:val="single"/>
        </w:rPr>
      </w:pPr>
      <w:r>
        <w:rPr>
          <w:szCs w:val="26"/>
        </w:rPr>
        <w:t xml:space="preserve">в </w:t>
      </w:r>
      <w:r w:rsidRPr="000B11DC">
        <w:rPr>
          <w:szCs w:val="26"/>
        </w:rPr>
        <w:t>МО «</w:t>
      </w:r>
      <w:proofErr w:type="spellStart"/>
      <w:r w:rsidRPr="000B11DC">
        <w:rPr>
          <w:szCs w:val="26"/>
        </w:rPr>
        <w:t>Хоседа-Хардский</w:t>
      </w:r>
      <w:proofErr w:type="spellEnd"/>
      <w:r w:rsidRPr="000B11DC">
        <w:rPr>
          <w:szCs w:val="26"/>
        </w:rPr>
        <w:t xml:space="preserve"> сельсовет»</w:t>
      </w:r>
      <w:r w:rsidR="0066060C">
        <w:rPr>
          <w:szCs w:val="26"/>
        </w:rPr>
        <w:t xml:space="preserve"> ЗР НАО –</w:t>
      </w:r>
      <w:r w:rsidRPr="00124046">
        <w:rPr>
          <w:szCs w:val="26"/>
        </w:rPr>
        <w:t xml:space="preserve"> </w:t>
      </w:r>
      <w:r w:rsidRPr="000B11DC">
        <w:rPr>
          <w:szCs w:val="26"/>
        </w:rPr>
        <w:t xml:space="preserve">МАСЦО ГО </w:t>
      </w:r>
      <w:r w:rsidR="0066060C">
        <w:rPr>
          <w:szCs w:val="26"/>
        </w:rPr>
        <w:t>МО «</w:t>
      </w:r>
      <w:proofErr w:type="spellStart"/>
      <w:r w:rsidR="0066060C">
        <w:rPr>
          <w:szCs w:val="26"/>
        </w:rPr>
        <w:t>Хоседа-Хардский</w:t>
      </w:r>
      <w:proofErr w:type="spellEnd"/>
      <w:r w:rsidR="0066060C">
        <w:rPr>
          <w:szCs w:val="26"/>
        </w:rPr>
        <w:t xml:space="preserve"> с</w:t>
      </w:r>
      <w:r>
        <w:rPr>
          <w:szCs w:val="26"/>
        </w:rPr>
        <w:t>ельсовет»;</w:t>
      </w:r>
    </w:p>
    <w:p w:rsidR="000B11DC" w:rsidRPr="000B11DC" w:rsidRDefault="000B11DC" w:rsidP="000B11DC">
      <w:pPr>
        <w:tabs>
          <w:tab w:val="left" w:pos="1701"/>
        </w:tabs>
        <w:spacing w:after="200" w:line="276" w:lineRule="auto"/>
        <w:contextualSpacing/>
        <w:rPr>
          <w:szCs w:val="26"/>
          <w:u w:val="single"/>
        </w:rPr>
      </w:pPr>
      <w:r w:rsidRPr="000B11DC">
        <w:rPr>
          <w:szCs w:val="26"/>
        </w:rPr>
        <w:t>в МО «</w:t>
      </w:r>
      <w:proofErr w:type="spellStart"/>
      <w:r w:rsidRPr="000B11DC">
        <w:rPr>
          <w:szCs w:val="26"/>
        </w:rPr>
        <w:t>Андегский</w:t>
      </w:r>
      <w:proofErr w:type="spellEnd"/>
      <w:r w:rsidRPr="000B11DC">
        <w:rPr>
          <w:szCs w:val="26"/>
        </w:rPr>
        <w:t xml:space="preserve"> сельсовет» </w:t>
      </w:r>
      <w:r w:rsidR="0066060C">
        <w:rPr>
          <w:szCs w:val="26"/>
        </w:rPr>
        <w:t xml:space="preserve">ЗР НАО – </w:t>
      </w:r>
      <w:r>
        <w:rPr>
          <w:szCs w:val="26"/>
        </w:rPr>
        <w:t>понтонный причал, к</w:t>
      </w:r>
      <w:r w:rsidRPr="000B11DC">
        <w:rPr>
          <w:szCs w:val="26"/>
        </w:rPr>
        <w:t>аркасная пал</w:t>
      </w:r>
      <w:r>
        <w:rPr>
          <w:szCs w:val="26"/>
        </w:rPr>
        <w:t>атка модульного типа «Памир-10»;</w:t>
      </w:r>
    </w:p>
    <w:p w:rsidR="000B11DC" w:rsidRDefault="000B11DC" w:rsidP="00124046">
      <w:pPr>
        <w:tabs>
          <w:tab w:val="left" w:pos="1701"/>
        </w:tabs>
        <w:spacing w:after="200" w:line="276" w:lineRule="auto"/>
        <w:contextualSpacing/>
        <w:rPr>
          <w:szCs w:val="26"/>
        </w:rPr>
      </w:pPr>
      <w:r>
        <w:rPr>
          <w:szCs w:val="26"/>
        </w:rPr>
        <w:t xml:space="preserve">в </w:t>
      </w:r>
      <w:r w:rsidRPr="000B11DC">
        <w:rPr>
          <w:szCs w:val="26"/>
        </w:rPr>
        <w:t>МО «</w:t>
      </w:r>
      <w:proofErr w:type="spellStart"/>
      <w:r w:rsidRPr="000B11DC">
        <w:rPr>
          <w:szCs w:val="26"/>
        </w:rPr>
        <w:t>Хоседа-Хардский</w:t>
      </w:r>
      <w:proofErr w:type="spellEnd"/>
      <w:r w:rsidRPr="000B11DC">
        <w:rPr>
          <w:szCs w:val="26"/>
        </w:rPr>
        <w:t xml:space="preserve"> сельсовет»</w:t>
      </w:r>
      <w:r w:rsidR="0066060C">
        <w:rPr>
          <w:szCs w:val="26"/>
        </w:rPr>
        <w:t xml:space="preserve"> ЗР</w:t>
      </w:r>
      <w:r w:rsidRPr="000B11DC">
        <w:rPr>
          <w:szCs w:val="26"/>
        </w:rPr>
        <w:t xml:space="preserve"> НАО </w:t>
      </w:r>
      <w:r w:rsidR="0066060C">
        <w:rPr>
          <w:szCs w:val="26"/>
        </w:rPr>
        <w:t>–</w:t>
      </w:r>
      <w:r w:rsidRPr="000B11DC">
        <w:rPr>
          <w:szCs w:val="26"/>
        </w:rPr>
        <w:t xml:space="preserve"> </w:t>
      </w:r>
      <w:r>
        <w:rPr>
          <w:szCs w:val="26"/>
        </w:rPr>
        <w:t>м</w:t>
      </w:r>
      <w:r w:rsidRPr="000B11DC">
        <w:rPr>
          <w:szCs w:val="26"/>
        </w:rPr>
        <w:t>естная автоматизированная система централизованного оповещения гражданской обороны МО «</w:t>
      </w:r>
      <w:proofErr w:type="spellStart"/>
      <w:r w:rsidRPr="000B11DC">
        <w:rPr>
          <w:szCs w:val="26"/>
        </w:rPr>
        <w:t>Хоседа-Хардский</w:t>
      </w:r>
      <w:proofErr w:type="spellEnd"/>
      <w:r w:rsidRPr="000B11DC">
        <w:rPr>
          <w:szCs w:val="26"/>
        </w:rPr>
        <w:t xml:space="preserve"> сельсовет» НАО. </w:t>
      </w:r>
    </w:p>
    <w:p w:rsidR="00124046" w:rsidRPr="00124046" w:rsidRDefault="000B11DC" w:rsidP="00124046">
      <w:pPr>
        <w:tabs>
          <w:tab w:val="left" w:pos="1701"/>
        </w:tabs>
        <w:spacing w:after="200" w:line="276" w:lineRule="auto"/>
        <w:contextualSpacing/>
        <w:rPr>
          <w:szCs w:val="26"/>
        </w:rPr>
      </w:pPr>
      <w:r>
        <w:rPr>
          <w:szCs w:val="26"/>
        </w:rPr>
        <w:t>В</w:t>
      </w:r>
      <w:r w:rsidRPr="000B11DC">
        <w:rPr>
          <w:szCs w:val="26"/>
        </w:rPr>
        <w:t xml:space="preserve"> государственную собственность Ненец</w:t>
      </w:r>
      <w:r w:rsidR="000B4762">
        <w:rPr>
          <w:szCs w:val="26"/>
        </w:rPr>
        <w:t>кого автономного округа передана</w:t>
      </w:r>
      <w:r>
        <w:rPr>
          <w:szCs w:val="26"/>
          <w:u w:val="single"/>
        </w:rPr>
        <w:t xml:space="preserve"> </w:t>
      </w:r>
      <w:r w:rsidRPr="000B11DC">
        <w:rPr>
          <w:szCs w:val="26"/>
        </w:rPr>
        <w:t xml:space="preserve">ПСД «Канализационный </w:t>
      </w:r>
      <w:r>
        <w:rPr>
          <w:szCs w:val="26"/>
        </w:rPr>
        <w:t>коллектор с КНС в п. Искателей».</w:t>
      </w:r>
    </w:p>
    <w:p w:rsidR="00324716" w:rsidRDefault="00324716" w:rsidP="00324716">
      <w:pPr>
        <w:tabs>
          <w:tab w:val="left" w:pos="1701"/>
        </w:tabs>
        <w:spacing w:after="200" w:line="276" w:lineRule="auto"/>
        <w:ind w:left="851" w:firstLine="0"/>
        <w:contextualSpacing/>
        <w:jc w:val="left"/>
        <w:rPr>
          <w:szCs w:val="26"/>
          <w:u w:val="single"/>
        </w:rPr>
      </w:pPr>
      <w:r w:rsidRPr="00324716">
        <w:rPr>
          <w:szCs w:val="26"/>
        </w:rPr>
        <w:t xml:space="preserve">В 2021 году организовано </w:t>
      </w:r>
      <w:r w:rsidRPr="007227A0">
        <w:rPr>
          <w:b/>
          <w:szCs w:val="26"/>
        </w:rPr>
        <w:t>списание объектов движимого имущества</w:t>
      </w:r>
      <w:r w:rsidRPr="00324716">
        <w:rPr>
          <w:szCs w:val="26"/>
        </w:rPr>
        <w:t>:</w:t>
      </w:r>
      <w:r>
        <w:rPr>
          <w:szCs w:val="26"/>
          <w:u w:val="single"/>
        </w:rPr>
        <w:t xml:space="preserve"> </w:t>
      </w:r>
    </w:p>
    <w:p w:rsidR="00324716" w:rsidRDefault="00324716" w:rsidP="00324716">
      <w:pPr>
        <w:tabs>
          <w:tab w:val="left" w:pos="1701"/>
        </w:tabs>
        <w:spacing w:after="200" w:line="276" w:lineRule="auto"/>
        <w:ind w:firstLine="851"/>
        <w:contextualSpacing/>
        <w:rPr>
          <w:szCs w:val="26"/>
          <w:u w:val="single"/>
        </w:rPr>
      </w:pPr>
      <w:r w:rsidRPr="00124046">
        <w:rPr>
          <w:szCs w:val="26"/>
          <w:u w:val="single"/>
        </w:rPr>
        <w:t>в МП ЗР «СЖКС»</w:t>
      </w:r>
      <w:r w:rsidRPr="00324716">
        <w:rPr>
          <w:szCs w:val="26"/>
        </w:rPr>
        <w:t xml:space="preserve"> </w:t>
      </w:r>
      <w:r w:rsidR="000B4762">
        <w:rPr>
          <w:szCs w:val="26"/>
        </w:rPr>
        <w:t xml:space="preserve">– </w:t>
      </w:r>
      <w:proofErr w:type="spellStart"/>
      <w:r w:rsidRPr="00324716">
        <w:rPr>
          <w:rFonts w:eastAsia="Times New Roman"/>
          <w:color w:val="000000"/>
          <w:szCs w:val="26"/>
          <w:lang w:eastAsia="ru-RU"/>
        </w:rPr>
        <w:t>э</w:t>
      </w:r>
      <w:r w:rsidR="000B11DC" w:rsidRPr="000B11DC">
        <w:rPr>
          <w:rFonts w:eastAsia="Times New Roman"/>
          <w:color w:val="000000"/>
          <w:szCs w:val="26"/>
          <w:lang w:eastAsia="ru-RU"/>
        </w:rPr>
        <w:t>лектроагрег</w:t>
      </w:r>
      <w:r w:rsidRPr="00324716">
        <w:rPr>
          <w:rFonts w:eastAsia="Times New Roman"/>
          <w:color w:val="000000"/>
          <w:szCs w:val="26"/>
          <w:lang w:eastAsia="ru-RU"/>
        </w:rPr>
        <w:t>ат</w:t>
      </w:r>
      <w:proofErr w:type="spellEnd"/>
      <w:r w:rsidR="00124046">
        <w:rPr>
          <w:rFonts w:eastAsia="Times New Roman"/>
          <w:color w:val="000000"/>
          <w:szCs w:val="26"/>
          <w:lang w:eastAsia="ru-RU"/>
        </w:rPr>
        <w:t xml:space="preserve"> АД</w:t>
      </w:r>
      <w:r>
        <w:rPr>
          <w:rFonts w:eastAsia="Times New Roman"/>
          <w:color w:val="000000"/>
          <w:szCs w:val="26"/>
          <w:lang w:eastAsia="ru-RU"/>
        </w:rPr>
        <w:t xml:space="preserve">200С-Т-400-1РМ1 (с. </w:t>
      </w:r>
      <w:proofErr w:type="spellStart"/>
      <w:r>
        <w:rPr>
          <w:rFonts w:eastAsia="Times New Roman"/>
          <w:color w:val="000000"/>
          <w:szCs w:val="26"/>
          <w:lang w:eastAsia="ru-RU"/>
        </w:rPr>
        <w:t>Несь</w:t>
      </w:r>
      <w:proofErr w:type="spellEnd"/>
      <w:r>
        <w:rPr>
          <w:rFonts w:eastAsia="Times New Roman"/>
          <w:color w:val="000000"/>
          <w:szCs w:val="26"/>
          <w:lang w:eastAsia="ru-RU"/>
        </w:rPr>
        <w:t>), д</w:t>
      </w:r>
      <w:r w:rsidR="000B11DC" w:rsidRPr="000B11DC">
        <w:rPr>
          <w:rFonts w:eastAsia="Times New Roman"/>
          <w:color w:val="000000"/>
          <w:szCs w:val="26"/>
          <w:lang w:eastAsia="ru-RU"/>
        </w:rPr>
        <w:t>изельная э/ста</w:t>
      </w:r>
      <w:r>
        <w:rPr>
          <w:rFonts w:eastAsia="Times New Roman"/>
          <w:color w:val="000000"/>
          <w:szCs w:val="26"/>
          <w:lang w:eastAsia="ru-RU"/>
        </w:rPr>
        <w:t xml:space="preserve">нция АД-200-Т 400-1РМ (с. </w:t>
      </w:r>
      <w:proofErr w:type="spellStart"/>
      <w:r>
        <w:rPr>
          <w:rFonts w:eastAsia="Times New Roman"/>
          <w:color w:val="000000"/>
          <w:szCs w:val="26"/>
          <w:lang w:eastAsia="ru-RU"/>
        </w:rPr>
        <w:t>Несь</w:t>
      </w:r>
      <w:proofErr w:type="spellEnd"/>
      <w:r>
        <w:rPr>
          <w:rFonts w:eastAsia="Times New Roman"/>
          <w:color w:val="000000"/>
          <w:szCs w:val="26"/>
          <w:lang w:eastAsia="ru-RU"/>
        </w:rPr>
        <w:t>), з</w:t>
      </w:r>
      <w:r w:rsidR="000B11DC" w:rsidRPr="000B11DC">
        <w:rPr>
          <w:rFonts w:eastAsia="Times New Roman"/>
          <w:color w:val="000000"/>
          <w:szCs w:val="26"/>
          <w:lang w:eastAsia="ru-RU"/>
        </w:rPr>
        <w:t>дание модульной котельной для детского сада и дома культуры</w:t>
      </w:r>
      <w:r>
        <w:rPr>
          <w:rFonts w:eastAsia="Times New Roman"/>
          <w:color w:val="000000"/>
          <w:szCs w:val="26"/>
          <w:lang w:eastAsia="ru-RU"/>
        </w:rPr>
        <w:t xml:space="preserve"> </w:t>
      </w:r>
      <w:r w:rsidR="000B4762">
        <w:rPr>
          <w:rFonts w:eastAsia="Times New Roman"/>
          <w:color w:val="000000"/>
          <w:szCs w:val="26"/>
          <w:lang w:eastAsia="ru-RU"/>
        </w:rPr>
        <w:t>(</w:t>
      </w:r>
      <w:r>
        <w:rPr>
          <w:rFonts w:eastAsia="Times New Roman"/>
          <w:color w:val="000000"/>
          <w:szCs w:val="26"/>
          <w:lang w:eastAsia="ru-RU"/>
        </w:rPr>
        <w:t>п. Красно</w:t>
      </w:r>
      <w:r w:rsidR="00124046">
        <w:rPr>
          <w:rFonts w:eastAsia="Times New Roman"/>
          <w:color w:val="000000"/>
          <w:szCs w:val="26"/>
          <w:lang w:eastAsia="ru-RU"/>
        </w:rPr>
        <w:t>е</w:t>
      </w:r>
      <w:r w:rsidR="000B4762">
        <w:rPr>
          <w:rFonts w:eastAsia="Times New Roman"/>
          <w:color w:val="000000"/>
          <w:szCs w:val="26"/>
          <w:lang w:eastAsia="ru-RU"/>
        </w:rPr>
        <w:t>)</w:t>
      </w:r>
      <w:r>
        <w:rPr>
          <w:rFonts w:eastAsia="Times New Roman"/>
          <w:color w:val="000000"/>
          <w:szCs w:val="26"/>
          <w:lang w:eastAsia="ru-RU"/>
        </w:rPr>
        <w:t>;</w:t>
      </w:r>
    </w:p>
    <w:p w:rsidR="000B11DC" w:rsidRPr="000B11DC" w:rsidRDefault="00324716" w:rsidP="00324716">
      <w:pPr>
        <w:tabs>
          <w:tab w:val="left" w:pos="1701"/>
        </w:tabs>
        <w:spacing w:after="200" w:line="276" w:lineRule="auto"/>
        <w:ind w:firstLine="851"/>
        <w:contextualSpacing/>
        <w:rPr>
          <w:szCs w:val="26"/>
        </w:rPr>
      </w:pPr>
      <w:r w:rsidRPr="00124046">
        <w:rPr>
          <w:szCs w:val="26"/>
          <w:u w:val="single"/>
        </w:rPr>
        <w:t>в МКУ ЗР «Северное»</w:t>
      </w:r>
      <w:r>
        <w:rPr>
          <w:szCs w:val="26"/>
        </w:rPr>
        <w:t xml:space="preserve"> л</w:t>
      </w:r>
      <w:r w:rsidR="000B11DC" w:rsidRPr="000B11DC">
        <w:rPr>
          <w:szCs w:val="26"/>
        </w:rPr>
        <w:t xml:space="preserve">одочный мотор </w:t>
      </w:r>
      <w:r w:rsidR="000B11DC" w:rsidRPr="000B11DC">
        <w:rPr>
          <w:szCs w:val="26"/>
          <w:lang w:val="en-US"/>
        </w:rPr>
        <w:t>Yamaha</w:t>
      </w:r>
      <w:r w:rsidR="000B11DC" w:rsidRPr="000B11DC">
        <w:rPr>
          <w:szCs w:val="26"/>
        </w:rPr>
        <w:t xml:space="preserve"> </w:t>
      </w:r>
      <w:r w:rsidR="000B11DC" w:rsidRPr="000B11DC">
        <w:rPr>
          <w:szCs w:val="26"/>
          <w:lang w:val="en-US"/>
        </w:rPr>
        <w:t>F</w:t>
      </w:r>
      <w:r w:rsidR="000B11DC" w:rsidRPr="000B11DC">
        <w:rPr>
          <w:szCs w:val="26"/>
        </w:rPr>
        <w:t>200</w:t>
      </w:r>
      <w:r w:rsidR="000B11DC" w:rsidRPr="000B11DC">
        <w:rPr>
          <w:szCs w:val="26"/>
          <w:lang w:val="en-US"/>
        </w:rPr>
        <w:t>FETX</w:t>
      </w:r>
      <w:r>
        <w:rPr>
          <w:szCs w:val="26"/>
        </w:rPr>
        <w:t>;</w:t>
      </w:r>
    </w:p>
    <w:p w:rsidR="000B11DC" w:rsidRPr="000B11DC" w:rsidRDefault="00324716" w:rsidP="00324716">
      <w:pPr>
        <w:tabs>
          <w:tab w:val="left" w:pos="1701"/>
        </w:tabs>
        <w:spacing w:after="200" w:line="276" w:lineRule="auto"/>
        <w:ind w:firstLine="851"/>
        <w:contextualSpacing/>
        <w:rPr>
          <w:szCs w:val="26"/>
        </w:rPr>
      </w:pPr>
      <w:r w:rsidRPr="00124046">
        <w:rPr>
          <w:szCs w:val="26"/>
          <w:u w:val="single"/>
        </w:rPr>
        <w:t>в м</w:t>
      </w:r>
      <w:r w:rsidR="000B11DC" w:rsidRPr="00124046">
        <w:rPr>
          <w:szCs w:val="26"/>
          <w:u w:val="single"/>
        </w:rPr>
        <w:t>униципальн</w:t>
      </w:r>
      <w:r w:rsidRPr="00124046">
        <w:rPr>
          <w:szCs w:val="26"/>
          <w:u w:val="single"/>
        </w:rPr>
        <w:t>ом</w:t>
      </w:r>
      <w:r w:rsidR="000B11DC" w:rsidRPr="00124046">
        <w:rPr>
          <w:szCs w:val="26"/>
          <w:u w:val="single"/>
        </w:rPr>
        <w:t xml:space="preserve"> жилищн</w:t>
      </w:r>
      <w:r w:rsidRPr="00124046">
        <w:rPr>
          <w:szCs w:val="26"/>
          <w:u w:val="single"/>
        </w:rPr>
        <w:t>ом</w:t>
      </w:r>
      <w:r w:rsidR="000B11DC" w:rsidRPr="00124046">
        <w:rPr>
          <w:szCs w:val="26"/>
          <w:u w:val="single"/>
        </w:rPr>
        <w:t xml:space="preserve"> фонд</w:t>
      </w:r>
      <w:r w:rsidRPr="00124046">
        <w:rPr>
          <w:szCs w:val="26"/>
          <w:u w:val="single"/>
        </w:rPr>
        <w:t>е</w:t>
      </w:r>
      <w:r w:rsidR="000B11DC" w:rsidRPr="000B11DC">
        <w:rPr>
          <w:szCs w:val="26"/>
        </w:rPr>
        <w:t xml:space="preserve">, г. Нарьян-Мар, ул. Ненецкая, д. </w:t>
      </w:r>
      <w:proofErr w:type="gramStart"/>
      <w:r w:rsidR="000B11DC" w:rsidRPr="000B11DC">
        <w:rPr>
          <w:szCs w:val="26"/>
        </w:rPr>
        <w:t xml:space="preserve">20,   </w:t>
      </w:r>
      <w:proofErr w:type="gramEnd"/>
      <w:r w:rsidR="000B11DC" w:rsidRPr="000B11DC">
        <w:rPr>
          <w:szCs w:val="26"/>
        </w:rPr>
        <w:t xml:space="preserve">                </w:t>
      </w:r>
      <w:r>
        <w:rPr>
          <w:szCs w:val="26"/>
        </w:rPr>
        <w:t>кв. 1</w:t>
      </w:r>
      <w:r w:rsidR="00124046">
        <w:rPr>
          <w:szCs w:val="26"/>
        </w:rPr>
        <w:t>:</w:t>
      </w:r>
      <w:r w:rsidR="000B4762">
        <w:rPr>
          <w:szCs w:val="26"/>
        </w:rPr>
        <w:t xml:space="preserve"> люстра 3-</w:t>
      </w:r>
      <w:r>
        <w:rPr>
          <w:szCs w:val="26"/>
        </w:rPr>
        <w:t>рожковая, п</w:t>
      </w:r>
      <w:r w:rsidR="000B11DC" w:rsidRPr="000B11DC">
        <w:rPr>
          <w:szCs w:val="26"/>
        </w:rPr>
        <w:t xml:space="preserve">отолочный </w:t>
      </w:r>
      <w:r>
        <w:rPr>
          <w:szCs w:val="26"/>
        </w:rPr>
        <w:t>светильник в кухню, потолочный светильник в прихожую, шкаф витрина верхний, прихожая, карниз</w:t>
      </w:r>
      <w:r w:rsidR="000B11DC" w:rsidRPr="000B11DC">
        <w:rPr>
          <w:szCs w:val="26"/>
        </w:rPr>
        <w:t xml:space="preserve"> </w:t>
      </w:r>
      <w:r>
        <w:rPr>
          <w:szCs w:val="26"/>
        </w:rPr>
        <w:t>(</w:t>
      </w:r>
      <w:r w:rsidR="000B11DC" w:rsidRPr="000B11DC">
        <w:rPr>
          <w:szCs w:val="26"/>
        </w:rPr>
        <w:t>2 шт.</w:t>
      </w:r>
      <w:r>
        <w:rPr>
          <w:szCs w:val="26"/>
        </w:rPr>
        <w:t>), холодильник Атлант;</w:t>
      </w:r>
    </w:p>
    <w:p w:rsidR="00194C92" w:rsidRPr="00194C92" w:rsidRDefault="00324716" w:rsidP="00124046">
      <w:pPr>
        <w:tabs>
          <w:tab w:val="left" w:pos="1701"/>
        </w:tabs>
        <w:spacing w:after="200" w:line="276" w:lineRule="auto"/>
        <w:ind w:left="851" w:firstLine="0"/>
        <w:contextualSpacing/>
        <w:rPr>
          <w:szCs w:val="26"/>
          <w:u w:val="single"/>
        </w:rPr>
      </w:pPr>
      <w:r w:rsidRPr="00124046">
        <w:rPr>
          <w:szCs w:val="26"/>
          <w:u w:val="single"/>
        </w:rPr>
        <w:t>в КСП Заполярного района</w:t>
      </w:r>
      <w:r>
        <w:rPr>
          <w:szCs w:val="26"/>
          <w:u w:val="single"/>
        </w:rPr>
        <w:t xml:space="preserve"> </w:t>
      </w:r>
      <w:r w:rsidR="000B11DC" w:rsidRPr="000B11DC">
        <w:rPr>
          <w:szCs w:val="26"/>
        </w:rPr>
        <w:t xml:space="preserve">МФУ </w:t>
      </w:r>
      <w:r w:rsidR="000B11DC" w:rsidRPr="000B11DC">
        <w:rPr>
          <w:szCs w:val="26"/>
          <w:lang w:val="en-US"/>
        </w:rPr>
        <w:t>Canon</w:t>
      </w:r>
      <w:r w:rsidR="00D946A4">
        <w:rPr>
          <w:szCs w:val="26"/>
        </w:rPr>
        <w:t>.</w:t>
      </w:r>
    </w:p>
    <w:p w:rsidR="0031440D" w:rsidRPr="00C33AFD" w:rsidRDefault="0031440D" w:rsidP="0031440D">
      <w:pPr>
        <w:tabs>
          <w:tab w:val="left" w:pos="851"/>
        </w:tabs>
        <w:ind w:firstLine="0"/>
        <w:rPr>
          <w:szCs w:val="26"/>
          <w:highlight w:val="yellow"/>
        </w:rPr>
      </w:pPr>
      <w:r>
        <w:rPr>
          <w:szCs w:val="26"/>
        </w:rPr>
        <w:tab/>
      </w:r>
      <w:r w:rsidRPr="0031440D">
        <w:rPr>
          <w:szCs w:val="26"/>
        </w:rPr>
        <w:t xml:space="preserve">На основании письменного обращения в Управление </w:t>
      </w:r>
      <w:proofErr w:type="spellStart"/>
      <w:r w:rsidRPr="0031440D">
        <w:rPr>
          <w:szCs w:val="26"/>
        </w:rPr>
        <w:t>Росреестра</w:t>
      </w:r>
      <w:proofErr w:type="spellEnd"/>
      <w:r w:rsidRPr="0031440D">
        <w:rPr>
          <w:szCs w:val="26"/>
        </w:rPr>
        <w:t xml:space="preserve"> прекращено право собственности на земельный участок </w:t>
      </w:r>
      <w:r>
        <w:rPr>
          <w:szCs w:val="26"/>
        </w:rPr>
        <w:t>под детски</w:t>
      </w:r>
      <w:r w:rsidR="00A44332">
        <w:rPr>
          <w:szCs w:val="26"/>
        </w:rPr>
        <w:t>й сад № 15</w:t>
      </w:r>
      <w:r>
        <w:rPr>
          <w:szCs w:val="26"/>
        </w:rPr>
        <w:t xml:space="preserve"> в </w:t>
      </w:r>
      <w:r w:rsidR="00C33AFD">
        <w:rPr>
          <w:szCs w:val="26"/>
        </w:rPr>
        <w:t xml:space="preserve">д. </w:t>
      </w:r>
      <w:proofErr w:type="spellStart"/>
      <w:r w:rsidR="00C33AFD">
        <w:rPr>
          <w:szCs w:val="26"/>
        </w:rPr>
        <w:t>Макарово</w:t>
      </w:r>
      <w:proofErr w:type="spellEnd"/>
      <w:r w:rsidRPr="0031440D">
        <w:rPr>
          <w:szCs w:val="26"/>
        </w:rPr>
        <w:t xml:space="preserve"> и произведено снятие его с кадастрового учета в связи с ошибочным </w:t>
      </w:r>
      <w:r w:rsidRPr="00C33AFD">
        <w:rPr>
          <w:szCs w:val="26"/>
        </w:rPr>
        <w:t>двойным учетом.</w:t>
      </w:r>
    </w:p>
    <w:p w:rsidR="00744161" w:rsidRPr="00744161" w:rsidRDefault="00744161" w:rsidP="00744161">
      <w:pPr>
        <w:ind w:firstLine="0"/>
        <w:rPr>
          <w:szCs w:val="26"/>
        </w:rPr>
      </w:pPr>
      <w:r w:rsidRPr="00744161">
        <w:rPr>
          <w:szCs w:val="26"/>
        </w:rPr>
        <w:tab/>
        <w:t xml:space="preserve">   На основании обращения С</w:t>
      </w:r>
      <w:r w:rsidR="0031440D" w:rsidRPr="00744161">
        <w:rPr>
          <w:szCs w:val="26"/>
        </w:rPr>
        <w:t>ельского поселения «</w:t>
      </w:r>
      <w:proofErr w:type="spellStart"/>
      <w:r w:rsidR="0031440D" w:rsidRPr="00744161">
        <w:rPr>
          <w:szCs w:val="26"/>
        </w:rPr>
        <w:t>Приморско-Куйский</w:t>
      </w:r>
      <w:proofErr w:type="spellEnd"/>
      <w:r w:rsidR="0031440D" w:rsidRPr="00744161">
        <w:rPr>
          <w:szCs w:val="26"/>
        </w:rPr>
        <w:t xml:space="preserve"> сельсовет» ЗР НАО постановлением Администрации Заполярного района от 16.12.2021 № 283п согласована часть перечня имущества, предлагаемого к передаче в собственность Заполярного района</w:t>
      </w:r>
      <w:r w:rsidRPr="00744161">
        <w:rPr>
          <w:szCs w:val="26"/>
        </w:rPr>
        <w:t>, а именно</w:t>
      </w:r>
      <w:r w:rsidR="0031440D" w:rsidRPr="00744161">
        <w:rPr>
          <w:szCs w:val="26"/>
        </w:rPr>
        <w:t>:</w:t>
      </w:r>
    </w:p>
    <w:p w:rsidR="0031440D" w:rsidRPr="00744161" w:rsidRDefault="00744161" w:rsidP="00744161">
      <w:pPr>
        <w:rPr>
          <w:szCs w:val="26"/>
        </w:rPr>
      </w:pPr>
      <w:r w:rsidRPr="00744161">
        <w:rPr>
          <w:szCs w:val="26"/>
        </w:rPr>
        <w:t xml:space="preserve">  -    2 здания</w:t>
      </w:r>
      <w:r w:rsidR="0031440D" w:rsidRPr="00744161">
        <w:rPr>
          <w:szCs w:val="26"/>
        </w:rPr>
        <w:t xml:space="preserve"> «Пит</w:t>
      </w:r>
      <w:r w:rsidR="000B4762">
        <w:rPr>
          <w:szCs w:val="26"/>
        </w:rPr>
        <w:t>ьевой колодец в п. Красное НАО»</w:t>
      </w:r>
      <w:r w:rsidR="0031440D" w:rsidRPr="00744161">
        <w:rPr>
          <w:szCs w:val="26"/>
        </w:rPr>
        <w:t xml:space="preserve"> площадью 3,7 кв. м</w:t>
      </w:r>
      <w:r w:rsidRPr="00744161">
        <w:rPr>
          <w:szCs w:val="26"/>
        </w:rPr>
        <w:t>;</w:t>
      </w:r>
    </w:p>
    <w:p w:rsidR="00744161" w:rsidRPr="00744161" w:rsidRDefault="00744161" w:rsidP="00744161">
      <w:pPr>
        <w:ind w:left="709" w:firstLine="142"/>
        <w:rPr>
          <w:szCs w:val="26"/>
        </w:rPr>
      </w:pPr>
      <w:r w:rsidRPr="00744161">
        <w:rPr>
          <w:szCs w:val="26"/>
        </w:rPr>
        <w:t>-    з</w:t>
      </w:r>
      <w:r w:rsidR="0031440D" w:rsidRPr="00744161">
        <w:rPr>
          <w:szCs w:val="26"/>
        </w:rPr>
        <w:t>да</w:t>
      </w:r>
      <w:r w:rsidR="000B4762">
        <w:rPr>
          <w:szCs w:val="26"/>
        </w:rPr>
        <w:t>ние «Питьевой колодец в д. Куя»</w:t>
      </w:r>
      <w:r w:rsidR="0031440D" w:rsidRPr="00744161">
        <w:rPr>
          <w:szCs w:val="26"/>
        </w:rPr>
        <w:t xml:space="preserve"> площадью 2 кв. м</w:t>
      </w:r>
      <w:r w:rsidRPr="00744161">
        <w:rPr>
          <w:szCs w:val="26"/>
        </w:rPr>
        <w:t>;</w:t>
      </w:r>
    </w:p>
    <w:p w:rsidR="0031440D" w:rsidRDefault="00744161" w:rsidP="00744161">
      <w:pPr>
        <w:ind w:firstLine="851"/>
        <w:rPr>
          <w:szCs w:val="26"/>
        </w:rPr>
      </w:pPr>
      <w:r w:rsidRPr="00744161">
        <w:rPr>
          <w:szCs w:val="26"/>
        </w:rPr>
        <w:t>- з</w:t>
      </w:r>
      <w:r w:rsidR="0031440D" w:rsidRPr="00744161">
        <w:rPr>
          <w:szCs w:val="26"/>
        </w:rPr>
        <w:t>еме</w:t>
      </w:r>
      <w:r w:rsidRPr="00744161">
        <w:rPr>
          <w:szCs w:val="26"/>
        </w:rPr>
        <w:t xml:space="preserve">льный участок </w:t>
      </w:r>
      <w:r w:rsidR="0031440D" w:rsidRPr="00744161">
        <w:rPr>
          <w:szCs w:val="26"/>
        </w:rPr>
        <w:t xml:space="preserve">для расположения колодца </w:t>
      </w:r>
      <w:r w:rsidR="006D44E7">
        <w:rPr>
          <w:szCs w:val="26"/>
        </w:rPr>
        <w:t>п. Красное,</w:t>
      </w:r>
      <w:r w:rsidR="0031440D" w:rsidRPr="00744161">
        <w:rPr>
          <w:szCs w:val="26"/>
        </w:rPr>
        <w:t xml:space="preserve"> ул</w:t>
      </w:r>
      <w:r w:rsidR="006D44E7">
        <w:rPr>
          <w:szCs w:val="26"/>
        </w:rPr>
        <w:t>. Полярная</w:t>
      </w:r>
      <w:r w:rsidRPr="00744161">
        <w:rPr>
          <w:szCs w:val="26"/>
        </w:rPr>
        <w:t>, площадью 100 кв. м</w:t>
      </w:r>
      <w:r w:rsidR="0031440D" w:rsidRPr="00744161">
        <w:rPr>
          <w:szCs w:val="26"/>
        </w:rPr>
        <w:t>.</w:t>
      </w:r>
    </w:p>
    <w:p w:rsidR="00243746" w:rsidRDefault="00243746" w:rsidP="00823820">
      <w:pPr>
        <w:rPr>
          <w:szCs w:val="26"/>
        </w:rPr>
      </w:pPr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В </w:t>
      </w:r>
      <w:r w:rsidR="00823820">
        <w:rPr>
          <w:szCs w:val="26"/>
        </w:rPr>
        <w:t xml:space="preserve"> </w:t>
      </w:r>
      <w:r>
        <w:rPr>
          <w:szCs w:val="26"/>
        </w:rPr>
        <w:t>отчетном</w:t>
      </w:r>
      <w:proofErr w:type="gramEnd"/>
      <w:r>
        <w:rPr>
          <w:szCs w:val="26"/>
        </w:rPr>
        <w:t xml:space="preserve"> периоде изменен вид разрешенного использования </w:t>
      </w:r>
      <w:r w:rsidR="006D44E7">
        <w:rPr>
          <w:szCs w:val="26"/>
        </w:rPr>
        <w:t xml:space="preserve">                                </w:t>
      </w:r>
      <w:r>
        <w:rPr>
          <w:szCs w:val="26"/>
        </w:rPr>
        <w:t>1 земельного участка.</w:t>
      </w:r>
    </w:p>
    <w:p w:rsidR="00243746" w:rsidRPr="00243746" w:rsidRDefault="00243746" w:rsidP="00243746">
      <w:pPr>
        <w:pStyle w:val="ab"/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Pr="0003218A">
        <w:rPr>
          <w:sz w:val="26"/>
          <w:szCs w:val="26"/>
        </w:rPr>
        <w:t>роведена проверка целевого использования, эксплуатации, содержания и хранения муниципального имущества, закрепленного на праве хозяйственного ведения за муниципальным предприятием Заполярного района «</w:t>
      </w:r>
      <w:proofErr w:type="spellStart"/>
      <w:r w:rsidRPr="0003218A">
        <w:rPr>
          <w:sz w:val="26"/>
          <w:szCs w:val="26"/>
        </w:rPr>
        <w:t>Севержилкомсервис</w:t>
      </w:r>
      <w:proofErr w:type="spellEnd"/>
      <w:r w:rsidRPr="0003218A">
        <w:rPr>
          <w:sz w:val="26"/>
          <w:szCs w:val="26"/>
        </w:rPr>
        <w:t>» (ЖКУ «</w:t>
      </w:r>
      <w:proofErr w:type="spellStart"/>
      <w:r w:rsidRPr="0003218A">
        <w:rPr>
          <w:sz w:val="26"/>
          <w:szCs w:val="26"/>
        </w:rPr>
        <w:t>Шойна</w:t>
      </w:r>
      <w:proofErr w:type="spellEnd"/>
      <w:r w:rsidRPr="0003218A">
        <w:rPr>
          <w:sz w:val="26"/>
          <w:szCs w:val="26"/>
        </w:rPr>
        <w:t>», ЖКУ «</w:t>
      </w:r>
      <w:proofErr w:type="spellStart"/>
      <w:r w:rsidRPr="0003218A">
        <w:rPr>
          <w:sz w:val="26"/>
          <w:szCs w:val="26"/>
        </w:rPr>
        <w:t>Несь</w:t>
      </w:r>
      <w:proofErr w:type="spellEnd"/>
      <w:r w:rsidRPr="0003218A">
        <w:rPr>
          <w:sz w:val="26"/>
          <w:szCs w:val="26"/>
        </w:rPr>
        <w:t>», ЖКУ «Ома», ЖКУ «Пеша», ЖКУ «</w:t>
      </w:r>
      <w:proofErr w:type="spellStart"/>
      <w:r w:rsidRPr="0003218A">
        <w:rPr>
          <w:sz w:val="26"/>
          <w:szCs w:val="26"/>
        </w:rPr>
        <w:t>Индига</w:t>
      </w:r>
      <w:proofErr w:type="spellEnd"/>
      <w:r w:rsidRPr="0003218A">
        <w:rPr>
          <w:sz w:val="26"/>
          <w:szCs w:val="26"/>
        </w:rPr>
        <w:t xml:space="preserve">», ЖКУ </w:t>
      </w:r>
      <w:r>
        <w:rPr>
          <w:sz w:val="26"/>
          <w:szCs w:val="26"/>
        </w:rPr>
        <w:t>«</w:t>
      </w:r>
      <w:proofErr w:type="spellStart"/>
      <w:r w:rsidRPr="0003218A">
        <w:rPr>
          <w:sz w:val="26"/>
          <w:szCs w:val="26"/>
        </w:rPr>
        <w:t>Коткино</w:t>
      </w:r>
      <w:proofErr w:type="spellEnd"/>
      <w:r>
        <w:rPr>
          <w:sz w:val="26"/>
          <w:szCs w:val="26"/>
        </w:rPr>
        <w:t>»).</w:t>
      </w:r>
    </w:p>
    <w:p w:rsidR="00E3692A" w:rsidRDefault="00243746" w:rsidP="00E3692A">
      <w:pPr>
        <w:rPr>
          <w:szCs w:val="26"/>
        </w:rPr>
      </w:pPr>
      <w:r>
        <w:rPr>
          <w:szCs w:val="26"/>
        </w:rPr>
        <w:t xml:space="preserve"> </w:t>
      </w:r>
      <w:r w:rsidR="00823820" w:rsidRPr="00823820">
        <w:rPr>
          <w:szCs w:val="26"/>
        </w:rPr>
        <w:t>Прогнозный план (программа) приватизации муниципального имущества Заполярного района на 2021 год не утверждался, приватизация муниципального имущества в 2021 году не проводилась.</w:t>
      </w:r>
    </w:p>
    <w:p w:rsidR="000B4762" w:rsidRDefault="000B4762" w:rsidP="00E3692A">
      <w:pPr>
        <w:rPr>
          <w:szCs w:val="26"/>
        </w:rPr>
      </w:pPr>
    </w:p>
    <w:p w:rsidR="000B4762" w:rsidRDefault="00443652" w:rsidP="00E3692A">
      <w:pPr>
        <w:rPr>
          <w:b/>
          <w:szCs w:val="26"/>
        </w:rPr>
      </w:pPr>
      <w:r w:rsidRPr="00443652">
        <w:rPr>
          <w:szCs w:val="26"/>
        </w:rPr>
        <w:t xml:space="preserve">Во исполнение закона НАО № 95-оз от 19.09.2014 </w:t>
      </w:r>
      <w:r w:rsidR="000B4762">
        <w:rPr>
          <w:szCs w:val="26"/>
        </w:rPr>
        <w:t xml:space="preserve">принято решение </w:t>
      </w:r>
      <w:r w:rsidRPr="00443652">
        <w:rPr>
          <w:szCs w:val="26"/>
        </w:rPr>
        <w:t xml:space="preserve">о </w:t>
      </w:r>
      <w:r w:rsidRPr="007227A0">
        <w:rPr>
          <w:b/>
          <w:szCs w:val="26"/>
        </w:rPr>
        <w:t>передаче имущества из собственности Заполярного района в собственность Ненецкого автономного округа</w:t>
      </w:r>
    </w:p>
    <w:p w:rsidR="00780C7A" w:rsidRDefault="00443652" w:rsidP="00E3692A">
      <w:pPr>
        <w:rPr>
          <w:szCs w:val="26"/>
        </w:rPr>
      </w:pPr>
      <w:r w:rsidRPr="00443652">
        <w:rPr>
          <w:szCs w:val="26"/>
        </w:rPr>
        <w:t xml:space="preserve"> </w:t>
      </w:r>
    </w:p>
    <w:tbl>
      <w:tblPr>
        <w:tblStyle w:val="af3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2722"/>
        <w:gridCol w:w="2268"/>
      </w:tblGrid>
      <w:tr w:rsidR="00C373B1" w:rsidRPr="00C373B1" w:rsidTr="005416F8">
        <w:trPr>
          <w:trHeight w:val="390"/>
          <w:jc w:val="center"/>
        </w:trPr>
        <w:tc>
          <w:tcPr>
            <w:tcW w:w="4536" w:type="dxa"/>
            <w:vAlign w:val="center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Имущество</w:t>
            </w:r>
          </w:p>
        </w:tc>
        <w:tc>
          <w:tcPr>
            <w:tcW w:w="2722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 xml:space="preserve">Основание </w:t>
            </w:r>
          </w:p>
        </w:tc>
        <w:tc>
          <w:tcPr>
            <w:tcW w:w="2268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Состояние</w:t>
            </w:r>
          </w:p>
        </w:tc>
      </w:tr>
      <w:tr w:rsidR="00C373B1" w:rsidRPr="00C373B1" w:rsidTr="005416F8">
        <w:trPr>
          <w:trHeight w:val="281"/>
          <w:jc w:val="center"/>
        </w:trPr>
        <w:tc>
          <w:tcPr>
            <w:tcW w:w="4536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3</w:t>
            </w:r>
          </w:p>
        </w:tc>
      </w:tr>
      <w:tr w:rsidR="00C373B1" w:rsidRPr="00C373B1" w:rsidTr="005416F8">
        <w:trPr>
          <w:trHeight w:val="425"/>
          <w:jc w:val="center"/>
        </w:trPr>
        <w:tc>
          <w:tcPr>
            <w:tcW w:w="4536" w:type="dxa"/>
            <w:vAlign w:val="center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Нежилое здание «Спортивное сооружение с универсальным игровым залом в п. </w:t>
            </w:r>
            <w:proofErr w:type="spellStart"/>
            <w:r w:rsidRPr="000B4762">
              <w:rPr>
                <w:sz w:val="24"/>
                <w:szCs w:val="24"/>
              </w:rPr>
              <w:t>Амдерма</w:t>
            </w:r>
            <w:proofErr w:type="spellEnd"/>
            <w:r w:rsidRPr="000B4762">
              <w:rPr>
                <w:sz w:val="24"/>
                <w:szCs w:val="24"/>
              </w:rPr>
              <w:t xml:space="preserve">», местонахождение: </w:t>
            </w:r>
            <w:r w:rsidR="005416F8" w:rsidRPr="000B4762">
              <w:rPr>
                <w:sz w:val="24"/>
                <w:szCs w:val="24"/>
              </w:rPr>
              <w:t>НАО</w:t>
            </w:r>
            <w:r w:rsidRPr="000B4762">
              <w:rPr>
                <w:sz w:val="24"/>
                <w:szCs w:val="24"/>
              </w:rPr>
              <w:t xml:space="preserve">, Заполярный район, </w:t>
            </w:r>
            <w:r w:rsidR="000B4762">
              <w:rPr>
                <w:sz w:val="24"/>
                <w:szCs w:val="24"/>
              </w:rPr>
              <w:t xml:space="preserve">п. </w:t>
            </w:r>
            <w:proofErr w:type="spellStart"/>
            <w:r w:rsidR="000B4762">
              <w:rPr>
                <w:sz w:val="24"/>
                <w:szCs w:val="24"/>
              </w:rPr>
              <w:t>Амдерма</w:t>
            </w:r>
            <w:proofErr w:type="spellEnd"/>
            <w:r w:rsidR="000B4762">
              <w:rPr>
                <w:sz w:val="24"/>
                <w:szCs w:val="24"/>
              </w:rPr>
              <w:t>, ул. Полярная, д. 7</w:t>
            </w:r>
          </w:p>
        </w:tc>
        <w:tc>
          <w:tcPr>
            <w:tcW w:w="2722" w:type="dxa"/>
            <w:vMerge w:val="restart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Направлено предложение по передаче имущества из муниципальной собственности Заполярного района в государственную собственность Ненецкого автономного округа                (от 27.01.2021</w:t>
            </w:r>
            <w:r w:rsidR="005416F8" w:rsidRPr="000B4762">
              <w:rPr>
                <w:sz w:val="24"/>
                <w:szCs w:val="24"/>
              </w:rPr>
              <w:t xml:space="preserve"> </w:t>
            </w:r>
            <w:r w:rsidRPr="000B4762">
              <w:rPr>
                <w:sz w:val="24"/>
                <w:szCs w:val="24"/>
              </w:rPr>
              <w:t>№ 01-32-157/21-0-0)</w:t>
            </w:r>
          </w:p>
        </w:tc>
        <w:tc>
          <w:tcPr>
            <w:tcW w:w="2268" w:type="dxa"/>
            <w:vMerge w:val="restart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Ответ Администрации Ненецкого автономного округа от 09.04.2021                      № 01-44/2764. Принято решение                    не принимать в государственную собственность Ненецкого автономного округа имущество в связи с выявленными недостатками, препятствующими его эксплуатации</w:t>
            </w:r>
          </w:p>
        </w:tc>
      </w:tr>
      <w:tr w:rsidR="00C373B1" w:rsidRPr="00C373B1" w:rsidTr="005416F8">
        <w:trPr>
          <w:trHeight w:val="425"/>
          <w:jc w:val="center"/>
        </w:trPr>
        <w:tc>
          <w:tcPr>
            <w:tcW w:w="4536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Сооружение коммунального хозяйства «Тепловая сеть», местонахождение: НАО, Заполярный </w:t>
            </w:r>
            <w:r w:rsidR="000B4762">
              <w:rPr>
                <w:sz w:val="24"/>
                <w:szCs w:val="24"/>
              </w:rPr>
              <w:t xml:space="preserve">район, п. </w:t>
            </w:r>
            <w:proofErr w:type="spellStart"/>
            <w:r w:rsidR="000B4762">
              <w:rPr>
                <w:sz w:val="24"/>
                <w:szCs w:val="24"/>
              </w:rPr>
              <w:t>Амдерма</w:t>
            </w:r>
            <w:proofErr w:type="spellEnd"/>
            <w:r w:rsidR="000B4762">
              <w:rPr>
                <w:sz w:val="24"/>
                <w:szCs w:val="24"/>
              </w:rPr>
              <w:t>, ул. Полярная</w:t>
            </w:r>
          </w:p>
        </w:tc>
        <w:tc>
          <w:tcPr>
            <w:tcW w:w="2722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373B1" w:rsidRPr="00C373B1" w:rsidTr="005416F8">
        <w:trPr>
          <w:trHeight w:val="425"/>
          <w:jc w:val="center"/>
        </w:trPr>
        <w:tc>
          <w:tcPr>
            <w:tcW w:w="4536" w:type="dxa"/>
            <w:vAlign w:val="center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Нежилое здание «Ангар пожарных резервуаров», местонахождение: </w:t>
            </w:r>
            <w:r w:rsidR="005416F8" w:rsidRPr="000B4762">
              <w:rPr>
                <w:sz w:val="24"/>
                <w:szCs w:val="24"/>
              </w:rPr>
              <w:t>НАО</w:t>
            </w:r>
            <w:r w:rsidRPr="000B4762">
              <w:rPr>
                <w:sz w:val="24"/>
                <w:szCs w:val="24"/>
              </w:rPr>
              <w:t xml:space="preserve">, Заполярный </w:t>
            </w:r>
            <w:r w:rsidR="000B4762">
              <w:rPr>
                <w:sz w:val="24"/>
                <w:szCs w:val="24"/>
              </w:rPr>
              <w:t xml:space="preserve">район, п. </w:t>
            </w:r>
            <w:proofErr w:type="spellStart"/>
            <w:r w:rsidR="000B4762">
              <w:rPr>
                <w:sz w:val="24"/>
                <w:szCs w:val="24"/>
              </w:rPr>
              <w:t>Амдерма</w:t>
            </w:r>
            <w:proofErr w:type="spellEnd"/>
            <w:r w:rsidR="000B4762">
              <w:rPr>
                <w:sz w:val="24"/>
                <w:szCs w:val="24"/>
              </w:rPr>
              <w:t>, ул. Полярная</w:t>
            </w:r>
          </w:p>
        </w:tc>
        <w:tc>
          <w:tcPr>
            <w:tcW w:w="2722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373B1" w:rsidRPr="00C373B1" w:rsidTr="005416F8">
        <w:trPr>
          <w:trHeight w:val="425"/>
          <w:jc w:val="center"/>
        </w:trPr>
        <w:tc>
          <w:tcPr>
            <w:tcW w:w="4536" w:type="dxa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Сооружения канализации «Наружная канализация», местонахождение: местонахождение: </w:t>
            </w:r>
            <w:r w:rsidR="005416F8" w:rsidRPr="000B4762">
              <w:rPr>
                <w:sz w:val="24"/>
                <w:szCs w:val="24"/>
              </w:rPr>
              <w:t>НАО</w:t>
            </w:r>
            <w:r w:rsidRPr="000B4762">
              <w:rPr>
                <w:sz w:val="24"/>
                <w:szCs w:val="24"/>
              </w:rPr>
              <w:t xml:space="preserve">, Заполярный район, п. </w:t>
            </w:r>
            <w:proofErr w:type="spellStart"/>
            <w:r w:rsidRPr="000B4762">
              <w:rPr>
                <w:sz w:val="24"/>
                <w:szCs w:val="24"/>
              </w:rPr>
              <w:t>Амдерма</w:t>
            </w:r>
            <w:proofErr w:type="spellEnd"/>
            <w:r w:rsidRPr="000B4762">
              <w:rPr>
                <w:sz w:val="24"/>
                <w:szCs w:val="24"/>
              </w:rPr>
              <w:t>,</w:t>
            </w:r>
            <w:r w:rsidR="005416F8" w:rsidRPr="000B4762">
              <w:rPr>
                <w:sz w:val="24"/>
                <w:szCs w:val="24"/>
              </w:rPr>
              <w:t xml:space="preserve"> </w:t>
            </w:r>
            <w:r w:rsidRPr="000B4762">
              <w:rPr>
                <w:sz w:val="24"/>
                <w:szCs w:val="24"/>
              </w:rPr>
              <w:t>ул. Полярная.</w:t>
            </w:r>
          </w:p>
        </w:tc>
        <w:tc>
          <w:tcPr>
            <w:tcW w:w="2722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373B1" w:rsidRPr="00C373B1" w:rsidTr="005416F8">
        <w:trPr>
          <w:trHeight w:val="425"/>
          <w:jc w:val="center"/>
        </w:trPr>
        <w:tc>
          <w:tcPr>
            <w:tcW w:w="4536" w:type="dxa"/>
          </w:tcPr>
          <w:p w:rsidR="00C373B1" w:rsidRPr="000B4762" w:rsidRDefault="00C373B1" w:rsidP="0082382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Сооружение «Установка ГРПБ                                   в с. </w:t>
            </w:r>
            <w:proofErr w:type="spellStart"/>
            <w:r w:rsidRPr="000B4762">
              <w:rPr>
                <w:sz w:val="24"/>
                <w:szCs w:val="24"/>
              </w:rPr>
              <w:t>Тельвиска</w:t>
            </w:r>
            <w:proofErr w:type="spellEnd"/>
            <w:r w:rsidRPr="000B4762">
              <w:rPr>
                <w:sz w:val="24"/>
                <w:szCs w:val="24"/>
              </w:rPr>
              <w:t>» с кадастровым номером 83:00:040012:1046, местонахождение: Н</w:t>
            </w:r>
            <w:r w:rsidR="005416F8" w:rsidRPr="000B4762">
              <w:rPr>
                <w:sz w:val="24"/>
                <w:szCs w:val="24"/>
              </w:rPr>
              <w:t>АО</w:t>
            </w:r>
            <w:r w:rsidRPr="000B4762">
              <w:rPr>
                <w:sz w:val="24"/>
                <w:szCs w:val="24"/>
              </w:rPr>
              <w:t>, МР «Заполярный район», сельское поселение «</w:t>
            </w:r>
            <w:proofErr w:type="spellStart"/>
            <w:r w:rsidRPr="000B4762">
              <w:rPr>
                <w:sz w:val="24"/>
                <w:szCs w:val="24"/>
              </w:rPr>
              <w:t>Тельвисочный</w:t>
            </w:r>
            <w:proofErr w:type="spellEnd"/>
            <w:r w:rsidRPr="000B4762">
              <w:rPr>
                <w:sz w:val="24"/>
                <w:szCs w:val="24"/>
              </w:rPr>
              <w:t xml:space="preserve"> сельсовет», </w:t>
            </w:r>
            <w:r w:rsidR="000B4762">
              <w:rPr>
                <w:sz w:val="24"/>
                <w:szCs w:val="24"/>
              </w:rPr>
              <w:t xml:space="preserve">             </w:t>
            </w:r>
            <w:r w:rsidRPr="000B4762">
              <w:rPr>
                <w:sz w:val="24"/>
                <w:szCs w:val="24"/>
              </w:rPr>
              <w:t xml:space="preserve">с. </w:t>
            </w:r>
            <w:proofErr w:type="spellStart"/>
            <w:r w:rsidRPr="000B4762">
              <w:rPr>
                <w:sz w:val="24"/>
                <w:szCs w:val="24"/>
              </w:rPr>
              <w:t>Тельвиска</w:t>
            </w:r>
            <w:proofErr w:type="spellEnd"/>
          </w:p>
        </w:tc>
        <w:tc>
          <w:tcPr>
            <w:tcW w:w="2722" w:type="dxa"/>
          </w:tcPr>
          <w:p w:rsidR="005416F8" w:rsidRPr="000B4762" w:rsidRDefault="005416F8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Направлено предложение по передаче имущества из муниципальной собственности Заполярного района в государственную собственность Ненецкого автономного округа             </w:t>
            </w:r>
            <w:proofErr w:type="gramStart"/>
            <w:r w:rsidRPr="000B4762">
              <w:rPr>
                <w:sz w:val="24"/>
                <w:szCs w:val="24"/>
              </w:rPr>
              <w:t xml:space="preserve">   (</w:t>
            </w:r>
            <w:proofErr w:type="gramEnd"/>
            <w:r w:rsidRPr="000B4762">
              <w:rPr>
                <w:sz w:val="24"/>
                <w:szCs w:val="24"/>
              </w:rPr>
              <w:t xml:space="preserve">от 01.12.2021 </w:t>
            </w:r>
          </w:p>
          <w:p w:rsidR="00C373B1" w:rsidRPr="000B4762" w:rsidRDefault="005416F8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№ </w:t>
            </w:r>
            <w:r w:rsidRPr="000B4762">
              <w:rPr>
                <w:bCs/>
                <w:sz w:val="24"/>
                <w:szCs w:val="24"/>
              </w:rPr>
              <w:t>01-32-1749/21-0-0)</w:t>
            </w:r>
          </w:p>
        </w:tc>
        <w:tc>
          <w:tcPr>
            <w:tcW w:w="2268" w:type="dxa"/>
          </w:tcPr>
          <w:p w:rsidR="00C373B1" w:rsidRPr="000B4762" w:rsidRDefault="005416F8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Ответ не поступил</w:t>
            </w:r>
          </w:p>
        </w:tc>
      </w:tr>
    </w:tbl>
    <w:p w:rsidR="00C373B1" w:rsidRPr="00443652" w:rsidRDefault="00C373B1" w:rsidP="00443652">
      <w:pPr>
        <w:autoSpaceDE w:val="0"/>
        <w:autoSpaceDN w:val="0"/>
        <w:adjustRightInd w:val="0"/>
        <w:rPr>
          <w:szCs w:val="26"/>
        </w:rPr>
      </w:pPr>
    </w:p>
    <w:p w:rsidR="00E3692A" w:rsidRPr="00194C92" w:rsidRDefault="00194C92" w:rsidP="000B4762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194C92">
        <w:rPr>
          <w:rFonts w:eastAsia="Times New Roman"/>
          <w:szCs w:val="26"/>
          <w:lang w:eastAsia="ru-RU"/>
        </w:rPr>
        <w:t>В 2021</w:t>
      </w:r>
      <w:r w:rsidR="00FB030A" w:rsidRPr="00194C92">
        <w:rPr>
          <w:rFonts w:eastAsia="Times New Roman"/>
          <w:szCs w:val="26"/>
          <w:lang w:eastAsia="ru-RU"/>
        </w:rPr>
        <w:t xml:space="preserve"> году организованы </w:t>
      </w:r>
      <w:r w:rsidR="00FB030A" w:rsidRPr="007227A0">
        <w:rPr>
          <w:rFonts w:eastAsia="Times New Roman"/>
          <w:b/>
          <w:szCs w:val="26"/>
          <w:lang w:eastAsia="ru-RU"/>
        </w:rPr>
        <w:t>конкурсные процедуры</w:t>
      </w:r>
      <w:r w:rsidR="00FB030A" w:rsidRPr="00194C92">
        <w:rPr>
          <w:rFonts w:eastAsia="Times New Roman"/>
          <w:szCs w:val="26"/>
          <w:lang w:eastAsia="ru-RU"/>
        </w:rPr>
        <w:t xml:space="preserve"> в отношении объектов муниципальной собственности.</w:t>
      </w:r>
    </w:p>
    <w:tbl>
      <w:tblPr>
        <w:tblStyle w:val="af3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854"/>
        <w:gridCol w:w="2667"/>
        <w:gridCol w:w="2268"/>
      </w:tblGrid>
      <w:tr w:rsidR="00194C92" w:rsidRPr="00D53295" w:rsidTr="00194C92">
        <w:tc>
          <w:tcPr>
            <w:tcW w:w="680" w:type="dxa"/>
            <w:vAlign w:val="center"/>
          </w:tcPr>
          <w:p w:rsidR="00194C92" w:rsidRPr="000B4762" w:rsidRDefault="00194C92" w:rsidP="00AD0AB8">
            <w:pPr>
              <w:pStyle w:val="ab"/>
              <w:ind w:left="0"/>
              <w:jc w:val="center"/>
            </w:pPr>
            <w:r w:rsidRPr="000B4762">
              <w:t>№ п/п</w:t>
            </w:r>
          </w:p>
        </w:tc>
        <w:tc>
          <w:tcPr>
            <w:tcW w:w="3854" w:type="dxa"/>
            <w:vAlign w:val="center"/>
          </w:tcPr>
          <w:p w:rsidR="00194C92" w:rsidRPr="000B4762" w:rsidRDefault="00194C92" w:rsidP="00194C92">
            <w:pPr>
              <w:pStyle w:val="ab"/>
              <w:ind w:left="0" w:firstLine="0"/>
              <w:jc w:val="center"/>
            </w:pPr>
            <w:r w:rsidRPr="000B4762">
              <w:t>Наименование имущества</w:t>
            </w:r>
          </w:p>
        </w:tc>
        <w:tc>
          <w:tcPr>
            <w:tcW w:w="2667" w:type="dxa"/>
            <w:vAlign w:val="center"/>
          </w:tcPr>
          <w:p w:rsidR="00194C92" w:rsidRPr="000B4762" w:rsidRDefault="00194C92" w:rsidP="00194C92">
            <w:pPr>
              <w:pStyle w:val="ab"/>
              <w:ind w:left="0" w:firstLine="0"/>
              <w:jc w:val="center"/>
            </w:pPr>
            <w:r w:rsidRPr="000B4762">
              <w:t>Вид торгов</w:t>
            </w:r>
          </w:p>
        </w:tc>
        <w:tc>
          <w:tcPr>
            <w:tcW w:w="2268" w:type="dxa"/>
            <w:vAlign w:val="center"/>
          </w:tcPr>
          <w:p w:rsidR="00194C92" w:rsidRPr="00D53295" w:rsidRDefault="00194C92" w:rsidP="00194C92">
            <w:pPr>
              <w:pStyle w:val="ab"/>
              <w:ind w:left="0" w:firstLine="0"/>
              <w:jc w:val="center"/>
            </w:pPr>
            <w:r w:rsidRPr="00D53295">
              <w:t>Результат</w:t>
            </w:r>
          </w:p>
        </w:tc>
      </w:tr>
      <w:tr w:rsidR="00194C92" w:rsidRPr="00D53295" w:rsidTr="00194C92">
        <w:trPr>
          <w:trHeight w:val="2085"/>
        </w:trPr>
        <w:tc>
          <w:tcPr>
            <w:tcW w:w="680" w:type="dxa"/>
            <w:vAlign w:val="center"/>
          </w:tcPr>
          <w:p w:rsidR="00194C92" w:rsidRPr="000B4762" w:rsidRDefault="00194C92" w:rsidP="008A273B">
            <w:pPr>
              <w:pStyle w:val="ab"/>
              <w:numPr>
                <w:ilvl w:val="0"/>
                <w:numId w:val="19"/>
              </w:numPr>
              <w:ind w:left="5" w:firstLine="142"/>
              <w:jc w:val="center"/>
            </w:pPr>
          </w:p>
        </w:tc>
        <w:tc>
          <w:tcPr>
            <w:tcW w:w="3854" w:type="dxa"/>
            <w:vAlign w:val="center"/>
          </w:tcPr>
          <w:p w:rsidR="00194C92" w:rsidRPr="000B4762" w:rsidRDefault="002A0C94" w:rsidP="00194C92">
            <w:pPr>
              <w:ind w:left="61" w:right="175" w:hanging="26"/>
              <w:rPr>
                <w:sz w:val="24"/>
                <w:szCs w:val="24"/>
              </w:rPr>
            </w:pPr>
            <w:r w:rsidRPr="000B4762">
              <w:rPr>
                <w:color w:val="000000"/>
                <w:sz w:val="24"/>
                <w:szCs w:val="24"/>
              </w:rPr>
              <w:t>З</w:t>
            </w:r>
            <w:r w:rsidR="00194C92" w:rsidRPr="000B4762">
              <w:rPr>
                <w:color w:val="000000"/>
                <w:sz w:val="24"/>
                <w:szCs w:val="24"/>
              </w:rPr>
              <w:t xml:space="preserve">емельный участок </w:t>
            </w:r>
            <w:r w:rsidR="00194C92" w:rsidRPr="000B4762">
              <w:rPr>
                <w:sz w:val="24"/>
                <w:szCs w:val="24"/>
              </w:rPr>
              <w:t>с кадастровым номером 83:00:040009:115, категория земель: земли населенных пунктов, вид разрешенного использования: под жи</w:t>
            </w:r>
            <w:r w:rsidR="000B4762">
              <w:rPr>
                <w:sz w:val="24"/>
                <w:szCs w:val="24"/>
              </w:rPr>
              <w:t xml:space="preserve">лищное строительство, площадь </w:t>
            </w:r>
            <w:r w:rsidR="00194C92" w:rsidRPr="000B4762">
              <w:rPr>
                <w:sz w:val="24"/>
                <w:szCs w:val="24"/>
              </w:rPr>
              <w:t xml:space="preserve">900 кв. м, адрес (местоположение): Ненецкий автономный округ, </w:t>
            </w:r>
            <w:r w:rsidR="000B4762">
              <w:rPr>
                <w:sz w:val="24"/>
                <w:szCs w:val="24"/>
              </w:rPr>
              <w:t xml:space="preserve">              </w:t>
            </w:r>
            <w:r w:rsidR="00194C92" w:rsidRPr="000B4762">
              <w:rPr>
                <w:sz w:val="24"/>
                <w:szCs w:val="24"/>
              </w:rPr>
              <w:t xml:space="preserve">д. </w:t>
            </w:r>
            <w:proofErr w:type="spellStart"/>
            <w:r w:rsidR="00194C92" w:rsidRPr="000B4762">
              <w:rPr>
                <w:sz w:val="24"/>
                <w:szCs w:val="24"/>
              </w:rPr>
              <w:t>Андег</w:t>
            </w:r>
            <w:proofErr w:type="spellEnd"/>
          </w:p>
        </w:tc>
        <w:tc>
          <w:tcPr>
            <w:tcW w:w="2667" w:type="dxa"/>
            <w:vMerge w:val="restart"/>
            <w:vAlign w:val="center"/>
          </w:tcPr>
          <w:p w:rsidR="00194C92" w:rsidRPr="000B4762" w:rsidRDefault="00194C92" w:rsidP="000B4762">
            <w:pPr>
              <w:pStyle w:val="ab"/>
              <w:ind w:left="0" w:firstLine="7"/>
              <w:jc w:val="center"/>
            </w:pPr>
            <w:r w:rsidRPr="000B4762">
              <w:t>Открытый аукцион на право заключения договора аренды</w:t>
            </w:r>
          </w:p>
        </w:tc>
        <w:tc>
          <w:tcPr>
            <w:tcW w:w="2268" w:type="dxa"/>
            <w:vMerge w:val="restart"/>
            <w:vAlign w:val="center"/>
          </w:tcPr>
          <w:p w:rsidR="00194C92" w:rsidRPr="000B4762" w:rsidRDefault="002A0C94" w:rsidP="000B476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З</w:t>
            </w:r>
            <w:r w:rsidR="00194C92" w:rsidRPr="000B4762">
              <w:rPr>
                <w:sz w:val="24"/>
                <w:szCs w:val="24"/>
              </w:rPr>
              <w:t xml:space="preserve">аключен договор с </w:t>
            </w:r>
            <w:r w:rsidR="00194C92" w:rsidRPr="000B4762">
              <w:rPr>
                <w:color w:val="000000"/>
                <w:sz w:val="24"/>
                <w:szCs w:val="24"/>
              </w:rPr>
              <w:t>ООО «Ремонтно-строительная компания Ненецкого автономного округа»</w:t>
            </w:r>
          </w:p>
        </w:tc>
      </w:tr>
      <w:tr w:rsidR="00194C92" w:rsidRPr="00D53295" w:rsidTr="00194C92">
        <w:trPr>
          <w:trHeight w:val="2085"/>
        </w:trPr>
        <w:tc>
          <w:tcPr>
            <w:tcW w:w="680" w:type="dxa"/>
            <w:vAlign w:val="center"/>
          </w:tcPr>
          <w:p w:rsidR="00194C92" w:rsidRPr="000B4762" w:rsidRDefault="00194C92" w:rsidP="008A273B">
            <w:pPr>
              <w:pStyle w:val="ab"/>
              <w:numPr>
                <w:ilvl w:val="0"/>
                <w:numId w:val="19"/>
              </w:numPr>
              <w:ind w:left="5" w:firstLine="142"/>
              <w:jc w:val="center"/>
            </w:pPr>
          </w:p>
        </w:tc>
        <w:tc>
          <w:tcPr>
            <w:tcW w:w="3854" w:type="dxa"/>
            <w:vAlign w:val="center"/>
          </w:tcPr>
          <w:p w:rsidR="00194C92" w:rsidRPr="000B4762" w:rsidRDefault="002A0C94" w:rsidP="00194C92">
            <w:pPr>
              <w:ind w:left="61" w:right="175" w:hanging="26"/>
              <w:rPr>
                <w:color w:val="000000"/>
                <w:sz w:val="24"/>
                <w:szCs w:val="24"/>
              </w:rPr>
            </w:pPr>
            <w:r w:rsidRPr="000B4762">
              <w:rPr>
                <w:color w:val="000000"/>
                <w:sz w:val="24"/>
                <w:szCs w:val="24"/>
              </w:rPr>
              <w:t>З</w:t>
            </w:r>
            <w:r w:rsidR="00194C92" w:rsidRPr="000B4762">
              <w:rPr>
                <w:color w:val="000000"/>
                <w:sz w:val="24"/>
                <w:szCs w:val="24"/>
              </w:rPr>
              <w:t xml:space="preserve">емельный участок </w:t>
            </w:r>
            <w:r w:rsidR="00194C92" w:rsidRPr="000B4762">
              <w:rPr>
                <w:sz w:val="24"/>
                <w:szCs w:val="24"/>
              </w:rPr>
              <w:t>с кадастровым номером 83:00:040009:116, категория земель: земли населенных пунктов, вид разрешенного использования: под ж</w:t>
            </w:r>
            <w:r w:rsidR="000B4762">
              <w:rPr>
                <w:sz w:val="24"/>
                <w:szCs w:val="24"/>
              </w:rPr>
              <w:t>илищное строительство, площадь</w:t>
            </w:r>
            <w:r w:rsidR="00194C92" w:rsidRPr="000B4762">
              <w:rPr>
                <w:sz w:val="24"/>
                <w:szCs w:val="24"/>
              </w:rPr>
              <w:t xml:space="preserve"> 900 кв. м, адрес (местоположение): Ненецкий автономный округ, </w:t>
            </w:r>
            <w:r w:rsidR="000B4762">
              <w:rPr>
                <w:sz w:val="24"/>
                <w:szCs w:val="24"/>
              </w:rPr>
              <w:t xml:space="preserve">               </w:t>
            </w:r>
            <w:r w:rsidR="00194C92" w:rsidRPr="000B4762">
              <w:rPr>
                <w:sz w:val="24"/>
                <w:szCs w:val="24"/>
              </w:rPr>
              <w:t xml:space="preserve">д. </w:t>
            </w:r>
            <w:proofErr w:type="spellStart"/>
            <w:r w:rsidR="00194C92" w:rsidRPr="000B4762">
              <w:rPr>
                <w:sz w:val="24"/>
                <w:szCs w:val="24"/>
              </w:rPr>
              <w:t>Андег</w:t>
            </w:r>
            <w:proofErr w:type="spellEnd"/>
          </w:p>
        </w:tc>
        <w:tc>
          <w:tcPr>
            <w:tcW w:w="2667" w:type="dxa"/>
            <w:vMerge/>
            <w:vAlign w:val="center"/>
          </w:tcPr>
          <w:p w:rsidR="00194C92" w:rsidRPr="000B4762" w:rsidRDefault="00194C92" w:rsidP="00194C92">
            <w:pPr>
              <w:pStyle w:val="ab"/>
              <w:ind w:left="0" w:firstLine="7"/>
            </w:pPr>
          </w:p>
        </w:tc>
        <w:tc>
          <w:tcPr>
            <w:tcW w:w="2268" w:type="dxa"/>
            <w:vMerge/>
            <w:vAlign w:val="center"/>
          </w:tcPr>
          <w:p w:rsidR="00194C92" w:rsidRPr="000B4762" w:rsidRDefault="00194C92" w:rsidP="00194C9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194C92" w:rsidRPr="00D53295" w:rsidTr="00194C92">
        <w:trPr>
          <w:trHeight w:val="2085"/>
        </w:trPr>
        <w:tc>
          <w:tcPr>
            <w:tcW w:w="680" w:type="dxa"/>
            <w:vAlign w:val="center"/>
          </w:tcPr>
          <w:p w:rsidR="00194C92" w:rsidRPr="000B4762" w:rsidRDefault="00194C92" w:rsidP="008A273B">
            <w:pPr>
              <w:pStyle w:val="ab"/>
              <w:numPr>
                <w:ilvl w:val="0"/>
                <w:numId w:val="19"/>
              </w:numPr>
              <w:ind w:left="5" w:firstLine="142"/>
              <w:jc w:val="center"/>
            </w:pPr>
          </w:p>
        </w:tc>
        <w:tc>
          <w:tcPr>
            <w:tcW w:w="3854" w:type="dxa"/>
            <w:vAlign w:val="center"/>
          </w:tcPr>
          <w:p w:rsidR="00194C92" w:rsidRPr="000B4762" w:rsidRDefault="002A0C94" w:rsidP="00194C92">
            <w:pPr>
              <w:ind w:right="175" w:hanging="26"/>
              <w:rPr>
                <w:color w:val="000000"/>
                <w:sz w:val="24"/>
                <w:szCs w:val="24"/>
              </w:rPr>
            </w:pPr>
            <w:r w:rsidRPr="000B4762">
              <w:rPr>
                <w:color w:val="000000"/>
                <w:sz w:val="24"/>
                <w:szCs w:val="24"/>
              </w:rPr>
              <w:t>И</w:t>
            </w:r>
            <w:r w:rsidR="00194C92" w:rsidRPr="000B4762">
              <w:rPr>
                <w:color w:val="000000"/>
                <w:sz w:val="24"/>
                <w:szCs w:val="24"/>
              </w:rPr>
              <w:t xml:space="preserve">мущество муниципального района «Заполярный район», необходимое для оказания бытовых (банных) услуг (бани </w:t>
            </w:r>
            <w:r w:rsidR="00194C92" w:rsidRPr="000B4762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194C92" w:rsidRPr="000B4762">
              <w:rPr>
                <w:bCs/>
                <w:color w:val="000000"/>
                <w:sz w:val="24"/>
                <w:szCs w:val="24"/>
              </w:rPr>
              <w:t>Варнек</w:t>
            </w:r>
            <w:proofErr w:type="spellEnd"/>
            <w:r w:rsidR="00194C92" w:rsidRPr="000B4762">
              <w:rPr>
                <w:bCs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="00194C92" w:rsidRPr="000B4762">
              <w:rPr>
                <w:bCs/>
                <w:color w:val="000000"/>
                <w:sz w:val="24"/>
                <w:szCs w:val="24"/>
              </w:rPr>
              <w:t>Амдерма</w:t>
            </w:r>
            <w:proofErr w:type="spellEnd"/>
            <w:r w:rsidR="00194C92" w:rsidRPr="000B4762">
              <w:rPr>
                <w:bCs/>
                <w:color w:val="000000"/>
                <w:sz w:val="24"/>
                <w:szCs w:val="24"/>
              </w:rPr>
              <w:t xml:space="preserve">, в п. </w:t>
            </w:r>
            <w:proofErr w:type="spellStart"/>
            <w:r w:rsidR="00194C92" w:rsidRPr="000B4762">
              <w:rPr>
                <w:bCs/>
                <w:color w:val="000000"/>
                <w:sz w:val="24"/>
                <w:szCs w:val="24"/>
              </w:rPr>
              <w:t>Усть</w:t>
            </w:r>
            <w:proofErr w:type="spellEnd"/>
            <w:r w:rsidR="00194C92" w:rsidRPr="000B4762">
              <w:rPr>
                <w:bCs/>
                <w:color w:val="000000"/>
                <w:sz w:val="24"/>
                <w:szCs w:val="24"/>
              </w:rPr>
              <w:t xml:space="preserve">-Кара, </w:t>
            </w:r>
            <w:r w:rsidR="00194C92" w:rsidRPr="000B4762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194C92" w:rsidRPr="000B4762">
              <w:rPr>
                <w:color w:val="000000"/>
                <w:sz w:val="24"/>
                <w:szCs w:val="24"/>
              </w:rPr>
              <w:t>Каратайка</w:t>
            </w:r>
            <w:proofErr w:type="spellEnd"/>
            <w:r w:rsidR="00194C92" w:rsidRPr="000B4762">
              <w:rPr>
                <w:color w:val="000000"/>
                <w:sz w:val="24"/>
                <w:szCs w:val="24"/>
              </w:rPr>
              <w:t xml:space="preserve">, </w:t>
            </w:r>
            <w:r w:rsidR="00194C92" w:rsidRPr="000B4762">
              <w:rPr>
                <w:bCs/>
                <w:color w:val="000000"/>
                <w:sz w:val="24"/>
                <w:szCs w:val="24"/>
              </w:rPr>
              <w:t xml:space="preserve">п. Хорей-Вер, п. </w:t>
            </w:r>
            <w:proofErr w:type="spellStart"/>
            <w:r w:rsidR="00194C92" w:rsidRPr="000B4762">
              <w:rPr>
                <w:bCs/>
                <w:color w:val="000000"/>
                <w:sz w:val="24"/>
                <w:szCs w:val="24"/>
              </w:rPr>
              <w:t>Бугрино</w:t>
            </w:r>
            <w:proofErr w:type="spellEnd"/>
            <w:r w:rsidR="00194C92" w:rsidRPr="000B4762">
              <w:rPr>
                <w:bCs/>
                <w:color w:val="000000"/>
                <w:sz w:val="24"/>
                <w:szCs w:val="24"/>
              </w:rPr>
              <w:t>)</w:t>
            </w:r>
            <w:r w:rsidR="00194C92" w:rsidRPr="000B47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vAlign w:val="center"/>
          </w:tcPr>
          <w:p w:rsidR="00194C92" w:rsidRPr="000B4762" w:rsidRDefault="002A0C94" w:rsidP="00194C92">
            <w:pPr>
              <w:pStyle w:val="ab"/>
              <w:ind w:left="0" w:firstLine="7"/>
              <w:jc w:val="center"/>
            </w:pPr>
            <w:r w:rsidRPr="000B4762">
              <w:t>О</w:t>
            </w:r>
            <w:r w:rsidR="00194C92" w:rsidRPr="000B4762">
              <w:t>ткрытый конкурс на право заключения концессионного соглашения</w:t>
            </w:r>
          </w:p>
        </w:tc>
        <w:tc>
          <w:tcPr>
            <w:tcW w:w="2268" w:type="dxa"/>
            <w:vAlign w:val="center"/>
          </w:tcPr>
          <w:p w:rsidR="00194C92" w:rsidRPr="000B4762" w:rsidRDefault="002A0C94" w:rsidP="00194C9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К</w:t>
            </w:r>
            <w:r w:rsidR="00194C92" w:rsidRPr="000B4762">
              <w:rPr>
                <w:sz w:val="24"/>
                <w:szCs w:val="24"/>
              </w:rPr>
              <w:t>онкурс признан несостоявшимся, не поступило ни одной заявки</w:t>
            </w:r>
          </w:p>
        </w:tc>
      </w:tr>
    </w:tbl>
    <w:p w:rsidR="002A0C94" w:rsidRDefault="002A0C94" w:rsidP="002A0C94">
      <w:pPr>
        <w:pStyle w:val="ab"/>
        <w:spacing w:after="160"/>
        <w:ind w:left="0" w:firstLine="0"/>
        <w:rPr>
          <w:rFonts w:eastAsia="Calibri"/>
          <w:b/>
          <w:sz w:val="26"/>
          <w:szCs w:val="26"/>
        </w:rPr>
      </w:pPr>
    </w:p>
    <w:p w:rsidR="00194C92" w:rsidRPr="00993B1B" w:rsidRDefault="00194C92" w:rsidP="002A0C94">
      <w:pPr>
        <w:pStyle w:val="ab"/>
        <w:spacing w:after="160"/>
        <w:ind w:left="0" w:firstLine="0"/>
        <w:jc w:val="center"/>
        <w:rPr>
          <w:rFonts w:eastAsia="Calibri"/>
          <w:b/>
          <w:sz w:val="26"/>
          <w:szCs w:val="26"/>
        </w:rPr>
      </w:pPr>
      <w:r w:rsidRPr="00993B1B">
        <w:rPr>
          <w:rFonts w:eastAsia="Calibri"/>
          <w:b/>
          <w:sz w:val="26"/>
          <w:szCs w:val="26"/>
        </w:rPr>
        <w:t>Доходы, полученные от аренды муниципального имущества, установки                       и эксплуатации рекламных конструкций, администратором которых является               УМИ Администрации Заполярного района</w:t>
      </w:r>
    </w:p>
    <w:tbl>
      <w:tblPr>
        <w:tblStyle w:val="18"/>
        <w:tblW w:w="9356" w:type="dxa"/>
        <w:tblInd w:w="108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2" w:rsidRPr="00993B1B" w:rsidRDefault="00194C92" w:rsidP="000B4762">
            <w:pPr>
              <w:tabs>
                <w:tab w:val="left" w:pos="114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10" w:rsidRDefault="00194C92" w:rsidP="00AD0AB8">
            <w:pPr>
              <w:tabs>
                <w:tab w:val="left" w:pos="1141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93B1B">
              <w:rPr>
                <w:sz w:val="24"/>
                <w:szCs w:val="24"/>
              </w:rPr>
              <w:t>Сумма доходов</w:t>
            </w:r>
            <w:r w:rsidR="000B4762">
              <w:rPr>
                <w:sz w:val="24"/>
                <w:szCs w:val="24"/>
              </w:rPr>
              <w:t>,</w:t>
            </w:r>
            <w:r w:rsidR="00636D10">
              <w:rPr>
                <w:sz w:val="24"/>
                <w:szCs w:val="24"/>
              </w:rPr>
              <w:t xml:space="preserve"> </w:t>
            </w:r>
          </w:p>
          <w:p w:rsidR="00194C92" w:rsidRPr="00993B1B" w:rsidRDefault="00E3663E" w:rsidP="00AD0AB8">
            <w:pPr>
              <w:tabs>
                <w:tab w:val="left" w:pos="1141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B4762">
              <w:rPr>
                <w:sz w:val="24"/>
                <w:szCs w:val="24"/>
              </w:rPr>
              <w:t>уб.</w:t>
            </w:r>
          </w:p>
        </w:tc>
      </w:tr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2" w:rsidRPr="000B4762" w:rsidRDefault="00194C92" w:rsidP="002A0C94">
            <w:pPr>
              <w:tabs>
                <w:tab w:val="left" w:pos="1141"/>
              </w:tabs>
              <w:ind w:firstLine="0"/>
              <w:contextualSpacing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Доходы, полученные от приватизации и аренды муниципального имущества муниципального образования «Муниципальный район «Заполярный район»</w:t>
            </w:r>
            <w:r w:rsidR="000B4762">
              <w:rPr>
                <w:sz w:val="24"/>
                <w:szCs w:val="24"/>
              </w:rPr>
              <w:t xml:space="preserve">, в </w:t>
            </w:r>
            <w:proofErr w:type="spellStart"/>
            <w:r w:rsidR="000B4762">
              <w:rPr>
                <w:sz w:val="24"/>
                <w:szCs w:val="24"/>
              </w:rPr>
              <w:t>т.ч</w:t>
            </w:r>
            <w:proofErr w:type="spellEnd"/>
            <w:r w:rsidR="000B4762">
              <w:rPr>
                <w:sz w:val="24"/>
                <w:szCs w:val="24"/>
              </w:rPr>
              <w:t>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92" w:rsidRPr="000B4762" w:rsidRDefault="000B4762" w:rsidP="00AD0AB8">
            <w:pPr>
              <w:tabs>
                <w:tab w:val="left" w:pos="1141"/>
              </w:tabs>
              <w:ind w:firstLine="29"/>
              <w:contextualSpacing/>
              <w:jc w:val="right"/>
              <w:rPr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2 538 615,13</w:t>
            </w:r>
          </w:p>
        </w:tc>
      </w:tr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2" w:rsidRPr="000B4762" w:rsidRDefault="00194C92" w:rsidP="002A0C94">
            <w:pPr>
              <w:tabs>
                <w:tab w:val="left" w:pos="1141"/>
              </w:tabs>
              <w:ind w:firstLine="0"/>
              <w:contextualSpacing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Установка и эксплуатация рекламных конструкций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92" w:rsidRPr="000B4762" w:rsidRDefault="00194C92" w:rsidP="00AD0AB8">
            <w:pPr>
              <w:tabs>
                <w:tab w:val="left" w:pos="1141"/>
              </w:tabs>
              <w:ind w:firstLine="29"/>
              <w:contextualSpacing/>
              <w:jc w:val="righ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161 765,62</w:t>
            </w:r>
          </w:p>
        </w:tc>
      </w:tr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2" w:rsidRPr="000B4762" w:rsidRDefault="00194C92" w:rsidP="002A0C94">
            <w:pPr>
              <w:tabs>
                <w:tab w:val="left" w:pos="1141"/>
              </w:tabs>
              <w:ind w:firstLine="0"/>
              <w:contextualSpacing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Аренда объектов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92" w:rsidRPr="000B4762" w:rsidRDefault="00194C92" w:rsidP="00AD0AB8">
            <w:pPr>
              <w:tabs>
                <w:tab w:val="left" w:pos="1141"/>
              </w:tabs>
              <w:ind w:firstLine="29"/>
              <w:contextualSpacing/>
              <w:jc w:val="righ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322 095,36</w:t>
            </w:r>
          </w:p>
        </w:tc>
      </w:tr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2" w:rsidRPr="000B4762" w:rsidRDefault="00194C92" w:rsidP="002A0C94">
            <w:pPr>
              <w:tabs>
                <w:tab w:val="left" w:pos="1141"/>
              </w:tabs>
              <w:ind w:firstLine="0"/>
              <w:contextualSpacing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Аренда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92" w:rsidRPr="000B4762" w:rsidRDefault="00194C92" w:rsidP="00AD0AB8">
            <w:pPr>
              <w:tabs>
                <w:tab w:val="left" w:pos="1141"/>
              </w:tabs>
              <w:ind w:firstLine="29"/>
              <w:contextualSpacing/>
              <w:jc w:val="righ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1 702 527,95</w:t>
            </w:r>
          </w:p>
        </w:tc>
      </w:tr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2" w:rsidRPr="000B4762" w:rsidRDefault="00194C92" w:rsidP="002A0C94">
            <w:pPr>
              <w:tabs>
                <w:tab w:val="left" w:pos="1141"/>
              </w:tabs>
              <w:ind w:firstLine="0"/>
              <w:contextualSpacing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Наем служебных жилых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92" w:rsidRPr="000B4762" w:rsidRDefault="00194C92" w:rsidP="00AD0AB8">
            <w:pPr>
              <w:tabs>
                <w:tab w:val="left" w:pos="1141"/>
              </w:tabs>
              <w:ind w:firstLine="29"/>
              <w:contextualSpacing/>
              <w:jc w:val="righ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352 223,20</w:t>
            </w:r>
          </w:p>
        </w:tc>
      </w:tr>
    </w:tbl>
    <w:p w:rsidR="006D44E7" w:rsidRDefault="006D44E7" w:rsidP="0058767D">
      <w:pPr>
        <w:ind w:firstLine="0"/>
        <w:jc w:val="center"/>
        <w:rPr>
          <w:rFonts w:eastAsia="Times New Roman"/>
          <w:b/>
          <w:szCs w:val="26"/>
          <w:lang w:eastAsia="ru-RU"/>
        </w:rPr>
      </w:pPr>
    </w:p>
    <w:p w:rsidR="007A45B1" w:rsidRPr="00A92D1C" w:rsidRDefault="001A46D5" w:rsidP="0058767D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A92D1C">
        <w:rPr>
          <w:rFonts w:eastAsia="Times New Roman"/>
          <w:b/>
          <w:szCs w:val="26"/>
          <w:lang w:eastAsia="ru-RU"/>
        </w:rPr>
        <w:t xml:space="preserve">3.2 </w:t>
      </w:r>
      <w:r w:rsidR="00FC1529" w:rsidRPr="00A92D1C">
        <w:rPr>
          <w:rFonts w:eastAsia="Times New Roman"/>
          <w:b/>
          <w:szCs w:val="26"/>
          <w:lang w:eastAsia="ru-RU"/>
        </w:rPr>
        <w:t>Р</w:t>
      </w:r>
      <w:r w:rsidR="00027054" w:rsidRPr="00A92D1C">
        <w:rPr>
          <w:rFonts w:eastAsia="Times New Roman"/>
          <w:b/>
          <w:szCs w:val="26"/>
          <w:lang w:eastAsia="ru-RU"/>
        </w:rPr>
        <w:t>азмещени</w:t>
      </w:r>
      <w:r w:rsidR="00FC1529" w:rsidRPr="00A92D1C">
        <w:rPr>
          <w:rFonts w:eastAsia="Times New Roman"/>
          <w:b/>
          <w:szCs w:val="26"/>
          <w:lang w:eastAsia="ru-RU"/>
        </w:rPr>
        <w:t>е</w:t>
      </w:r>
      <w:r w:rsidR="00027054" w:rsidRPr="00A92D1C">
        <w:rPr>
          <w:rFonts w:eastAsia="Times New Roman"/>
          <w:b/>
          <w:szCs w:val="26"/>
          <w:lang w:eastAsia="ru-RU"/>
        </w:rPr>
        <w:t xml:space="preserve"> заказо</w:t>
      </w:r>
      <w:r w:rsidR="00FF5708" w:rsidRPr="00A92D1C">
        <w:rPr>
          <w:rFonts w:eastAsia="Times New Roman"/>
          <w:b/>
          <w:szCs w:val="26"/>
          <w:lang w:eastAsia="ru-RU"/>
        </w:rPr>
        <w:t xml:space="preserve">в </w:t>
      </w:r>
      <w:r w:rsidR="00027054" w:rsidRPr="00A92D1C">
        <w:rPr>
          <w:rFonts w:eastAsia="Times New Roman"/>
          <w:b/>
          <w:szCs w:val="26"/>
          <w:lang w:eastAsia="ru-RU"/>
        </w:rPr>
        <w:t>на поставку товаров, выполнение работ,</w:t>
      </w:r>
    </w:p>
    <w:p w:rsidR="00027054" w:rsidRPr="00A92D1C" w:rsidRDefault="00027054" w:rsidP="00775C70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A92D1C">
        <w:rPr>
          <w:rFonts w:eastAsia="Times New Roman"/>
          <w:b/>
          <w:szCs w:val="26"/>
          <w:lang w:eastAsia="ru-RU"/>
        </w:rPr>
        <w:t>оказание услуг для муниципальных нужд</w:t>
      </w:r>
    </w:p>
    <w:p w:rsidR="0010705A" w:rsidRPr="00A92D1C" w:rsidRDefault="0010705A" w:rsidP="0010705A">
      <w:pPr>
        <w:autoSpaceDE w:val="0"/>
        <w:autoSpaceDN w:val="0"/>
        <w:adjustRightInd w:val="0"/>
        <w:rPr>
          <w:szCs w:val="26"/>
        </w:rPr>
      </w:pPr>
      <w:r w:rsidRPr="00A92D1C">
        <w:rPr>
          <w:rFonts w:eastAsia="Times New Roman"/>
          <w:szCs w:val="26"/>
          <w:lang w:eastAsia="ru-RU"/>
        </w:rPr>
        <w:t>Управление муниципального имущества Администрации Заполярного района является уполномоченным органом по определению поставщиков (подрядчиков, исполнителей)</w:t>
      </w:r>
      <w:r w:rsidRPr="00A92D1C">
        <w:rPr>
          <w:szCs w:val="26"/>
        </w:rPr>
        <w:t xml:space="preserve"> для заказчиков, финансирование которых осуществляется из бюджета Заполярного района. К ним относятся органы местного самоуправления Заполярного района, структурные подразделения Администрации Заполярного </w:t>
      </w:r>
      <w:proofErr w:type="gramStart"/>
      <w:r w:rsidRPr="00A92D1C">
        <w:rPr>
          <w:szCs w:val="26"/>
        </w:rPr>
        <w:t>района,  МКУ</w:t>
      </w:r>
      <w:proofErr w:type="gramEnd"/>
      <w:r w:rsidRPr="00A92D1C">
        <w:rPr>
          <w:szCs w:val="26"/>
        </w:rPr>
        <w:t xml:space="preserve"> Заполярного района «Северное» и администрации </w:t>
      </w:r>
      <w:r w:rsidR="00441A97" w:rsidRPr="00A92D1C">
        <w:rPr>
          <w:szCs w:val="26"/>
        </w:rPr>
        <w:t>18</w:t>
      </w:r>
      <w:r w:rsidR="001B772F" w:rsidRPr="00A92D1C">
        <w:rPr>
          <w:szCs w:val="26"/>
        </w:rPr>
        <w:t> </w:t>
      </w:r>
      <w:r w:rsidRPr="00A92D1C">
        <w:rPr>
          <w:szCs w:val="26"/>
        </w:rPr>
        <w:t>поселений, заключившие с</w:t>
      </w:r>
      <w:r w:rsidR="006040E0">
        <w:rPr>
          <w:szCs w:val="26"/>
        </w:rPr>
        <w:softHyphen/>
      </w:r>
      <w:r w:rsidRPr="00A92D1C">
        <w:rPr>
          <w:szCs w:val="26"/>
        </w:rPr>
        <w:t xml:space="preserve"> Администрацией района соглашения о передаче полномочий по определению поставщиков (подрядчиков, исполнителей).</w:t>
      </w:r>
    </w:p>
    <w:p w:rsidR="0010705A" w:rsidRPr="001C4AA3" w:rsidRDefault="0010705A" w:rsidP="0010705A">
      <w:pPr>
        <w:autoSpaceDE w:val="0"/>
        <w:autoSpaceDN w:val="0"/>
        <w:adjustRightInd w:val="0"/>
        <w:rPr>
          <w:rFonts w:eastAsia="Times New Roman"/>
          <w:szCs w:val="26"/>
          <w:highlight w:val="yellow"/>
          <w:lang w:eastAsia="ru-RU"/>
        </w:rPr>
      </w:pPr>
    </w:p>
    <w:p w:rsidR="006040E0" w:rsidRPr="006040E0" w:rsidRDefault="0010705A" w:rsidP="006040E0">
      <w:pPr>
        <w:autoSpaceDE w:val="0"/>
        <w:autoSpaceDN w:val="0"/>
        <w:adjustRightInd w:val="0"/>
        <w:rPr>
          <w:rFonts w:eastAsia="Times New Roman"/>
          <w:szCs w:val="26"/>
          <w:highlight w:val="yellow"/>
          <w:lang w:eastAsia="ru-RU"/>
        </w:rPr>
      </w:pPr>
      <w:r w:rsidRPr="006040E0">
        <w:rPr>
          <w:rFonts w:eastAsia="Times New Roman"/>
          <w:szCs w:val="26"/>
          <w:lang w:eastAsia="ru-RU"/>
        </w:rPr>
        <w:t>В 2</w:t>
      </w:r>
      <w:r w:rsidR="006040E0" w:rsidRPr="006040E0">
        <w:rPr>
          <w:rFonts w:eastAsia="Times New Roman"/>
          <w:szCs w:val="26"/>
          <w:lang w:eastAsia="ru-RU"/>
        </w:rPr>
        <w:t>021</w:t>
      </w:r>
      <w:r w:rsidRPr="006040E0">
        <w:rPr>
          <w:rFonts w:eastAsia="Times New Roman"/>
          <w:szCs w:val="26"/>
          <w:lang w:eastAsia="ru-RU"/>
        </w:rPr>
        <w:t xml:space="preserve"> году </w:t>
      </w:r>
      <w:r w:rsidR="006040E0" w:rsidRPr="007A2F3E">
        <w:rPr>
          <w:rFonts w:eastAsia="Times New Roman"/>
          <w:szCs w:val="26"/>
          <w:lang w:eastAsia="ru-RU"/>
        </w:rPr>
        <w:t>проведено</w:t>
      </w:r>
      <w:r w:rsidR="006040E0" w:rsidRPr="007A2F3E">
        <w:rPr>
          <w:rFonts w:eastAsia="Times New Roman"/>
          <w:b/>
          <w:szCs w:val="26"/>
          <w:lang w:eastAsia="ru-RU"/>
        </w:rPr>
        <w:t xml:space="preserve"> </w:t>
      </w:r>
      <w:r w:rsidR="006040E0" w:rsidRPr="000441D0">
        <w:rPr>
          <w:rFonts w:eastAsia="Times New Roman"/>
          <w:b/>
          <w:szCs w:val="26"/>
          <w:lang w:eastAsia="ru-RU"/>
        </w:rPr>
        <w:t>23</w:t>
      </w:r>
      <w:r w:rsidR="006040E0" w:rsidRPr="007A2F3E">
        <w:rPr>
          <w:rFonts w:eastAsia="Times New Roman"/>
          <w:b/>
          <w:szCs w:val="26"/>
          <w:lang w:eastAsia="ru-RU"/>
        </w:rPr>
        <w:t>0 электронных аукционов</w:t>
      </w:r>
      <w:r w:rsidR="006040E0" w:rsidRPr="007A2F3E">
        <w:rPr>
          <w:rFonts w:eastAsia="Times New Roman"/>
          <w:szCs w:val="26"/>
          <w:lang w:eastAsia="ru-RU"/>
        </w:rPr>
        <w:t xml:space="preserve"> (за аналогичный период прошлого года</w:t>
      </w:r>
      <w:r w:rsidR="006040E0">
        <w:rPr>
          <w:rFonts w:eastAsia="Times New Roman"/>
          <w:szCs w:val="26"/>
          <w:lang w:eastAsia="ru-RU"/>
        </w:rPr>
        <w:t xml:space="preserve"> </w:t>
      </w:r>
      <w:r w:rsidR="006040E0" w:rsidRPr="007A2F3E">
        <w:rPr>
          <w:rFonts w:eastAsia="Times New Roman"/>
          <w:szCs w:val="26"/>
          <w:lang w:eastAsia="ru-RU"/>
        </w:rPr>
        <w:t xml:space="preserve">– </w:t>
      </w:r>
      <w:r w:rsidR="006040E0" w:rsidRPr="00687474">
        <w:rPr>
          <w:rFonts w:eastAsia="Times New Roman"/>
          <w:szCs w:val="26"/>
          <w:lang w:eastAsia="ru-RU"/>
        </w:rPr>
        <w:t>209</w:t>
      </w:r>
      <w:r w:rsidR="006040E0" w:rsidRPr="007A2F3E">
        <w:rPr>
          <w:rFonts w:eastAsia="Times New Roman"/>
          <w:szCs w:val="26"/>
          <w:lang w:eastAsia="ru-RU"/>
        </w:rPr>
        <w:t xml:space="preserve"> аукционов) с начальной (максимальной) ценой контракта (далее – НМЦК) в общей сумме </w:t>
      </w:r>
      <w:r w:rsidR="006040E0" w:rsidRPr="00753C01">
        <w:rPr>
          <w:rFonts w:eastAsia="Times New Roman"/>
          <w:szCs w:val="26"/>
          <w:lang w:eastAsia="ru-RU"/>
        </w:rPr>
        <w:t>549</w:t>
      </w:r>
      <w:r w:rsidR="000B4762">
        <w:rPr>
          <w:rFonts w:eastAsia="Times New Roman"/>
          <w:szCs w:val="26"/>
          <w:lang w:eastAsia="ru-RU"/>
        </w:rPr>
        <w:t> </w:t>
      </w:r>
      <w:r w:rsidR="006040E0" w:rsidRPr="00753C01">
        <w:rPr>
          <w:rFonts w:eastAsia="Times New Roman"/>
          <w:szCs w:val="26"/>
          <w:lang w:eastAsia="ru-RU"/>
        </w:rPr>
        <w:t>6</w:t>
      </w:r>
      <w:r w:rsidR="006040E0" w:rsidRPr="007A2F3E">
        <w:rPr>
          <w:rFonts w:eastAsia="Times New Roman"/>
          <w:szCs w:val="26"/>
          <w:lang w:eastAsia="ru-RU"/>
        </w:rPr>
        <w:t>1</w:t>
      </w:r>
      <w:r w:rsidR="006040E0" w:rsidRPr="00753C01">
        <w:rPr>
          <w:rFonts w:eastAsia="Times New Roman"/>
          <w:szCs w:val="26"/>
          <w:lang w:eastAsia="ru-RU"/>
        </w:rPr>
        <w:t>6</w:t>
      </w:r>
      <w:r w:rsidR="000B4762">
        <w:rPr>
          <w:rFonts w:eastAsia="Times New Roman"/>
          <w:szCs w:val="26"/>
          <w:lang w:eastAsia="ru-RU"/>
        </w:rPr>
        <w:t xml:space="preserve">,1 тыс. </w:t>
      </w:r>
      <w:r w:rsidR="006040E0">
        <w:rPr>
          <w:rFonts w:eastAsia="Times New Roman"/>
          <w:szCs w:val="26"/>
          <w:lang w:eastAsia="ru-RU"/>
        </w:rPr>
        <w:t>рублей</w:t>
      </w:r>
      <w:r w:rsidR="006040E0" w:rsidRPr="007A2F3E">
        <w:rPr>
          <w:rFonts w:eastAsia="Times New Roman"/>
          <w:szCs w:val="26"/>
          <w:lang w:eastAsia="ru-RU"/>
        </w:rPr>
        <w:t xml:space="preserve"> (</w:t>
      </w:r>
      <w:r w:rsidR="006040E0">
        <w:rPr>
          <w:rFonts w:eastAsia="Times New Roman"/>
          <w:szCs w:val="26"/>
          <w:lang w:eastAsia="ru-RU"/>
        </w:rPr>
        <w:t xml:space="preserve">2020 год </w:t>
      </w:r>
      <w:r w:rsidR="006040E0" w:rsidRPr="007A2F3E">
        <w:rPr>
          <w:rFonts w:eastAsia="Times New Roman"/>
          <w:szCs w:val="26"/>
          <w:lang w:eastAsia="ru-RU"/>
        </w:rPr>
        <w:t xml:space="preserve">– </w:t>
      </w:r>
      <w:r w:rsidR="000B4762">
        <w:rPr>
          <w:rFonts w:eastAsia="Times New Roman"/>
          <w:szCs w:val="26"/>
          <w:lang w:eastAsia="ru-RU"/>
        </w:rPr>
        <w:t>712 229,2 тыс.</w:t>
      </w:r>
      <w:r w:rsidR="006040E0">
        <w:rPr>
          <w:rFonts w:eastAsia="Times New Roman"/>
          <w:szCs w:val="26"/>
          <w:lang w:eastAsia="ru-RU"/>
        </w:rPr>
        <w:t xml:space="preserve"> рублей</w:t>
      </w:r>
      <w:r w:rsidR="006040E0" w:rsidRPr="007A2F3E">
        <w:rPr>
          <w:rFonts w:eastAsia="Times New Roman"/>
          <w:szCs w:val="26"/>
          <w:lang w:eastAsia="ru-RU"/>
        </w:rPr>
        <w:t>).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Из </w:t>
      </w:r>
      <w:r w:rsidRPr="00936B92">
        <w:rPr>
          <w:rFonts w:eastAsia="Times New Roman"/>
          <w:szCs w:val="26"/>
          <w:lang w:eastAsia="ru-RU"/>
        </w:rPr>
        <w:t>23</w:t>
      </w:r>
      <w:r w:rsidRPr="007A2F3E">
        <w:rPr>
          <w:rFonts w:eastAsia="Times New Roman"/>
          <w:szCs w:val="26"/>
          <w:lang w:eastAsia="ru-RU"/>
        </w:rPr>
        <w:t xml:space="preserve">0 электронных аукционов </w:t>
      </w:r>
      <w:r w:rsidRPr="00D0762D">
        <w:rPr>
          <w:rFonts w:eastAsia="Times New Roman"/>
          <w:b/>
          <w:szCs w:val="26"/>
          <w:lang w:eastAsia="ru-RU"/>
        </w:rPr>
        <w:t xml:space="preserve">105 аукционов </w:t>
      </w:r>
      <w:r w:rsidRPr="007A2F3E">
        <w:rPr>
          <w:rFonts w:eastAsia="Times New Roman"/>
          <w:szCs w:val="26"/>
          <w:lang w:eastAsia="ru-RU"/>
        </w:rPr>
        <w:t xml:space="preserve">объявлены для нужд поселений </w:t>
      </w:r>
      <w:proofErr w:type="gramStart"/>
      <w:r w:rsidRPr="007A2F3E">
        <w:rPr>
          <w:rFonts w:eastAsia="Times New Roman"/>
          <w:szCs w:val="26"/>
          <w:lang w:eastAsia="ru-RU"/>
        </w:rPr>
        <w:t>в рамках</w:t>
      </w:r>
      <w:proofErr w:type="gramEnd"/>
      <w:r w:rsidRPr="007A2F3E">
        <w:rPr>
          <w:rFonts w:eastAsia="Times New Roman"/>
          <w:szCs w:val="26"/>
          <w:lang w:eastAsia="ru-RU"/>
        </w:rPr>
        <w:t xml:space="preserve"> заключенных между Администрацией Заполярного района и муниципальными образованиями соглашений о передаче полномочий на определение поставщиков (подрядчиков, исполнителей) с НМЦК в общей сумме 2</w:t>
      </w:r>
      <w:r w:rsidRPr="00936B92">
        <w:rPr>
          <w:rFonts w:eastAsia="Times New Roman"/>
          <w:szCs w:val="26"/>
          <w:lang w:eastAsia="ru-RU"/>
        </w:rPr>
        <w:t>83</w:t>
      </w:r>
      <w:r w:rsidR="000B4762">
        <w:rPr>
          <w:rFonts w:eastAsia="Times New Roman"/>
          <w:szCs w:val="26"/>
          <w:lang w:eastAsia="ru-RU"/>
        </w:rPr>
        <w:t> </w:t>
      </w:r>
      <w:r w:rsidRPr="007A2F3E">
        <w:rPr>
          <w:rFonts w:eastAsia="Times New Roman"/>
          <w:szCs w:val="26"/>
          <w:lang w:eastAsia="ru-RU"/>
        </w:rPr>
        <w:t>515</w:t>
      </w:r>
      <w:r w:rsidR="000B4762">
        <w:rPr>
          <w:rFonts w:eastAsia="Times New Roman"/>
          <w:szCs w:val="26"/>
          <w:lang w:eastAsia="ru-RU"/>
        </w:rPr>
        <w:t xml:space="preserve">, 1 тыс. </w:t>
      </w:r>
      <w:r>
        <w:rPr>
          <w:rFonts w:eastAsia="Times New Roman"/>
          <w:szCs w:val="26"/>
          <w:lang w:eastAsia="ru-RU"/>
        </w:rPr>
        <w:t>рублей</w:t>
      </w:r>
      <w:r w:rsidRPr="007A2F3E">
        <w:rPr>
          <w:rFonts w:eastAsia="Times New Roman"/>
          <w:szCs w:val="26"/>
          <w:lang w:eastAsia="ru-RU"/>
        </w:rPr>
        <w:t xml:space="preserve">, в </w:t>
      </w:r>
      <w:proofErr w:type="spellStart"/>
      <w:r w:rsidRPr="007A2F3E">
        <w:rPr>
          <w:rFonts w:eastAsia="Times New Roman"/>
          <w:szCs w:val="26"/>
          <w:lang w:eastAsia="ru-RU"/>
        </w:rPr>
        <w:t>т.ч</w:t>
      </w:r>
      <w:proofErr w:type="spellEnd"/>
      <w:r w:rsidRPr="007A2F3E">
        <w:rPr>
          <w:rFonts w:eastAsia="Times New Roman"/>
          <w:szCs w:val="26"/>
          <w:lang w:eastAsia="ru-RU"/>
        </w:rPr>
        <w:t>.:</w:t>
      </w:r>
    </w:p>
    <w:p w:rsidR="006040E0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 </w:t>
      </w:r>
      <w:r>
        <w:rPr>
          <w:rFonts w:eastAsia="Times New Roman"/>
          <w:szCs w:val="26"/>
          <w:lang w:eastAsia="ru-RU"/>
        </w:rPr>
        <w:t>2</w:t>
      </w:r>
      <w:r w:rsidRPr="00936B92">
        <w:rPr>
          <w:rFonts w:eastAsia="Times New Roman"/>
          <w:szCs w:val="26"/>
          <w:lang w:eastAsia="ru-RU"/>
        </w:rPr>
        <w:t xml:space="preserve"> аукцион</w:t>
      </w:r>
      <w:r>
        <w:rPr>
          <w:rFonts w:eastAsia="Times New Roman"/>
          <w:szCs w:val="26"/>
          <w:lang w:eastAsia="ru-RU"/>
        </w:rPr>
        <w:t>а</w:t>
      </w:r>
      <w:r w:rsidRPr="00936B92">
        <w:rPr>
          <w:rFonts w:eastAsia="Times New Roman"/>
          <w:szCs w:val="26"/>
          <w:lang w:eastAsia="ru-RU"/>
        </w:rPr>
        <w:t xml:space="preserve"> для нужд администрации </w:t>
      </w:r>
      <w:r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Pr="00936B92">
        <w:rPr>
          <w:rFonts w:eastAsia="Times New Roman"/>
          <w:szCs w:val="26"/>
          <w:lang w:eastAsia="ru-RU"/>
        </w:rPr>
        <w:t>«</w:t>
      </w:r>
      <w:proofErr w:type="spellStart"/>
      <w:r>
        <w:rPr>
          <w:rFonts w:eastAsia="Times New Roman"/>
          <w:szCs w:val="26"/>
          <w:lang w:eastAsia="ru-RU"/>
        </w:rPr>
        <w:t>Андег</w:t>
      </w:r>
      <w:r w:rsidRPr="00936B92">
        <w:rPr>
          <w:rFonts w:eastAsia="Times New Roman"/>
          <w:szCs w:val="26"/>
          <w:lang w:eastAsia="ru-RU"/>
        </w:rPr>
        <w:t>ский</w:t>
      </w:r>
      <w:proofErr w:type="spellEnd"/>
      <w:r w:rsidRPr="00936B92">
        <w:rPr>
          <w:rFonts w:eastAsia="Times New Roman"/>
          <w:szCs w:val="26"/>
          <w:lang w:eastAsia="ru-RU"/>
        </w:rPr>
        <w:t xml:space="preserve"> сельсовет» ЗР НАО (общая </w:t>
      </w:r>
      <w:r>
        <w:rPr>
          <w:rFonts w:eastAsia="Times New Roman"/>
          <w:szCs w:val="26"/>
          <w:lang w:eastAsia="ru-RU"/>
        </w:rPr>
        <w:t xml:space="preserve">сумма </w:t>
      </w:r>
      <w:r w:rsidRPr="00936B92">
        <w:rPr>
          <w:rFonts w:eastAsia="Times New Roman"/>
          <w:szCs w:val="26"/>
          <w:lang w:eastAsia="ru-RU"/>
        </w:rPr>
        <w:t>НМЦК – 3</w:t>
      </w:r>
      <w:r w:rsidR="000B4762">
        <w:rPr>
          <w:rFonts w:eastAsia="Times New Roman"/>
          <w:szCs w:val="26"/>
          <w:lang w:eastAsia="ru-RU"/>
        </w:rPr>
        <w:t> </w:t>
      </w:r>
      <w:r w:rsidRPr="00936B92">
        <w:rPr>
          <w:rFonts w:eastAsia="Times New Roman"/>
          <w:szCs w:val="26"/>
          <w:lang w:eastAsia="ru-RU"/>
        </w:rPr>
        <w:t>7</w:t>
      </w:r>
      <w:r>
        <w:rPr>
          <w:rFonts w:eastAsia="Times New Roman"/>
          <w:szCs w:val="26"/>
          <w:lang w:eastAsia="ru-RU"/>
        </w:rPr>
        <w:t>27</w:t>
      </w:r>
      <w:r w:rsidR="000B4762">
        <w:rPr>
          <w:rFonts w:eastAsia="Times New Roman"/>
          <w:szCs w:val="26"/>
          <w:lang w:eastAsia="ru-RU"/>
        </w:rPr>
        <w:t>,</w:t>
      </w:r>
      <w:r>
        <w:rPr>
          <w:rFonts w:eastAsia="Times New Roman"/>
          <w:szCs w:val="26"/>
          <w:lang w:eastAsia="ru-RU"/>
        </w:rPr>
        <w:t>64</w:t>
      </w:r>
      <w:r w:rsidRPr="00936B92">
        <w:rPr>
          <w:rFonts w:eastAsia="Times New Roman"/>
          <w:szCs w:val="26"/>
          <w:lang w:eastAsia="ru-RU"/>
        </w:rPr>
        <w:t xml:space="preserve"> </w:t>
      </w:r>
      <w:r w:rsidR="000B4762">
        <w:rPr>
          <w:rFonts w:eastAsia="Times New Roman"/>
          <w:szCs w:val="26"/>
          <w:lang w:eastAsia="ru-RU"/>
        </w:rPr>
        <w:t xml:space="preserve">тыс. </w:t>
      </w:r>
      <w:r w:rsidRPr="00936B92">
        <w:rPr>
          <w:rFonts w:eastAsia="Times New Roman"/>
          <w:szCs w:val="26"/>
          <w:lang w:eastAsia="ru-RU"/>
        </w:rPr>
        <w:t>руб.);</w:t>
      </w:r>
    </w:p>
    <w:p w:rsidR="006040E0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</w:t>
      </w:r>
      <w:r w:rsidR="006040E0" w:rsidRPr="00936B92">
        <w:rPr>
          <w:rFonts w:eastAsia="Times New Roman"/>
          <w:szCs w:val="26"/>
          <w:lang w:eastAsia="ru-RU"/>
        </w:rPr>
        <w:t>1</w:t>
      </w:r>
      <w:r w:rsidR="006040E0">
        <w:rPr>
          <w:rFonts w:eastAsia="Times New Roman"/>
          <w:szCs w:val="26"/>
          <w:lang w:eastAsia="ru-RU"/>
        </w:rPr>
        <w:t>3</w:t>
      </w:r>
      <w:r>
        <w:rPr>
          <w:rFonts w:eastAsia="Times New Roman"/>
          <w:szCs w:val="26"/>
          <w:lang w:eastAsia="ru-RU"/>
        </w:rPr>
        <w:t xml:space="preserve"> аукционов </w:t>
      </w:r>
      <w:r w:rsidR="006040E0" w:rsidRPr="00936B92">
        <w:rPr>
          <w:rFonts w:eastAsia="Times New Roman"/>
          <w:szCs w:val="26"/>
          <w:lang w:eastAsia="ru-RU"/>
        </w:rPr>
        <w:t xml:space="preserve">для нужд администрации </w:t>
      </w:r>
      <w:r w:rsidR="006040E0"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="006040E0" w:rsidRPr="00936B92">
        <w:rPr>
          <w:rFonts w:eastAsia="Times New Roman"/>
          <w:szCs w:val="26"/>
          <w:lang w:eastAsia="ru-RU"/>
        </w:rPr>
        <w:t>«</w:t>
      </w:r>
      <w:proofErr w:type="spellStart"/>
      <w:r w:rsidR="006040E0" w:rsidRPr="00936B92">
        <w:rPr>
          <w:rFonts w:eastAsia="Times New Roman"/>
          <w:szCs w:val="26"/>
          <w:lang w:eastAsia="ru-RU"/>
        </w:rPr>
        <w:t>Великовисочный</w:t>
      </w:r>
      <w:proofErr w:type="spellEnd"/>
      <w:r w:rsidR="006040E0" w:rsidRPr="00936B92">
        <w:rPr>
          <w:rFonts w:eastAsia="Times New Roman"/>
          <w:szCs w:val="26"/>
          <w:lang w:eastAsia="ru-RU"/>
        </w:rPr>
        <w:t xml:space="preserve"> сельсовет» ЗР 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936B92">
        <w:rPr>
          <w:rFonts w:eastAsia="Times New Roman"/>
          <w:szCs w:val="26"/>
          <w:lang w:eastAsia="ru-RU"/>
        </w:rPr>
        <w:t xml:space="preserve">НМЦК – </w:t>
      </w:r>
      <w:r w:rsidR="006040E0">
        <w:rPr>
          <w:rFonts w:eastAsia="Times New Roman"/>
          <w:szCs w:val="26"/>
          <w:lang w:eastAsia="ru-RU"/>
        </w:rPr>
        <w:t>47</w:t>
      </w:r>
      <w:r w:rsidR="007721CE">
        <w:rPr>
          <w:rFonts w:eastAsia="Times New Roman"/>
          <w:szCs w:val="26"/>
          <w:lang w:eastAsia="ru-RU"/>
        </w:rPr>
        <w:t> </w:t>
      </w:r>
      <w:r w:rsidR="006040E0">
        <w:rPr>
          <w:rFonts w:eastAsia="Times New Roman"/>
          <w:szCs w:val="26"/>
          <w:lang w:eastAsia="ru-RU"/>
        </w:rPr>
        <w:t>059</w:t>
      </w:r>
      <w:r w:rsidR="007721CE">
        <w:rPr>
          <w:rFonts w:eastAsia="Times New Roman"/>
          <w:szCs w:val="26"/>
          <w:lang w:eastAsia="ru-RU"/>
        </w:rPr>
        <w:t>,78 тыс.</w:t>
      </w:r>
      <w:r w:rsidR="006040E0" w:rsidRPr="00936B92">
        <w:rPr>
          <w:rFonts w:eastAsia="Times New Roman"/>
          <w:szCs w:val="26"/>
          <w:lang w:eastAsia="ru-RU"/>
        </w:rPr>
        <w:t xml:space="preserve"> руб.);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   14 аукционов</w:t>
      </w:r>
      <w:r w:rsidRPr="007A2F3E">
        <w:rPr>
          <w:rFonts w:eastAsia="Times New Roman"/>
          <w:szCs w:val="26"/>
          <w:lang w:eastAsia="ru-RU"/>
        </w:rPr>
        <w:t xml:space="preserve"> для нужд администрации </w:t>
      </w:r>
      <w:r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Pr="007A2F3E">
        <w:rPr>
          <w:rFonts w:eastAsia="Times New Roman"/>
          <w:szCs w:val="26"/>
          <w:lang w:eastAsia="ru-RU"/>
        </w:rPr>
        <w:t>«</w:t>
      </w:r>
      <w:proofErr w:type="spellStart"/>
      <w:r w:rsidRPr="007A2F3E">
        <w:rPr>
          <w:rFonts w:eastAsia="Times New Roman"/>
          <w:szCs w:val="26"/>
          <w:lang w:eastAsia="ru-RU"/>
        </w:rPr>
        <w:t>Канинский</w:t>
      </w:r>
      <w:proofErr w:type="spellEnd"/>
      <w:r w:rsidRPr="007A2F3E">
        <w:rPr>
          <w:rFonts w:eastAsia="Times New Roman"/>
          <w:szCs w:val="26"/>
          <w:lang w:eastAsia="ru-RU"/>
        </w:rPr>
        <w:t xml:space="preserve"> сельсовет»</w:t>
      </w:r>
      <w:r>
        <w:rPr>
          <w:rFonts w:eastAsia="Times New Roman"/>
          <w:szCs w:val="26"/>
          <w:lang w:eastAsia="ru-RU"/>
        </w:rPr>
        <w:t xml:space="preserve"> ЗР</w:t>
      </w:r>
      <w:r w:rsidRPr="007A2F3E">
        <w:rPr>
          <w:rFonts w:eastAsia="Times New Roman"/>
          <w:szCs w:val="26"/>
          <w:lang w:eastAsia="ru-RU"/>
        </w:rPr>
        <w:t xml:space="preserve">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7A2F3E">
        <w:rPr>
          <w:rFonts w:eastAsia="Times New Roman"/>
          <w:szCs w:val="26"/>
          <w:lang w:eastAsia="ru-RU"/>
        </w:rPr>
        <w:t>НМЦК – 33</w:t>
      </w:r>
      <w:r w:rsidR="007721CE">
        <w:rPr>
          <w:rFonts w:eastAsia="Times New Roman"/>
          <w:szCs w:val="26"/>
          <w:lang w:eastAsia="ru-RU"/>
        </w:rPr>
        <w:t> </w:t>
      </w:r>
      <w:r w:rsidRPr="007A2F3E">
        <w:rPr>
          <w:rFonts w:eastAsia="Times New Roman"/>
          <w:szCs w:val="26"/>
          <w:lang w:eastAsia="ru-RU"/>
        </w:rPr>
        <w:t>741</w:t>
      </w:r>
      <w:r w:rsidR="007721CE">
        <w:rPr>
          <w:rFonts w:eastAsia="Times New Roman"/>
          <w:szCs w:val="26"/>
          <w:lang w:eastAsia="ru-RU"/>
        </w:rPr>
        <w:t>,14 тыс.</w:t>
      </w:r>
      <w:r w:rsidRPr="007A2F3E">
        <w:rPr>
          <w:rFonts w:eastAsia="Times New Roman"/>
          <w:szCs w:val="26"/>
          <w:lang w:eastAsia="ru-RU"/>
        </w:rPr>
        <w:t xml:space="preserve"> руб.);</w:t>
      </w:r>
    </w:p>
    <w:p w:rsidR="006040E0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 </w:t>
      </w:r>
      <w:r>
        <w:rPr>
          <w:rFonts w:eastAsia="Times New Roman"/>
          <w:szCs w:val="26"/>
          <w:lang w:eastAsia="ru-RU"/>
        </w:rPr>
        <w:t>6</w:t>
      </w:r>
      <w:r w:rsidR="00D0762D">
        <w:rPr>
          <w:rFonts w:eastAsia="Times New Roman"/>
          <w:szCs w:val="26"/>
          <w:lang w:eastAsia="ru-RU"/>
        </w:rPr>
        <w:t xml:space="preserve"> аукционов</w:t>
      </w:r>
      <w:r w:rsidRPr="007849D5">
        <w:rPr>
          <w:rFonts w:eastAsia="Times New Roman"/>
          <w:szCs w:val="26"/>
          <w:lang w:eastAsia="ru-RU"/>
        </w:rPr>
        <w:t xml:space="preserve"> для нужд администрации </w:t>
      </w:r>
      <w:r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Pr="007849D5">
        <w:rPr>
          <w:rFonts w:eastAsia="Times New Roman"/>
          <w:szCs w:val="26"/>
          <w:lang w:eastAsia="ru-RU"/>
        </w:rPr>
        <w:t>«Ка</w:t>
      </w:r>
      <w:r>
        <w:rPr>
          <w:rFonts w:eastAsia="Times New Roman"/>
          <w:szCs w:val="26"/>
          <w:lang w:eastAsia="ru-RU"/>
        </w:rPr>
        <w:t>р</w:t>
      </w:r>
      <w:r w:rsidRPr="007849D5">
        <w:rPr>
          <w:rFonts w:eastAsia="Times New Roman"/>
          <w:szCs w:val="26"/>
          <w:lang w:eastAsia="ru-RU"/>
        </w:rPr>
        <w:t>ский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7849D5">
        <w:rPr>
          <w:rFonts w:eastAsia="Times New Roman"/>
          <w:szCs w:val="26"/>
          <w:lang w:eastAsia="ru-RU"/>
        </w:rPr>
        <w:t xml:space="preserve">НМЦК – </w:t>
      </w:r>
      <w:r>
        <w:rPr>
          <w:rFonts w:eastAsia="Times New Roman"/>
          <w:szCs w:val="26"/>
          <w:lang w:eastAsia="ru-RU"/>
        </w:rPr>
        <w:t>6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467</w:t>
      </w:r>
      <w:r w:rsidR="007721CE">
        <w:rPr>
          <w:rFonts w:eastAsia="Times New Roman"/>
          <w:szCs w:val="26"/>
          <w:lang w:eastAsia="ru-RU"/>
        </w:rPr>
        <w:t>,46</w:t>
      </w:r>
      <w:r w:rsidRPr="007849D5">
        <w:rPr>
          <w:rFonts w:eastAsia="Times New Roman"/>
          <w:szCs w:val="26"/>
          <w:lang w:eastAsia="ru-RU"/>
        </w:rPr>
        <w:t xml:space="preserve"> </w:t>
      </w:r>
      <w:r w:rsidR="007721CE">
        <w:rPr>
          <w:rFonts w:eastAsia="Times New Roman"/>
          <w:szCs w:val="26"/>
          <w:lang w:eastAsia="ru-RU"/>
        </w:rPr>
        <w:t xml:space="preserve">тыс. </w:t>
      </w:r>
      <w:r w:rsidRPr="007849D5">
        <w:rPr>
          <w:rFonts w:eastAsia="Times New Roman"/>
          <w:szCs w:val="26"/>
          <w:lang w:eastAsia="ru-RU"/>
        </w:rPr>
        <w:t>руб.);</w:t>
      </w:r>
    </w:p>
    <w:p w:rsidR="006040E0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   </w:t>
      </w:r>
      <w:r>
        <w:rPr>
          <w:rFonts w:eastAsia="Times New Roman"/>
          <w:szCs w:val="26"/>
          <w:lang w:eastAsia="ru-RU"/>
        </w:rPr>
        <w:t>2</w:t>
      </w:r>
      <w:r w:rsidRPr="00502FB3">
        <w:rPr>
          <w:rFonts w:eastAsia="Times New Roman"/>
          <w:szCs w:val="26"/>
          <w:lang w:eastAsia="ru-RU"/>
        </w:rPr>
        <w:t xml:space="preserve"> аукцион</w:t>
      </w:r>
      <w:r>
        <w:rPr>
          <w:rFonts w:eastAsia="Times New Roman"/>
          <w:szCs w:val="26"/>
          <w:lang w:eastAsia="ru-RU"/>
        </w:rPr>
        <w:t>а</w:t>
      </w:r>
      <w:r w:rsidR="00D0762D">
        <w:rPr>
          <w:rFonts w:eastAsia="Times New Roman"/>
          <w:szCs w:val="26"/>
          <w:lang w:eastAsia="ru-RU"/>
        </w:rPr>
        <w:t xml:space="preserve"> </w:t>
      </w:r>
      <w:r w:rsidRPr="00502FB3">
        <w:rPr>
          <w:rFonts w:eastAsia="Times New Roman"/>
          <w:szCs w:val="26"/>
          <w:lang w:eastAsia="ru-RU"/>
        </w:rPr>
        <w:t xml:space="preserve">для нужд администрации </w:t>
      </w:r>
      <w:r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Pr="00502FB3">
        <w:rPr>
          <w:rFonts w:eastAsia="Times New Roman"/>
          <w:szCs w:val="26"/>
          <w:lang w:eastAsia="ru-RU"/>
        </w:rPr>
        <w:t>«</w:t>
      </w:r>
      <w:proofErr w:type="spellStart"/>
      <w:r w:rsidRPr="00502FB3">
        <w:rPr>
          <w:rFonts w:eastAsia="Times New Roman"/>
          <w:szCs w:val="26"/>
          <w:lang w:eastAsia="ru-RU"/>
        </w:rPr>
        <w:t>К</w:t>
      </w:r>
      <w:r>
        <w:rPr>
          <w:rFonts w:eastAsia="Times New Roman"/>
          <w:szCs w:val="26"/>
          <w:lang w:eastAsia="ru-RU"/>
        </w:rPr>
        <w:t>откин</w:t>
      </w:r>
      <w:r w:rsidRPr="00502FB3">
        <w:rPr>
          <w:rFonts w:eastAsia="Times New Roman"/>
          <w:szCs w:val="26"/>
          <w:lang w:eastAsia="ru-RU"/>
        </w:rPr>
        <w:t>ский</w:t>
      </w:r>
      <w:proofErr w:type="spellEnd"/>
      <w:r w:rsidRPr="00502FB3">
        <w:rPr>
          <w:rFonts w:eastAsia="Times New Roman"/>
          <w:szCs w:val="26"/>
          <w:lang w:eastAsia="ru-RU"/>
        </w:rPr>
        <w:t xml:space="preserve">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502FB3">
        <w:rPr>
          <w:rFonts w:eastAsia="Times New Roman"/>
          <w:szCs w:val="26"/>
          <w:lang w:eastAsia="ru-RU"/>
        </w:rPr>
        <w:t xml:space="preserve">НМЦК – </w:t>
      </w:r>
      <w:r>
        <w:rPr>
          <w:rFonts w:eastAsia="Times New Roman"/>
          <w:szCs w:val="26"/>
          <w:lang w:eastAsia="ru-RU"/>
        </w:rPr>
        <w:t>3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805</w:t>
      </w:r>
      <w:r w:rsidR="007721CE">
        <w:rPr>
          <w:rFonts w:eastAsia="Times New Roman"/>
          <w:szCs w:val="26"/>
          <w:lang w:eastAsia="ru-RU"/>
        </w:rPr>
        <w:t>,</w:t>
      </w:r>
      <w:r w:rsidRPr="00502FB3">
        <w:rPr>
          <w:rFonts w:eastAsia="Times New Roman"/>
          <w:szCs w:val="26"/>
          <w:lang w:eastAsia="ru-RU"/>
        </w:rPr>
        <w:t>4</w:t>
      </w:r>
      <w:r w:rsidR="007721CE">
        <w:rPr>
          <w:rFonts w:eastAsia="Times New Roman"/>
          <w:szCs w:val="26"/>
          <w:lang w:eastAsia="ru-RU"/>
        </w:rPr>
        <w:t>9 тыс.</w:t>
      </w:r>
      <w:r w:rsidRPr="00502FB3">
        <w:rPr>
          <w:rFonts w:eastAsia="Times New Roman"/>
          <w:szCs w:val="26"/>
          <w:lang w:eastAsia="ru-RU"/>
        </w:rPr>
        <w:t xml:space="preserve"> руб.);</w:t>
      </w:r>
    </w:p>
    <w:p w:rsidR="006040E0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- 2 аукциона</w:t>
      </w:r>
      <w:r w:rsidR="006040E0" w:rsidRPr="009D1CFC">
        <w:rPr>
          <w:rFonts w:eastAsia="Times New Roman"/>
          <w:szCs w:val="26"/>
          <w:lang w:eastAsia="ru-RU"/>
        </w:rPr>
        <w:t xml:space="preserve"> для нужд администрации </w:t>
      </w:r>
      <w:r w:rsidR="006040E0"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="006040E0" w:rsidRPr="009D1CFC">
        <w:rPr>
          <w:rFonts w:eastAsia="Times New Roman"/>
          <w:szCs w:val="26"/>
          <w:lang w:eastAsia="ru-RU"/>
        </w:rPr>
        <w:t>«</w:t>
      </w:r>
      <w:proofErr w:type="spellStart"/>
      <w:r w:rsidR="006040E0">
        <w:rPr>
          <w:rFonts w:eastAsia="Times New Roman"/>
          <w:szCs w:val="26"/>
          <w:lang w:eastAsia="ru-RU"/>
        </w:rPr>
        <w:t>Малоземельс</w:t>
      </w:r>
      <w:r w:rsidR="006040E0" w:rsidRPr="009D1CFC">
        <w:rPr>
          <w:rFonts w:eastAsia="Times New Roman"/>
          <w:szCs w:val="26"/>
          <w:lang w:eastAsia="ru-RU"/>
        </w:rPr>
        <w:t>кий</w:t>
      </w:r>
      <w:proofErr w:type="spellEnd"/>
      <w:r w:rsidR="006040E0" w:rsidRPr="009D1CFC">
        <w:rPr>
          <w:rFonts w:eastAsia="Times New Roman"/>
          <w:szCs w:val="26"/>
          <w:lang w:eastAsia="ru-RU"/>
        </w:rPr>
        <w:t xml:space="preserve"> сельсовет» ЗР 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9D1CFC">
        <w:rPr>
          <w:rFonts w:eastAsia="Times New Roman"/>
          <w:szCs w:val="26"/>
          <w:lang w:eastAsia="ru-RU"/>
        </w:rPr>
        <w:t xml:space="preserve">НМЦК – </w:t>
      </w:r>
      <w:r w:rsidR="006040E0">
        <w:rPr>
          <w:rFonts w:eastAsia="Times New Roman"/>
          <w:szCs w:val="26"/>
          <w:lang w:eastAsia="ru-RU"/>
        </w:rPr>
        <w:t>2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9D1CFC">
        <w:rPr>
          <w:rFonts w:eastAsia="Times New Roman"/>
          <w:szCs w:val="26"/>
          <w:lang w:eastAsia="ru-RU"/>
        </w:rPr>
        <w:t>5</w:t>
      </w:r>
      <w:r w:rsidR="006040E0">
        <w:rPr>
          <w:rFonts w:eastAsia="Times New Roman"/>
          <w:szCs w:val="26"/>
          <w:lang w:eastAsia="ru-RU"/>
        </w:rPr>
        <w:t>23</w:t>
      </w:r>
      <w:r w:rsidR="007721CE">
        <w:rPr>
          <w:rFonts w:eastAsia="Times New Roman"/>
          <w:szCs w:val="26"/>
          <w:lang w:eastAsia="ru-RU"/>
        </w:rPr>
        <w:t>,97 тыс.</w:t>
      </w:r>
      <w:r w:rsidR="006040E0" w:rsidRPr="009D1CFC">
        <w:rPr>
          <w:rFonts w:eastAsia="Times New Roman"/>
          <w:szCs w:val="26"/>
          <w:lang w:eastAsia="ru-RU"/>
        </w:rPr>
        <w:t xml:space="preserve"> руб.);</w:t>
      </w:r>
    </w:p>
    <w:p w:rsidR="006040E0" w:rsidRPr="007A2F3E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 4 аукциона</w:t>
      </w:r>
      <w:r w:rsidR="006040E0" w:rsidRPr="007A2F3E">
        <w:rPr>
          <w:rFonts w:eastAsia="Times New Roman"/>
          <w:szCs w:val="26"/>
          <w:lang w:eastAsia="ru-RU"/>
        </w:rPr>
        <w:t xml:space="preserve"> для нужд администрации Сельского поселен</w:t>
      </w:r>
      <w:r w:rsidR="003C45DA">
        <w:rPr>
          <w:rFonts w:eastAsia="Times New Roman"/>
          <w:szCs w:val="26"/>
          <w:lang w:eastAsia="ru-RU"/>
        </w:rPr>
        <w:t>ия «</w:t>
      </w:r>
      <w:proofErr w:type="spellStart"/>
      <w:r w:rsidR="003C45DA">
        <w:rPr>
          <w:rFonts w:eastAsia="Times New Roman"/>
          <w:szCs w:val="26"/>
          <w:lang w:eastAsia="ru-RU"/>
        </w:rPr>
        <w:t>Пешский</w:t>
      </w:r>
      <w:proofErr w:type="spellEnd"/>
      <w:r w:rsidR="003C45DA">
        <w:rPr>
          <w:rFonts w:eastAsia="Times New Roman"/>
          <w:szCs w:val="26"/>
          <w:lang w:eastAsia="ru-RU"/>
        </w:rPr>
        <w:t xml:space="preserve"> сельсовет» ЗР Н</w:t>
      </w:r>
      <w:r w:rsidR="006040E0" w:rsidRPr="007A2F3E">
        <w:rPr>
          <w:rFonts w:eastAsia="Times New Roman"/>
          <w:szCs w:val="26"/>
          <w:lang w:eastAsia="ru-RU"/>
        </w:rPr>
        <w:t>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7A2F3E">
        <w:rPr>
          <w:rFonts w:eastAsia="Times New Roman"/>
          <w:szCs w:val="26"/>
          <w:lang w:eastAsia="ru-RU"/>
        </w:rPr>
        <w:t>НМЦК – 4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249</w:t>
      </w:r>
      <w:r w:rsidR="007721CE">
        <w:rPr>
          <w:rFonts w:eastAsia="Times New Roman"/>
          <w:szCs w:val="26"/>
          <w:lang w:eastAsia="ru-RU"/>
        </w:rPr>
        <w:t>,91 тыс.</w:t>
      </w:r>
      <w:r w:rsidR="006040E0" w:rsidRPr="007A2F3E">
        <w:rPr>
          <w:rFonts w:eastAsia="Times New Roman"/>
          <w:szCs w:val="26"/>
          <w:lang w:eastAsia="ru-RU"/>
        </w:rPr>
        <w:t xml:space="preserve"> руб.);</w:t>
      </w:r>
    </w:p>
    <w:p w:rsidR="006040E0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2 аукциона</w:t>
      </w:r>
      <w:r w:rsidRPr="00AF4B92">
        <w:rPr>
          <w:rFonts w:eastAsia="Times New Roman"/>
          <w:szCs w:val="26"/>
          <w:lang w:eastAsia="ru-RU"/>
        </w:rPr>
        <w:t xml:space="preserve"> для нужд администрации </w:t>
      </w:r>
      <w:r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Pr="00AF4B92">
        <w:rPr>
          <w:rFonts w:eastAsia="Times New Roman"/>
          <w:szCs w:val="26"/>
          <w:lang w:eastAsia="ru-RU"/>
        </w:rPr>
        <w:t>«</w:t>
      </w:r>
      <w:r>
        <w:rPr>
          <w:rFonts w:eastAsia="Times New Roman"/>
          <w:szCs w:val="26"/>
          <w:lang w:eastAsia="ru-RU"/>
        </w:rPr>
        <w:t>П</w:t>
      </w:r>
      <w:r w:rsidRPr="00AF4B92">
        <w:rPr>
          <w:rFonts w:eastAsia="Times New Roman"/>
          <w:szCs w:val="26"/>
          <w:lang w:eastAsia="ru-RU"/>
        </w:rPr>
        <w:t xml:space="preserve">оселок </w:t>
      </w:r>
      <w:proofErr w:type="spellStart"/>
      <w:r>
        <w:rPr>
          <w:rFonts w:eastAsia="Times New Roman"/>
          <w:szCs w:val="26"/>
          <w:lang w:eastAsia="ru-RU"/>
        </w:rPr>
        <w:t>А</w:t>
      </w:r>
      <w:r w:rsidRPr="00AF4B92">
        <w:rPr>
          <w:rFonts w:eastAsia="Times New Roman"/>
          <w:szCs w:val="26"/>
          <w:lang w:eastAsia="ru-RU"/>
        </w:rPr>
        <w:t>мдерм</w:t>
      </w:r>
      <w:r>
        <w:rPr>
          <w:rFonts w:eastAsia="Times New Roman"/>
          <w:szCs w:val="26"/>
          <w:lang w:eastAsia="ru-RU"/>
        </w:rPr>
        <w:t>а</w:t>
      </w:r>
      <w:proofErr w:type="spellEnd"/>
      <w:r w:rsidRPr="00AF4B92">
        <w:rPr>
          <w:rFonts w:eastAsia="Times New Roman"/>
          <w:szCs w:val="26"/>
          <w:lang w:eastAsia="ru-RU"/>
        </w:rPr>
        <w:t>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AF4B92">
        <w:rPr>
          <w:rFonts w:eastAsia="Times New Roman"/>
          <w:szCs w:val="26"/>
          <w:lang w:eastAsia="ru-RU"/>
        </w:rPr>
        <w:t xml:space="preserve">НМЦК – </w:t>
      </w:r>
      <w:r>
        <w:rPr>
          <w:rFonts w:eastAsia="Times New Roman"/>
          <w:szCs w:val="26"/>
          <w:lang w:eastAsia="ru-RU"/>
        </w:rPr>
        <w:t>21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169</w:t>
      </w:r>
      <w:r w:rsidR="007721CE">
        <w:rPr>
          <w:rFonts w:eastAsia="Times New Roman"/>
          <w:szCs w:val="26"/>
          <w:lang w:eastAsia="ru-RU"/>
        </w:rPr>
        <w:t>,4 тыс.</w:t>
      </w:r>
      <w:r w:rsidRPr="00AF4B92">
        <w:rPr>
          <w:rFonts w:eastAsia="Times New Roman"/>
          <w:szCs w:val="26"/>
          <w:lang w:eastAsia="ru-RU"/>
        </w:rPr>
        <w:t xml:space="preserve"> руб.);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 </w:t>
      </w:r>
      <w:r w:rsidRPr="007A2F3E">
        <w:rPr>
          <w:rFonts w:eastAsia="Times New Roman"/>
          <w:szCs w:val="26"/>
          <w:lang w:eastAsia="ru-RU"/>
        </w:rPr>
        <w:t>1</w:t>
      </w:r>
      <w:r>
        <w:rPr>
          <w:rFonts w:eastAsia="Times New Roman"/>
          <w:szCs w:val="26"/>
          <w:lang w:eastAsia="ru-RU"/>
        </w:rPr>
        <w:t>5</w:t>
      </w:r>
      <w:r w:rsidR="00D0762D">
        <w:rPr>
          <w:rFonts w:eastAsia="Times New Roman"/>
          <w:szCs w:val="26"/>
          <w:lang w:eastAsia="ru-RU"/>
        </w:rPr>
        <w:t xml:space="preserve"> аукционов</w:t>
      </w:r>
      <w:r w:rsidRPr="007A2F3E">
        <w:rPr>
          <w:rFonts w:eastAsia="Times New Roman"/>
          <w:szCs w:val="26"/>
          <w:lang w:eastAsia="ru-RU"/>
        </w:rPr>
        <w:t xml:space="preserve"> для нужд администрации Сельского поселения «</w:t>
      </w:r>
      <w:proofErr w:type="spellStart"/>
      <w:r w:rsidRPr="007A2F3E">
        <w:rPr>
          <w:rFonts w:eastAsia="Times New Roman"/>
          <w:szCs w:val="26"/>
          <w:lang w:eastAsia="ru-RU"/>
        </w:rPr>
        <w:t>Приморско-Куйский</w:t>
      </w:r>
      <w:proofErr w:type="spellEnd"/>
      <w:r w:rsidRPr="007A2F3E">
        <w:rPr>
          <w:rFonts w:eastAsia="Times New Roman"/>
          <w:szCs w:val="26"/>
          <w:lang w:eastAsia="ru-RU"/>
        </w:rPr>
        <w:t xml:space="preserve">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7A2F3E">
        <w:rPr>
          <w:rFonts w:eastAsia="Times New Roman"/>
          <w:szCs w:val="26"/>
          <w:lang w:eastAsia="ru-RU"/>
        </w:rPr>
        <w:t xml:space="preserve">НМЦК – </w:t>
      </w:r>
      <w:r>
        <w:rPr>
          <w:rFonts w:eastAsia="Times New Roman"/>
          <w:szCs w:val="26"/>
          <w:lang w:eastAsia="ru-RU"/>
        </w:rPr>
        <w:t>29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6</w:t>
      </w:r>
      <w:r w:rsidRPr="007A2F3E">
        <w:rPr>
          <w:rFonts w:eastAsia="Times New Roman"/>
          <w:szCs w:val="26"/>
          <w:lang w:eastAsia="ru-RU"/>
        </w:rPr>
        <w:t>55</w:t>
      </w:r>
      <w:r w:rsidR="007721CE">
        <w:rPr>
          <w:rFonts w:eastAsia="Times New Roman"/>
          <w:szCs w:val="26"/>
          <w:lang w:eastAsia="ru-RU"/>
        </w:rPr>
        <w:t>,33</w:t>
      </w:r>
      <w:r w:rsidRPr="007A2F3E">
        <w:rPr>
          <w:rFonts w:eastAsia="Times New Roman"/>
          <w:szCs w:val="26"/>
          <w:lang w:eastAsia="ru-RU"/>
        </w:rPr>
        <w:t xml:space="preserve"> </w:t>
      </w:r>
      <w:r w:rsidR="007721CE">
        <w:rPr>
          <w:rFonts w:eastAsia="Times New Roman"/>
          <w:szCs w:val="26"/>
          <w:lang w:eastAsia="ru-RU"/>
        </w:rPr>
        <w:t xml:space="preserve">тыс. </w:t>
      </w:r>
      <w:r w:rsidRPr="007A2F3E">
        <w:rPr>
          <w:rFonts w:eastAsia="Times New Roman"/>
          <w:szCs w:val="26"/>
          <w:lang w:eastAsia="ru-RU"/>
        </w:rPr>
        <w:t>руб.);</w:t>
      </w:r>
    </w:p>
    <w:p w:rsidR="006040E0" w:rsidRPr="007A2F3E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- 10 аукционов</w:t>
      </w:r>
      <w:r w:rsidR="006040E0" w:rsidRPr="007A2F3E">
        <w:rPr>
          <w:rFonts w:eastAsia="Times New Roman"/>
          <w:szCs w:val="26"/>
          <w:lang w:eastAsia="ru-RU"/>
        </w:rPr>
        <w:t xml:space="preserve"> для нужд администрации Сельского поселения «</w:t>
      </w:r>
      <w:proofErr w:type="spellStart"/>
      <w:r w:rsidR="006040E0" w:rsidRPr="007A2F3E">
        <w:rPr>
          <w:rFonts w:eastAsia="Times New Roman"/>
          <w:szCs w:val="26"/>
          <w:lang w:eastAsia="ru-RU"/>
        </w:rPr>
        <w:t>Пустозерский</w:t>
      </w:r>
      <w:proofErr w:type="spellEnd"/>
      <w:r w:rsidR="006040E0" w:rsidRPr="007A2F3E">
        <w:rPr>
          <w:rFonts w:eastAsia="Times New Roman"/>
          <w:szCs w:val="26"/>
          <w:lang w:eastAsia="ru-RU"/>
        </w:rPr>
        <w:t xml:space="preserve"> сельсовет» ЗР 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7A2F3E">
        <w:rPr>
          <w:rFonts w:eastAsia="Times New Roman"/>
          <w:szCs w:val="26"/>
          <w:lang w:eastAsia="ru-RU"/>
        </w:rPr>
        <w:t>НМЦК – 32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554</w:t>
      </w:r>
      <w:r w:rsidR="007721CE">
        <w:rPr>
          <w:rFonts w:eastAsia="Times New Roman"/>
          <w:szCs w:val="26"/>
          <w:lang w:eastAsia="ru-RU"/>
        </w:rPr>
        <w:t>,04</w:t>
      </w:r>
      <w:r w:rsidR="006040E0" w:rsidRPr="007A2F3E">
        <w:rPr>
          <w:rFonts w:eastAsia="Times New Roman"/>
          <w:szCs w:val="26"/>
          <w:lang w:eastAsia="ru-RU"/>
        </w:rPr>
        <w:t xml:space="preserve"> </w:t>
      </w:r>
      <w:r w:rsidR="007721CE">
        <w:rPr>
          <w:rFonts w:eastAsia="Times New Roman"/>
          <w:szCs w:val="26"/>
          <w:lang w:eastAsia="ru-RU"/>
        </w:rPr>
        <w:t xml:space="preserve">тыс. </w:t>
      </w:r>
      <w:r w:rsidR="006040E0" w:rsidRPr="007A2F3E">
        <w:rPr>
          <w:rFonts w:eastAsia="Times New Roman"/>
          <w:szCs w:val="26"/>
          <w:lang w:eastAsia="ru-RU"/>
        </w:rPr>
        <w:t>руб.);</w:t>
      </w:r>
    </w:p>
    <w:p w:rsidR="006040E0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- </w:t>
      </w:r>
      <w:r>
        <w:rPr>
          <w:rFonts w:eastAsia="Times New Roman"/>
          <w:szCs w:val="26"/>
          <w:lang w:eastAsia="ru-RU"/>
        </w:rPr>
        <w:t>12</w:t>
      </w:r>
      <w:r w:rsidR="00D0762D">
        <w:rPr>
          <w:rFonts w:eastAsia="Times New Roman"/>
          <w:szCs w:val="26"/>
          <w:lang w:eastAsia="ru-RU"/>
        </w:rPr>
        <w:t xml:space="preserve"> аукционов</w:t>
      </w:r>
      <w:r w:rsidRPr="007A2F3E">
        <w:rPr>
          <w:rFonts w:eastAsia="Times New Roman"/>
          <w:szCs w:val="26"/>
          <w:lang w:eastAsia="ru-RU"/>
        </w:rPr>
        <w:t xml:space="preserve"> для нужд администрации Сельского поселения «</w:t>
      </w:r>
      <w:proofErr w:type="spellStart"/>
      <w:r>
        <w:rPr>
          <w:rFonts w:eastAsia="Times New Roman"/>
          <w:szCs w:val="26"/>
          <w:lang w:eastAsia="ru-RU"/>
        </w:rPr>
        <w:t>Тельвисочный</w:t>
      </w:r>
      <w:proofErr w:type="spellEnd"/>
      <w:r w:rsidRPr="007A2F3E">
        <w:rPr>
          <w:rFonts w:eastAsia="Times New Roman"/>
          <w:szCs w:val="26"/>
          <w:lang w:eastAsia="ru-RU"/>
        </w:rPr>
        <w:t xml:space="preserve">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7A2F3E">
        <w:rPr>
          <w:rFonts w:eastAsia="Times New Roman"/>
          <w:szCs w:val="26"/>
          <w:lang w:eastAsia="ru-RU"/>
        </w:rPr>
        <w:t>НМЦК – 2</w:t>
      </w:r>
      <w:r>
        <w:rPr>
          <w:rFonts w:eastAsia="Times New Roman"/>
          <w:szCs w:val="26"/>
          <w:lang w:eastAsia="ru-RU"/>
        </w:rPr>
        <w:t>2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032</w:t>
      </w:r>
      <w:r w:rsidR="007721CE">
        <w:rPr>
          <w:rFonts w:eastAsia="Times New Roman"/>
          <w:szCs w:val="26"/>
          <w:lang w:eastAsia="ru-RU"/>
        </w:rPr>
        <w:t>,46 тыс.</w:t>
      </w:r>
      <w:r w:rsidRPr="007A2F3E">
        <w:rPr>
          <w:rFonts w:eastAsia="Times New Roman"/>
          <w:szCs w:val="26"/>
          <w:lang w:eastAsia="ru-RU"/>
        </w:rPr>
        <w:t xml:space="preserve"> руб.). </w:t>
      </w:r>
    </w:p>
    <w:p w:rsidR="006040E0" w:rsidRPr="007A2F3E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  7 аукционов</w:t>
      </w:r>
      <w:r w:rsidR="006040E0" w:rsidRPr="007A2F3E">
        <w:rPr>
          <w:rFonts w:eastAsia="Times New Roman"/>
          <w:szCs w:val="26"/>
          <w:lang w:eastAsia="ru-RU"/>
        </w:rPr>
        <w:t xml:space="preserve"> для нужд администрации МО «</w:t>
      </w:r>
      <w:proofErr w:type="spellStart"/>
      <w:r w:rsidR="006040E0" w:rsidRPr="007A2F3E">
        <w:rPr>
          <w:rFonts w:eastAsia="Times New Roman"/>
          <w:szCs w:val="26"/>
          <w:lang w:eastAsia="ru-RU"/>
        </w:rPr>
        <w:t>Тиманский</w:t>
      </w:r>
      <w:proofErr w:type="spellEnd"/>
      <w:r w:rsidR="006040E0" w:rsidRPr="007A2F3E">
        <w:rPr>
          <w:rFonts w:eastAsia="Times New Roman"/>
          <w:szCs w:val="26"/>
          <w:lang w:eastAsia="ru-RU"/>
        </w:rPr>
        <w:t xml:space="preserve"> сельсовет» </w:t>
      </w:r>
      <w:r w:rsidR="003C45DA">
        <w:rPr>
          <w:rFonts w:eastAsia="Times New Roman"/>
          <w:szCs w:val="26"/>
          <w:lang w:eastAsia="ru-RU"/>
        </w:rPr>
        <w:t xml:space="preserve">ЗР </w:t>
      </w:r>
      <w:r w:rsidR="006040E0" w:rsidRPr="007A2F3E">
        <w:rPr>
          <w:rFonts w:eastAsia="Times New Roman"/>
          <w:szCs w:val="26"/>
          <w:lang w:eastAsia="ru-RU"/>
        </w:rPr>
        <w:t>НАО (общая НМЦК – 28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188</w:t>
      </w:r>
      <w:r w:rsidR="007721CE">
        <w:rPr>
          <w:rFonts w:eastAsia="Times New Roman"/>
          <w:szCs w:val="26"/>
          <w:lang w:eastAsia="ru-RU"/>
        </w:rPr>
        <w:t>, 65 тыс.</w:t>
      </w:r>
      <w:r w:rsidR="006040E0" w:rsidRPr="007A2F3E">
        <w:rPr>
          <w:rFonts w:eastAsia="Times New Roman"/>
          <w:szCs w:val="26"/>
          <w:lang w:eastAsia="ru-RU"/>
        </w:rPr>
        <w:t xml:space="preserve"> руб.);</w:t>
      </w:r>
    </w:p>
    <w:p w:rsidR="006040E0" w:rsidRPr="00471748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471748"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</w:t>
      </w:r>
      <w:r w:rsidRPr="00471748">
        <w:rPr>
          <w:rFonts w:eastAsia="Times New Roman"/>
          <w:szCs w:val="26"/>
          <w:lang w:eastAsia="ru-RU"/>
        </w:rPr>
        <w:t>1</w:t>
      </w:r>
      <w:r>
        <w:rPr>
          <w:rFonts w:eastAsia="Times New Roman"/>
          <w:szCs w:val="26"/>
          <w:lang w:eastAsia="ru-RU"/>
        </w:rPr>
        <w:t>0</w:t>
      </w:r>
      <w:r w:rsidR="00D0762D">
        <w:rPr>
          <w:rFonts w:eastAsia="Times New Roman"/>
          <w:szCs w:val="26"/>
          <w:lang w:eastAsia="ru-RU"/>
        </w:rPr>
        <w:t xml:space="preserve"> аукционов</w:t>
      </w:r>
      <w:r w:rsidRPr="00471748">
        <w:rPr>
          <w:rFonts w:eastAsia="Times New Roman"/>
          <w:szCs w:val="26"/>
          <w:lang w:eastAsia="ru-RU"/>
        </w:rPr>
        <w:t xml:space="preserve"> для нужд администрации Сельского поселения «Омский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471748">
        <w:rPr>
          <w:rFonts w:eastAsia="Times New Roman"/>
          <w:szCs w:val="26"/>
          <w:lang w:eastAsia="ru-RU"/>
        </w:rPr>
        <w:t>НМЦК – 2</w:t>
      </w:r>
      <w:r>
        <w:rPr>
          <w:rFonts w:eastAsia="Times New Roman"/>
          <w:szCs w:val="26"/>
          <w:lang w:eastAsia="ru-RU"/>
        </w:rPr>
        <w:t>5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008</w:t>
      </w:r>
      <w:r w:rsidR="007721CE">
        <w:rPr>
          <w:rFonts w:eastAsia="Times New Roman"/>
          <w:szCs w:val="26"/>
          <w:lang w:eastAsia="ru-RU"/>
        </w:rPr>
        <w:t xml:space="preserve">,67 тыс. </w:t>
      </w:r>
      <w:r w:rsidRPr="00471748">
        <w:rPr>
          <w:rFonts w:eastAsia="Times New Roman"/>
          <w:szCs w:val="26"/>
          <w:lang w:eastAsia="ru-RU"/>
        </w:rPr>
        <w:t>руб.).</w:t>
      </w:r>
    </w:p>
    <w:p w:rsidR="006040E0" w:rsidRPr="007A2F3E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  1 аукцион</w:t>
      </w:r>
      <w:r w:rsidR="006040E0" w:rsidRPr="007A2F3E">
        <w:rPr>
          <w:rFonts w:eastAsia="Times New Roman"/>
          <w:szCs w:val="26"/>
          <w:lang w:eastAsia="ru-RU"/>
        </w:rPr>
        <w:t xml:space="preserve"> для нужд администрации МО «Хорей-</w:t>
      </w:r>
      <w:proofErr w:type="spellStart"/>
      <w:r w:rsidR="006040E0" w:rsidRPr="007A2F3E">
        <w:rPr>
          <w:rFonts w:eastAsia="Times New Roman"/>
          <w:szCs w:val="26"/>
          <w:lang w:eastAsia="ru-RU"/>
        </w:rPr>
        <w:t>Верский</w:t>
      </w:r>
      <w:proofErr w:type="spellEnd"/>
      <w:r w:rsidR="006040E0" w:rsidRPr="007A2F3E">
        <w:rPr>
          <w:rFonts w:eastAsia="Times New Roman"/>
          <w:szCs w:val="26"/>
          <w:lang w:eastAsia="ru-RU"/>
        </w:rPr>
        <w:t xml:space="preserve"> сельсовет» </w:t>
      </w:r>
      <w:r w:rsidR="003C45DA">
        <w:rPr>
          <w:rFonts w:eastAsia="Times New Roman"/>
          <w:szCs w:val="26"/>
          <w:lang w:eastAsia="ru-RU"/>
        </w:rPr>
        <w:t xml:space="preserve">ЗР </w:t>
      </w:r>
      <w:r w:rsidR="006040E0" w:rsidRPr="007A2F3E">
        <w:rPr>
          <w:rFonts w:eastAsia="Times New Roman"/>
          <w:szCs w:val="26"/>
          <w:lang w:eastAsia="ru-RU"/>
        </w:rPr>
        <w:t>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7A2F3E">
        <w:rPr>
          <w:rFonts w:eastAsia="Times New Roman"/>
          <w:szCs w:val="26"/>
          <w:lang w:eastAsia="ru-RU"/>
        </w:rPr>
        <w:t>НМЦК – 8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854</w:t>
      </w:r>
      <w:r w:rsidR="007721CE">
        <w:rPr>
          <w:rFonts w:eastAsia="Times New Roman"/>
          <w:szCs w:val="26"/>
          <w:lang w:eastAsia="ru-RU"/>
        </w:rPr>
        <w:t>,2 тыс.</w:t>
      </w:r>
      <w:r w:rsidR="006040E0" w:rsidRPr="007A2F3E">
        <w:rPr>
          <w:rFonts w:eastAsia="Times New Roman"/>
          <w:szCs w:val="26"/>
          <w:lang w:eastAsia="ru-RU"/>
        </w:rPr>
        <w:t xml:space="preserve"> руб.);</w:t>
      </w:r>
    </w:p>
    <w:p w:rsidR="006040E0" w:rsidRPr="007A2F3E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 1 аукцион</w:t>
      </w:r>
      <w:r w:rsidR="006040E0" w:rsidRPr="007A2F3E">
        <w:rPr>
          <w:rFonts w:eastAsia="Times New Roman"/>
          <w:szCs w:val="26"/>
          <w:lang w:eastAsia="ru-RU"/>
        </w:rPr>
        <w:t xml:space="preserve"> для нужд администрации МО «</w:t>
      </w:r>
      <w:proofErr w:type="spellStart"/>
      <w:r w:rsidR="006040E0" w:rsidRPr="007A2F3E">
        <w:rPr>
          <w:rFonts w:eastAsia="Times New Roman"/>
          <w:szCs w:val="26"/>
          <w:lang w:eastAsia="ru-RU"/>
        </w:rPr>
        <w:t>Хоседа-Хардский</w:t>
      </w:r>
      <w:proofErr w:type="spellEnd"/>
      <w:r w:rsidR="006040E0" w:rsidRPr="007A2F3E">
        <w:rPr>
          <w:rFonts w:eastAsia="Times New Roman"/>
          <w:szCs w:val="26"/>
          <w:lang w:eastAsia="ru-RU"/>
        </w:rPr>
        <w:t xml:space="preserve"> сельсовет» </w:t>
      </w:r>
      <w:r w:rsidR="003C45DA">
        <w:rPr>
          <w:rFonts w:eastAsia="Times New Roman"/>
          <w:szCs w:val="26"/>
          <w:lang w:eastAsia="ru-RU"/>
        </w:rPr>
        <w:t xml:space="preserve">ЗР </w:t>
      </w:r>
      <w:r w:rsidR="006040E0" w:rsidRPr="007A2F3E">
        <w:rPr>
          <w:rFonts w:eastAsia="Times New Roman"/>
          <w:szCs w:val="26"/>
          <w:lang w:eastAsia="ru-RU"/>
        </w:rPr>
        <w:t>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7A2F3E">
        <w:rPr>
          <w:rFonts w:eastAsia="Times New Roman"/>
          <w:szCs w:val="26"/>
          <w:lang w:eastAsia="ru-RU"/>
        </w:rPr>
        <w:t>НМЦК – 6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334</w:t>
      </w:r>
      <w:r w:rsidR="007721CE">
        <w:rPr>
          <w:rFonts w:eastAsia="Times New Roman"/>
          <w:szCs w:val="26"/>
          <w:lang w:eastAsia="ru-RU"/>
        </w:rPr>
        <w:t>,05 тыс.</w:t>
      </w:r>
      <w:r w:rsidR="006040E0" w:rsidRPr="007A2F3E">
        <w:rPr>
          <w:rFonts w:eastAsia="Times New Roman"/>
          <w:szCs w:val="26"/>
          <w:lang w:eastAsia="ru-RU"/>
        </w:rPr>
        <w:t xml:space="preserve"> руб.);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3</w:t>
      </w:r>
      <w:r w:rsidR="00D0762D">
        <w:rPr>
          <w:rFonts w:eastAsia="Times New Roman"/>
          <w:szCs w:val="26"/>
          <w:lang w:eastAsia="ru-RU"/>
        </w:rPr>
        <w:t xml:space="preserve"> аукциона</w:t>
      </w:r>
      <w:r w:rsidRPr="007A2F3E">
        <w:rPr>
          <w:rFonts w:eastAsia="Times New Roman"/>
          <w:szCs w:val="26"/>
          <w:lang w:eastAsia="ru-RU"/>
        </w:rPr>
        <w:t xml:space="preserve"> для нужд администрации Сельского поселения «</w:t>
      </w:r>
      <w:proofErr w:type="spellStart"/>
      <w:r w:rsidRPr="007A2F3E">
        <w:rPr>
          <w:rFonts w:eastAsia="Times New Roman"/>
          <w:szCs w:val="26"/>
          <w:lang w:eastAsia="ru-RU"/>
        </w:rPr>
        <w:t>Шоинский</w:t>
      </w:r>
      <w:proofErr w:type="spellEnd"/>
      <w:r w:rsidRPr="007A2F3E">
        <w:rPr>
          <w:rFonts w:eastAsia="Times New Roman"/>
          <w:szCs w:val="26"/>
          <w:lang w:eastAsia="ru-RU"/>
        </w:rPr>
        <w:t xml:space="preserve">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7A2F3E">
        <w:rPr>
          <w:rFonts w:eastAsia="Times New Roman"/>
          <w:szCs w:val="26"/>
          <w:lang w:eastAsia="ru-RU"/>
        </w:rPr>
        <w:t xml:space="preserve">НМЦК – </w:t>
      </w:r>
      <w:r>
        <w:rPr>
          <w:rFonts w:eastAsia="Times New Roman"/>
          <w:szCs w:val="26"/>
          <w:lang w:eastAsia="ru-RU"/>
        </w:rPr>
        <w:t>7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065</w:t>
      </w:r>
      <w:r w:rsidR="007721CE">
        <w:rPr>
          <w:rFonts w:eastAsia="Times New Roman"/>
          <w:szCs w:val="26"/>
          <w:lang w:eastAsia="ru-RU"/>
        </w:rPr>
        <w:t>,63 тыс.</w:t>
      </w:r>
      <w:r w:rsidRPr="007A2F3E">
        <w:rPr>
          <w:rFonts w:eastAsia="Times New Roman"/>
          <w:szCs w:val="26"/>
          <w:lang w:eastAsia="ru-RU"/>
        </w:rPr>
        <w:t xml:space="preserve"> руб.);</w:t>
      </w:r>
    </w:p>
    <w:p w:rsidR="00D0762D" w:rsidRPr="007A2F3E" w:rsidRDefault="00D0762D" w:rsidP="00D0762D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 1 аукцион </w:t>
      </w:r>
      <w:r w:rsidR="006040E0" w:rsidRPr="007A2F3E">
        <w:rPr>
          <w:rFonts w:eastAsia="Times New Roman"/>
          <w:szCs w:val="26"/>
          <w:lang w:eastAsia="ru-RU"/>
        </w:rPr>
        <w:t>для нужд администрации Сельского поселения «</w:t>
      </w:r>
      <w:proofErr w:type="spellStart"/>
      <w:r w:rsidR="006040E0" w:rsidRPr="007A2F3E">
        <w:rPr>
          <w:rFonts w:eastAsia="Times New Roman"/>
          <w:szCs w:val="26"/>
          <w:lang w:eastAsia="ru-RU"/>
        </w:rPr>
        <w:t>Юшарский</w:t>
      </w:r>
      <w:proofErr w:type="spellEnd"/>
      <w:r w:rsidR="006040E0" w:rsidRPr="007A2F3E">
        <w:rPr>
          <w:rFonts w:eastAsia="Times New Roman"/>
          <w:szCs w:val="26"/>
          <w:lang w:eastAsia="ru-RU"/>
        </w:rPr>
        <w:t xml:space="preserve"> сельсовет» ЗР 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7A2F3E">
        <w:rPr>
          <w:rFonts w:eastAsia="Times New Roman"/>
          <w:szCs w:val="26"/>
          <w:lang w:eastAsia="ru-RU"/>
        </w:rPr>
        <w:t>НМЦК – 1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077</w:t>
      </w:r>
      <w:r w:rsidR="007721CE">
        <w:rPr>
          <w:rFonts w:eastAsia="Times New Roman"/>
          <w:szCs w:val="26"/>
          <w:lang w:eastAsia="ru-RU"/>
        </w:rPr>
        <w:t>,33</w:t>
      </w:r>
      <w:r w:rsidR="006040E0" w:rsidRPr="007A2F3E">
        <w:rPr>
          <w:rFonts w:eastAsia="Times New Roman"/>
          <w:szCs w:val="26"/>
          <w:lang w:eastAsia="ru-RU"/>
        </w:rPr>
        <w:t xml:space="preserve"> </w:t>
      </w:r>
      <w:r w:rsidR="007721CE">
        <w:rPr>
          <w:rFonts w:eastAsia="Times New Roman"/>
          <w:szCs w:val="26"/>
          <w:lang w:eastAsia="ru-RU"/>
        </w:rPr>
        <w:t xml:space="preserve">тыс. </w:t>
      </w:r>
      <w:r w:rsidR="006040E0" w:rsidRPr="007A2F3E">
        <w:rPr>
          <w:rFonts w:eastAsia="Times New Roman"/>
          <w:szCs w:val="26"/>
          <w:lang w:eastAsia="ru-RU"/>
        </w:rPr>
        <w:t>руб.).</w:t>
      </w:r>
    </w:p>
    <w:p w:rsidR="006040E0" w:rsidRPr="00D0762D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D0762D">
        <w:rPr>
          <w:rFonts w:eastAsia="Times New Roman"/>
          <w:szCs w:val="26"/>
          <w:lang w:eastAsia="ru-RU"/>
        </w:rPr>
        <w:t>Администрация Сельского поселения «</w:t>
      </w:r>
      <w:proofErr w:type="spellStart"/>
      <w:r w:rsidRPr="00D0762D">
        <w:rPr>
          <w:rFonts w:eastAsia="Times New Roman"/>
          <w:szCs w:val="26"/>
          <w:lang w:eastAsia="ru-RU"/>
        </w:rPr>
        <w:t>Колгуевский</w:t>
      </w:r>
      <w:proofErr w:type="spellEnd"/>
      <w:r w:rsidRPr="00D0762D">
        <w:rPr>
          <w:rFonts w:eastAsia="Times New Roman"/>
          <w:szCs w:val="26"/>
          <w:lang w:eastAsia="ru-RU"/>
        </w:rPr>
        <w:t xml:space="preserve"> сельсовет» ЗР НАО в отчетном периоде в Администрацию Заполярного района не обращалась с предложениями на организацию закупок т</w:t>
      </w:r>
      <w:r w:rsidR="00D0762D" w:rsidRPr="00D0762D">
        <w:rPr>
          <w:rFonts w:eastAsia="Times New Roman"/>
          <w:szCs w:val="26"/>
          <w:lang w:eastAsia="ru-RU"/>
        </w:rPr>
        <w:t>оваров (работ, услуг)</w:t>
      </w:r>
      <w:r w:rsidRPr="00D0762D">
        <w:rPr>
          <w:rFonts w:eastAsia="Times New Roman"/>
          <w:szCs w:val="26"/>
          <w:lang w:eastAsia="ru-RU"/>
        </w:rPr>
        <w:t>.</w:t>
      </w:r>
    </w:p>
    <w:p w:rsidR="006040E0" w:rsidRPr="007A2F3E" w:rsidRDefault="006040E0" w:rsidP="006040E0">
      <w:pPr>
        <w:spacing w:before="120"/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Остальные </w:t>
      </w:r>
      <w:r w:rsidRPr="00D0762D">
        <w:rPr>
          <w:b/>
          <w:szCs w:val="26"/>
          <w:lang w:eastAsia="ru-RU"/>
        </w:rPr>
        <w:t xml:space="preserve">125 </w:t>
      </w:r>
      <w:r w:rsidRPr="007A2F3E">
        <w:rPr>
          <w:rFonts w:eastAsia="Times New Roman"/>
          <w:szCs w:val="26"/>
          <w:lang w:eastAsia="ru-RU"/>
        </w:rPr>
        <w:t>(</w:t>
      </w:r>
      <w:r w:rsidR="00D0762D">
        <w:rPr>
          <w:rFonts w:eastAsia="Times New Roman"/>
          <w:szCs w:val="26"/>
          <w:lang w:eastAsia="ru-RU"/>
        </w:rPr>
        <w:t>2020 год</w:t>
      </w:r>
      <w:r w:rsidRPr="007A2F3E">
        <w:rPr>
          <w:rFonts w:eastAsia="Times New Roman"/>
          <w:szCs w:val="26"/>
          <w:lang w:eastAsia="ru-RU"/>
        </w:rPr>
        <w:t xml:space="preserve"> – </w:t>
      </w:r>
      <w:r>
        <w:rPr>
          <w:rFonts w:eastAsia="Times New Roman"/>
          <w:szCs w:val="26"/>
          <w:lang w:eastAsia="ru-RU"/>
        </w:rPr>
        <w:t>107</w:t>
      </w:r>
      <w:r w:rsidRPr="007A2F3E">
        <w:rPr>
          <w:rFonts w:eastAsia="Times New Roman"/>
          <w:szCs w:val="26"/>
          <w:lang w:eastAsia="ru-RU"/>
        </w:rPr>
        <w:t xml:space="preserve">) </w:t>
      </w:r>
      <w:r w:rsidRPr="007A2F3E">
        <w:rPr>
          <w:szCs w:val="26"/>
          <w:lang w:eastAsia="ru-RU"/>
        </w:rPr>
        <w:t>размещенных извещений о проведении электронных аукционов с НМЦК в сумме 2</w:t>
      </w:r>
      <w:r w:rsidR="007721CE">
        <w:rPr>
          <w:szCs w:val="26"/>
          <w:lang w:eastAsia="ru-RU"/>
        </w:rPr>
        <w:t>66 </w:t>
      </w:r>
      <w:r>
        <w:rPr>
          <w:szCs w:val="26"/>
          <w:lang w:eastAsia="ru-RU"/>
        </w:rPr>
        <w:t>1</w:t>
      </w:r>
      <w:r w:rsidRPr="007A2F3E">
        <w:rPr>
          <w:szCs w:val="26"/>
          <w:lang w:eastAsia="ru-RU"/>
        </w:rPr>
        <w:t>00</w:t>
      </w:r>
      <w:r w:rsidR="007721CE">
        <w:rPr>
          <w:szCs w:val="26"/>
          <w:lang w:eastAsia="ru-RU"/>
        </w:rPr>
        <w:t>,</w:t>
      </w:r>
      <w:r w:rsidRPr="007A2F3E">
        <w:rPr>
          <w:szCs w:val="26"/>
          <w:lang w:eastAsia="ru-RU"/>
        </w:rPr>
        <w:t> </w:t>
      </w:r>
      <w:r>
        <w:rPr>
          <w:szCs w:val="26"/>
          <w:lang w:eastAsia="ru-RU"/>
        </w:rPr>
        <w:t>95</w:t>
      </w:r>
      <w:r w:rsidR="007721CE">
        <w:rPr>
          <w:szCs w:val="26"/>
          <w:lang w:eastAsia="ru-RU"/>
        </w:rPr>
        <w:t xml:space="preserve"> тыс. </w:t>
      </w:r>
      <w:r w:rsidRPr="007A2F3E">
        <w:rPr>
          <w:szCs w:val="26"/>
          <w:lang w:eastAsia="ru-RU"/>
        </w:rPr>
        <w:t>руб.</w:t>
      </w:r>
      <w:r w:rsidRPr="007A2F3E">
        <w:rPr>
          <w:szCs w:val="26"/>
        </w:rPr>
        <w:t xml:space="preserve"> </w:t>
      </w:r>
      <w:r w:rsidRPr="007A2F3E">
        <w:rPr>
          <w:szCs w:val="26"/>
          <w:lang w:eastAsia="ru-RU"/>
        </w:rPr>
        <w:t>(</w:t>
      </w:r>
      <w:r w:rsidR="00D0762D">
        <w:rPr>
          <w:szCs w:val="26"/>
          <w:lang w:eastAsia="ru-RU"/>
        </w:rPr>
        <w:t>2020 год</w:t>
      </w:r>
      <w:r w:rsidRPr="007A2F3E">
        <w:rPr>
          <w:szCs w:val="26"/>
          <w:lang w:eastAsia="ru-RU"/>
        </w:rPr>
        <w:t xml:space="preserve"> – </w:t>
      </w:r>
      <w:r w:rsidRPr="00BE505F">
        <w:rPr>
          <w:szCs w:val="26"/>
          <w:lang w:eastAsia="ru-RU"/>
        </w:rPr>
        <w:t>160</w:t>
      </w:r>
      <w:r w:rsidR="007721CE">
        <w:rPr>
          <w:szCs w:val="26"/>
          <w:lang w:eastAsia="ru-RU"/>
        </w:rPr>
        <w:t> </w:t>
      </w:r>
      <w:r w:rsidRPr="00BE505F">
        <w:rPr>
          <w:szCs w:val="26"/>
          <w:lang w:eastAsia="ru-RU"/>
        </w:rPr>
        <w:t>129</w:t>
      </w:r>
      <w:r w:rsidR="007721CE">
        <w:rPr>
          <w:szCs w:val="26"/>
          <w:lang w:eastAsia="ru-RU"/>
        </w:rPr>
        <w:t>,84 тыс.</w:t>
      </w:r>
      <w:r w:rsidRPr="007A2F3E">
        <w:rPr>
          <w:szCs w:val="26"/>
          <w:lang w:eastAsia="ru-RU"/>
        </w:rPr>
        <w:t xml:space="preserve"> руб.) распределены в разрезе заказчиков следующим образом:</w:t>
      </w:r>
    </w:p>
    <w:p w:rsidR="006040E0" w:rsidRPr="007A2F3E" w:rsidRDefault="006040E0" w:rsidP="006040E0">
      <w:pPr>
        <w:spacing w:before="120"/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- </w:t>
      </w:r>
      <w:r>
        <w:rPr>
          <w:szCs w:val="26"/>
          <w:lang w:eastAsia="ru-RU"/>
        </w:rPr>
        <w:t>92</w:t>
      </w:r>
      <w:r w:rsidRPr="007A2F3E">
        <w:rPr>
          <w:szCs w:val="26"/>
          <w:lang w:eastAsia="ru-RU"/>
        </w:rPr>
        <w:t xml:space="preserve"> аукцион</w:t>
      </w:r>
      <w:r>
        <w:rPr>
          <w:szCs w:val="26"/>
          <w:lang w:eastAsia="ru-RU"/>
        </w:rPr>
        <w:t>а</w:t>
      </w:r>
      <w:r w:rsidRPr="007A2F3E">
        <w:rPr>
          <w:szCs w:val="26"/>
          <w:lang w:eastAsia="ru-RU"/>
        </w:rPr>
        <w:t xml:space="preserve"> с НМЦК в сумме </w:t>
      </w:r>
      <w:r>
        <w:rPr>
          <w:szCs w:val="26"/>
          <w:lang w:eastAsia="ru-RU"/>
        </w:rPr>
        <w:t>236</w:t>
      </w:r>
      <w:r w:rsidR="007721CE">
        <w:rPr>
          <w:szCs w:val="26"/>
          <w:lang w:eastAsia="ru-RU"/>
        </w:rPr>
        <w:t> </w:t>
      </w:r>
      <w:r>
        <w:rPr>
          <w:szCs w:val="26"/>
          <w:lang w:eastAsia="ru-RU"/>
        </w:rPr>
        <w:t>079</w:t>
      </w:r>
      <w:r w:rsidR="007721CE">
        <w:rPr>
          <w:szCs w:val="26"/>
          <w:lang w:eastAsia="ru-RU"/>
        </w:rPr>
        <w:t>,</w:t>
      </w:r>
      <w:r w:rsidRPr="007A2F3E">
        <w:rPr>
          <w:szCs w:val="26"/>
          <w:lang w:eastAsia="ru-RU"/>
        </w:rPr>
        <w:t> </w:t>
      </w:r>
      <w:r w:rsidR="007721CE">
        <w:rPr>
          <w:szCs w:val="26"/>
          <w:lang w:eastAsia="ru-RU"/>
        </w:rPr>
        <w:t>96 тыс.</w:t>
      </w:r>
      <w:r w:rsidR="00D0762D">
        <w:rPr>
          <w:szCs w:val="26"/>
          <w:lang w:eastAsia="ru-RU"/>
        </w:rPr>
        <w:t xml:space="preserve"> рублей</w:t>
      </w:r>
      <w:r w:rsidRPr="007A2F3E">
        <w:rPr>
          <w:rFonts w:eastAsia="Times New Roman"/>
          <w:szCs w:val="26"/>
          <w:lang w:eastAsia="ru-RU"/>
        </w:rPr>
        <w:t xml:space="preserve"> </w:t>
      </w:r>
      <w:r w:rsidRPr="007A2F3E">
        <w:rPr>
          <w:szCs w:val="26"/>
          <w:lang w:eastAsia="ru-RU"/>
        </w:rPr>
        <w:t>– для нужд</w:t>
      </w:r>
      <w:r w:rsidR="00D0762D">
        <w:rPr>
          <w:szCs w:val="26"/>
          <w:lang w:eastAsia="ru-RU"/>
        </w:rPr>
        <w:t xml:space="preserve"> </w:t>
      </w:r>
      <w:r w:rsidRPr="007A2F3E">
        <w:rPr>
          <w:szCs w:val="26"/>
          <w:lang w:eastAsia="ru-RU"/>
        </w:rPr>
        <w:t>МКУ ЗР «Северное»;</w:t>
      </w:r>
    </w:p>
    <w:p w:rsidR="006040E0" w:rsidRPr="007A2F3E" w:rsidRDefault="006040E0" w:rsidP="006040E0">
      <w:pPr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- </w:t>
      </w:r>
      <w:r>
        <w:rPr>
          <w:szCs w:val="26"/>
          <w:lang w:eastAsia="ru-RU"/>
        </w:rPr>
        <w:t>24</w:t>
      </w:r>
      <w:r w:rsidRPr="007A2F3E">
        <w:rPr>
          <w:szCs w:val="26"/>
          <w:lang w:eastAsia="ru-RU"/>
        </w:rPr>
        <w:t xml:space="preserve"> аукцион</w:t>
      </w:r>
      <w:r>
        <w:rPr>
          <w:szCs w:val="26"/>
          <w:lang w:eastAsia="ru-RU"/>
        </w:rPr>
        <w:t>а</w:t>
      </w:r>
      <w:r w:rsidR="00D0762D">
        <w:rPr>
          <w:szCs w:val="26"/>
          <w:lang w:eastAsia="ru-RU"/>
        </w:rPr>
        <w:t xml:space="preserve"> </w:t>
      </w:r>
      <w:r w:rsidRPr="007A2F3E">
        <w:rPr>
          <w:szCs w:val="26"/>
          <w:lang w:eastAsia="ru-RU"/>
        </w:rPr>
        <w:t xml:space="preserve">с НМЦК в сумме </w:t>
      </w:r>
      <w:r>
        <w:rPr>
          <w:szCs w:val="26"/>
          <w:lang w:eastAsia="ru-RU"/>
        </w:rPr>
        <w:t>2</w:t>
      </w:r>
      <w:r w:rsidRPr="007A2F3E">
        <w:rPr>
          <w:szCs w:val="26"/>
          <w:lang w:eastAsia="ru-RU"/>
        </w:rPr>
        <w:t>7</w:t>
      </w:r>
      <w:r w:rsidR="007721CE">
        <w:rPr>
          <w:szCs w:val="26"/>
          <w:lang w:eastAsia="ru-RU"/>
        </w:rPr>
        <w:t> </w:t>
      </w:r>
      <w:r>
        <w:rPr>
          <w:szCs w:val="26"/>
          <w:lang w:eastAsia="ru-RU"/>
        </w:rPr>
        <w:t>441</w:t>
      </w:r>
      <w:r w:rsidR="007721CE">
        <w:rPr>
          <w:szCs w:val="26"/>
          <w:lang w:eastAsia="ru-RU"/>
        </w:rPr>
        <w:t>,13 тыс.</w:t>
      </w:r>
      <w:r w:rsidR="00D0762D">
        <w:rPr>
          <w:szCs w:val="26"/>
          <w:lang w:eastAsia="ru-RU"/>
        </w:rPr>
        <w:t xml:space="preserve"> рублей </w:t>
      </w:r>
      <w:r w:rsidRPr="007A2F3E">
        <w:rPr>
          <w:szCs w:val="26"/>
          <w:lang w:eastAsia="ru-RU"/>
        </w:rPr>
        <w:t>– для нужд Администрации Заполярного района;</w:t>
      </w:r>
    </w:p>
    <w:p w:rsidR="006040E0" w:rsidRPr="007A2F3E" w:rsidRDefault="006040E0" w:rsidP="006040E0">
      <w:pPr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- </w:t>
      </w:r>
      <w:r>
        <w:rPr>
          <w:szCs w:val="26"/>
          <w:lang w:eastAsia="ru-RU"/>
        </w:rPr>
        <w:t>8</w:t>
      </w:r>
      <w:r w:rsidR="00D0762D">
        <w:rPr>
          <w:szCs w:val="26"/>
          <w:lang w:eastAsia="ru-RU"/>
        </w:rPr>
        <w:t xml:space="preserve"> аукционов </w:t>
      </w:r>
      <w:r w:rsidRPr="007A2F3E">
        <w:rPr>
          <w:szCs w:val="26"/>
          <w:lang w:eastAsia="ru-RU"/>
        </w:rPr>
        <w:t>с НМЦК 1</w:t>
      </w:r>
      <w:r w:rsidR="007721CE">
        <w:rPr>
          <w:szCs w:val="26"/>
          <w:lang w:eastAsia="ru-RU"/>
        </w:rPr>
        <w:t> </w:t>
      </w:r>
      <w:r>
        <w:rPr>
          <w:szCs w:val="26"/>
          <w:lang w:eastAsia="ru-RU"/>
        </w:rPr>
        <w:t>883</w:t>
      </w:r>
      <w:r w:rsidR="007721CE">
        <w:rPr>
          <w:szCs w:val="26"/>
          <w:lang w:eastAsia="ru-RU"/>
        </w:rPr>
        <w:t>,</w:t>
      </w:r>
      <w:r w:rsidRPr="007A2F3E">
        <w:rPr>
          <w:szCs w:val="26"/>
          <w:lang w:eastAsia="ru-RU"/>
        </w:rPr>
        <w:t> </w:t>
      </w:r>
      <w:r w:rsidR="007721CE">
        <w:rPr>
          <w:szCs w:val="26"/>
          <w:lang w:eastAsia="ru-RU"/>
        </w:rPr>
        <w:t>28 тыс.</w:t>
      </w:r>
      <w:r w:rsidR="00D0762D">
        <w:rPr>
          <w:szCs w:val="26"/>
          <w:lang w:eastAsia="ru-RU"/>
        </w:rPr>
        <w:t xml:space="preserve"> рублей</w:t>
      </w:r>
      <w:r w:rsidRPr="007A2F3E">
        <w:rPr>
          <w:szCs w:val="26"/>
          <w:lang w:eastAsia="ru-RU"/>
        </w:rPr>
        <w:t xml:space="preserve"> – для нужд Совета муниципального района «Заполярный район»;</w:t>
      </w:r>
    </w:p>
    <w:p w:rsidR="006040E0" w:rsidRPr="007A2F3E" w:rsidRDefault="00D0762D" w:rsidP="006040E0">
      <w:pPr>
        <w:rPr>
          <w:szCs w:val="26"/>
          <w:lang w:eastAsia="ru-RU"/>
        </w:rPr>
      </w:pPr>
      <w:r>
        <w:rPr>
          <w:szCs w:val="26"/>
          <w:lang w:eastAsia="ru-RU"/>
        </w:rPr>
        <w:t>-   1 аукцион с НМЦК 696</w:t>
      </w:r>
      <w:r w:rsidR="007721CE">
        <w:rPr>
          <w:szCs w:val="26"/>
          <w:lang w:eastAsia="ru-RU"/>
        </w:rPr>
        <w:t>, 59 тыс.</w:t>
      </w:r>
      <w:r>
        <w:rPr>
          <w:szCs w:val="26"/>
          <w:lang w:eastAsia="ru-RU"/>
        </w:rPr>
        <w:t xml:space="preserve"> рублей </w:t>
      </w:r>
      <w:r w:rsidRPr="007A2F3E">
        <w:rPr>
          <w:szCs w:val="26"/>
          <w:lang w:eastAsia="ru-RU"/>
        </w:rPr>
        <w:t>–</w:t>
      </w:r>
      <w:r>
        <w:rPr>
          <w:szCs w:val="26"/>
          <w:lang w:eastAsia="ru-RU"/>
        </w:rPr>
        <w:t xml:space="preserve"> </w:t>
      </w:r>
      <w:r w:rsidR="006040E0" w:rsidRPr="007A2F3E">
        <w:rPr>
          <w:szCs w:val="26"/>
          <w:lang w:eastAsia="ru-RU"/>
        </w:rPr>
        <w:t>для нужд УМИ Администрации Заполярного района</w:t>
      </w:r>
      <w:r>
        <w:rPr>
          <w:szCs w:val="26"/>
          <w:lang w:eastAsia="ru-RU"/>
        </w:rPr>
        <w:t>.</w:t>
      </w:r>
    </w:p>
    <w:p w:rsidR="006040E0" w:rsidRPr="00D0762D" w:rsidRDefault="006040E0" w:rsidP="006040E0">
      <w:pPr>
        <w:rPr>
          <w:szCs w:val="26"/>
          <w:lang w:eastAsia="ru-RU"/>
        </w:rPr>
      </w:pPr>
      <w:r w:rsidRPr="00D0762D">
        <w:rPr>
          <w:szCs w:val="26"/>
          <w:lang w:eastAsia="ru-RU"/>
        </w:rPr>
        <w:t>Муниципальное предприятие Заполярного района «Северная транспортная компания» в 2021 году осуществляло закупки товаров (работ, услуг) своими силами, муниципальное предприятие Заполярного района «</w:t>
      </w:r>
      <w:proofErr w:type="spellStart"/>
      <w:r w:rsidRPr="00D0762D">
        <w:rPr>
          <w:szCs w:val="26"/>
          <w:lang w:eastAsia="ru-RU"/>
        </w:rPr>
        <w:t>Севержилкомсервис</w:t>
      </w:r>
      <w:proofErr w:type="spellEnd"/>
      <w:r w:rsidRPr="00D0762D">
        <w:rPr>
          <w:szCs w:val="26"/>
          <w:lang w:eastAsia="ru-RU"/>
        </w:rPr>
        <w:t>» самостоятельно определяет поставщиков (подрядчиков, исполнителей) в соответствии с Федеральным законом № 223-ФЗ от 18.07.2011 г.</w:t>
      </w:r>
    </w:p>
    <w:p w:rsidR="00D0762D" w:rsidRPr="007A2F3E" w:rsidRDefault="00D0762D" w:rsidP="00D0762D">
      <w:pPr>
        <w:spacing w:before="120"/>
        <w:rPr>
          <w:szCs w:val="26"/>
          <w:lang w:eastAsia="ru-RU"/>
        </w:rPr>
      </w:pPr>
      <w:r w:rsidRPr="007A2F3E">
        <w:rPr>
          <w:szCs w:val="26"/>
          <w:lang w:eastAsia="ru-RU"/>
        </w:rPr>
        <w:t>Закупки товаров (работ, услуг) путем проведения другими конкурентными способами в отчетном п</w:t>
      </w:r>
      <w:r>
        <w:rPr>
          <w:szCs w:val="26"/>
          <w:lang w:eastAsia="ru-RU"/>
        </w:rPr>
        <w:t>ериоде не проводились</w:t>
      </w:r>
      <w:r w:rsidRPr="007A2F3E">
        <w:rPr>
          <w:szCs w:val="26"/>
          <w:lang w:eastAsia="ru-RU"/>
        </w:rPr>
        <w:t>.</w:t>
      </w:r>
    </w:p>
    <w:p w:rsidR="006040E0" w:rsidRPr="007A2F3E" w:rsidRDefault="006040E0" w:rsidP="006040E0">
      <w:pPr>
        <w:rPr>
          <w:i/>
          <w:szCs w:val="26"/>
          <w:lang w:eastAsia="ru-RU"/>
        </w:rPr>
      </w:pPr>
    </w:p>
    <w:p w:rsidR="006040E0" w:rsidRPr="007A2F3E" w:rsidRDefault="006040E0" w:rsidP="006040E0">
      <w:pPr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Из объявленных в отчетном периоде </w:t>
      </w:r>
      <w:r w:rsidRPr="002D6018">
        <w:rPr>
          <w:b/>
          <w:szCs w:val="26"/>
          <w:lang w:eastAsia="ru-RU"/>
        </w:rPr>
        <w:t>230</w:t>
      </w:r>
      <w:r w:rsidRPr="007A2F3E">
        <w:rPr>
          <w:szCs w:val="26"/>
          <w:lang w:eastAsia="ru-RU"/>
        </w:rPr>
        <w:t xml:space="preserve"> электронных аукционов:</w:t>
      </w:r>
    </w:p>
    <w:p w:rsidR="006040E0" w:rsidRPr="007A2F3E" w:rsidRDefault="002D6018" w:rsidP="006040E0">
      <w:pPr>
        <w:rPr>
          <w:rFonts w:eastAsia="Times New Roman"/>
          <w:szCs w:val="26"/>
          <w:lang w:eastAsia="ru-RU"/>
        </w:rPr>
      </w:pPr>
      <w:r>
        <w:rPr>
          <w:szCs w:val="26"/>
          <w:lang w:eastAsia="ru-RU"/>
        </w:rPr>
        <w:t>Признаны состоявшимися</w:t>
      </w:r>
      <w:r w:rsidR="006040E0" w:rsidRPr="007A2F3E">
        <w:rPr>
          <w:szCs w:val="26"/>
          <w:lang w:eastAsia="ru-RU"/>
        </w:rPr>
        <w:t xml:space="preserve"> </w:t>
      </w:r>
      <w:r w:rsidR="006040E0" w:rsidRPr="002D6018">
        <w:rPr>
          <w:b/>
          <w:szCs w:val="26"/>
          <w:lang w:eastAsia="ru-RU"/>
        </w:rPr>
        <w:t>89</w:t>
      </w:r>
      <w:r w:rsidR="006040E0" w:rsidRPr="007A2F3E">
        <w:rPr>
          <w:szCs w:val="26"/>
          <w:lang w:eastAsia="ru-RU"/>
        </w:rPr>
        <w:t xml:space="preserve"> аукционов с НМЦК в общей сумме 1</w:t>
      </w:r>
      <w:r w:rsidR="006040E0">
        <w:rPr>
          <w:szCs w:val="26"/>
          <w:lang w:eastAsia="ru-RU"/>
        </w:rPr>
        <w:t>82</w:t>
      </w:r>
      <w:r w:rsidR="007721CE">
        <w:rPr>
          <w:szCs w:val="26"/>
          <w:lang w:eastAsia="ru-RU"/>
        </w:rPr>
        <w:t> </w:t>
      </w:r>
      <w:r w:rsidR="006040E0" w:rsidRPr="007A2F3E">
        <w:rPr>
          <w:szCs w:val="26"/>
          <w:lang w:eastAsia="ru-RU"/>
        </w:rPr>
        <w:t>1</w:t>
      </w:r>
      <w:r w:rsidR="006040E0">
        <w:rPr>
          <w:szCs w:val="26"/>
          <w:lang w:eastAsia="ru-RU"/>
        </w:rPr>
        <w:t>79</w:t>
      </w:r>
      <w:r w:rsidR="007721CE">
        <w:rPr>
          <w:szCs w:val="26"/>
          <w:lang w:eastAsia="ru-RU"/>
        </w:rPr>
        <w:t>,81 тыс.</w:t>
      </w:r>
      <w:r w:rsidR="006040E0" w:rsidRPr="007A2F3E">
        <w:rPr>
          <w:szCs w:val="26"/>
          <w:lang w:eastAsia="ru-RU"/>
        </w:rPr>
        <w:t xml:space="preserve"> руб., по результатам которых заключены </w:t>
      </w:r>
      <w:r w:rsidR="006040E0" w:rsidRPr="002D6018">
        <w:rPr>
          <w:b/>
          <w:szCs w:val="26"/>
          <w:lang w:eastAsia="ru-RU"/>
        </w:rPr>
        <w:t>88</w:t>
      </w:r>
      <w:r w:rsidR="006040E0" w:rsidRPr="007A2F3E">
        <w:rPr>
          <w:szCs w:val="26"/>
          <w:lang w:eastAsia="ru-RU"/>
        </w:rPr>
        <w:t xml:space="preserve"> муниципальных контрактов на общую сумму 1</w:t>
      </w:r>
      <w:r w:rsidR="006040E0">
        <w:rPr>
          <w:szCs w:val="26"/>
          <w:lang w:eastAsia="ru-RU"/>
        </w:rPr>
        <w:t>45</w:t>
      </w:r>
      <w:r w:rsidR="007721CE">
        <w:rPr>
          <w:szCs w:val="26"/>
          <w:lang w:eastAsia="ru-RU"/>
        </w:rPr>
        <w:t> 556 тыс.</w:t>
      </w:r>
      <w:r w:rsidR="006040E0" w:rsidRPr="007A2F3E">
        <w:rPr>
          <w:szCs w:val="26"/>
          <w:lang w:eastAsia="ru-RU"/>
        </w:rPr>
        <w:t xml:space="preserve"> руб.</w:t>
      </w:r>
      <w:r w:rsidR="006040E0">
        <w:rPr>
          <w:szCs w:val="26"/>
          <w:lang w:eastAsia="ru-RU"/>
        </w:rPr>
        <w:t xml:space="preserve">, </w:t>
      </w:r>
      <w:r w:rsidR="006040E0" w:rsidRPr="002D6018">
        <w:rPr>
          <w:b/>
          <w:szCs w:val="26"/>
          <w:lang w:eastAsia="ru-RU"/>
        </w:rPr>
        <w:t>1</w:t>
      </w:r>
      <w:r w:rsidR="006040E0">
        <w:rPr>
          <w:szCs w:val="26"/>
          <w:lang w:eastAsia="ru-RU"/>
        </w:rPr>
        <w:t xml:space="preserve"> победитель электронного аукциона на право заключения контракта на о</w:t>
      </w:r>
      <w:r w:rsidR="006040E0" w:rsidRPr="00CD288B">
        <w:rPr>
          <w:szCs w:val="26"/>
          <w:lang w:eastAsia="ru-RU"/>
        </w:rPr>
        <w:t>казание платных образовательных услуг в сфере дополнительного профессионального образования</w:t>
      </w:r>
      <w:r w:rsidR="006040E0">
        <w:rPr>
          <w:szCs w:val="26"/>
          <w:lang w:eastAsia="ru-RU"/>
        </w:rPr>
        <w:t xml:space="preserve"> ук</w:t>
      </w:r>
      <w:r>
        <w:rPr>
          <w:szCs w:val="26"/>
          <w:lang w:eastAsia="ru-RU"/>
        </w:rPr>
        <w:t>лонился от заключения контракта.</w:t>
      </w:r>
    </w:p>
    <w:p w:rsidR="002D6018" w:rsidRDefault="002D6018" w:rsidP="002D6018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 П</w:t>
      </w:r>
      <w:r w:rsidR="006040E0" w:rsidRPr="007A2F3E">
        <w:rPr>
          <w:rFonts w:eastAsia="Times New Roman"/>
          <w:szCs w:val="26"/>
          <w:lang w:eastAsia="ru-RU"/>
        </w:rPr>
        <w:t xml:space="preserve">ризнаны несостоявшимися </w:t>
      </w:r>
      <w:r w:rsidR="006040E0" w:rsidRPr="002D6018">
        <w:rPr>
          <w:rFonts w:eastAsia="Times New Roman"/>
          <w:b/>
          <w:szCs w:val="26"/>
          <w:lang w:eastAsia="ru-RU"/>
        </w:rPr>
        <w:t>137</w:t>
      </w:r>
      <w:r w:rsidR="006040E0" w:rsidRPr="007A2F3E">
        <w:rPr>
          <w:rFonts w:eastAsia="Times New Roman"/>
          <w:szCs w:val="26"/>
          <w:lang w:eastAsia="ru-RU"/>
        </w:rPr>
        <w:t xml:space="preserve"> аукционов с НМЦК 3</w:t>
      </w:r>
      <w:r w:rsidR="006040E0">
        <w:rPr>
          <w:rFonts w:eastAsia="Times New Roman"/>
          <w:szCs w:val="26"/>
          <w:lang w:eastAsia="ru-RU"/>
        </w:rPr>
        <w:t>57</w:t>
      </w:r>
      <w:r w:rsidR="007721CE">
        <w:rPr>
          <w:rFonts w:eastAsia="Times New Roman"/>
          <w:szCs w:val="26"/>
          <w:lang w:eastAsia="ru-RU"/>
        </w:rPr>
        <w:t> </w:t>
      </w:r>
      <w:r w:rsidR="006040E0">
        <w:rPr>
          <w:rFonts w:eastAsia="Times New Roman"/>
          <w:szCs w:val="26"/>
          <w:lang w:eastAsia="ru-RU"/>
        </w:rPr>
        <w:t>703</w:t>
      </w:r>
      <w:r w:rsidR="007721CE">
        <w:rPr>
          <w:rFonts w:eastAsia="Times New Roman"/>
          <w:szCs w:val="26"/>
          <w:lang w:eastAsia="ru-RU"/>
        </w:rPr>
        <w:t>,</w:t>
      </w:r>
      <w:r w:rsidR="006040E0" w:rsidRPr="007A2F3E">
        <w:rPr>
          <w:rFonts w:eastAsia="Times New Roman"/>
          <w:szCs w:val="26"/>
          <w:lang w:eastAsia="ru-RU"/>
        </w:rPr>
        <w:t> </w:t>
      </w:r>
      <w:r w:rsidR="007721CE">
        <w:rPr>
          <w:rFonts w:eastAsia="Times New Roman"/>
          <w:szCs w:val="26"/>
          <w:lang w:eastAsia="ru-RU"/>
        </w:rPr>
        <w:t xml:space="preserve">09 тыс. </w:t>
      </w:r>
      <w:r w:rsidR="006040E0" w:rsidRPr="007A2F3E">
        <w:rPr>
          <w:rFonts w:eastAsia="Times New Roman"/>
          <w:szCs w:val="26"/>
          <w:lang w:eastAsia="ru-RU"/>
        </w:rPr>
        <w:t xml:space="preserve">руб., по результатам которых заключены </w:t>
      </w:r>
      <w:r w:rsidR="006040E0" w:rsidRPr="002D6018">
        <w:rPr>
          <w:rFonts w:eastAsia="Times New Roman"/>
          <w:b/>
          <w:szCs w:val="26"/>
          <w:lang w:eastAsia="ru-RU"/>
        </w:rPr>
        <w:t>82</w:t>
      </w:r>
      <w:r w:rsidR="006040E0" w:rsidRPr="007A2F3E">
        <w:rPr>
          <w:rFonts w:eastAsia="Times New Roman"/>
          <w:szCs w:val="26"/>
          <w:lang w:eastAsia="ru-RU"/>
        </w:rPr>
        <w:t xml:space="preserve"> муниципальных контракт</w:t>
      </w:r>
      <w:r w:rsidR="006040E0">
        <w:rPr>
          <w:rFonts w:eastAsia="Times New Roman"/>
          <w:szCs w:val="26"/>
          <w:lang w:eastAsia="ru-RU"/>
        </w:rPr>
        <w:t>а</w:t>
      </w:r>
      <w:r w:rsidR="006040E0" w:rsidRPr="007A2F3E">
        <w:rPr>
          <w:rFonts w:eastAsia="Times New Roman"/>
          <w:szCs w:val="26"/>
          <w:lang w:eastAsia="ru-RU"/>
        </w:rPr>
        <w:t xml:space="preserve"> на общую сумму 1</w:t>
      </w:r>
      <w:r w:rsidR="006040E0">
        <w:rPr>
          <w:rFonts w:eastAsia="Times New Roman"/>
          <w:szCs w:val="26"/>
          <w:lang w:eastAsia="ru-RU"/>
        </w:rPr>
        <w:t>38</w:t>
      </w:r>
      <w:r w:rsidR="007721CE">
        <w:rPr>
          <w:rFonts w:eastAsia="Times New Roman"/>
          <w:szCs w:val="26"/>
          <w:lang w:eastAsia="ru-RU"/>
        </w:rPr>
        <w:t> </w:t>
      </w:r>
      <w:r w:rsidR="006040E0">
        <w:rPr>
          <w:rFonts w:eastAsia="Times New Roman"/>
          <w:szCs w:val="26"/>
          <w:lang w:eastAsia="ru-RU"/>
        </w:rPr>
        <w:t>37</w:t>
      </w:r>
      <w:r w:rsidR="006040E0" w:rsidRPr="007A2F3E">
        <w:rPr>
          <w:rFonts w:eastAsia="Times New Roman"/>
          <w:szCs w:val="26"/>
          <w:lang w:eastAsia="ru-RU"/>
        </w:rPr>
        <w:t>8</w:t>
      </w:r>
      <w:r w:rsidR="007721CE">
        <w:rPr>
          <w:rFonts w:eastAsia="Times New Roman"/>
          <w:szCs w:val="26"/>
          <w:lang w:eastAsia="ru-RU"/>
        </w:rPr>
        <w:t>,</w:t>
      </w:r>
      <w:r w:rsidR="006040E0" w:rsidRPr="007A2F3E">
        <w:rPr>
          <w:rFonts w:eastAsia="Times New Roman"/>
          <w:szCs w:val="26"/>
          <w:lang w:eastAsia="ru-RU"/>
        </w:rPr>
        <w:t>5</w:t>
      </w:r>
      <w:r w:rsidR="007721CE">
        <w:rPr>
          <w:rFonts w:eastAsia="Times New Roman"/>
          <w:szCs w:val="26"/>
          <w:lang w:eastAsia="ru-RU"/>
        </w:rPr>
        <w:t>6 тыс.</w:t>
      </w:r>
      <w:r>
        <w:rPr>
          <w:rFonts w:eastAsia="Times New Roman"/>
          <w:szCs w:val="26"/>
          <w:lang w:eastAsia="ru-RU"/>
        </w:rPr>
        <w:t xml:space="preserve"> рублей.</w:t>
      </w:r>
    </w:p>
    <w:p w:rsidR="006040E0" w:rsidRPr="002D6018" w:rsidRDefault="006040E0" w:rsidP="002D6018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t>4</w:t>
      </w:r>
      <w:r w:rsidRPr="007A2F3E">
        <w:t xml:space="preserve"> аукциона с НМЦК на общую сумму 9</w:t>
      </w:r>
      <w:r w:rsidR="007721CE">
        <w:t> </w:t>
      </w:r>
      <w:r w:rsidRPr="007A2F3E">
        <w:t>733</w:t>
      </w:r>
      <w:r w:rsidR="007721CE">
        <w:t>, 2 тыс.</w:t>
      </w:r>
      <w:r w:rsidRPr="007A2F3E">
        <w:rPr>
          <w:color w:val="000000"/>
        </w:rPr>
        <w:t xml:space="preserve"> </w:t>
      </w:r>
      <w:r w:rsidRPr="007A2F3E">
        <w:t>руб. отменены по инициативе заказчиков.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szCs w:val="26"/>
          <w:lang w:eastAsia="ru-RU"/>
        </w:rPr>
      </w:pPr>
      <w:r w:rsidRPr="002D6018">
        <w:rPr>
          <w:b/>
          <w:szCs w:val="26"/>
          <w:lang w:eastAsia="ru-RU"/>
        </w:rPr>
        <w:t>Экономия бюджетных средств</w:t>
      </w:r>
      <w:r w:rsidRPr="007A2F3E">
        <w:rPr>
          <w:szCs w:val="26"/>
          <w:lang w:eastAsia="ru-RU"/>
        </w:rPr>
        <w:t xml:space="preserve"> по состоявшимся аукционам за 2021 год составила </w:t>
      </w:r>
      <w:r w:rsidRPr="002D6018">
        <w:rPr>
          <w:b/>
          <w:szCs w:val="26"/>
          <w:lang w:eastAsia="ru-RU"/>
        </w:rPr>
        <w:t>36</w:t>
      </w:r>
      <w:r w:rsidR="00B64E3A">
        <w:rPr>
          <w:b/>
          <w:szCs w:val="26"/>
          <w:lang w:eastAsia="ru-RU"/>
        </w:rPr>
        <w:t> </w:t>
      </w:r>
      <w:r w:rsidRPr="002D6018">
        <w:rPr>
          <w:b/>
          <w:szCs w:val="26"/>
          <w:lang w:eastAsia="ru-RU"/>
        </w:rPr>
        <w:t>318</w:t>
      </w:r>
      <w:r w:rsidR="00B64E3A">
        <w:rPr>
          <w:b/>
          <w:szCs w:val="26"/>
          <w:lang w:eastAsia="ru-RU"/>
        </w:rPr>
        <w:t>,11 тыс.</w:t>
      </w:r>
      <w:r w:rsidRPr="002D6018">
        <w:rPr>
          <w:rFonts w:eastAsia="Times New Roman"/>
          <w:b/>
          <w:color w:val="000000"/>
          <w:szCs w:val="26"/>
          <w:lang w:eastAsia="ru-RU"/>
        </w:rPr>
        <w:t xml:space="preserve"> </w:t>
      </w:r>
      <w:r w:rsidRPr="002D6018">
        <w:rPr>
          <w:b/>
          <w:szCs w:val="26"/>
          <w:lang w:eastAsia="ru-RU"/>
        </w:rPr>
        <w:t>руб.</w:t>
      </w:r>
      <w:r w:rsidRPr="007A2F3E">
        <w:rPr>
          <w:szCs w:val="26"/>
          <w:lang w:eastAsia="ru-RU"/>
        </w:rPr>
        <w:t xml:space="preserve"> (</w:t>
      </w:r>
      <w:r w:rsidR="002D6018">
        <w:rPr>
          <w:szCs w:val="26"/>
          <w:lang w:eastAsia="ru-RU"/>
        </w:rPr>
        <w:t>в 2020</w:t>
      </w:r>
      <w:r w:rsidRPr="007A2F3E">
        <w:rPr>
          <w:szCs w:val="26"/>
          <w:lang w:eastAsia="ru-RU"/>
        </w:rPr>
        <w:t xml:space="preserve"> – </w:t>
      </w:r>
      <w:r w:rsidRPr="00CD288B">
        <w:rPr>
          <w:szCs w:val="26"/>
          <w:lang w:eastAsia="ru-RU"/>
        </w:rPr>
        <w:t>49</w:t>
      </w:r>
      <w:r w:rsidR="00B64E3A">
        <w:rPr>
          <w:szCs w:val="26"/>
          <w:lang w:eastAsia="ru-RU"/>
        </w:rPr>
        <w:t> </w:t>
      </w:r>
      <w:r w:rsidRPr="00CD288B">
        <w:rPr>
          <w:szCs w:val="26"/>
          <w:lang w:eastAsia="ru-RU"/>
        </w:rPr>
        <w:t>962</w:t>
      </w:r>
      <w:r w:rsidR="00B64E3A">
        <w:rPr>
          <w:szCs w:val="26"/>
          <w:lang w:eastAsia="ru-RU"/>
        </w:rPr>
        <w:t>,26</w:t>
      </w:r>
      <w:r w:rsidRPr="007A2F3E">
        <w:rPr>
          <w:szCs w:val="26"/>
          <w:lang w:eastAsia="ru-RU"/>
        </w:rPr>
        <w:t xml:space="preserve"> </w:t>
      </w:r>
      <w:r w:rsidR="00B64E3A">
        <w:rPr>
          <w:szCs w:val="26"/>
          <w:lang w:eastAsia="ru-RU"/>
        </w:rPr>
        <w:t xml:space="preserve">тыс. </w:t>
      </w:r>
      <w:r w:rsidRPr="007A2F3E">
        <w:rPr>
          <w:szCs w:val="26"/>
          <w:lang w:eastAsia="ru-RU"/>
        </w:rPr>
        <w:t>руб.),</w:t>
      </w:r>
      <w:r w:rsidRPr="007A2F3E">
        <w:rPr>
          <w:szCs w:val="26"/>
        </w:rPr>
        <w:t xml:space="preserve"> </w:t>
      </w:r>
      <w:r w:rsidRPr="007A2F3E">
        <w:rPr>
          <w:szCs w:val="26"/>
          <w:lang w:eastAsia="ru-RU"/>
        </w:rPr>
        <w:t>из них (по заказчикам):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- Администрация Заполярного района – </w:t>
      </w:r>
      <w:r>
        <w:rPr>
          <w:szCs w:val="26"/>
          <w:lang w:eastAsia="ru-RU"/>
        </w:rPr>
        <w:t>823</w:t>
      </w:r>
      <w:r w:rsidR="00B64E3A">
        <w:rPr>
          <w:szCs w:val="26"/>
          <w:lang w:eastAsia="ru-RU"/>
        </w:rPr>
        <w:t>,37 тыс.</w:t>
      </w:r>
      <w:r w:rsidR="002D6018">
        <w:rPr>
          <w:szCs w:val="26"/>
          <w:lang w:eastAsia="ru-RU"/>
        </w:rPr>
        <w:t xml:space="preserve"> рублей</w:t>
      </w:r>
      <w:r w:rsidRPr="007A2F3E">
        <w:rPr>
          <w:szCs w:val="26"/>
          <w:lang w:eastAsia="ru-RU"/>
        </w:rPr>
        <w:t>;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- МКУ ЗР «Северное» </w:t>
      </w:r>
      <w:r w:rsidRPr="00E66375">
        <w:rPr>
          <w:szCs w:val="26"/>
          <w:lang w:eastAsia="ru-RU"/>
        </w:rPr>
        <w:t>–</w:t>
      </w:r>
      <w:r>
        <w:rPr>
          <w:szCs w:val="26"/>
          <w:lang w:eastAsia="ru-RU"/>
        </w:rPr>
        <w:t xml:space="preserve"> 4</w:t>
      </w:r>
      <w:r w:rsidR="00B64E3A">
        <w:rPr>
          <w:szCs w:val="26"/>
          <w:lang w:eastAsia="ru-RU"/>
        </w:rPr>
        <w:t> </w:t>
      </w:r>
      <w:r>
        <w:rPr>
          <w:szCs w:val="26"/>
          <w:lang w:eastAsia="ru-RU"/>
        </w:rPr>
        <w:t>901</w:t>
      </w:r>
      <w:r w:rsidR="00B64E3A">
        <w:rPr>
          <w:szCs w:val="26"/>
          <w:lang w:eastAsia="ru-RU"/>
        </w:rPr>
        <w:t>,</w:t>
      </w:r>
      <w:r w:rsidRPr="007A2F3E">
        <w:rPr>
          <w:szCs w:val="26"/>
          <w:lang w:eastAsia="ru-RU"/>
        </w:rPr>
        <w:t> </w:t>
      </w:r>
      <w:r w:rsidR="00B64E3A">
        <w:rPr>
          <w:szCs w:val="26"/>
          <w:lang w:eastAsia="ru-RU"/>
        </w:rPr>
        <w:t>93 тыс.</w:t>
      </w:r>
      <w:r w:rsidR="002D6018">
        <w:rPr>
          <w:szCs w:val="26"/>
          <w:lang w:eastAsia="ru-RU"/>
        </w:rPr>
        <w:t xml:space="preserve"> рублей</w:t>
      </w:r>
      <w:r w:rsidRPr="007A2F3E">
        <w:rPr>
          <w:szCs w:val="26"/>
          <w:lang w:eastAsia="ru-RU"/>
        </w:rPr>
        <w:t>;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szCs w:val="26"/>
          <w:lang w:eastAsia="ru-RU"/>
        </w:rPr>
      </w:pPr>
      <w:r w:rsidRPr="007A2F3E">
        <w:rPr>
          <w:szCs w:val="26"/>
          <w:lang w:eastAsia="ru-RU"/>
        </w:rPr>
        <w:t>- Совет муниципального района «За</w:t>
      </w:r>
      <w:r w:rsidR="002D6018">
        <w:rPr>
          <w:szCs w:val="26"/>
          <w:lang w:eastAsia="ru-RU"/>
        </w:rPr>
        <w:t>полярный район» 106</w:t>
      </w:r>
      <w:r w:rsidR="00B64E3A">
        <w:rPr>
          <w:szCs w:val="26"/>
          <w:lang w:eastAsia="ru-RU"/>
        </w:rPr>
        <w:t xml:space="preserve">,72 тыс. </w:t>
      </w:r>
      <w:r w:rsidR="002D6018">
        <w:rPr>
          <w:szCs w:val="26"/>
          <w:lang w:eastAsia="ru-RU"/>
        </w:rPr>
        <w:t>рублей</w:t>
      </w:r>
      <w:r w:rsidRPr="007A2F3E">
        <w:rPr>
          <w:szCs w:val="26"/>
          <w:lang w:eastAsia="ru-RU"/>
        </w:rPr>
        <w:t>;</w:t>
      </w:r>
    </w:p>
    <w:p w:rsidR="006040E0" w:rsidRDefault="006040E0" w:rsidP="006040E0">
      <w:pPr>
        <w:widowControl w:val="0"/>
        <w:tabs>
          <w:tab w:val="left" w:pos="1134"/>
        </w:tabs>
        <w:rPr>
          <w:szCs w:val="26"/>
          <w:lang w:eastAsia="ru-RU"/>
        </w:rPr>
      </w:pPr>
      <w:r w:rsidRPr="006C0A02">
        <w:rPr>
          <w:szCs w:val="26"/>
          <w:lang w:eastAsia="ru-RU"/>
        </w:rPr>
        <w:t>- УМИ Администрации Заполярного района</w:t>
      </w:r>
      <w:r>
        <w:rPr>
          <w:szCs w:val="26"/>
          <w:lang w:eastAsia="ru-RU"/>
        </w:rPr>
        <w:t xml:space="preserve"> – </w:t>
      </w:r>
      <w:r w:rsidRPr="006C0A02">
        <w:rPr>
          <w:szCs w:val="26"/>
          <w:lang w:eastAsia="ru-RU"/>
        </w:rPr>
        <w:t>1</w:t>
      </w:r>
      <w:r>
        <w:rPr>
          <w:szCs w:val="26"/>
          <w:lang w:eastAsia="ru-RU"/>
        </w:rPr>
        <w:t>11</w:t>
      </w:r>
      <w:r w:rsidR="00B64E3A">
        <w:rPr>
          <w:szCs w:val="26"/>
          <w:lang w:eastAsia="ru-RU"/>
        </w:rPr>
        <w:t>,</w:t>
      </w:r>
      <w:r>
        <w:rPr>
          <w:szCs w:val="26"/>
          <w:lang w:eastAsia="ru-RU"/>
        </w:rPr>
        <w:t>45</w:t>
      </w:r>
      <w:r w:rsidR="00B64E3A">
        <w:rPr>
          <w:szCs w:val="26"/>
          <w:lang w:eastAsia="ru-RU"/>
        </w:rPr>
        <w:t xml:space="preserve"> тыс. </w:t>
      </w:r>
      <w:r w:rsidR="002D6018">
        <w:rPr>
          <w:szCs w:val="26"/>
          <w:lang w:eastAsia="ru-RU"/>
        </w:rPr>
        <w:t>рублей</w:t>
      </w:r>
      <w:r w:rsidRPr="006C0A02">
        <w:rPr>
          <w:szCs w:val="26"/>
          <w:lang w:eastAsia="ru-RU"/>
        </w:rPr>
        <w:t>;</w:t>
      </w:r>
    </w:p>
    <w:p w:rsidR="006040E0" w:rsidRPr="004E7D11" w:rsidRDefault="002D6018" w:rsidP="004E7D11">
      <w:pPr>
        <w:widowControl w:val="0"/>
        <w:tabs>
          <w:tab w:val="left" w:pos="1134"/>
        </w:tabs>
        <w:rPr>
          <w:szCs w:val="26"/>
          <w:lang w:eastAsia="ru-RU"/>
        </w:rPr>
      </w:pPr>
      <w:r>
        <w:rPr>
          <w:szCs w:val="26"/>
          <w:lang w:eastAsia="ru-RU"/>
        </w:rPr>
        <w:t xml:space="preserve">- остальная экономия </w:t>
      </w:r>
      <w:r w:rsidR="006040E0">
        <w:rPr>
          <w:szCs w:val="26"/>
          <w:lang w:eastAsia="ru-RU"/>
        </w:rPr>
        <w:t>30</w:t>
      </w:r>
      <w:r w:rsidR="00B64E3A">
        <w:rPr>
          <w:szCs w:val="26"/>
          <w:lang w:eastAsia="ru-RU"/>
        </w:rPr>
        <w:t> </w:t>
      </w:r>
      <w:r w:rsidR="006040E0">
        <w:rPr>
          <w:szCs w:val="26"/>
          <w:lang w:eastAsia="ru-RU"/>
        </w:rPr>
        <w:t>374</w:t>
      </w:r>
      <w:r w:rsidR="00B64E3A">
        <w:rPr>
          <w:szCs w:val="26"/>
          <w:lang w:eastAsia="ru-RU"/>
        </w:rPr>
        <w:t>,64 тыс.</w:t>
      </w:r>
      <w:r>
        <w:rPr>
          <w:szCs w:val="26"/>
          <w:lang w:eastAsia="ru-RU"/>
        </w:rPr>
        <w:t xml:space="preserve"> руб.</w:t>
      </w:r>
      <w:r w:rsidR="006040E0" w:rsidRPr="007A2F3E">
        <w:rPr>
          <w:szCs w:val="26"/>
          <w:lang w:eastAsia="ru-RU"/>
        </w:rPr>
        <w:t xml:space="preserve"> образовалась в результате проведения электронных аукционов для администраций </w:t>
      </w:r>
      <w:r w:rsidR="006040E0">
        <w:rPr>
          <w:szCs w:val="26"/>
          <w:lang w:eastAsia="ru-RU"/>
        </w:rPr>
        <w:t>сельских поселений</w:t>
      </w:r>
      <w:r w:rsidR="006040E0" w:rsidRPr="007A2F3E">
        <w:rPr>
          <w:szCs w:val="26"/>
          <w:lang w:eastAsia="ru-RU"/>
        </w:rPr>
        <w:t xml:space="preserve"> округа.</w:t>
      </w:r>
    </w:p>
    <w:p w:rsidR="006040E0" w:rsidRPr="007A2F3E" w:rsidRDefault="006040E0" w:rsidP="006040E0">
      <w:pPr>
        <w:rPr>
          <w:szCs w:val="26"/>
        </w:rPr>
      </w:pPr>
      <w:r w:rsidRPr="007A2F3E">
        <w:rPr>
          <w:rFonts w:eastAsia="Times New Roman"/>
          <w:color w:val="000000"/>
          <w:szCs w:val="26"/>
          <w:lang w:eastAsia="ru-RU"/>
        </w:rPr>
        <w:t>В рассматриваемом периоде поступило 7 жалоб (</w:t>
      </w:r>
      <w:r w:rsidR="002D6018">
        <w:rPr>
          <w:rFonts w:eastAsia="Times New Roman"/>
          <w:color w:val="000000"/>
          <w:szCs w:val="26"/>
          <w:lang w:eastAsia="ru-RU"/>
        </w:rPr>
        <w:t>2020</w:t>
      </w:r>
      <w:r w:rsidR="00B64E3A">
        <w:rPr>
          <w:rFonts w:eastAsia="Times New Roman"/>
          <w:color w:val="000000"/>
          <w:szCs w:val="26"/>
          <w:lang w:eastAsia="ru-RU"/>
        </w:rPr>
        <w:t xml:space="preserve"> г.</w:t>
      </w:r>
      <w:r w:rsidRPr="007A2F3E">
        <w:rPr>
          <w:rFonts w:eastAsia="Times New Roman"/>
          <w:color w:val="000000"/>
          <w:szCs w:val="26"/>
          <w:lang w:eastAsia="ru-RU"/>
        </w:rPr>
        <w:t xml:space="preserve"> – </w:t>
      </w:r>
      <w:r>
        <w:rPr>
          <w:rFonts w:eastAsia="Times New Roman"/>
          <w:color w:val="000000"/>
          <w:szCs w:val="26"/>
          <w:lang w:eastAsia="ru-RU"/>
        </w:rPr>
        <w:t>5</w:t>
      </w:r>
      <w:r w:rsidRPr="007A2F3E">
        <w:rPr>
          <w:rFonts w:eastAsia="Times New Roman"/>
          <w:color w:val="000000"/>
          <w:szCs w:val="26"/>
          <w:lang w:eastAsia="ru-RU"/>
        </w:rPr>
        <w:t>) от участников закупок на действия заказчика, уполномоченного органа при осуществлении закупок. В результате рассмотрения указанных жалоб комиссиями УФАС нарушений требований Закона о контрактной системе в действиях заказчиков, уполномоченного органа не установлено.</w:t>
      </w:r>
    </w:p>
    <w:p w:rsidR="00107F59" w:rsidRPr="001C4AA3" w:rsidRDefault="00107F59" w:rsidP="002D6018">
      <w:pPr>
        <w:pStyle w:val="afffd"/>
        <w:numPr>
          <w:ilvl w:val="0"/>
          <w:numId w:val="0"/>
        </w:numPr>
        <w:tabs>
          <w:tab w:val="clear" w:pos="1134"/>
          <w:tab w:val="left" w:pos="851"/>
        </w:tabs>
        <w:jc w:val="left"/>
        <w:rPr>
          <w:szCs w:val="26"/>
          <w:highlight w:val="yellow"/>
        </w:rPr>
      </w:pPr>
    </w:p>
    <w:p w:rsidR="00AD0AB8" w:rsidRDefault="003D5965" w:rsidP="009B77F7">
      <w:pPr>
        <w:ind w:firstLine="0"/>
        <w:jc w:val="center"/>
        <w:rPr>
          <w:b/>
          <w:szCs w:val="26"/>
        </w:rPr>
      </w:pPr>
      <w:r w:rsidRPr="00780C7A">
        <w:rPr>
          <w:b/>
          <w:szCs w:val="26"/>
        </w:rPr>
        <w:t>Р</w:t>
      </w:r>
      <w:r w:rsidR="001A3CE6" w:rsidRPr="00780C7A">
        <w:rPr>
          <w:b/>
          <w:szCs w:val="26"/>
        </w:rPr>
        <w:t>АЗДЕЛ</w:t>
      </w:r>
      <w:r w:rsidRPr="00780C7A">
        <w:rPr>
          <w:b/>
          <w:szCs w:val="26"/>
        </w:rPr>
        <w:t xml:space="preserve"> 4. </w:t>
      </w:r>
      <w:r w:rsidR="00865F25" w:rsidRPr="00780C7A">
        <w:rPr>
          <w:b/>
          <w:szCs w:val="26"/>
        </w:rPr>
        <w:t>ИНЫЕ ВОПРОСЫ МЕСТНОГО ЗНАЧЕНИЯ (ГРАДОСТРОИТЕЛЬНА</w:t>
      </w:r>
      <w:r w:rsidR="004613A7" w:rsidRPr="00780C7A">
        <w:rPr>
          <w:b/>
          <w:szCs w:val="26"/>
        </w:rPr>
        <w:t>Я ДЕЯТЕЛЬНОСТЬ, ЗЕМЛЕУСТРОЙСТВО</w:t>
      </w:r>
      <w:r w:rsidR="005C045E" w:rsidRPr="00780C7A">
        <w:rPr>
          <w:b/>
          <w:szCs w:val="26"/>
        </w:rPr>
        <w:t xml:space="preserve">, ДЕЯТЕЛЬНОСТЬ В СФЕРЕ РАЗМЕЩЕНИЯ </w:t>
      </w:r>
    </w:p>
    <w:p w:rsidR="00865F25" w:rsidRPr="00780C7A" w:rsidRDefault="005C045E" w:rsidP="00865F25">
      <w:pPr>
        <w:jc w:val="center"/>
        <w:rPr>
          <w:b/>
          <w:szCs w:val="26"/>
        </w:rPr>
      </w:pPr>
      <w:r w:rsidRPr="00780C7A">
        <w:rPr>
          <w:b/>
          <w:szCs w:val="26"/>
        </w:rPr>
        <w:t>РЕКЛАМНЫХ КОНСТРУКЦИЙ</w:t>
      </w:r>
      <w:r w:rsidR="00865F25" w:rsidRPr="00780C7A">
        <w:rPr>
          <w:b/>
          <w:szCs w:val="26"/>
        </w:rPr>
        <w:t>)</w:t>
      </w:r>
    </w:p>
    <w:p w:rsidR="00865F25" w:rsidRPr="001C4AA3" w:rsidRDefault="00865F25" w:rsidP="00865F25">
      <w:pPr>
        <w:jc w:val="center"/>
        <w:rPr>
          <w:szCs w:val="26"/>
          <w:highlight w:val="yellow"/>
        </w:rPr>
      </w:pPr>
    </w:p>
    <w:p w:rsidR="00232724" w:rsidRDefault="005C045E" w:rsidP="006D44E7">
      <w:pPr>
        <w:rPr>
          <w:szCs w:val="26"/>
        </w:rPr>
      </w:pPr>
      <w:r w:rsidRPr="00780C7A">
        <w:rPr>
          <w:szCs w:val="26"/>
        </w:rPr>
        <w:t>Администрация муниципального района «Заполярный район» осуществляет полномочия в соответствии с Федеральным законом от 13 марта 2006 г. № 38-ФЗ «О рекламе», а также по присвоению адресов объектам адресации и размещение информации в государственном адресн</w:t>
      </w:r>
      <w:r w:rsidR="00232724">
        <w:rPr>
          <w:szCs w:val="26"/>
        </w:rPr>
        <w:t>ом реестре и иной деятельности.</w:t>
      </w:r>
    </w:p>
    <w:p w:rsidR="006D44E7" w:rsidRDefault="006D44E7" w:rsidP="006D44E7">
      <w:pPr>
        <w:rPr>
          <w:szCs w:val="26"/>
        </w:rPr>
      </w:pPr>
    </w:p>
    <w:p w:rsidR="005C045E" w:rsidRPr="00780C7A" w:rsidRDefault="005C045E" w:rsidP="005C045E">
      <w:pPr>
        <w:rPr>
          <w:szCs w:val="26"/>
        </w:rPr>
      </w:pPr>
      <w:r w:rsidRPr="00780C7A">
        <w:rPr>
          <w:szCs w:val="26"/>
        </w:rPr>
        <w:t>В 20</w:t>
      </w:r>
      <w:r w:rsidR="00780C7A" w:rsidRPr="00780C7A">
        <w:rPr>
          <w:szCs w:val="26"/>
        </w:rPr>
        <w:t>21</w:t>
      </w:r>
      <w:r w:rsidRPr="00780C7A">
        <w:rPr>
          <w:szCs w:val="26"/>
        </w:rPr>
        <w:t xml:space="preserve"> году в рамках оказания муниципальных услуг:</w:t>
      </w:r>
    </w:p>
    <w:p w:rsidR="005C045E" w:rsidRPr="00780C7A" w:rsidRDefault="005C045E" w:rsidP="005C045E">
      <w:pPr>
        <w:rPr>
          <w:szCs w:val="26"/>
        </w:rPr>
      </w:pPr>
      <w:r w:rsidRPr="00780C7A">
        <w:rPr>
          <w:szCs w:val="26"/>
        </w:rPr>
        <w:t>– выписки из реестра муниципального имущества не выдавались в связи с отсутствием заявлений;</w:t>
      </w:r>
    </w:p>
    <w:p w:rsidR="00B75132" w:rsidRPr="00232724" w:rsidRDefault="00780C7A" w:rsidP="00232724">
      <w:pPr>
        <w:rPr>
          <w:szCs w:val="26"/>
        </w:rPr>
      </w:pPr>
      <w:r w:rsidRPr="00780C7A">
        <w:rPr>
          <w:szCs w:val="26"/>
        </w:rPr>
        <w:t>– подготовлено и выдано 1</w:t>
      </w:r>
      <w:r w:rsidR="007227A0">
        <w:rPr>
          <w:szCs w:val="26"/>
        </w:rPr>
        <w:t xml:space="preserve"> разрешение</w:t>
      </w:r>
      <w:r w:rsidR="005C045E" w:rsidRPr="00780C7A">
        <w:rPr>
          <w:szCs w:val="26"/>
        </w:rPr>
        <w:t xml:space="preserve"> на установку и эксп</w:t>
      </w:r>
      <w:r w:rsidR="00232724">
        <w:rPr>
          <w:szCs w:val="26"/>
        </w:rPr>
        <w:t>луатацию рекламных конструкций.</w:t>
      </w:r>
    </w:p>
    <w:p w:rsidR="006D44E7" w:rsidRDefault="006D44E7" w:rsidP="00723DAD">
      <w:pPr>
        <w:rPr>
          <w:szCs w:val="26"/>
        </w:rPr>
      </w:pPr>
    </w:p>
    <w:p w:rsidR="00723DAD" w:rsidRDefault="00723DAD" w:rsidP="00723DAD">
      <w:pPr>
        <w:rPr>
          <w:szCs w:val="26"/>
        </w:rPr>
      </w:pPr>
      <w:r w:rsidRPr="00723DAD">
        <w:rPr>
          <w:szCs w:val="26"/>
        </w:rPr>
        <w:t xml:space="preserve">Подготовлены </w:t>
      </w:r>
      <w:r w:rsidR="005C045E" w:rsidRPr="00723DAD">
        <w:rPr>
          <w:szCs w:val="26"/>
        </w:rPr>
        <w:t>постановления Администрации</w:t>
      </w:r>
      <w:r w:rsidR="00E927E5" w:rsidRPr="00723DAD">
        <w:rPr>
          <w:szCs w:val="26"/>
        </w:rPr>
        <w:t xml:space="preserve"> Заполярного района</w:t>
      </w:r>
      <w:r w:rsidRPr="00723DAD">
        <w:rPr>
          <w:szCs w:val="26"/>
        </w:rPr>
        <w:t>:</w:t>
      </w:r>
    </w:p>
    <w:p w:rsidR="00723DAD" w:rsidRPr="00723DAD" w:rsidRDefault="00723DAD" w:rsidP="00723DAD">
      <w:pPr>
        <w:rPr>
          <w:szCs w:val="26"/>
          <w:highlight w:val="yellow"/>
        </w:rPr>
      </w:pPr>
      <w:r w:rsidRPr="00E61397">
        <w:rPr>
          <w:rFonts w:eastAsia="Times New Roman"/>
          <w:szCs w:val="26"/>
          <w:lang w:eastAsia="ru-RU"/>
        </w:rPr>
        <w:t>- 4 постановления о присвоении наименований элементам планировочной структуры на межселенной территории Заполярного района (7 элементов планировочной структуры) в рамках полномочий по присвоению адресов;</w:t>
      </w:r>
    </w:p>
    <w:p w:rsidR="00723DAD" w:rsidRPr="0001088F" w:rsidRDefault="00723DAD" w:rsidP="00723DAD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  <w:r w:rsidRPr="00E61397">
        <w:rPr>
          <w:rFonts w:eastAsia="Times New Roman"/>
          <w:szCs w:val="26"/>
          <w:lang w:eastAsia="ru-RU"/>
        </w:rPr>
        <w:t>- о присвое</w:t>
      </w:r>
      <w:r>
        <w:rPr>
          <w:rFonts w:eastAsia="Times New Roman"/>
          <w:szCs w:val="26"/>
          <w:lang w:eastAsia="ru-RU"/>
        </w:rPr>
        <w:t>нии адреса 2 объектам адресации.</w:t>
      </w:r>
    </w:p>
    <w:p w:rsidR="00723DAD" w:rsidRDefault="00723DAD" w:rsidP="005C045E">
      <w:pPr>
        <w:rPr>
          <w:szCs w:val="26"/>
          <w:highlight w:val="yellow"/>
        </w:rPr>
      </w:pPr>
    </w:p>
    <w:p w:rsidR="004E7D11" w:rsidRPr="004E7D11" w:rsidRDefault="004E7D11" w:rsidP="00E3663E">
      <w:pPr>
        <w:rPr>
          <w:szCs w:val="26"/>
        </w:rPr>
      </w:pPr>
      <w:r>
        <w:rPr>
          <w:szCs w:val="26"/>
        </w:rPr>
        <w:t xml:space="preserve">По решению вопросов </w:t>
      </w:r>
      <w:r w:rsidRPr="006D44E7">
        <w:rPr>
          <w:b/>
          <w:szCs w:val="26"/>
        </w:rPr>
        <w:t xml:space="preserve">градостроительной деятельности и земельных отношений </w:t>
      </w:r>
      <w:r>
        <w:rPr>
          <w:szCs w:val="26"/>
        </w:rPr>
        <w:t>в отчетный период проведена следующая работа.</w:t>
      </w:r>
      <w:r w:rsidRPr="004E7D11">
        <w:rPr>
          <w:szCs w:val="26"/>
        </w:rPr>
        <w:tab/>
      </w:r>
    </w:p>
    <w:p w:rsidR="00723DAD" w:rsidRPr="00A10ABB" w:rsidRDefault="00723DAD" w:rsidP="00E3663E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01088F">
        <w:rPr>
          <w:rFonts w:eastAsia="Times New Roman"/>
          <w:szCs w:val="26"/>
          <w:lang w:eastAsia="ru-RU"/>
        </w:rPr>
        <w:t>МП ЗР «</w:t>
      </w:r>
      <w:proofErr w:type="spellStart"/>
      <w:r w:rsidRPr="0001088F">
        <w:rPr>
          <w:rFonts w:eastAsia="Times New Roman"/>
          <w:szCs w:val="26"/>
          <w:lang w:eastAsia="ru-RU"/>
        </w:rPr>
        <w:t>С</w:t>
      </w:r>
      <w:r>
        <w:rPr>
          <w:rFonts w:eastAsia="Times New Roman"/>
          <w:szCs w:val="26"/>
          <w:lang w:eastAsia="ru-RU"/>
        </w:rPr>
        <w:t>евержилкомсервис</w:t>
      </w:r>
      <w:proofErr w:type="spellEnd"/>
      <w:r w:rsidRPr="0001088F">
        <w:rPr>
          <w:rFonts w:eastAsia="Times New Roman"/>
          <w:szCs w:val="26"/>
          <w:lang w:eastAsia="ru-RU"/>
        </w:rPr>
        <w:t>» уполномочен постановлениями Администрации Заполярного района на организацию и содержание зимних автомобильных дорог и ледовых переправ в зимний период 20</w:t>
      </w:r>
      <w:r>
        <w:rPr>
          <w:rFonts w:eastAsia="Times New Roman"/>
          <w:szCs w:val="26"/>
          <w:lang w:eastAsia="ru-RU"/>
        </w:rPr>
        <w:t>20</w:t>
      </w:r>
      <w:r w:rsidRPr="0001088F">
        <w:rPr>
          <w:rFonts w:eastAsia="Times New Roman"/>
          <w:szCs w:val="26"/>
          <w:lang w:eastAsia="ru-RU"/>
        </w:rPr>
        <w:t>-202</w:t>
      </w:r>
      <w:r>
        <w:rPr>
          <w:rFonts w:eastAsia="Times New Roman"/>
          <w:szCs w:val="26"/>
          <w:lang w:eastAsia="ru-RU"/>
        </w:rPr>
        <w:t>1</w:t>
      </w:r>
      <w:r w:rsidRPr="0001088F">
        <w:rPr>
          <w:rFonts w:eastAsia="Times New Roman"/>
          <w:szCs w:val="26"/>
          <w:lang w:eastAsia="ru-RU"/>
        </w:rPr>
        <w:t xml:space="preserve"> гг. н</w:t>
      </w:r>
      <w:r w:rsidR="00870CE7">
        <w:rPr>
          <w:rFonts w:eastAsia="Times New Roman"/>
          <w:szCs w:val="26"/>
          <w:lang w:eastAsia="ru-RU"/>
        </w:rPr>
        <w:t xml:space="preserve">а территории Заполярного района </w:t>
      </w:r>
      <w:r w:rsidR="00870CE7" w:rsidRPr="00A10ABB">
        <w:rPr>
          <w:rFonts w:eastAsia="Times New Roman"/>
          <w:szCs w:val="26"/>
          <w:lang w:eastAsia="ru-RU"/>
        </w:rPr>
        <w:t>(издано 3 постановления Администрации Заполярного района).</w:t>
      </w:r>
    </w:p>
    <w:p w:rsidR="00723DAD" w:rsidRPr="00E61397" w:rsidRDefault="00723DAD" w:rsidP="00E3663E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4E7D11">
        <w:rPr>
          <w:rFonts w:eastAsia="Times New Roman"/>
          <w:szCs w:val="26"/>
          <w:lang w:eastAsia="ru-RU"/>
        </w:rPr>
        <w:t>Приняты решения</w:t>
      </w:r>
      <w:r w:rsidR="004E7D11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о </w:t>
      </w:r>
      <w:r w:rsidRPr="00E61397">
        <w:rPr>
          <w:rFonts w:eastAsia="Times New Roman"/>
          <w:szCs w:val="26"/>
          <w:lang w:eastAsia="ru-RU"/>
        </w:rPr>
        <w:t>выда</w:t>
      </w:r>
      <w:r>
        <w:rPr>
          <w:rFonts w:eastAsia="Times New Roman"/>
          <w:szCs w:val="26"/>
          <w:lang w:eastAsia="ru-RU"/>
        </w:rPr>
        <w:t>че</w:t>
      </w:r>
      <w:r w:rsidRPr="00E61397">
        <w:rPr>
          <w:rFonts w:eastAsia="Times New Roman"/>
          <w:szCs w:val="26"/>
          <w:lang w:eastAsia="ru-RU"/>
        </w:rPr>
        <w:t xml:space="preserve"> 1 разрешени</w:t>
      </w:r>
      <w:r>
        <w:rPr>
          <w:rFonts w:eastAsia="Times New Roman"/>
          <w:szCs w:val="26"/>
          <w:lang w:eastAsia="ru-RU"/>
        </w:rPr>
        <w:t>я</w:t>
      </w:r>
      <w:r w:rsidRPr="00E61397">
        <w:rPr>
          <w:rFonts w:eastAsia="Times New Roman"/>
          <w:szCs w:val="26"/>
          <w:lang w:eastAsia="ru-RU"/>
        </w:rPr>
        <w:t xml:space="preserve"> на использование земельного участка, находящегося в муниципальной собственности;</w:t>
      </w:r>
      <w:r w:rsidR="004E7D11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о выдаче </w:t>
      </w:r>
      <w:r w:rsidRPr="00E61397">
        <w:rPr>
          <w:rFonts w:eastAsia="Times New Roman"/>
          <w:szCs w:val="26"/>
          <w:lang w:eastAsia="ru-RU"/>
        </w:rPr>
        <w:t>3 решени</w:t>
      </w:r>
      <w:r>
        <w:rPr>
          <w:rFonts w:eastAsia="Times New Roman"/>
          <w:szCs w:val="26"/>
          <w:lang w:eastAsia="ru-RU"/>
        </w:rPr>
        <w:t>й</w:t>
      </w:r>
      <w:r w:rsidRPr="00E61397">
        <w:rPr>
          <w:rFonts w:eastAsia="Times New Roman"/>
          <w:szCs w:val="26"/>
          <w:lang w:eastAsia="ru-RU"/>
        </w:rPr>
        <w:t xml:space="preserve"> об ус</w:t>
      </w:r>
      <w:r w:rsidR="00B64E3A">
        <w:rPr>
          <w:rFonts w:eastAsia="Times New Roman"/>
          <w:szCs w:val="26"/>
          <w:lang w:eastAsia="ru-RU"/>
        </w:rPr>
        <w:t>тановлении публичных сервитутов</w:t>
      </w:r>
      <w:r w:rsidRPr="00E61397">
        <w:rPr>
          <w:rFonts w:eastAsia="Times New Roman"/>
          <w:szCs w:val="26"/>
          <w:lang w:eastAsia="ru-RU"/>
        </w:rPr>
        <w:t xml:space="preserve"> для размещения линий электропередач в </w:t>
      </w:r>
      <w:r w:rsidR="006D44E7">
        <w:rPr>
          <w:rFonts w:eastAsia="Times New Roman"/>
          <w:szCs w:val="26"/>
          <w:lang w:eastAsia="ru-RU"/>
        </w:rPr>
        <w:t xml:space="preserve">                </w:t>
      </w:r>
      <w:r w:rsidRPr="00E61397">
        <w:rPr>
          <w:rFonts w:eastAsia="Times New Roman"/>
          <w:szCs w:val="26"/>
          <w:lang w:eastAsia="ru-RU"/>
        </w:rPr>
        <w:t xml:space="preserve">п. </w:t>
      </w:r>
      <w:proofErr w:type="spellStart"/>
      <w:r w:rsidRPr="00E61397">
        <w:rPr>
          <w:rFonts w:eastAsia="Times New Roman"/>
          <w:szCs w:val="26"/>
          <w:lang w:eastAsia="ru-RU"/>
        </w:rPr>
        <w:t>Амдерма</w:t>
      </w:r>
      <w:proofErr w:type="spellEnd"/>
      <w:r w:rsidRPr="00E61397">
        <w:rPr>
          <w:rFonts w:eastAsia="Times New Roman"/>
          <w:szCs w:val="26"/>
          <w:lang w:eastAsia="ru-RU"/>
        </w:rPr>
        <w:t xml:space="preserve"> и д. Каменка, а также для целей прохода и проезда к муниципальному пляжу;</w:t>
      </w:r>
      <w:r w:rsidR="004E7D11">
        <w:rPr>
          <w:rFonts w:eastAsia="Times New Roman"/>
          <w:szCs w:val="26"/>
          <w:lang w:eastAsia="ru-RU"/>
        </w:rPr>
        <w:t xml:space="preserve"> </w:t>
      </w:r>
      <w:r w:rsidRPr="00E61397">
        <w:rPr>
          <w:rFonts w:eastAsia="Times New Roman"/>
          <w:szCs w:val="26"/>
          <w:lang w:eastAsia="ru-RU"/>
        </w:rPr>
        <w:t>о сносе 3 зданий, находящихся в муниципальной собственности (здания бывшей школы в д. Волоковая);</w:t>
      </w:r>
      <w:r w:rsidR="004E7D11">
        <w:rPr>
          <w:rFonts w:eastAsia="Times New Roman"/>
          <w:szCs w:val="26"/>
          <w:lang w:eastAsia="ru-RU"/>
        </w:rPr>
        <w:t xml:space="preserve"> </w:t>
      </w:r>
      <w:r w:rsidRPr="00E61397">
        <w:rPr>
          <w:rFonts w:eastAsia="Times New Roman"/>
          <w:szCs w:val="26"/>
          <w:lang w:eastAsia="ru-RU"/>
        </w:rPr>
        <w:t xml:space="preserve">о сносе 5 </w:t>
      </w:r>
      <w:r w:rsidR="00EF4F4D">
        <w:rPr>
          <w:szCs w:val="26"/>
        </w:rPr>
        <w:t>е</w:t>
      </w:r>
      <w:r w:rsidRPr="00E61397">
        <w:rPr>
          <w:szCs w:val="26"/>
        </w:rPr>
        <w:t>мкостей 3</w:t>
      </w:r>
      <w:r w:rsidR="00B64E3A">
        <w:rPr>
          <w:szCs w:val="26"/>
        </w:rPr>
        <w:t xml:space="preserve"> 000 куб. м</w:t>
      </w:r>
      <w:r w:rsidRPr="00E61397">
        <w:rPr>
          <w:szCs w:val="26"/>
        </w:rPr>
        <w:t xml:space="preserve"> и 5 резервуаров вертикальный РВС-970 м</w:t>
      </w:r>
      <w:r w:rsidRPr="00E61397">
        <w:rPr>
          <w:szCs w:val="26"/>
          <w:vertAlign w:val="superscript"/>
        </w:rPr>
        <w:t>3</w:t>
      </w:r>
      <w:r w:rsidRPr="00E61397">
        <w:rPr>
          <w:szCs w:val="26"/>
        </w:rPr>
        <w:t xml:space="preserve">, расположенных в п. </w:t>
      </w:r>
      <w:proofErr w:type="spellStart"/>
      <w:r w:rsidRPr="00E61397">
        <w:rPr>
          <w:szCs w:val="26"/>
        </w:rPr>
        <w:t>Амдерма</w:t>
      </w:r>
      <w:proofErr w:type="spellEnd"/>
      <w:r w:rsidRPr="00E61397">
        <w:rPr>
          <w:szCs w:val="26"/>
        </w:rPr>
        <w:t>.</w:t>
      </w:r>
    </w:p>
    <w:p w:rsidR="00723DAD" w:rsidRDefault="00723DAD" w:rsidP="00E3663E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E61397">
        <w:rPr>
          <w:rFonts w:eastAsia="Times New Roman"/>
          <w:szCs w:val="26"/>
          <w:lang w:eastAsia="ru-RU"/>
        </w:rPr>
        <w:t xml:space="preserve">Заключен муниципальный контракт на проведение кадастровых работ (подготовку технических планов) в отношении объектов инженерной </w:t>
      </w:r>
      <w:r>
        <w:rPr>
          <w:rFonts w:eastAsia="Times New Roman"/>
          <w:szCs w:val="26"/>
          <w:lang w:eastAsia="ru-RU"/>
        </w:rPr>
        <w:t xml:space="preserve">инфраструктуры </w:t>
      </w:r>
      <w:r w:rsidRPr="00E61397">
        <w:rPr>
          <w:rFonts w:eastAsia="Times New Roman"/>
          <w:szCs w:val="26"/>
          <w:lang w:eastAsia="ru-RU"/>
        </w:rPr>
        <w:t>п.</w:t>
      </w:r>
      <w:r>
        <w:rPr>
          <w:rFonts w:eastAsia="Times New Roman"/>
          <w:szCs w:val="26"/>
          <w:lang w:eastAsia="ru-RU"/>
        </w:rPr>
        <w:t xml:space="preserve"> </w:t>
      </w:r>
      <w:proofErr w:type="spellStart"/>
      <w:r w:rsidRPr="00E61397">
        <w:rPr>
          <w:rFonts w:eastAsia="Times New Roman"/>
          <w:szCs w:val="26"/>
          <w:lang w:eastAsia="ru-RU"/>
        </w:rPr>
        <w:t>Амдерма</w:t>
      </w:r>
      <w:proofErr w:type="spellEnd"/>
      <w:r w:rsidRPr="00E61397">
        <w:rPr>
          <w:rFonts w:eastAsia="Times New Roman"/>
          <w:szCs w:val="26"/>
          <w:lang w:eastAsia="ru-RU"/>
        </w:rPr>
        <w:t>, право муниципальной собственности на которые признано в судебном порядке. В связи с невыполнением работ контракт расторгнут по инициативе заказчика.</w:t>
      </w:r>
    </w:p>
    <w:p w:rsidR="00241C23" w:rsidRDefault="00241C23" w:rsidP="00723DAD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</w:p>
    <w:p w:rsidR="00241C23" w:rsidRPr="0003218A" w:rsidRDefault="00241C23" w:rsidP="00241C23">
      <w:pPr>
        <w:ind w:firstLine="708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 2021 году п</w:t>
      </w:r>
      <w:r w:rsidRPr="0003218A">
        <w:rPr>
          <w:rFonts w:eastAsia="Times New Roman"/>
          <w:szCs w:val="26"/>
          <w:lang w:eastAsia="ru-RU"/>
        </w:rPr>
        <w:t xml:space="preserve">ринято участие в судебных </w:t>
      </w:r>
      <w:r>
        <w:rPr>
          <w:rFonts w:eastAsia="Times New Roman"/>
          <w:szCs w:val="26"/>
          <w:lang w:eastAsia="ru-RU"/>
        </w:rPr>
        <w:t>делах</w:t>
      </w:r>
      <w:r w:rsidRPr="0003218A">
        <w:rPr>
          <w:rFonts w:eastAsia="Times New Roman"/>
          <w:szCs w:val="26"/>
          <w:lang w:eastAsia="ru-RU"/>
        </w:rPr>
        <w:t xml:space="preserve"> об оспаривании арендаторами результатов государственной кадастровой оценки земельных участков. В соответствии с решениями судов иски заявителей удовлетворены лишь частично, что позволило минимизировать потери по арендной плате за эти участки.</w:t>
      </w:r>
    </w:p>
    <w:p w:rsidR="00241C23" w:rsidRDefault="00241C23" w:rsidP="00241C23">
      <w:pPr>
        <w:ind w:firstLine="708"/>
        <w:rPr>
          <w:rFonts w:eastAsia="Times New Roman"/>
          <w:szCs w:val="26"/>
          <w:lang w:eastAsia="ru-RU"/>
        </w:rPr>
      </w:pPr>
      <w:r w:rsidRPr="0003218A">
        <w:rPr>
          <w:rFonts w:eastAsia="Times New Roman"/>
          <w:szCs w:val="26"/>
          <w:lang w:eastAsia="ru-RU"/>
        </w:rPr>
        <w:t>По инициативе У</w:t>
      </w:r>
      <w:r>
        <w:rPr>
          <w:rFonts w:eastAsia="Times New Roman"/>
          <w:szCs w:val="26"/>
          <w:lang w:eastAsia="ru-RU"/>
        </w:rPr>
        <w:t>МИ</w:t>
      </w:r>
      <w:r w:rsidRPr="0003218A">
        <w:rPr>
          <w:rFonts w:eastAsia="Times New Roman"/>
          <w:szCs w:val="26"/>
          <w:lang w:eastAsia="ru-RU"/>
        </w:rPr>
        <w:t xml:space="preserve"> проведена оценка рыночной стоимости в отношении выборки арендуемых </w:t>
      </w:r>
      <w:proofErr w:type="spellStart"/>
      <w:r w:rsidRPr="0003218A">
        <w:rPr>
          <w:rFonts w:eastAsia="Times New Roman"/>
          <w:szCs w:val="26"/>
          <w:lang w:eastAsia="ru-RU"/>
        </w:rPr>
        <w:t>недропользователями</w:t>
      </w:r>
      <w:proofErr w:type="spellEnd"/>
      <w:r w:rsidRPr="0003218A">
        <w:rPr>
          <w:rFonts w:eastAsia="Times New Roman"/>
          <w:szCs w:val="26"/>
          <w:lang w:eastAsia="ru-RU"/>
        </w:rPr>
        <w:t xml:space="preserve"> земельных участков под линейными объектами, государственная собственность на которые не разграничена.</w:t>
      </w:r>
    </w:p>
    <w:p w:rsidR="00241C23" w:rsidRPr="0003218A" w:rsidRDefault="00241C23" w:rsidP="00241C23">
      <w:pPr>
        <w:ind w:firstLine="708"/>
        <w:rPr>
          <w:rFonts w:eastAsia="Times New Roman"/>
          <w:szCs w:val="26"/>
          <w:lang w:eastAsia="ru-RU"/>
        </w:rPr>
      </w:pPr>
      <w:r w:rsidRPr="0003218A">
        <w:rPr>
          <w:rFonts w:eastAsia="Times New Roman"/>
          <w:szCs w:val="26"/>
          <w:lang w:eastAsia="ru-RU"/>
        </w:rPr>
        <w:t xml:space="preserve">По результатам работ ГБУ НАО </w:t>
      </w:r>
      <w:r w:rsidR="00B64E3A">
        <w:rPr>
          <w:rFonts w:eastAsia="Times New Roman"/>
          <w:szCs w:val="26"/>
          <w:lang w:eastAsia="ru-RU"/>
        </w:rPr>
        <w:t>«Центр кадастровой оценки»</w:t>
      </w:r>
      <w:r w:rsidR="00B64E3A" w:rsidRPr="0003218A">
        <w:rPr>
          <w:rFonts w:eastAsia="Times New Roman"/>
          <w:szCs w:val="26"/>
          <w:lang w:eastAsia="ru-RU"/>
        </w:rPr>
        <w:t xml:space="preserve"> </w:t>
      </w:r>
      <w:r w:rsidR="00B64E3A">
        <w:rPr>
          <w:rFonts w:eastAsia="Times New Roman"/>
          <w:szCs w:val="26"/>
          <w:lang w:eastAsia="ru-RU"/>
        </w:rPr>
        <w:t xml:space="preserve">(ГБУ НАО </w:t>
      </w:r>
      <w:r w:rsidRPr="0003218A">
        <w:rPr>
          <w:rFonts w:eastAsia="Times New Roman"/>
          <w:szCs w:val="26"/>
          <w:lang w:eastAsia="ru-RU"/>
        </w:rPr>
        <w:t>ЦКО</w:t>
      </w:r>
      <w:r w:rsidR="00B64E3A">
        <w:rPr>
          <w:rFonts w:eastAsia="Times New Roman"/>
          <w:szCs w:val="26"/>
          <w:lang w:eastAsia="ru-RU"/>
        </w:rPr>
        <w:t>)</w:t>
      </w:r>
      <w:r w:rsidRPr="0003218A">
        <w:rPr>
          <w:rFonts w:eastAsia="Times New Roman"/>
          <w:szCs w:val="26"/>
          <w:lang w:eastAsia="ru-RU"/>
        </w:rPr>
        <w:t xml:space="preserve"> в отношении 1</w:t>
      </w:r>
      <w:r w:rsidR="00B64E3A">
        <w:rPr>
          <w:rFonts w:eastAsia="Times New Roman"/>
          <w:szCs w:val="26"/>
          <w:lang w:eastAsia="ru-RU"/>
        </w:rPr>
        <w:t xml:space="preserve"> </w:t>
      </w:r>
      <w:r w:rsidRPr="0003218A">
        <w:rPr>
          <w:rFonts w:eastAsia="Times New Roman"/>
          <w:szCs w:val="26"/>
          <w:lang w:eastAsia="ru-RU"/>
        </w:rPr>
        <w:t xml:space="preserve">021 участков приняты положительные решения об установлении кадастровой стоимости земельных участков в размере рыночной. В среднем </w:t>
      </w:r>
      <w:r>
        <w:rPr>
          <w:rFonts w:eastAsia="Times New Roman"/>
          <w:szCs w:val="26"/>
          <w:lang w:eastAsia="ru-RU"/>
        </w:rPr>
        <w:t>стоимость</w:t>
      </w:r>
      <w:r w:rsidRPr="0003218A">
        <w:rPr>
          <w:rFonts w:eastAsia="Times New Roman"/>
          <w:szCs w:val="26"/>
          <w:lang w:eastAsia="ru-RU"/>
        </w:rPr>
        <w:t xml:space="preserve"> участков увеличилась в 56,9 раз</w:t>
      </w:r>
      <w:r w:rsidR="00B64E3A">
        <w:rPr>
          <w:rFonts w:eastAsia="Times New Roman"/>
          <w:szCs w:val="26"/>
          <w:lang w:eastAsia="ru-RU"/>
        </w:rPr>
        <w:t>а</w:t>
      </w:r>
      <w:r w:rsidRPr="0003218A">
        <w:rPr>
          <w:rFonts w:eastAsia="Times New Roman"/>
          <w:szCs w:val="26"/>
          <w:lang w:eastAsia="ru-RU"/>
        </w:rPr>
        <w:t>, что повлечет увеличение арендной платы за эти земельные участки и позволит увеличить доходную часть районного б</w:t>
      </w:r>
      <w:r w:rsidR="00B64E3A">
        <w:rPr>
          <w:rFonts w:eastAsia="Times New Roman"/>
          <w:szCs w:val="26"/>
          <w:lang w:eastAsia="ru-RU"/>
        </w:rPr>
        <w:t xml:space="preserve">юджета </w:t>
      </w:r>
      <w:proofErr w:type="gramStart"/>
      <w:r w:rsidR="00B64E3A">
        <w:rPr>
          <w:rFonts w:eastAsia="Times New Roman"/>
          <w:szCs w:val="26"/>
          <w:lang w:eastAsia="ru-RU"/>
        </w:rPr>
        <w:t>на порядка</w:t>
      </w:r>
      <w:proofErr w:type="gramEnd"/>
      <w:r w:rsidR="00B64E3A">
        <w:rPr>
          <w:rFonts w:eastAsia="Times New Roman"/>
          <w:szCs w:val="26"/>
          <w:lang w:eastAsia="ru-RU"/>
        </w:rPr>
        <w:t xml:space="preserve"> 97,5 млн</w:t>
      </w:r>
      <w:r>
        <w:rPr>
          <w:rFonts w:eastAsia="Times New Roman"/>
          <w:szCs w:val="26"/>
          <w:lang w:eastAsia="ru-RU"/>
        </w:rPr>
        <w:t xml:space="preserve"> рублей</w:t>
      </w:r>
      <w:r w:rsidRPr="0003218A">
        <w:rPr>
          <w:rFonts w:eastAsia="Times New Roman"/>
          <w:szCs w:val="26"/>
          <w:lang w:eastAsia="ru-RU"/>
        </w:rPr>
        <w:t xml:space="preserve"> в год.</w:t>
      </w:r>
    </w:p>
    <w:p w:rsidR="00241C23" w:rsidRDefault="00241C23" w:rsidP="00241C23">
      <w:pPr>
        <w:ind w:firstLine="708"/>
        <w:rPr>
          <w:rFonts w:eastAsia="Times New Roman"/>
          <w:szCs w:val="26"/>
          <w:lang w:eastAsia="ru-RU"/>
        </w:rPr>
      </w:pPr>
      <w:r w:rsidRPr="0003218A">
        <w:rPr>
          <w:rFonts w:eastAsia="Times New Roman"/>
          <w:szCs w:val="26"/>
          <w:lang w:eastAsia="ru-RU"/>
        </w:rPr>
        <w:t>Кроме этого по результатам работ ГБУ НАО</w:t>
      </w:r>
      <w:r w:rsidR="00B64E3A">
        <w:rPr>
          <w:rFonts w:eastAsia="Times New Roman"/>
          <w:szCs w:val="26"/>
          <w:lang w:eastAsia="ru-RU"/>
        </w:rPr>
        <w:t xml:space="preserve"> ЦКО</w:t>
      </w:r>
      <w:r w:rsidRPr="0003218A">
        <w:rPr>
          <w:rFonts w:eastAsia="Times New Roman"/>
          <w:szCs w:val="26"/>
          <w:lang w:eastAsia="ru-RU"/>
        </w:rPr>
        <w:t xml:space="preserve"> приняты решения об отнесении 13 земельных участков к площадным с соответствующим увеличением их кадастровой стоимости.</w:t>
      </w:r>
    </w:p>
    <w:p w:rsidR="00723DAD" w:rsidRDefault="00241C23" w:rsidP="00232724">
      <w:pPr>
        <w:ind w:firstLine="708"/>
        <w:rPr>
          <w:rFonts w:eastAsia="Times New Roman"/>
          <w:szCs w:val="26"/>
          <w:lang w:eastAsia="ru-RU"/>
        </w:rPr>
      </w:pPr>
      <w:r w:rsidRPr="00881285">
        <w:rPr>
          <w:rFonts w:eastAsia="Times New Roman"/>
          <w:szCs w:val="26"/>
          <w:lang w:eastAsia="ru-RU"/>
        </w:rPr>
        <w:t xml:space="preserve">Принято участие в работе комиссии по земельным отношениям в НАО. </w:t>
      </w:r>
      <w:r>
        <w:rPr>
          <w:rFonts w:eastAsia="Times New Roman"/>
          <w:szCs w:val="26"/>
          <w:lang w:eastAsia="ru-RU"/>
        </w:rPr>
        <w:t xml:space="preserve">                                 </w:t>
      </w:r>
      <w:r w:rsidRPr="00881285">
        <w:rPr>
          <w:rFonts w:eastAsia="Times New Roman"/>
          <w:szCs w:val="26"/>
          <w:lang w:eastAsia="ru-RU"/>
        </w:rPr>
        <w:t xml:space="preserve">По инициативе представителя Управления уполномоченным органом приведены в соответствие планируемому использованию виды разрешенного земельного участка под морской терминал в районе п. </w:t>
      </w:r>
      <w:proofErr w:type="spellStart"/>
      <w:r w:rsidRPr="00881285">
        <w:rPr>
          <w:rFonts w:eastAsia="Times New Roman"/>
          <w:szCs w:val="26"/>
          <w:lang w:eastAsia="ru-RU"/>
        </w:rPr>
        <w:t>Индига</w:t>
      </w:r>
      <w:proofErr w:type="spellEnd"/>
      <w:r w:rsidRPr="00881285">
        <w:rPr>
          <w:rFonts w:eastAsia="Times New Roman"/>
          <w:szCs w:val="26"/>
          <w:lang w:eastAsia="ru-RU"/>
        </w:rPr>
        <w:t>.</w:t>
      </w:r>
      <w:r>
        <w:rPr>
          <w:rFonts w:eastAsia="Times New Roman"/>
          <w:szCs w:val="26"/>
          <w:lang w:eastAsia="ru-RU"/>
        </w:rPr>
        <w:t xml:space="preserve"> </w:t>
      </w:r>
      <w:r w:rsidRPr="00881285">
        <w:rPr>
          <w:rFonts w:eastAsia="Times New Roman"/>
          <w:szCs w:val="26"/>
          <w:lang w:eastAsia="ru-RU"/>
        </w:rPr>
        <w:t>Принятие данного решения позволило увеличить кадастровую стоимость земельного участка с 960</w:t>
      </w:r>
      <w:r>
        <w:rPr>
          <w:rFonts w:eastAsia="Times New Roman"/>
          <w:szCs w:val="26"/>
          <w:lang w:eastAsia="ru-RU"/>
        </w:rPr>
        <w:t> </w:t>
      </w:r>
      <w:r w:rsidR="00B64E3A">
        <w:rPr>
          <w:rFonts w:eastAsia="Times New Roman"/>
          <w:szCs w:val="26"/>
          <w:lang w:eastAsia="ru-RU"/>
        </w:rPr>
        <w:t>тыс.</w:t>
      </w:r>
      <w:r>
        <w:rPr>
          <w:rFonts w:eastAsia="Times New Roman"/>
          <w:szCs w:val="26"/>
          <w:lang w:eastAsia="ru-RU"/>
        </w:rPr>
        <w:t xml:space="preserve"> рублей</w:t>
      </w:r>
      <w:r w:rsidRPr="00881285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                        до 236 71</w:t>
      </w:r>
      <w:r w:rsidR="00B64E3A">
        <w:rPr>
          <w:rFonts w:eastAsia="Times New Roman"/>
          <w:szCs w:val="26"/>
          <w:lang w:eastAsia="ru-RU"/>
        </w:rPr>
        <w:t>4 тыс.</w:t>
      </w:r>
      <w:r>
        <w:rPr>
          <w:rFonts w:eastAsia="Times New Roman"/>
          <w:szCs w:val="26"/>
          <w:lang w:eastAsia="ru-RU"/>
        </w:rPr>
        <w:t xml:space="preserve"> рублей, что также </w:t>
      </w:r>
      <w:r w:rsidRPr="0003218A">
        <w:rPr>
          <w:rFonts w:eastAsia="Times New Roman"/>
          <w:szCs w:val="26"/>
          <w:lang w:eastAsia="ru-RU"/>
        </w:rPr>
        <w:t>позволит увеличить доходную часть районного бюджета</w:t>
      </w:r>
      <w:r>
        <w:rPr>
          <w:rFonts w:eastAsia="Times New Roman"/>
          <w:szCs w:val="26"/>
          <w:lang w:eastAsia="ru-RU"/>
        </w:rPr>
        <w:t>.</w:t>
      </w:r>
    </w:p>
    <w:p w:rsidR="00723DAD" w:rsidRPr="007871EB" w:rsidRDefault="00241C23" w:rsidP="00723DAD">
      <w:pPr>
        <w:tabs>
          <w:tab w:val="left" w:pos="1924"/>
        </w:tabs>
        <w:ind w:firstLine="851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 отчетном периоде Администрацией Заполярного района</w:t>
      </w:r>
      <w:r w:rsidR="00723DAD" w:rsidRPr="007871EB">
        <w:rPr>
          <w:rFonts w:eastAsia="Times New Roman"/>
          <w:szCs w:val="26"/>
          <w:lang w:eastAsia="ru-RU"/>
        </w:rPr>
        <w:t xml:space="preserve"> организовано и принято участие в общественных обсуждениях объектов экологической экспертизы на территории Заполярного района: </w:t>
      </w:r>
      <w:r w:rsidR="00723DAD">
        <w:rPr>
          <w:rFonts w:eastAsia="Times New Roman"/>
          <w:szCs w:val="26"/>
          <w:lang w:eastAsia="ru-RU"/>
        </w:rPr>
        <w:t>2</w:t>
      </w:r>
      <w:r w:rsidR="00723DAD" w:rsidRPr="007871EB">
        <w:rPr>
          <w:rFonts w:eastAsia="Times New Roman"/>
          <w:szCs w:val="26"/>
          <w:lang w:eastAsia="ru-RU"/>
        </w:rPr>
        <w:t xml:space="preserve"> опрос</w:t>
      </w:r>
      <w:r w:rsidR="006D44E7">
        <w:rPr>
          <w:rFonts w:eastAsia="Times New Roman"/>
          <w:szCs w:val="26"/>
          <w:lang w:eastAsia="ru-RU"/>
        </w:rPr>
        <w:t>а</w:t>
      </w:r>
      <w:r w:rsidR="00723DAD" w:rsidRPr="007871EB">
        <w:rPr>
          <w:rFonts w:eastAsia="Times New Roman"/>
          <w:szCs w:val="26"/>
          <w:lang w:eastAsia="ru-RU"/>
        </w:rPr>
        <w:t xml:space="preserve"> по проекту технического задания на разработку </w:t>
      </w:r>
      <w:r w:rsidR="00723DAD" w:rsidRPr="00336EFC">
        <w:rPr>
          <w:rFonts w:eastAsia="Times New Roman"/>
          <w:szCs w:val="26"/>
          <w:lang w:eastAsia="ru-RU"/>
        </w:rPr>
        <w:t>ОВОС</w:t>
      </w:r>
      <w:r w:rsidR="00723DAD" w:rsidRPr="007871EB">
        <w:rPr>
          <w:rFonts w:eastAsia="Times New Roman"/>
          <w:szCs w:val="26"/>
          <w:lang w:eastAsia="ru-RU"/>
        </w:rPr>
        <w:t xml:space="preserve"> и 4</w:t>
      </w:r>
      <w:r w:rsidR="00723DAD">
        <w:rPr>
          <w:rFonts w:eastAsia="Times New Roman"/>
          <w:szCs w:val="26"/>
          <w:lang w:eastAsia="ru-RU"/>
        </w:rPr>
        <w:t>7</w:t>
      </w:r>
      <w:r w:rsidR="00723DAD" w:rsidRPr="007871EB">
        <w:rPr>
          <w:rFonts w:eastAsia="Times New Roman"/>
          <w:szCs w:val="26"/>
          <w:lang w:eastAsia="ru-RU"/>
        </w:rPr>
        <w:t xml:space="preserve"> общественных слушаний по намечаемой деятельности.</w:t>
      </w:r>
    </w:p>
    <w:p w:rsidR="005C045E" w:rsidRPr="001C4AA3" w:rsidRDefault="005C045E" w:rsidP="00241C23">
      <w:pPr>
        <w:ind w:firstLine="0"/>
        <w:rPr>
          <w:szCs w:val="26"/>
          <w:highlight w:val="yellow"/>
        </w:rPr>
      </w:pPr>
    </w:p>
    <w:p w:rsidR="00865F25" w:rsidRPr="0082187A" w:rsidRDefault="003D5965" w:rsidP="00865F25">
      <w:pPr>
        <w:pStyle w:val="1"/>
        <w:rPr>
          <w:szCs w:val="26"/>
        </w:rPr>
      </w:pPr>
      <w:r w:rsidRPr="0082187A">
        <w:rPr>
          <w:szCs w:val="26"/>
        </w:rPr>
        <w:t>Р</w:t>
      </w:r>
      <w:r w:rsidR="001A3CE6" w:rsidRPr="0082187A">
        <w:rPr>
          <w:szCs w:val="26"/>
        </w:rPr>
        <w:t>АЗДЕЛ</w:t>
      </w:r>
      <w:r w:rsidRPr="0082187A">
        <w:rPr>
          <w:szCs w:val="26"/>
        </w:rPr>
        <w:t xml:space="preserve"> </w:t>
      </w:r>
      <w:r w:rsidR="00865F25" w:rsidRPr="0082187A">
        <w:rPr>
          <w:szCs w:val="26"/>
        </w:rPr>
        <w:t>5</w:t>
      </w:r>
      <w:r w:rsidRPr="0082187A">
        <w:rPr>
          <w:szCs w:val="26"/>
        </w:rPr>
        <w:t xml:space="preserve">. </w:t>
      </w:r>
      <w:r w:rsidR="00865F25" w:rsidRPr="0082187A">
        <w:rPr>
          <w:szCs w:val="26"/>
        </w:rPr>
        <w:t>ГРАЖДАНСКАЯ ОБОРОНА И ПРЕДУПРЕЖДЕНИЕ</w:t>
      </w:r>
      <w:r w:rsidR="006F0C20" w:rsidRPr="0082187A">
        <w:rPr>
          <w:szCs w:val="26"/>
        </w:rPr>
        <w:t xml:space="preserve"> </w:t>
      </w:r>
      <w:r w:rsidR="00865F25" w:rsidRPr="0082187A">
        <w:rPr>
          <w:szCs w:val="26"/>
        </w:rPr>
        <w:t>ЧРЕЗВЫЧАЙНЫХ СИТУАЦИЙ</w:t>
      </w:r>
    </w:p>
    <w:p w:rsidR="00F36451" w:rsidRPr="001C4AA3" w:rsidRDefault="0010705A" w:rsidP="00D91893">
      <w:pPr>
        <w:pStyle w:val="1"/>
        <w:rPr>
          <w:szCs w:val="26"/>
          <w:highlight w:val="yellow"/>
        </w:rPr>
      </w:pPr>
      <w:r w:rsidRPr="001C4AA3">
        <w:rPr>
          <w:szCs w:val="26"/>
          <w:highlight w:val="yellow"/>
        </w:rPr>
        <w:t xml:space="preserve"> </w:t>
      </w:r>
    </w:p>
    <w:p w:rsidR="007E3702" w:rsidRDefault="007E3702" w:rsidP="007E3702">
      <w:pPr>
        <w:ind w:firstLine="708"/>
        <w:rPr>
          <w:szCs w:val="26"/>
        </w:rPr>
      </w:pPr>
      <w:r w:rsidRPr="005E3292">
        <w:rPr>
          <w:szCs w:val="26"/>
        </w:rPr>
        <w:t>В соответствии с требованиями законодательства на территории Заполярного района организована работа по решению вопросов в области гражданской обороны, предупреждения и ликвидации последствий чрезвычайных ситуаций.</w:t>
      </w:r>
      <w:r>
        <w:rPr>
          <w:szCs w:val="26"/>
        </w:rPr>
        <w:t xml:space="preserve"> </w:t>
      </w:r>
    </w:p>
    <w:p w:rsidR="00515B9C" w:rsidRDefault="007E3702" w:rsidP="007E3702">
      <w:pPr>
        <w:ind w:firstLine="708"/>
        <w:rPr>
          <w:szCs w:val="26"/>
        </w:rPr>
      </w:pPr>
      <w:r w:rsidRPr="005E3292">
        <w:rPr>
          <w:szCs w:val="26"/>
        </w:rPr>
        <w:t>Основной задачей Администрации Заполярного района явля</w:t>
      </w:r>
      <w:r>
        <w:rPr>
          <w:szCs w:val="26"/>
        </w:rPr>
        <w:t>ется</w:t>
      </w:r>
      <w:r w:rsidRPr="005E3292">
        <w:rPr>
          <w:szCs w:val="26"/>
        </w:rPr>
        <w:t xml:space="preserve"> совершенствование механизмов реализации государственной политики в области безопасности жизнедеятельности населения и системы защиты населения и территории района от опасностей природного и техногенного характера в условиях разграничения территориальной подсистемы Единой государственной системы предупреждения и ликвидации чрезвычайных ситуаций (РСЧС) между МЧС России, органами исполнительной влас</w:t>
      </w:r>
      <w:r w:rsidR="00B64E3A">
        <w:rPr>
          <w:szCs w:val="26"/>
        </w:rPr>
        <w:t xml:space="preserve">ти Ненецкого автономного округа </w:t>
      </w:r>
      <w:r w:rsidRPr="005E3292">
        <w:rPr>
          <w:szCs w:val="26"/>
        </w:rPr>
        <w:t>(в связи с возвратом части государственных полномочий от Архангельской области и в то же время в связи с перераспределением полномочий между органами государственной власти НАО</w:t>
      </w:r>
      <w:r w:rsidR="001E6AFD">
        <w:rPr>
          <w:szCs w:val="26"/>
        </w:rPr>
        <w:t>,</w:t>
      </w:r>
      <w:r w:rsidRPr="005E3292">
        <w:rPr>
          <w:szCs w:val="26"/>
        </w:rPr>
        <w:t xml:space="preserve"> органами местного са</w:t>
      </w:r>
      <w:r w:rsidR="00515B9C">
        <w:rPr>
          <w:szCs w:val="26"/>
        </w:rPr>
        <w:t>моуправления Заполярного района</w:t>
      </w:r>
      <w:r w:rsidRPr="005E3292">
        <w:rPr>
          <w:szCs w:val="26"/>
        </w:rPr>
        <w:t xml:space="preserve"> и органами местного самоуправления в решении вопросов реагирования на чрезвычайные ситуации, предупреждения и ликвидации чрезвычайных ситуаций и ликвидации последствий стихийных бедствий</w:t>
      </w:r>
      <w:r>
        <w:rPr>
          <w:szCs w:val="26"/>
        </w:rPr>
        <w:t>.</w:t>
      </w:r>
      <w:r w:rsidRPr="005E3292">
        <w:rPr>
          <w:szCs w:val="26"/>
        </w:rPr>
        <w:t xml:space="preserve"> </w:t>
      </w:r>
    </w:p>
    <w:p w:rsidR="005E066C" w:rsidRDefault="005E066C" w:rsidP="00163872">
      <w:pPr>
        <w:pStyle w:val="afffb"/>
        <w:ind w:firstLine="0"/>
        <w:jc w:val="center"/>
        <w:rPr>
          <w:b/>
          <w:highlight w:val="yellow"/>
          <w:u w:val="single"/>
        </w:rPr>
      </w:pPr>
    </w:p>
    <w:p w:rsidR="00515B9C" w:rsidRPr="00336EFC" w:rsidRDefault="00515B9C" w:rsidP="004971C5">
      <w:pPr>
        <w:pStyle w:val="afffb"/>
        <w:ind w:firstLine="0"/>
        <w:jc w:val="center"/>
        <w:rPr>
          <w:b/>
        </w:rPr>
      </w:pPr>
      <w:r w:rsidRPr="00336EFC">
        <w:rPr>
          <w:b/>
        </w:rPr>
        <w:t>5.1. Единая дежурно-диспетчерская служба Заполярного района</w:t>
      </w:r>
      <w:r w:rsidRPr="00336EFC">
        <w:rPr>
          <w:b/>
          <w:highlight w:val="yellow"/>
        </w:rPr>
        <w:t xml:space="preserve"> </w:t>
      </w:r>
    </w:p>
    <w:p w:rsidR="00515B9C" w:rsidRPr="005E3292" w:rsidRDefault="00515B9C" w:rsidP="00515B9C">
      <w:pPr>
        <w:autoSpaceDE w:val="0"/>
        <w:autoSpaceDN w:val="0"/>
        <w:adjustRightInd w:val="0"/>
        <w:outlineLvl w:val="0"/>
        <w:rPr>
          <w:szCs w:val="26"/>
        </w:rPr>
      </w:pPr>
      <w:r w:rsidRPr="005E3292">
        <w:rPr>
          <w:szCs w:val="26"/>
        </w:rPr>
        <w:t>Мероприятия по сбору и обмену информацией на территории Заполярного района организованы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РФ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515B9C" w:rsidRDefault="00515B9C" w:rsidP="00515B9C">
      <w:pPr>
        <w:autoSpaceDE w:val="0"/>
        <w:autoSpaceDN w:val="0"/>
        <w:adjustRightInd w:val="0"/>
        <w:rPr>
          <w:szCs w:val="26"/>
        </w:rPr>
      </w:pPr>
      <w:r w:rsidRPr="005E3292">
        <w:rPr>
          <w:szCs w:val="26"/>
        </w:rPr>
        <w:t xml:space="preserve">Ранее, до 2021 года, в Заполярном районе не было предусмотрено создание органа повседневного управления районного звена территориальной подсистемой РСЧС НАО, то есть </w:t>
      </w:r>
      <w:r w:rsidR="001E6AFD">
        <w:rPr>
          <w:szCs w:val="26"/>
        </w:rPr>
        <w:t>Е</w:t>
      </w:r>
      <w:r w:rsidRPr="005E3292">
        <w:rPr>
          <w:szCs w:val="26"/>
        </w:rPr>
        <w:t>диной дежурно-диспетчер</w:t>
      </w:r>
      <w:r w:rsidR="001E6AFD">
        <w:rPr>
          <w:szCs w:val="26"/>
        </w:rPr>
        <w:t>ской службы</w:t>
      </w:r>
      <w:r>
        <w:rPr>
          <w:szCs w:val="26"/>
        </w:rPr>
        <w:t xml:space="preserve"> Заполярного района</w:t>
      </w:r>
      <w:r w:rsidR="001E6AFD" w:rsidRPr="001E6AFD">
        <w:rPr>
          <w:szCs w:val="26"/>
        </w:rPr>
        <w:t xml:space="preserve"> </w:t>
      </w:r>
      <w:r w:rsidR="001E6AFD">
        <w:rPr>
          <w:szCs w:val="26"/>
        </w:rPr>
        <w:t>(</w:t>
      </w:r>
      <w:r w:rsidR="001E6AFD" w:rsidRPr="005E3292">
        <w:rPr>
          <w:szCs w:val="26"/>
        </w:rPr>
        <w:t>ЕДДС</w:t>
      </w:r>
      <w:r w:rsidR="00B64E3A">
        <w:rPr>
          <w:szCs w:val="26"/>
        </w:rPr>
        <w:t xml:space="preserve"> ЗР</w:t>
      </w:r>
      <w:r w:rsidR="001E6AFD">
        <w:rPr>
          <w:szCs w:val="26"/>
        </w:rPr>
        <w:t>)</w:t>
      </w:r>
      <w:r w:rsidRPr="005E3292">
        <w:rPr>
          <w:szCs w:val="26"/>
        </w:rPr>
        <w:t>. Работа по сбору и обмену информацией на территории района, своевременном оповещении и информирования населения об угрозе или возникновении ЧС осуществлялась через ЕДДС НАО и ЦУКС ГУ МЧС России по НАО, в рамках заключенного соглашения о взаимодействии между Администрацией Заполярного района и КУ НАО «П</w:t>
      </w:r>
      <w:r>
        <w:rPr>
          <w:szCs w:val="26"/>
        </w:rPr>
        <w:t>оисково-спасательная служба НАО</w:t>
      </w:r>
      <w:r w:rsidRPr="005E3292">
        <w:rPr>
          <w:szCs w:val="26"/>
        </w:rPr>
        <w:t>»</w:t>
      </w:r>
      <w:r>
        <w:rPr>
          <w:szCs w:val="26"/>
        </w:rPr>
        <w:t xml:space="preserve"> (КУ НАО «ПСС»)</w:t>
      </w:r>
      <w:r w:rsidRPr="005E3292">
        <w:rPr>
          <w:szCs w:val="26"/>
        </w:rPr>
        <w:t xml:space="preserve">. </w:t>
      </w:r>
    </w:p>
    <w:p w:rsidR="00515B9C" w:rsidRPr="005E3292" w:rsidRDefault="00515B9C" w:rsidP="00515B9C">
      <w:pPr>
        <w:autoSpaceDE w:val="0"/>
        <w:autoSpaceDN w:val="0"/>
        <w:adjustRightInd w:val="0"/>
        <w:rPr>
          <w:szCs w:val="26"/>
        </w:rPr>
      </w:pPr>
      <w:r w:rsidRPr="005E3292">
        <w:rPr>
          <w:szCs w:val="26"/>
        </w:rPr>
        <w:t>В 3</w:t>
      </w:r>
      <w:r w:rsidR="00B64E3A">
        <w:rPr>
          <w:szCs w:val="26"/>
        </w:rPr>
        <w:t>-м</w:t>
      </w:r>
      <w:r w:rsidRPr="005E3292">
        <w:rPr>
          <w:szCs w:val="26"/>
        </w:rPr>
        <w:t xml:space="preserve"> квартале 2020 года указанное соглашение расторгнуто в одностороннем порядке КУ НАО «ПСС», что повлекло за собой необходимость создания ЕДДС на муниципальном уровне. </w:t>
      </w:r>
      <w:r>
        <w:rPr>
          <w:szCs w:val="26"/>
        </w:rPr>
        <w:t>В настоящее время укомплектован штат</w:t>
      </w:r>
      <w:r w:rsidR="00B64E3A">
        <w:rPr>
          <w:szCs w:val="26"/>
        </w:rPr>
        <w:t xml:space="preserve"> оперативных дежурных ЕДДС ЗР (</w:t>
      </w:r>
      <w:r>
        <w:rPr>
          <w:szCs w:val="26"/>
        </w:rPr>
        <w:t>5 человек</w:t>
      </w:r>
      <w:r w:rsidR="00B64E3A">
        <w:rPr>
          <w:szCs w:val="26"/>
        </w:rPr>
        <w:t>)</w:t>
      </w:r>
      <w:r>
        <w:rPr>
          <w:szCs w:val="26"/>
        </w:rPr>
        <w:t>. Постановлением Администрации Заполярного района от 28.01.2021 № 19п принято и утверждено Положение о единой дежурно-диспетчерской службе Заполярного района,</w:t>
      </w:r>
      <w:r w:rsidRPr="00426483">
        <w:rPr>
          <w:szCs w:val="26"/>
        </w:rPr>
        <w:t xml:space="preserve"> </w:t>
      </w:r>
      <w:r>
        <w:rPr>
          <w:szCs w:val="26"/>
        </w:rPr>
        <w:t>осуществляется разработка необходимой нормативной базы для осуществления деятельности ЕДДС ЗР.</w:t>
      </w:r>
      <w:r w:rsidR="001E6AFD">
        <w:rPr>
          <w:szCs w:val="26"/>
        </w:rPr>
        <w:t xml:space="preserve"> </w:t>
      </w:r>
      <w:r>
        <w:rPr>
          <w:szCs w:val="26"/>
        </w:rPr>
        <w:t xml:space="preserve">В настоящее время осуществляются заключительные мероприятия по техническому обеспечению деятельности ЕДДС ЗР (в части </w:t>
      </w:r>
      <w:r w:rsidRPr="004261A1">
        <w:rPr>
          <w:szCs w:val="26"/>
        </w:rPr>
        <w:t>поставки</w:t>
      </w:r>
      <w:r>
        <w:rPr>
          <w:szCs w:val="26"/>
        </w:rPr>
        <w:t xml:space="preserve"> оборудования</w:t>
      </w:r>
      <w:r w:rsidRPr="004261A1">
        <w:rPr>
          <w:szCs w:val="26"/>
        </w:rPr>
        <w:t>, монтажа, пус</w:t>
      </w:r>
      <w:r>
        <w:rPr>
          <w:szCs w:val="26"/>
        </w:rPr>
        <w:t>ко-наладочных работ и разработки</w:t>
      </w:r>
      <w:r w:rsidRPr="004261A1">
        <w:rPr>
          <w:szCs w:val="26"/>
        </w:rPr>
        <w:t xml:space="preserve"> рабочей и исполнительской документации</w:t>
      </w:r>
      <w:r>
        <w:rPr>
          <w:szCs w:val="26"/>
        </w:rPr>
        <w:t>) в соответствии с заключенным муниципальным контрактом от 10.11.2021 № 0184300000421000186.</w:t>
      </w:r>
    </w:p>
    <w:p w:rsidR="00515B9C" w:rsidRDefault="00515B9C" w:rsidP="00613718">
      <w:pPr>
        <w:pStyle w:val="afffb"/>
        <w:ind w:firstLine="0"/>
        <w:rPr>
          <w:b/>
          <w:highlight w:val="yellow"/>
          <w:u w:val="single"/>
        </w:rPr>
      </w:pPr>
    </w:p>
    <w:p w:rsidR="00163872" w:rsidRPr="00336EFC" w:rsidRDefault="004971C5" w:rsidP="00163872">
      <w:pPr>
        <w:pStyle w:val="afffb"/>
        <w:ind w:firstLine="0"/>
        <w:jc w:val="center"/>
        <w:rPr>
          <w:b/>
        </w:rPr>
      </w:pPr>
      <w:r w:rsidRPr="00336EFC">
        <w:rPr>
          <w:b/>
        </w:rPr>
        <w:t xml:space="preserve">5.2. </w:t>
      </w:r>
      <w:r w:rsidR="00163872" w:rsidRPr="00336EFC">
        <w:rPr>
          <w:b/>
        </w:rPr>
        <w:t>Деятельность комиссии Администрации Заполярного района по предотвращению и ликвидации последствий чрезвычайных ситуаций и обеспечению пожарной безопасности (КЧС) на территории района</w:t>
      </w:r>
    </w:p>
    <w:p w:rsidR="00753BBC" w:rsidRPr="00232724" w:rsidRDefault="00B50A69" w:rsidP="0010705A">
      <w:pPr>
        <w:pStyle w:val="afffb"/>
      </w:pPr>
      <w:r w:rsidRPr="00232724">
        <w:t>В 202</w:t>
      </w:r>
      <w:r w:rsidR="00232724" w:rsidRPr="00232724">
        <w:t>1</w:t>
      </w:r>
      <w:r w:rsidR="0010705A" w:rsidRPr="00232724">
        <w:t xml:space="preserve"> году состоялось </w:t>
      </w:r>
      <w:r w:rsidR="00FB5093" w:rsidRPr="00232724">
        <w:t>6</w:t>
      </w:r>
      <w:r w:rsidR="0010705A" w:rsidRPr="00232724">
        <w:t xml:space="preserve"> заседаний комиссии Администрации Заполярного района по предотвращению и ликвидации последствий чрезвычайных ситуаций и обеспечению пожарной безопасности (КЧС) на территории района.</w:t>
      </w:r>
    </w:p>
    <w:p w:rsidR="0010705A" w:rsidRDefault="00753BBC" w:rsidP="00D20C01">
      <w:pPr>
        <w:pStyle w:val="afffb"/>
      </w:pPr>
      <w:r w:rsidRPr="00232724">
        <w:t xml:space="preserve">Комиссией рассмотрено </w:t>
      </w:r>
      <w:r w:rsidR="00B50A69" w:rsidRPr="00232724">
        <w:t>1</w:t>
      </w:r>
      <w:r w:rsidR="00232724" w:rsidRPr="00232724">
        <w:t>1</w:t>
      </w:r>
      <w:r w:rsidRPr="00232724">
        <w:t xml:space="preserve"> вопрос</w:t>
      </w:r>
      <w:r w:rsidR="00FB5093" w:rsidRPr="00232724">
        <w:t>ов</w:t>
      </w:r>
      <w:r w:rsidRPr="00232724">
        <w:t xml:space="preserve"> и </w:t>
      </w:r>
      <w:r w:rsidR="0011536D" w:rsidRPr="00232724">
        <w:t xml:space="preserve">оформлено </w:t>
      </w:r>
      <w:r w:rsidR="00232724" w:rsidRPr="00232724">
        <w:t>34</w:t>
      </w:r>
      <w:r w:rsidR="0011536D" w:rsidRPr="00232724">
        <w:t xml:space="preserve"> пору</w:t>
      </w:r>
      <w:r w:rsidR="00232724" w:rsidRPr="00232724">
        <w:t>чения, все поручения исполнены</w:t>
      </w:r>
      <w:r w:rsidR="00D20C01" w:rsidRPr="00232724">
        <w:t>.</w:t>
      </w:r>
    </w:p>
    <w:p w:rsidR="00CF271D" w:rsidRDefault="00232724" w:rsidP="0023272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32724">
        <w:rPr>
          <w:rFonts w:ascii="Times New Roman" w:hAnsi="Times New Roman" w:cs="Times New Roman"/>
          <w:sz w:val="26"/>
          <w:szCs w:val="26"/>
        </w:rPr>
        <w:t xml:space="preserve">В 2021 году чрезвычайные ситуации в муниципальных образованиях, входящих в состав территории Заполярного района не вводились. </w:t>
      </w:r>
    </w:p>
    <w:p w:rsidR="00232724" w:rsidRPr="00232724" w:rsidRDefault="00232724" w:rsidP="0023272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32724">
        <w:rPr>
          <w:rFonts w:ascii="Times New Roman" w:hAnsi="Times New Roman" w:cs="Times New Roman"/>
          <w:sz w:val="26"/>
          <w:szCs w:val="26"/>
        </w:rPr>
        <w:t xml:space="preserve">Вводился 2 раза режим «Повышенная готовность» (паводковый период; разлив нефти и приближению нефтяного пятна на реке Печора к границам территории Заполярного района). </w:t>
      </w:r>
    </w:p>
    <w:p w:rsidR="00232724" w:rsidRDefault="00232724" w:rsidP="0023272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32724">
        <w:rPr>
          <w:rFonts w:ascii="Times New Roman" w:hAnsi="Times New Roman" w:cs="Times New Roman"/>
          <w:sz w:val="26"/>
          <w:szCs w:val="26"/>
        </w:rPr>
        <w:t>По результатам заседаний Комиссии принят ряд решений, которые в комплексе предпринимаемых мер, позволили минимизировать последствия чрезвычайных ситуаций, вызванных паводком и не допустить на территории Заполярного района возникновения иных чрезвычайных ситуаций муниципального характера.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1C5" w:rsidRDefault="00984205" w:rsidP="0023272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32724">
        <w:rPr>
          <w:rFonts w:ascii="Times New Roman" w:hAnsi="Times New Roman" w:cs="Times New Roman"/>
          <w:sz w:val="26"/>
          <w:szCs w:val="26"/>
        </w:rPr>
        <w:t>Кроме того, с</w:t>
      </w:r>
      <w:r w:rsidR="0010705A" w:rsidRPr="00232724">
        <w:rPr>
          <w:rFonts w:ascii="Times New Roman" w:hAnsi="Times New Roman" w:cs="Times New Roman"/>
          <w:sz w:val="26"/>
          <w:szCs w:val="26"/>
        </w:rPr>
        <w:t>отрудники сектора ГО и ЧС в течение года работали в составе окружных антинаркотической и антитеррористической комиссий, комиссии по безопасности дорожного движения, комиссии по профилактике правонарушений. Осуществлялись мероприятия по данным направлениям в тесном сотрудничестве с</w:t>
      </w:r>
      <w:r w:rsidR="004869D7" w:rsidRPr="00232724">
        <w:rPr>
          <w:rFonts w:ascii="Times New Roman" w:hAnsi="Times New Roman" w:cs="Times New Roman"/>
          <w:sz w:val="26"/>
          <w:szCs w:val="26"/>
        </w:rPr>
        <w:t> </w:t>
      </w:r>
      <w:r w:rsidR="0010705A" w:rsidRPr="00232724">
        <w:rPr>
          <w:rFonts w:ascii="Times New Roman" w:hAnsi="Times New Roman" w:cs="Times New Roman"/>
          <w:sz w:val="26"/>
          <w:szCs w:val="26"/>
        </w:rPr>
        <w:t>главами поселений и органами государственной власти.</w:t>
      </w:r>
    </w:p>
    <w:p w:rsidR="00232724" w:rsidRPr="00232724" w:rsidRDefault="00232724" w:rsidP="0023272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50A69" w:rsidRPr="00336EFC" w:rsidRDefault="00232724" w:rsidP="00B50A69">
      <w:pPr>
        <w:pStyle w:val="afffb"/>
        <w:jc w:val="center"/>
        <w:rPr>
          <w:b/>
          <w:szCs w:val="26"/>
        </w:rPr>
      </w:pPr>
      <w:r w:rsidRPr="00336EFC">
        <w:rPr>
          <w:b/>
          <w:szCs w:val="26"/>
        </w:rPr>
        <w:t xml:space="preserve">5.3. </w:t>
      </w:r>
      <w:r w:rsidR="00B50A69" w:rsidRPr="00336EFC">
        <w:rPr>
          <w:b/>
          <w:szCs w:val="26"/>
        </w:rPr>
        <w:t>Организация мероприятий в рамках ГО и ЧС</w:t>
      </w:r>
    </w:p>
    <w:p w:rsidR="00117C31" w:rsidRPr="001D59D1" w:rsidRDefault="00117C31" w:rsidP="0010705A">
      <w:pPr>
        <w:pStyle w:val="afffb"/>
        <w:rPr>
          <w:szCs w:val="26"/>
        </w:rPr>
      </w:pPr>
      <w:r w:rsidRPr="001D59D1">
        <w:rPr>
          <w:szCs w:val="26"/>
        </w:rPr>
        <w:t>Мероприятия по всем направлениям деятельности ГО и ЧС</w:t>
      </w:r>
      <w:r w:rsidRPr="001D59D1">
        <w:t xml:space="preserve"> в Заполярном районе ф</w:t>
      </w:r>
      <w:r w:rsidR="0010705A" w:rsidRPr="001D59D1">
        <w:t>инансирова</w:t>
      </w:r>
      <w:r w:rsidRPr="001D59D1">
        <w:t xml:space="preserve">лись </w:t>
      </w:r>
      <w:r w:rsidRPr="001D59D1">
        <w:rPr>
          <w:szCs w:val="26"/>
        </w:rPr>
        <w:t>в рамках муниципальной программы «Безопасность на территории муниципального района «Заполярный район» на 2019</w:t>
      </w:r>
      <w:r w:rsidR="00AC5546" w:rsidRPr="001D59D1">
        <w:rPr>
          <w:szCs w:val="26"/>
        </w:rPr>
        <w:t>–</w:t>
      </w:r>
      <w:r w:rsidRPr="001D59D1">
        <w:rPr>
          <w:szCs w:val="26"/>
        </w:rPr>
        <w:t>203</w:t>
      </w:r>
      <w:r w:rsidR="00B50A69" w:rsidRPr="001D59D1">
        <w:rPr>
          <w:szCs w:val="26"/>
        </w:rPr>
        <w:t>0</w:t>
      </w:r>
      <w:r w:rsidRPr="001D59D1">
        <w:rPr>
          <w:szCs w:val="26"/>
        </w:rPr>
        <w:t xml:space="preserve"> годы».</w:t>
      </w:r>
    </w:p>
    <w:p w:rsidR="000865EC" w:rsidRDefault="0010705A" w:rsidP="000865EC">
      <w:pPr>
        <w:pStyle w:val="afffb"/>
        <w:rPr>
          <w:szCs w:val="26"/>
        </w:rPr>
      </w:pPr>
      <w:r w:rsidRPr="001D59D1">
        <w:t>Объ</w:t>
      </w:r>
      <w:r w:rsidR="00EF4F4D">
        <w:t>е</w:t>
      </w:r>
      <w:r w:rsidRPr="001D59D1">
        <w:t>м предусмотренных в районном бюджете на эти цели финансовых средств в 20</w:t>
      </w:r>
      <w:r w:rsidR="001D59D1" w:rsidRPr="001D59D1">
        <w:t>21</w:t>
      </w:r>
      <w:r w:rsidRPr="001D59D1">
        <w:t xml:space="preserve"> году составил </w:t>
      </w:r>
      <w:r w:rsidR="001D59D1" w:rsidRPr="001D59D1">
        <w:rPr>
          <w:b/>
        </w:rPr>
        <w:t>22 146,5</w:t>
      </w:r>
      <w:r w:rsidR="00EC057D" w:rsidRPr="001D59D1">
        <w:rPr>
          <w:b/>
        </w:rPr>
        <w:t xml:space="preserve"> </w:t>
      </w:r>
      <w:r w:rsidRPr="001D59D1">
        <w:t>тыс. рублей</w:t>
      </w:r>
      <w:r w:rsidRPr="000865EC">
        <w:t xml:space="preserve">. </w:t>
      </w:r>
      <w:r w:rsidRPr="000865EC">
        <w:rPr>
          <w:szCs w:val="26"/>
        </w:rPr>
        <w:t>Информация о резерве финансовых средств на предупреждение и ликвидацию</w:t>
      </w:r>
      <w:r w:rsidR="000865EC">
        <w:rPr>
          <w:szCs w:val="26"/>
        </w:rPr>
        <w:t xml:space="preserve"> ЧС по годам представлена в таблице.</w:t>
      </w:r>
    </w:p>
    <w:p w:rsidR="00B64E3A" w:rsidRDefault="00B64E3A" w:rsidP="000865EC">
      <w:pPr>
        <w:pStyle w:val="afffb"/>
        <w:jc w:val="right"/>
        <w:rPr>
          <w:sz w:val="24"/>
          <w:szCs w:val="26"/>
        </w:rPr>
      </w:pPr>
    </w:p>
    <w:p w:rsidR="0010705A" w:rsidRPr="000865EC" w:rsidRDefault="0010705A" w:rsidP="000865EC">
      <w:pPr>
        <w:pStyle w:val="afffb"/>
        <w:jc w:val="right"/>
        <w:rPr>
          <w:szCs w:val="26"/>
        </w:rPr>
      </w:pPr>
      <w:r w:rsidRPr="00FB3E53">
        <w:rPr>
          <w:sz w:val="24"/>
          <w:szCs w:val="26"/>
        </w:rPr>
        <w:t>(тыс. руб.)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270"/>
        <w:gridCol w:w="1270"/>
        <w:gridCol w:w="1270"/>
        <w:gridCol w:w="1270"/>
        <w:gridCol w:w="1270"/>
        <w:gridCol w:w="1504"/>
      </w:tblGrid>
      <w:tr w:rsidR="000865EC" w:rsidRPr="000865EC" w:rsidTr="000865EC">
        <w:trPr>
          <w:cantSplit/>
          <w:trHeight w:val="248"/>
          <w:jc w:val="center"/>
        </w:trPr>
        <w:tc>
          <w:tcPr>
            <w:tcW w:w="1385" w:type="dxa"/>
          </w:tcPr>
          <w:p w:rsidR="000865EC" w:rsidRPr="000865EC" w:rsidRDefault="000865EC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2015 г.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2016 г.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2017 г.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2018 г.</w:t>
            </w:r>
          </w:p>
        </w:tc>
        <w:tc>
          <w:tcPr>
            <w:tcW w:w="1270" w:type="dxa"/>
          </w:tcPr>
          <w:p w:rsidR="000865EC" w:rsidRPr="000865EC" w:rsidRDefault="000865EC" w:rsidP="00EB6E3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2019 г.</w:t>
            </w:r>
          </w:p>
        </w:tc>
        <w:tc>
          <w:tcPr>
            <w:tcW w:w="1270" w:type="dxa"/>
          </w:tcPr>
          <w:p w:rsidR="000865EC" w:rsidRPr="000865EC" w:rsidRDefault="000865EC" w:rsidP="00EB6E3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2020 г.</w:t>
            </w:r>
          </w:p>
        </w:tc>
        <w:tc>
          <w:tcPr>
            <w:tcW w:w="1504" w:type="dxa"/>
          </w:tcPr>
          <w:p w:rsidR="000865EC" w:rsidRPr="000865EC" w:rsidRDefault="000865EC" w:rsidP="00EB6E3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 xml:space="preserve">2021 </w:t>
            </w:r>
          </w:p>
        </w:tc>
      </w:tr>
      <w:tr w:rsidR="000865EC" w:rsidRPr="001C4AA3" w:rsidTr="000865EC">
        <w:trPr>
          <w:cantSplit/>
          <w:jc w:val="center"/>
        </w:trPr>
        <w:tc>
          <w:tcPr>
            <w:tcW w:w="1385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4"/>
                <w:szCs w:val="24"/>
              </w:rPr>
            </w:pPr>
            <w:r w:rsidRPr="000865EC">
              <w:rPr>
                <w:b/>
                <w:sz w:val="24"/>
                <w:szCs w:val="24"/>
              </w:rPr>
              <w:t>6 144,4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4"/>
                <w:szCs w:val="24"/>
              </w:rPr>
            </w:pPr>
            <w:r w:rsidRPr="000865EC">
              <w:rPr>
                <w:b/>
              </w:rPr>
              <w:t>19 863,6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0865EC">
              <w:rPr>
                <w:b/>
              </w:rPr>
              <w:t>17 358,5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0865EC">
              <w:rPr>
                <w:b/>
              </w:rPr>
              <w:t>18 843,1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0865EC">
              <w:rPr>
                <w:b/>
              </w:rPr>
              <w:t>21 355,0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0865EC">
              <w:rPr>
                <w:b/>
              </w:rPr>
              <w:t>21 312,9</w:t>
            </w:r>
          </w:p>
        </w:tc>
        <w:tc>
          <w:tcPr>
            <w:tcW w:w="1504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0865EC">
              <w:rPr>
                <w:b/>
              </w:rPr>
              <w:t>22 146,5</w:t>
            </w:r>
          </w:p>
        </w:tc>
      </w:tr>
    </w:tbl>
    <w:p w:rsidR="0010705A" w:rsidRPr="000865EC" w:rsidRDefault="0010705A" w:rsidP="0010705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Указанные средства предназначаются и используются для оплаты: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аварийно-восстановительных работ,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транспортных расходов,</w:t>
      </w:r>
    </w:p>
    <w:p w:rsidR="004554CA" w:rsidRPr="000865EC" w:rsidRDefault="004554C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предупреждения и ликвидации ЧС,</w:t>
      </w:r>
    </w:p>
    <w:p w:rsidR="0010705A" w:rsidRPr="000865EC" w:rsidRDefault="004554C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с</w:t>
      </w:r>
      <w:r w:rsidR="0010705A" w:rsidRPr="000865EC">
        <w:rPr>
          <w:rFonts w:ascii="Times New Roman" w:hAnsi="Times New Roman" w:cs="Times New Roman"/>
          <w:sz w:val="26"/>
          <w:szCs w:val="26"/>
        </w:rPr>
        <w:t>оздаваемых резервов материальных ресурсов для предупреждения и ликвидации ЧС,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обучения неработающего населения</w:t>
      </w:r>
      <w:r w:rsidR="00C14876" w:rsidRPr="000865EC">
        <w:rPr>
          <w:rFonts w:ascii="Times New Roman" w:hAnsi="Times New Roman" w:cs="Times New Roman"/>
          <w:sz w:val="26"/>
          <w:szCs w:val="26"/>
        </w:rPr>
        <w:t xml:space="preserve"> в области ГО и действиям в случае ЧС</w:t>
      </w:r>
      <w:r w:rsidRPr="000865EC">
        <w:rPr>
          <w:rFonts w:ascii="Times New Roman" w:hAnsi="Times New Roman" w:cs="Times New Roman"/>
          <w:sz w:val="26"/>
          <w:szCs w:val="26"/>
        </w:rPr>
        <w:t>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обеспечения безопасности людей на водных объектах (</w:t>
      </w:r>
      <w:r w:rsidR="00C14876" w:rsidRPr="000865EC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0865EC">
        <w:rPr>
          <w:rFonts w:ascii="Times New Roman" w:hAnsi="Times New Roman" w:cs="Times New Roman"/>
          <w:sz w:val="26"/>
          <w:szCs w:val="26"/>
        </w:rPr>
        <w:t>обозначение маршрутов движения для снегоходов),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обеспечения первичных мер пожарной безопасности,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 xml:space="preserve">мероприятий по строительству </w:t>
      </w:r>
      <w:r w:rsidR="00EC057D" w:rsidRPr="000865EC">
        <w:rPr>
          <w:rFonts w:ascii="Times New Roman" w:hAnsi="Times New Roman" w:cs="Times New Roman"/>
          <w:sz w:val="26"/>
          <w:szCs w:val="26"/>
        </w:rPr>
        <w:t xml:space="preserve">и содержанию </w:t>
      </w:r>
      <w:r w:rsidRPr="000865EC">
        <w:rPr>
          <w:rFonts w:ascii="Times New Roman" w:hAnsi="Times New Roman" w:cs="Times New Roman"/>
          <w:sz w:val="26"/>
          <w:szCs w:val="26"/>
        </w:rPr>
        <w:t>местной автоматизированной системы оповещения Заполярного района,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 xml:space="preserve">установки </w:t>
      </w:r>
      <w:r w:rsidR="00EC057D" w:rsidRPr="000865EC">
        <w:rPr>
          <w:rFonts w:ascii="Times New Roman" w:hAnsi="Times New Roman" w:cs="Times New Roman"/>
          <w:sz w:val="26"/>
          <w:szCs w:val="26"/>
        </w:rPr>
        <w:t xml:space="preserve">и содержания </w:t>
      </w:r>
      <w:r w:rsidRPr="000865EC">
        <w:rPr>
          <w:rFonts w:ascii="Times New Roman" w:hAnsi="Times New Roman" w:cs="Times New Roman"/>
          <w:sz w:val="26"/>
          <w:szCs w:val="26"/>
        </w:rPr>
        <w:t>систем видеонаблюдения в местах массового пребывания людей.</w:t>
      </w:r>
    </w:p>
    <w:p w:rsidR="000865EC" w:rsidRDefault="000865EC" w:rsidP="000865EC">
      <w:pPr>
        <w:rPr>
          <w:szCs w:val="26"/>
        </w:rPr>
      </w:pPr>
      <w:r>
        <w:rPr>
          <w:szCs w:val="26"/>
        </w:rPr>
        <w:t>На 2021 год в рамках п</w:t>
      </w:r>
      <w:r w:rsidRPr="000865EC">
        <w:rPr>
          <w:szCs w:val="26"/>
        </w:rPr>
        <w:t xml:space="preserve">рограммы запланировано финансирование на выполнение мероприятий в сумме </w:t>
      </w:r>
      <w:r w:rsidRPr="000865EC">
        <w:rPr>
          <w:b/>
          <w:szCs w:val="26"/>
        </w:rPr>
        <w:t>34 845,2 тыс. рублей</w:t>
      </w:r>
      <w:r w:rsidRPr="000865EC">
        <w:rPr>
          <w:szCs w:val="26"/>
        </w:rPr>
        <w:t>, за с</w:t>
      </w:r>
      <w:r>
        <w:rPr>
          <w:szCs w:val="26"/>
        </w:rPr>
        <w:t xml:space="preserve">чет средств районного бюджета. </w:t>
      </w:r>
      <w:r w:rsidRPr="000865EC">
        <w:rPr>
          <w:szCs w:val="26"/>
        </w:rPr>
        <w:t xml:space="preserve">Кассовое исполнение составило </w:t>
      </w:r>
      <w:r w:rsidRPr="000865EC">
        <w:rPr>
          <w:b/>
          <w:szCs w:val="26"/>
        </w:rPr>
        <w:t>29 498,3 тыс. рублей</w:t>
      </w:r>
      <w:r w:rsidRPr="000865EC">
        <w:rPr>
          <w:szCs w:val="26"/>
        </w:rPr>
        <w:t xml:space="preserve">, за счет средств районного бюджета, что составляет 84,7 % от плана </w:t>
      </w:r>
      <w:proofErr w:type="gramStart"/>
      <w:r w:rsidRPr="000865EC">
        <w:rPr>
          <w:szCs w:val="26"/>
        </w:rPr>
        <w:t>на  31.12.2021.</w:t>
      </w:r>
      <w:proofErr w:type="gramEnd"/>
    </w:p>
    <w:p w:rsidR="00870CE7" w:rsidRPr="000865EC" w:rsidRDefault="00870CE7" w:rsidP="000865EC">
      <w:pPr>
        <w:rPr>
          <w:szCs w:val="26"/>
        </w:rPr>
      </w:pPr>
      <w:r w:rsidRPr="00A10ABB">
        <w:rPr>
          <w:szCs w:val="26"/>
        </w:rPr>
        <w:t>Основные причины освоения денежных средст</w:t>
      </w:r>
      <w:r w:rsidR="00B64E3A" w:rsidRPr="00A10ABB">
        <w:rPr>
          <w:szCs w:val="26"/>
        </w:rPr>
        <w:t>в не в полном объеме отражены в</w:t>
      </w:r>
      <w:r w:rsidR="00E3692A" w:rsidRPr="00A10ABB">
        <w:rPr>
          <w:szCs w:val="26"/>
        </w:rPr>
        <w:t xml:space="preserve"> пункт</w:t>
      </w:r>
      <w:r w:rsidR="00B64E3A" w:rsidRPr="00A10ABB">
        <w:rPr>
          <w:szCs w:val="26"/>
        </w:rPr>
        <w:t>е</w:t>
      </w:r>
      <w:r w:rsidR="00E3692A" w:rsidRPr="00A10ABB">
        <w:rPr>
          <w:szCs w:val="26"/>
        </w:rPr>
        <w:t xml:space="preserve"> 10 таблицы</w:t>
      </w:r>
      <w:r w:rsidR="00B64E3A" w:rsidRPr="00A10ABB">
        <w:rPr>
          <w:szCs w:val="26"/>
        </w:rPr>
        <w:t xml:space="preserve"> 1</w:t>
      </w:r>
      <w:r w:rsidRPr="00A10ABB">
        <w:rPr>
          <w:szCs w:val="26"/>
        </w:rPr>
        <w:t>.</w:t>
      </w:r>
    </w:p>
    <w:p w:rsidR="00D64288" w:rsidRPr="001C4AA3" w:rsidRDefault="00D64288" w:rsidP="0010705A">
      <w:pPr>
        <w:rPr>
          <w:szCs w:val="26"/>
          <w:highlight w:val="yellow"/>
        </w:rPr>
      </w:pPr>
    </w:p>
    <w:p w:rsidR="0010705A" w:rsidRPr="00336EFC" w:rsidRDefault="005F6071" w:rsidP="001070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EFC">
        <w:rPr>
          <w:rFonts w:ascii="Times New Roman" w:hAnsi="Times New Roman" w:cs="Times New Roman"/>
          <w:b/>
          <w:sz w:val="26"/>
          <w:szCs w:val="26"/>
        </w:rPr>
        <w:t xml:space="preserve">5.4. </w:t>
      </w:r>
      <w:r w:rsidR="0010705A" w:rsidRPr="00336EFC">
        <w:rPr>
          <w:rFonts w:ascii="Times New Roman" w:hAnsi="Times New Roman" w:cs="Times New Roman"/>
          <w:b/>
          <w:sz w:val="26"/>
          <w:szCs w:val="26"/>
        </w:rPr>
        <w:t>Весенний паводок</w:t>
      </w:r>
      <w:r w:rsidR="004869D7" w:rsidRPr="00336EF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0705A" w:rsidRPr="00336EFC">
        <w:rPr>
          <w:rFonts w:ascii="Times New Roman" w:hAnsi="Times New Roman" w:cs="Times New Roman"/>
          <w:b/>
          <w:sz w:val="26"/>
          <w:szCs w:val="26"/>
        </w:rPr>
        <w:t>20</w:t>
      </w:r>
      <w:r w:rsidRPr="00336EFC">
        <w:rPr>
          <w:rFonts w:ascii="Times New Roman" w:hAnsi="Times New Roman" w:cs="Times New Roman"/>
          <w:b/>
          <w:sz w:val="26"/>
          <w:szCs w:val="26"/>
        </w:rPr>
        <w:t>21</w:t>
      </w:r>
    </w:p>
    <w:p w:rsidR="0010705A" w:rsidRPr="00D759A3" w:rsidRDefault="00D759A3" w:rsidP="00D759A3">
      <w:pPr>
        <w:rPr>
          <w:szCs w:val="26"/>
        </w:rPr>
      </w:pPr>
      <w:r w:rsidRPr="00D759A3">
        <w:rPr>
          <w:szCs w:val="26"/>
        </w:rPr>
        <w:t xml:space="preserve">В целях подготовки к безаварийному пропуску весеннего паводка 2021 года на территории Заполярного района </w:t>
      </w:r>
      <w:r>
        <w:rPr>
          <w:szCs w:val="26"/>
        </w:rPr>
        <w:t>администрацией</w:t>
      </w:r>
      <w:r w:rsidRPr="00D759A3">
        <w:rPr>
          <w:szCs w:val="26"/>
        </w:rPr>
        <w:t xml:space="preserve"> разработан и утвержден План </w:t>
      </w:r>
      <w:proofErr w:type="spellStart"/>
      <w:r w:rsidRPr="00D759A3">
        <w:rPr>
          <w:szCs w:val="26"/>
        </w:rPr>
        <w:t>противопаводковых</w:t>
      </w:r>
      <w:proofErr w:type="spellEnd"/>
      <w:r w:rsidRPr="00D759A3">
        <w:rPr>
          <w:szCs w:val="26"/>
        </w:rPr>
        <w:t xml:space="preserve"> мероприятий, проведено уточнение мест для размещения эвакуируемого населения, </w:t>
      </w:r>
      <w:r>
        <w:rPr>
          <w:szCs w:val="26"/>
        </w:rPr>
        <w:t>возможности организации питания,</w:t>
      </w:r>
      <w:r w:rsidRPr="00D759A3">
        <w:t xml:space="preserve"> </w:t>
      </w:r>
      <w:r w:rsidRPr="00D759A3">
        <w:rPr>
          <w:szCs w:val="26"/>
        </w:rPr>
        <w:t>разработаны организационные указания о планировании работ по подготовке и прохождению весеннего паводка, которые были доведены до администраций поселений, подверженных угрозе подтопления.</w:t>
      </w:r>
      <w:r>
        <w:rPr>
          <w:szCs w:val="26"/>
        </w:rPr>
        <w:t xml:space="preserve"> </w:t>
      </w:r>
      <w:r w:rsidR="0010705A" w:rsidRPr="00D759A3">
        <w:rPr>
          <w:szCs w:val="26"/>
        </w:rPr>
        <w:t xml:space="preserve">В каждом поселении определены силы и средства, привлекаемые к </w:t>
      </w:r>
      <w:proofErr w:type="spellStart"/>
      <w:r w:rsidR="0010705A" w:rsidRPr="00D759A3">
        <w:rPr>
          <w:szCs w:val="26"/>
        </w:rPr>
        <w:t>противопаводковым</w:t>
      </w:r>
      <w:proofErr w:type="spellEnd"/>
      <w:r w:rsidR="0010705A" w:rsidRPr="00D759A3">
        <w:rPr>
          <w:szCs w:val="26"/>
        </w:rPr>
        <w:t xml:space="preserve"> мероприятиям, составлены списки жителей, попадающих в зону вероятного подтопления, определены места эвакуации. Созданы резервы основных продуктов питания, медикаментов,</w:t>
      </w:r>
      <w:r w:rsidR="00EF4F4D">
        <w:rPr>
          <w:szCs w:val="26"/>
        </w:rPr>
        <w:t xml:space="preserve"> ГСМ и топлива для ДЭС. В населе</w:t>
      </w:r>
      <w:r w:rsidR="0010705A" w:rsidRPr="00D759A3">
        <w:rPr>
          <w:szCs w:val="26"/>
        </w:rPr>
        <w:t>нных пунктах, подверженных угрозе подтопления, в</w:t>
      </w:r>
      <w:r w:rsidR="004C1C56" w:rsidRPr="00D759A3">
        <w:rPr>
          <w:szCs w:val="26"/>
        </w:rPr>
        <w:t> </w:t>
      </w:r>
      <w:r w:rsidR="0010705A" w:rsidRPr="00D759A3">
        <w:rPr>
          <w:szCs w:val="26"/>
        </w:rPr>
        <w:t xml:space="preserve">зданиях ДЭС проведены работы по предупреждению затопления помещений. </w:t>
      </w:r>
    </w:p>
    <w:p w:rsidR="004554CA" w:rsidRPr="00226061" w:rsidRDefault="0010705A" w:rsidP="0010705A">
      <w:pPr>
        <w:rPr>
          <w:szCs w:val="26"/>
        </w:rPr>
      </w:pPr>
      <w:r w:rsidRPr="00226061">
        <w:rPr>
          <w:szCs w:val="26"/>
        </w:rPr>
        <w:t>Постановлени</w:t>
      </w:r>
      <w:r w:rsidR="00226061">
        <w:rPr>
          <w:szCs w:val="26"/>
        </w:rPr>
        <w:t>ем</w:t>
      </w:r>
      <w:r w:rsidRPr="00226061">
        <w:rPr>
          <w:szCs w:val="26"/>
        </w:rPr>
        <w:t xml:space="preserve"> Администрации Заполярного района </w:t>
      </w:r>
      <w:r w:rsidR="00814572" w:rsidRPr="00226061">
        <w:rPr>
          <w:szCs w:val="26"/>
        </w:rPr>
        <w:t xml:space="preserve">от </w:t>
      </w:r>
      <w:r w:rsidR="00D759A3" w:rsidRPr="00226061">
        <w:rPr>
          <w:szCs w:val="26"/>
        </w:rPr>
        <w:t>15</w:t>
      </w:r>
      <w:r w:rsidR="00814572" w:rsidRPr="00226061">
        <w:rPr>
          <w:szCs w:val="26"/>
        </w:rPr>
        <w:t>.0</w:t>
      </w:r>
      <w:r w:rsidR="004554CA" w:rsidRPr="00226061">
        <w:rPr>
          <w:szCs w:val="26"/>
        </w:rPr>
        <w:t>4</w:t>
      </w:r>
      <w:r w:rsidR="00814572" w:rsidRPr="00226061">
        <w:rPr>
          <w:szCs w:val="26"/>
        </w:rPr>
        <w:t>.20</w:t>
      </w:r>
      <w:r w:rsidR="00D759A3" w:rsidRPr="00226061">
        <w:rPr>
          <w:szCs w:val="26"/>
        </w:rPr>
        <w:t>21</w:t>
      </w:r>
      <w:r w:rsidR="00814572" w:rsidRPr="00226061">
        <w:rPr>
          <w:szCs w:val="26"/>
        </w:rPr>
        <w:t xml:space="preserve"> № </w:t>
      </w:r>
      <w:r w:rsidR="00226061" w:rsidRPr="00226061">
        <w:rPr>
          <w:szCs w:val="26"/>
        </w:rPr>
        <w:t xml:space="preserve">89п </w:t>
      </w:r>
      <w:r w:rsidRPr="00226061">
        <w:rPr>
          <w:szCs w:val="26"/>
        </w:rPr>
        <w:t>был введен запрет на пользование ледовыми п</w:t>
      </w:r>
      <w:r w:rsidR="00EF4F4D">
        <w:rPr>
          <w:szCs w:val="26"/>
        </w:rPr>
        <w:t>ереправами и выход (выезд) на ле</w:t>
      </w:r>
      <w:r w:rsidRPr="00226061">
        <w:rPr>
          <w:szCs w:val="26"/>
        </w:rPr>
        <w:t>д на территории района.</w:t>
      </w:r>
    </w:p>
    <w:p w:rsidR="0010705A" w:rsidRPr="00226061" w:rsidRDefault="0010705A" w:rsidP="0010705A">
      <w:pPr>
        <w:rPr>
          <w:szCs w:val="26"/>
        </w:rPr>
      </w:pPr>
      <w:r w:rsidRPr="00226061">
        <w:rPr>
          <w:szCs w:val="26"/>
        </w:rPr>
        <w:t xml:space="preserve">Выполнен </w:t>
      </w:r>
      <w:proofErr w:type="spellStart"/>
      <w:r w:rsidRPr="00226061">
        <w:rPr>
          <w:szCs w:val="26"/>
        </w:rPr>
        <w:t>подворовой</w:t>
      </w:r>
      <w:proofErr w:type="spellEnd"/>
      <w:r w:rsidRPr="00226061">
        <w:rPr>
          <w:szCs w:val="26"/>
        </w:rPr>
        <w:t xml:space="preserve"> обход и даны разъяснения о правилах поведения и мерах безопасности в период весеннего паводка. Выставлены аншлаги и вывески для предупреждения и запрещения выхода (выезда) на лед, изданы соответствующие постановления глав поселений. В период прохождения ледохода в Администрации района и администрациях поселений организовано круглосуточное дежурство.</w:t>
      </w:r>
    </w:p>
    <w:p w:rsidR="00226061" w:rsidRPr="00A12F29" w:rsidRDefault="00226061" w:rsidP="0010705A">
      <w:pPr>
        <w:rPr>
          <w:szCs w:val="26"/>
        </w:rPr>
      </w:pPr>
      <w:r w:rsidRPr="00A12F29">
        <w:rPr>
          <w:szCs w:val="26"/>
        </w:rPr>
        <w:t xml:space="preserve">Весенний паводок 2021 года прошел </w:t>
      </w:r>
      <w:r w:rsidR="00A12F29" w:rsidRPr="00A12F29">
        <w:rPr>
          <w:szCs w:val="26"/>
        </w:rPr>
        <w:t xml:space="preserve">в штатном режиме, без подтопления поселений. </w:t>
      </w:r>
    </w:p>
    <w:p w:rsidR="00D64288" w:rsidRPr="001C4AA3" w:rsidRDefault="00D64288" w:rsidP="0010705A">
      <w:pPr>
        <w:rPr>
          <w:szCs w:val="26"/>
          <w:highlight w:val="yellow"/>
        </w:rPr>
      </w:pPr>
    </w:p>
    <w:p w:rsidR="00226061" w:rsidRPr="00336EFC" w:rsidRDefault="00226061" w:rsidP="00A12F29">
      <w:pPr>
        <w:ind w:firstLine="0"/>
        <w:jc w:val="center"/>
        <w:rPr>
          <w:b/>
          <w:szCs w:val="26"/>
          <w:highlight w:val="yellow"/>
        </w:rPr>
      </w:pPr>
      <w:r w:rsidRPr="00336EFC">
        <w:rPr>
          <w:b/>
          <w:szCs w:val="26"/>
        </w:rPr>
        <w:t xml:space="preserve">5.5 </w:t>
      </w:r>
      <w:r w:rsidR="00640912" w:rsidRPr="00336EFC">
        <w:rPr>
          <w:b/>
          <w:szCs w:val="26"/>
        </w:rPr>
        <w:t>Безопасность на водных объектах</w:t>
      </w:r>
    </w:p>
    <w:p w:rsidR="00A12F29" w:rsidRPr="00A12F29" w:rsidRDefault="00A12F29" w:rsidP="00A12F29">
      <w:pPr>
        <w:rPr>
          <w:szCs w:val="26"/>
        </w:rPr>
      </w:pPr>
      <w:r w:rsidRPr="00A12F29">
        <w:rPr>
          <w:szCs w:val="26"/>
        </w:rPr>
        <w:t>В целях обеспечения безопасности населения на водных объектах в летний период 2021 года Администрацией Заполярного района организованы и осуществлены следующие мероприятия:</w:t>
      </w:r>
    </w:p>
    <w:p w:rsidR="00A12F29" w:rsidRDefault="00A12F29" w:rsidP="00A12F29">
      <w:pPr>
        <w:rPr>
          <w:szCs w:val="26"/>
        </w:rPr>
      </w:pPr>
      <w:r w:rsidRPr="00A12F29">
        <w:rPr>
          <w:szCs w:val="26"/>
        </w:rPr>
        <w:t>- принято постановление Администрации З</w:t>
      </w:r>
      <w:r>
        <w:rPr>
          <w:szCs w:val="26"/>
        </w:rPr>
        <w:t xml:space="preserve">аполярного района от 21.05.2021 </w:t>
      </w:r>
      <w:r w:rsidRPr="00A12F29">
        <w:rPr>
          <w:szCs w:val="26"/>
        </w:rPr>
        <w:t>№ 116п «О мерах по обеспечению безопасности людей на водных объектах на территории муниципального района «Заполярный района» на 2021 год», в соответствии с которым введен запрет купания граждан на водных объектах общего пользования (водоемах и реках) на территории муниципального района «Заполярный район», не обо</w:t>
      </w:r>
      <w:r>
        <w:rPr>
          <w:szCs w:val="26"/>
        </w:rPr>
        <w:t>рудованных для массового отдыха;</w:t>
      </w:r>
    </w:p>
    <w:p w:rsidR="00A12F29" w:rsidRDefault="00A12F29" w:rsidP="00A12F29">
      <w:pPr>
        <w:rPr>
          <w:szCs w:val="26"/>
        </w:rPr>
      </w:pPr>
      <w:r>
        <w:rPr>
          <w:szCs w:val="26"/>
        </w:rPr>
        <w:t>- издано постановление</w:t>
      </w:r>
      <w:r w:rsidRPr="00A12F29">
        <w:rPr>
          <w:szCs w:val="26"/>
        </w:rPr>
        <w:t xml:space="preserve"> Администрации Заполярного района от 10.06.2021 </w:t>
      </w:r>
      <w:r w:rsidR="00776F52">
        <w:rPr>
          <w:szCs w:val="26"/>
        </w:rPr>
        <w:t xml:space="preserve">      </w:t>
      </w:r>
      <w:r w:rsidRPr="00A12F29">
        <w:rPr>
          <w:szCs w:val="26"/>
        </w:rPr>
        <w:t>№ 131п «Об открытии муниципального пляжа в районе озера Голубое»</w:t>
      </w:r>
      <w:r w:rsidR="00776F52" w:rsidRPr="00776F52">
        <w:rPr>
          <w:szCs w:val="26"/>
        </w:rPr>
        <w:t xml:space="preserve"> </w:t>
      </w:r>
      <w:r w:rsidR="00776F52">
        <w:rPr>
          <w:szCs w:val="26"/>
        </w:rPr>
        <w:t xml:space="preserve">и заключен муниципальный контракт </w:t>
      </w:r>
      <w:r w:rsidR="00776F52" w:rsidRPr="00A12F29">
        <w:rPr>
          <w:szCs w:val="26"/>
        </w:rPr>
        <w:t>на организа</w:t>
      </w:r>
      <w:r w:rsidR="00776F52">
        <w:rPr>
          <w:szCs w:val="26"/>
        </w:rPr>
        <w:t>цию мест массового отдыха (пляжа</w:t>
      </w:r>
      <w:r w:rsidR="00776F52" w:rsidRPr="00A12F29">
        <w:rPr>
          <w:szCs w:val="26"/>
        </w:rPr>
        <w:t xml:space="preserve">) населения на водных объектах с </w:t>
      </w:r>
      <w:r w:rsidR="00777FF5">
        <w:rPr>
          <w:szCs w:val="26"/>
        </w:rPr>
        <w:t xml:space="preserve">индивидуальным предпринимателем </w:t>
      </w:r>
      <w:proofErr w:type="spellStart"/>
      <w:r w:rsidR="00776F52" w:rsidRPr="00A12F29">
        <w:rPr>
          <w:szCs w:val="26"/>
        </w:rPr>
        <w:t>Слезкиной</w:t>
      </w:r>
      <w:proofErr w:type="spellEnd"/>
      <w:r w:rsidR="00776F52" w:rsidRPr="00A12F29">
        <w:rPr>
          <w:szCs w:val="26"/>
        </w:rPr>
        <w:t xml:space="preserve"> </w:t>
      </w:r>
      <w:r w:rsidR="00776F52">
        <w:rPr>
          <w:szCs w:val="26"/>
        </w:rPr>
        <w:t>Е.О.</w:t>
      </w:r>
      <w:r w:rsidR="00776F52" w:rsidRPr="00A12F29">
        <w:rPr>
          <w:szCs w:val="26"/>
        </w:rPr>
        <w:t xml:space="preserve"> </w:t>
      </w:r>
      <w:r w:rsidR="00776F52">
        <w:rPr>
          <w:szCs w:val="26"/>
        </w:rPr>
        <w:t>на</w:t>
      </w:r>
      <w:r w:rsidR="00776F52" w:rsidRPr="00A12F29">
        <w:rPr>
          <w:szCs w:val="26"/>
        </w:rPr>
        <w:t xml:space="preserve"> период с 15.06.2021 по 15.08.2021 на общ</w:t>
      </w:r>
      <w:r w:rsidR="00776F52">
        <w:rPr>
          <w:szCs w:val="26"/>
        </w:rPr>
        <w:t>ую сумму 1</w:t>
      </w:r>
      <w:r w:rsidR="00B64E3A">
        <w:rPr>
          <w:szCs w:val="26"/>
        </w:rPr>
        <w:t> </w:t>
      </w:r>
      <w:r w:rsidR="00776F52">
        <w:rPr>
          <w:szCs w:val="26"/>
        </w:rPr>
        <w:t>370</w:t>
      </w:r>
      <w:r w:rsidR="00B64E3A">
        <w:rPr>
          <w:szCs w:val="26"/>
        </w:rPr>
        <w:t>,0</w:t>
      </w:r>
      <w:r w:rsidR="00776F52">
        <w:rPr>
          <w:szCs w:val="26"/>
        </w:rPr>
        <w:t xml:space="preserve"> тыс. рублей;</w:t>
      </w:r>
    </w:p>
    <w:p w:rsidR="00A12F29" w:rsidRPr="00A12F29" w:rsidRDefault="00A12F29" w:rsidP="00776F52">
      <w:pPr>
        <w:rPr>
          <w:szCs w:val="26"/>
        </w:rPr>
      </w:pPr>
      <w:r w:rsidRPr="00A12F29">
        <w:rPr>
          <w:szCs w:val="26"/>
        </w:rPr>
        <w:t xml:space="preserve">- в соответствии с Планом-графиком, составленным и утвержденным ГУ МЧС России по НАО, представители Администрации Заполярного района принимали участие в совместных рейдах и патрулированиях с государственными инспекторами по маломерным судам Центра ГИМС ГУ </w:t>
      </w:r>
      <w:r w:rsidR="00777FF5">
        <w:rPr>
          <w:szCs w:val="26"/>
        </w:rPr>
        <w:t>МЧС России по НАО.</w:t>
      </w:r>
      <w:r>
        <w:rPr>
          <w:szCs w:val="26"/>
        </w:rPr>
        <w:t xml:space="preserve"> </w:t>
      </w:r>
      <w:r w:rsidRPr="00A12F29">
        <w:rPr>
          <w:szCs w:val="26"/>
        </w:rPr>
        <w:t>По состоянию на 01.10.2021 в соответствии с ст. 2.1.15 Закона Ненецкого автономного округа от 29.06.2002 № 366-оз гражданские лица к административной ответственности не привлекались.</w:t>
      </w:r>
    </w:p>
    <w:p w:rsidR="00A12F29" w:rsidRPr="00A12F29" w:rsidRDefault="00A12F29" w:rsidP="00A12F29">
      <w:pPr>
        <w:rPr>
          <w:szCs w:val="26"/>
        </w:rPr>
      </w:pPr>
    </w:p>
    <w:p w:rsidR="00226061" w:rsidRDefault="00A12F29" w:rsidP="00A12F29">
      <w:pPr>
        <w:rPr>
          <w:szCs w:val="26"/>
          <w:highlight w:val="yellow"/>
        </w:rPr>
      </w:pPr>
      <w:r w:rsidRPr="00A12F29">
        <w:rPr>
          <w:szCs w:val="26"/>
        </w:rPr>
        <w:t xml:space="preserve">На водных объектах за отчетный период 2021 года по официальной информации отдела ГИМС ГУ МЧС России по НАО погибло 9 человек </w:t>
      </w:r>
      <w:r w:rsidR="00776F52">
        <w:rPr>
          <w:szCs w:val="26"/>
        </w:rPr>
        <w:t xml:space="preserve">                        </w:t>
      </w:r>
      <w:proofErr w:type="gramStart"/>
      <w:r w:rsidR="00776F52">
        <w:rPr>
          <w:szCs w:val="26"/>
        </w:rPr>
        <w:t xml:space="preserve">   </w:t>
      </w:r>
      <w:r w:rsidRPr="00A12F29">
        <w:rPr>
          <w:szCs w:val="26"/>
        </w:rPr>
        <w:t>(</w:t>
      </w:r>
      <w:proofErr w:type="gramEnd"/>
      <w:r w:rsidRPr="00A12F29">
        <w:rPr>
          <w:szCs w:val="26"/>
        </w:rPr>
        <w:t>на территории Сель</w:t>
      </w:r>
      <w:r w:rsidR="00A10ABB">
        <w:rPr>
          <w:szCs w:val="26"/>
        </w:rPr>
        <w:t>с</w:t>
      </w:r>
      <w:r w:rsidRPr="00A12F29">
        <w:rPr>
          <w:szCs w:val="26"/>
        </w:rPr>
        <w:t>кого поселения «</w:t>
      </w:r>
      <w:proofErr w:type="spellStart"/>
      <w:r w:rsidRPr="00A12F29">
        <w:rPr>
          <w:szCs w:val="26"/>
        </w:rPr>
        <w:t>Хоседа-Хардский</w:t>
      </w:r>
      <w:proofErr w:type="spellEnd"/>
      <w:r w:rsidRPr="00A12F29">
        <w:rPr>
          <w:szCs w:val="26"/>
        </w:rPr>
        <w:t xml:space="preserve"> сельсовет» ЗР НАО - 4 чел.,</w:t>
      </w:r>
      <w:r w:rsidR="00776F52">
        <w:rPr>
          <w:szCs w:val="26"/>
        </w:rPr>
        <w:t xml:space="preserve"> Сельского поселения</w:t>
      </w:r>
      <w:r w:rsidR="008A0AAD">
        <w:rPr>
          <w:szCs w:val="26"/>
        </w:rPr>
        <w:t xml:space="preserve"> «</w:t>
      </w:r>
      <w:proofErr w:type="spellStart"/>
      <w:r w:rsidR="008A0AAD">
        <w:rPr>
          <w:szCs w:val="26"/>
        </w:rPr>
        <w:t>Коткинский</w:t>
      </w:r>
      <w:proofErr w:type="spellEnd"/>
      <w:r w:rsidR="008A0AAD">
        <w:rPr>
          <w:szCs w:val="26"/>
        </w:rPr>
        <w:t xml:space="preserve"> сельсовет» ЗР НАО </w:t>
      </w:r>
      <w:r w:rsidRPr="00A12F29">
        <w:rPr>
          <w:szCs w:val="26"/>
        </w:rPr>
        <w:t>- 1 чел., Сельского поселения «</w:t>
      </w:r>
      <w:proofErr w:type="spellStart"/>
      <w:r w:rsidRPr="00A12F29">
        <w:rPr>
          <w:szCs w:val="26"/>
        </w:rPr>
        <w:t>Пустозерский</w:t>
      </w:r>
      <w:proofErr w:type="spellEnd"/>
      <w:r w:rsidRPr="00A12F29">
        <w:rPr>
          <w:szCs w:val="26"/>
        </w:rPr>
        <w:t xml:space="preserve"> сельсовет» ЗР НАО (д. Каменка) – 1 чел., межселенная территория – 3 чел</w:t>
      </w:r>
      <w:r w:rsidR="00B64E3A">
        <w:rPr>
          <w:szCs w:val="26"/>
        </w:rPr>
        <w:t>.</w:t>
      </w:r>
      <w:r w:rsidR="00776F52">
        <w:rPr>
          <w:szCs w:val="26"/>
        </w:rPr>
        <w:t>)</w:t>
      </w:r>
      <w:r w:rsidRPr="00A12F29">
        <w:rPr>
          <w:szCs w:val="26"/>
        </w:rPr>
        <w:t>.</w:t>
      </w:r>
    </w:p>
    <w:p w:rsidR="00D64288" w:rsidRPr="001C4AA3" w:rsidRDefault="00D64288" w:rsidP="00776F52">
      <w:pPr>
        <w:ind w:firstLine="0"/>
        <w:rPr>
          <w:szCs w:val="26"/>
          <w:highlight w:val="yellow"/>
        </w:rPr>
      </w:pPr>
    </w:p>
    <w:p w:rsidR="00776F52" w:rsidRPr="00336EFC" w:rsidRDefault="00776F52" w:rsidP="00FA5331">
      <w:pPr>
        <w:ind w:firstLine="0"/>
        <w:jc w:val="center"/>
        <w:rPr>
          <w:b/>
          <w:szCs w:val="26"/>
        </w:rPr>
      </w:pPr>
      <w:r w:rsidRPr="00336EFC">
        <w:rPr>
          <w:b/>
          <w:szCs w:val="26"/>
        </w:rPr>
        <w:t xml:space="preserve">5.6. </w:t>
      </w:r>
      <w:r w:rsidR="0010705A" w:rsidRPr="00336EFC">
        <w:rPr>
          <w:b/>
          <w:szCs w:val="26"/>
        </w:rPr>
        <w:t>Пожарная безопасность</w:t>
      </w:r>
    </w:p>
    <w:p w:rsidR="0010705A" w:rsidRPr="00776F52" w:rsidRDefault="0010705A" w:rsidP="0010705A">
      <w:r w:rsidRPr="00776F52">
        <w:t xml:space="preserve">В течение года Администрацией была организована планомерная работа по подготовке к пожароопасному периоду в тесном взаимодействии с </w:t>
      </w:r>
      <w:r w:rsidR="0007120C" w:rsidRPr="00776F52">
        <w:t>УГЗ и ОПБ Н</w:t>
      </w:r>
      <w:r w:rsidRPr="00776F52">
        <w:t>АО, ГУ МЧС России по НАО, администрациями поселений. Основные мероприятия носили превентивный характер. В установленные сроки в поселения направлены рекомендации по подготовке</w:t>
      </w:r>
      <w:r w:rsidRPr="00776F52">
        <w:rPr>
          <w:szCs w:val="26"/>
        </w:rPr>
        <w:t xml:space="preserve"> к пожароопасному периоду и о</w:t>
      </w:r>
      <w:r w:rsidR="004C1C56" w:rsidRPr="00776F52">
        <w:rPr>
          <w:szCs w:val="26"/>
        </w:rPr>
        <w:t> </w:t>
      </w:r>
      <w:r w:rsidRPr="00776F52">
        <w:rPr>
          <w:szCs w:val="26"/>
        </w:rPr>
        <w:t>назначении ответственных, распространении плакатов по пожарной тематике.</w:t>
      </w:r>
    </w:p>
    <w:p w:rsidR="008B41B4" w:rsidRDefault="00CB3DDA" w:rsidP="00CB3DDA">
      <w:pPr>
        <w:rPr>
          <w:szCs w:val="26"/>
        </w:rPr>
      </w:pPr>
      <w:r w:rsidRPr="00CB3DDA">
        <w:rPr>
          <w:szCs w:val="26"/>
        </w:rPr>
        <w:t xml:space="preserve">В 2021 году изменился </w:t>
      </w:r>
      <w:r w:rsidR="00892298">
        <w:rPr>
          <w:szCs w:val="26"/>
        </w:rPr>
        <w:t xml:space="preserve">подход к ведению статистического учета пожаров (к пожарам причисляются и </w:t>
      </w:r>
      <w:proofErr w:type="gramStart"/>
      <w:r w:rsidR="00892298">
        <w:rPr>
          <w:szCs w:val="26"/>
        </w:rPr>
        <w:t>незначительные бытовые возгорания</w:t>
      </w:r>
      <w:proofErr w:type="gramEnd"/>
      <w:r w:rsidR="00892298">
        <w:rPr>
          <w:szCs w:val="26"/>
        </w:rPr>
        <w:t xml:space="preserve"> и задымления)</w:t>
      </w:r>
      <w:r w:rsidRPr="00CB3DDA">
        <w:rPr>
          <w:szCs w:val="26"/>
        </w:rPr>
        <w:t>, в этой связи на порядок увеличено количество пожаров на территории района.</w:t>
      </w:r>
      <w:r>
        <w:rPr>
          <w:szCs w:val="26"/>
        </w:rPr>
        <w:t xml:space="preserve"> </w:t>
      </w:r>
    </w:p>
    <w:p w:rsidR="00757560" w:rsidRPr="00776F52" w:rsidRDefault="0010705A" w:rsidP="00CB3DDA">
      <w:pPr>
        <w:rPr>
          <w:szCs w:val="26"/>
        </w:rPr>
      </w:pPr>
      <w:r w:rsidRPr="00776F52">
        <w:rPr>
          <w:szCs w:val="26"/>
        </w:rPr>
        <w:t xml:space="preserve">Всего в </w:t>
      </w:r>
      <w:r w:rsidR="00CB3DDA">
        <w:rPr>
          <w:szCs w:val="26"/>
        </w:rPr>
        <w:t>отчетный период</w:t>
      </w:r>
      <w:r w:rsidRPr="00776F52">
        <w:rPr>
          <w:szCs w:val="26"/>
        </w:rPr>
        <w:t xml:space="preserve"> </w:t>
      </w:r>
      <w:r w:rsidR="00640912" w:rsidRPr="00776F52">
        <w:rPr>
          <w:szCs w:val="26"/>
        </w:rPr>
        <w:t>по официальным данным КУ НАО «ОГПС» в населе</w:t>
      </w:r>
      <w:r w:rsidR="00CB3DDA">
        <w:rPr>
          <w:szCs w:val="26"/>
        </w:rPr>
        <w:t>нных пунктах сельских поселений</w:t>
      </w:r>
      <w:r w:rsidR="00640912" w:rsidRPr="00776F52">
        <w:rPr>
          <w:szCs w:val="26"/>
        </w:rPr>
        <w:t xml:space="preserve"> произошло </w:t>
      </w:r>
      <w:r w:rsidR="00776F52" w:rsidRPr="00776F52">
        <w:rPr>
          <w:b/>
          <w:szCs w:val="26"/>
        </w:rPr>
        <w:t>82</w:t>
      </w:r>
      <w:r w:rsidR="00617484" w:rsidRPr="00776F52">
        <w:rPr>
          <w:szCs w:val="26"/>
        </w:rPr>
        <w:t xml:space="preserve"> пожара, погиб</w:t>
      </w:r>
      <w:r w:rsidR="00640912" w:rsidRPr="00776F52">
        <w:rPr>
          <w:szCs w:val="26"/>
        </w:rPr>
        <w:t xml:space="preserve"> </w:t>
      </w:r>
      <w:r w:rsidR="00617484" w:rsidRPr="00776F52">
        <w:rPr>
          <w:b/>
          <w:szCs w:val="26"/>
        </w:rPr>
        <w:t>1</w:t>
      </w:r>
      <w:r w:rsidR="00640912" w:rsidRPr="00776F52">
        <w:rPr>
          <w:szCs w:val="26"/>
        </w:rPr>
        <w:t xml:space="preserve"> человек</w:t>
      </w:r>
      <w:r w:rsidR="00776F52" w:rsidRPr="00776F52">
        <w:rPr>
          <w:szCs w:val="26"/>
        </w:rPr>
        <w:t xml:space="preserve">, пострадало </w:t>
      </w:r>
      <w:r w:rsidR="00776F52" w:rsidRPr="00FA5331">
        <w:rPr>
          <w:b/>
          <w:szCs w:val="26"/>
        </w:rPr>
        <w:t>6</w:t>
      </w:r>
      <w:r w:rsidR="00640912" w:rsidRPr="00776F52">
        <w:rPr>
          <w:szCs w:val="26"/>
        </w:rPr>
        <w:t xml:space="preserve"> </w:t>
      </w:r>
      <w:r w:rsidR="00776F52" w:rsidRPr="00776F52">
        <w:rPr>
          <w:szCs w:val="26"/>
        </w:rPr>
        <w:t>человек</w:t>
      </w:r>
      <w:r w:rsidR="00640912" w:rsidRPr="00776F52">
        <w:rPr>
          <w:szCs w:val="26"/>
        </w:rPr>
        <w:t>.</w:t>
      </w:r>
    </w:p>
    <w:p w:rsidR="00655BE8" w:rsidRPr="004F36AB" w:rsidRDefault="0010705A" w:rsidP="004F36AB">
      <w:pPr>
        <w:rPr>
          <w:szCs w:val="26"/>
        </w:rPr>
      </w:pPr>
      <w:r w:rsidRPr="00CB3DDA">
        <w:rPr>
          <w:szCs w:val="26"/>
        </w:rPr>
        <w:t>Для сравнения: в</w:t>
      </w:r>
      <w:r w:rsidR="00776F52" w:rsidRPr="00CB3DDA">
        <w:rPr>
          <w:szCs w:val="26"/>
        </w:rPr>
        <w:t xml:space="preserve"> 2020 году</w:t>
      </w:r>
      <w:r w:rsidRPr="00CB3DDA">
        <w:rPr>
          <w:szCs w:val="26"/>
        </w:rPr>
        <w:t xml:space="preserve"> </w:t>
      </w:r>
      <w:r w:rsidR="00776F52" w:rsidRPr="00CB3DDA">
        <w:rPr>
          <w:szCs w:val="26"/>
        </w:rPr>
        <w:t xml:space="preserve">на территории района произошло 53 пожара, в </w:t>
      </w:r>
      <w:r w:rsidR="00617484" w:rsidRPr="00CB3DDA">
        <w:rPr>
          <w:szCs w:val="26"/>
        </w:rPr>
        <w:t>2019 г</w:t>
      </w:r>
      <w:r w:rsidR="00776F52" w:rsidRPr="00CB3DDA">
        <w:rPr>
          <w:szCs w:val="26"/>
        </w:rPr>
        <w:t xml:space="preserve">. </w:t>
      </w:r>
      <w:r w:rsidR="007E3E3F" w:rsidRPr="00CB3DDA">
        <w:rPr>
          <w:szCs w:val="26"/>
        </w:rPr>
        <w:t>–</w:t>
      </w:r>
      <w:r w:rsidR="00776F52" w:rsidRPr="00CB3DDA">
        <w:rPr>
          <w:szCs w:val="26"/>
        </w:rPr>
        <w:t xml:space="preserve"> 34</w:t>
      </w:r>
      <w:r w:rsidRPr="00CB3DDA">
        <w:rPr>
          <w:szCs w:val="26"/>
        </w:rPr>
        <w:t xml:space="preserve">, </w:t>
      </w:r>
      <w:r w:rsidR="00617484" w:rsidRPr="00CB3DDA">
        <w:rPr>
          <w:szCs w:val="26"/>
        </w:rPr>
        <w:t xml:space="preserve">в 2018 г. – 13, </w:t>
      </w:r>
      <w:r w:rsidR="00757560" w:rsidRPr="00CB3DDA">
        <w:rPr>
          <w:szCs w:val="26"/>
        </w:rPr>
        <w:t xml:space="preserve">в 2017 г. – 20, </w:t>
      </w:r>
      <w:r w:rsidR="0089451E" w:rsidRPr="00CB3DDA">
        <w:rPr>
          <w:szCs w:val="26"/>
        </w:rPr>
        <w:t>в</w:t>
      </w:r>
      <w:r w:rsidR="004C1C56" w:rsidRPr="00CB3DDA">
        <w:rPr>
          <w:szCs w:val="26"/>
        </w:rPr>
        <w:t> </w:t>
      </w:r>
      <w:r w:rsidR="0089451E" w:rsidRPr="00CB3DDA">
        <w:rPr>
          <w:szCs w:val="26"/>
        </w:rPr>
        <w:t xml:space="preserve">2016 г. – 16, </w:t>
      </w:r>
      <w:r w:rsidRPr="00CB3DDA">
        <w:rPr>
          <w:szCs w:val="26"/>
        </w:rPr>
        <w:t>в</w:t>
      </w:r>
      <w:r w:rsidR="007E3E3F">
        <w:rPr>
          <w:szCs w:val="26"/>
        </w:rPr>
        <w:t xml:space="preserve"> </w:t>
      </w:r>
      <w:r w:rsidRPr="00CB3DDA">
        <w:rPr>
          <w:szCs w:val="26"/>
        </w:rPr>
        <w:t>2015-м и 2014-м – по 21. На пожарах в районе в</w:t>
      </w:r>
      <w:r w:rsidR="00776F52" w:rsidRPr="00CB3DDA">
        <w:rPr>
          <w:szCs w:val="26"/>
        </w:rPr>
        <w:t xml:space="preserve"> 2020 году </w:t>
      </w:r>
      <w:r w:rsidR="00CB3DDA" w:rsidRPr="00CB3DDA">
        <w:rPr>
          <w:szCs w:val="26"/>
        </w:rPr>
        <w:t xml:space="preserve">погиб 1 человек, в </w:t>
      </w:r>
      <w:r w:rsidR="0089451E" w:rsidRPr="00CB3DDA">
        <w:rPr>
          <w:szCs w:val="26"/>
        </w:rPr>
        <w:t>201</w:t>
      </w:r>
      <w:r w:rsidR="006E3255" w:rsidRPr="00CB3DDA">
        <w:rPr>
          <w:szCs w:val="26"/>
        </w:rPr>
        <w:t>9</w:t>
      </w:r>
      <w:r w:rsidR="003D34FB" w:rsidRPr="00CB3DDA">
        <w:rPr>
          <w:szCs w:val="26"/>
        </w:rPr>
        <w:t> </w:t>
      </w:r>
      <w:r w:rsidR="0089451E" w:rsidRPr="00CB3DDA">
        <w:rPr>
          <w:szCs w:val="26"/>
        </w:rPr>
        <w:t xml:space="preserve">г. </w:t>
      </w:r>
      <w:r w:rsidR="00CB3DDA" w:rsidRPr="00CB3DDA">
        <w:rPr>
          <w:szCs w:val="26"/>
        </w:rPr>
        <w:t xml:space="preserve">– </w:t>
      </w:r>
      <w:r w:rsidR="00757560" w:rsidRPr="00CB3DDA">
        <w:rPr>
          <w:szCs w:val="26"/>
        </w:rPr>
        <w:t>3</w:t>
      </w:r>
      <w:r w:rsidR="004C1C56" w:rsidRPr="00CB3DDA">
        <w:rPr>
          <w:szCs w:val="26"/>
        </w:rPr>
        <w:t> </w:t>
      </w:r>
      <w:r w:rsidR="0089451E" w:rsidRPr="00CB3DDA">
        <w:rPr>
          <w:szCs w:val="26"/>
        </w:rPr>
        <w:t>человек</w:t>
      </w:r>
      <w:r w:rsidR="00757560" w:rsidRPr="00CB3DDA">
        <w:rPr>
          <w:szCs w:val="26"/>
        </w:rPr>
        <w:t>а</w:t>
      </w:r>
      <w:r w:rsidR="0089451E" w:rsidRPr="00CB3DDA">
        <w:rPr>
          <w:szCs w:val="26"/>
        </w:rPr>
        <w:t xml:space="preserve">, </w:t>
      </w:r>
      <w:r w:rsidR="006E3255" w:rsidRPr="00CB3DDA">
        <w:rPr>
          <w:szCs w:val="26"/>
        </w:rPr>
        <w:t xml:space="preserve">в 2018 г. – 3 человека, </w:t>
      </w:r>
      <w:r w:rsidR="00757560" w:rsidRPr="00CB3DDA">
        <w:rPr>
          <w:szCs w:val="26"/>
        </w:rPr>
        <w:t xml:space="preserve">в 2017 г. – 7 человек, </w:t>
      </w:r>
      <w:r w:rsidR="0089451E" w:rsidRPr="00CB3DDA">
        <w:rPr>
          <w:szCs w:val="26"/>
        </w:rPr>
        <w:t xml:space="preserve">в </w:t>
      </w:r>
      <w:r w:rsidRPr="00CB3DDA">
        <w:rPr>
          <w:szCs w:val="26"/>
        </w:rPr>
        <w:t xml:space="preserve">2016 г. </w:t>
      </w:r>
      <w:r w:rsidR="0089451E" w:rsidRPr="00CB3DDA">
        <w:rPr>
          <w:szCs w:val="26"/>
        </w:rPr>
        <w:t>–</w:t>
      </w:r>
      <w:r w:rsidRPr="00CB3DDA">
        <w:rPr>
          <w:szCs w:val="26"/>
        </w:rPr>
        <w:t xml:space="preserve"> 1 человек, в 2015 г. – 5</w:t>
      </w:r>
      <w:r w:rsidR="003B0DE3" w:rsidRPr="00CB3DDA">
        <w:rPr>
          <w:szCs w:val="26"/>
        </w:rPr>
        <w:t> </w:t>
      </w:r>
      <w:r w:rsidRPr="00CB3DDA">
        <w:rPr>
          <w:szCs w:val="26"/>
        </w:rPr>
        <w:t>человек, в 2014 г. – 9 человек.</w:t>
      </w:r>
    </w:p>
    <w:p w:rsidR="007E3E3F" w:rsidRDefault="007E3E3F" w:rsidP="0010705A">
      <w:pPr>
        <w:pStyle w:val="afffb"/>
        <w:ind w:firstLine="0"/>
        <w:jc w:val="center"/>
        <w:rPr>
          <w:b/>
        </w:rPr>
      </w:pPr>
    </w:p>
    <w:p w:rsidR="0010705A" w:rsidRPr="00336EFC" w:rsidRDefault="00FA5331" w:rsidP="0010705A">
      <w:pPr>
        <w:pStyle w:val="afffb"/>
        <w:ind w:firstLine="0"/>
        <w:jc w:val="center"/>
        <w:rPr>
          <w:b/>
        </w:rPr>
      </w:pPr>
      <w:r w:rsidRPr="00336EFC">
        <w:rPr>
          <w:b/>
        </w:rPr>
        <w:t xml:space="preserve">5.7. </w:t>
      </w:r>
      <w:r w:rsidR="0010705A" w:rsidRPr="00336EFC">
        <w:rPr>
          <w:b/>
        </w:rPr>
        <w:t>Мобилизационная подготовка и мобилизация населения</w:t>
      </w:r>
    </w:p>
    <w:p w:rsidR="0010705A" w:rsidRPr="00FA5331" w:rsidRDefault="0010705A" w:rsidP="0010705A">
      <w:pPr>
        <w:pStyle w:val="afffb"/>
        <w:rPr>
          <w:szCs w:val="26"/>
        </w:rPr>
      </w:pPr>
      <w:r w:rsidRPr="00FA5331">
        <w:t>Администрация Заполярного района традиционно организует работу по мобилизационной подготовке и мобилизации населения. В течение года был</w:t>
      </w:r>
      <w:r w:rsidR="0089451E" w:rsidRPr="00FA5331">
        <w:t>и</w:t>
      </w:r>
      <w:r w:rsidRPr="00FA5331">
        <w:t xml:space="preserve"> подготовлен</w:t>
      </w:r>
      <w:r w:rsidR="0089451E" w:rsidRPr="00FA5331">
        <w:t>ы</w:t>
      </w:r>
      <w:r w:rsidRPr="00FA5331">
        <w:t xml:space="preserve"> и разработан</w:t>
      </w:r>
      <w:r w:rsidR="0089451E" w:rsidRPr="00FA5331">
        <w:t>ы</w:t>
      </w:r>
      <w:r w:rsidRPr="00FA5331">
        <w:t xml:space="preserve"> документ</w:t>
      </w:r>
      <w:r w:rsidR="00814572" w:rsidRPr="00FA5331">
        <w:t>ы</w:t>
      </w:r>
      <w:r w:rsidRPr="00FA5331">
        <w:t>, связанны</w:t>
      </w:r>
      <w:r w:rsidR="00814572" w:rsidRPr="00FA5331">
        <w:t>е</w:t>
      </w:r>
      <w:r w:rsidRPr="00FA5331">
        <w:t xml:space="preserve"> </w:t>
      </w:r>
      <w:r w:rsidR="008840C1" w:rsidRPr="00FA5331">
        <w:t>с</w:t>
      </w:r>
      <w:r w:rsidRPr="00FA5331">
        <w:t xml:space="preserve"> разработкой плана мобилизационной экономики, </w:t>
      </w:r>
      <w:r w:rsidR="0057171F" w:rsidRPr="00FA5331">
        <w:t xml:space="preserve">перевода на военное время, планов ГО, </w:t>
      </w:r>
      <w:r w:rsidRPr="00FA5331">
        <w:t xml:space="preserve">а также иные планирующие документы </w:t>
      </w:r>
      <w:r w:rsidR="00814572" w:rsidRPr="00FA5331">
        <w:t xml:space="preserve">по </w:t>
      </w:r>
      <w:r w:rsidRPr="00FA5331">
        <w:t>мобилизационной работ</w:t>
      </w:r>
      <w:r w:rsidR="00814572" w:rsidRPr="00FA5331">
        <w:t>е</w:t>
      </w:r>
      <w:r w:rsidRPr="00FA5331">
        <w:t xml:space="preserve"> и ведени</w:t>
      </w:r>
      <w:r w:rsidR="00814572" w:rsidRPr="00FA5331">
        <w:t>ю</w:t>
      </w:r>
      <w:r w:rsidRPr="00FA5331">
        <w:t xml:space="preserve"> секретного делопроизводства.</w:t>
      </w:r>
    </w:p>
    <w:p w:rsidR="00FA5331" w:rsidRDefault="00FA5331" w:rsidP="004750E0">
      <w:pPr>
        <w:pStyle w:val="afffb"/>
      </w:pPr>
      <w:r>
        <w:t xml:space="preserve">В отчетном периоде Администрация Заполярного района приняла участие в восьмимесячной всероссийской мобилизационной тренировке с участием посреднического аппарата в лице главного федерального инспектора по НАО. </w:t>
      </w:r>
    </w:p>
    <w:p w:rsidR="00FA5331" w:rsidRDefault="00FA5331" w:rsidP="00FA5331">
      <w:pPr>
        <w:pStyle w:val="afffb"/>
      </w:pPr>
      <w:r>
        <w:t xml:space="preserve">Работа в области мобилизационной подготовки с муниципальными предприятиями и учреждениями организована путем предоставления отчетов по форме № 6, ведения карточек учета организаций. </w:t>
      </w:r>
    </w:p>
    <w:p w:rsidR="00FA5331" w:rsidRPr="00FA5331" w:rsidRDefault="00FA5331" w:rsidP="00FA5331">
      <w:pPr>
        <w:pStyle w:val="afffb"/>
      </w:pPr>
      <w:r w:rsidRPr="00FA5331">
        <w:t>Администрация взаимодействовала с отделом военного комиссариата Архангельской области в НАО по вопросам первоначальной постановки на воинский учет юношей допризывного возраста, проживающих в сельских поселениях Заполярного района, организации их приезда и проживания.</w:t>
      </w:r>
    </w:p>
    <w:p w:rsidR="00FA5331" w:rsidRDefault="00FA5331" w:rsidP="00AA2A04">
      <w:pPr>
        <w:pStyle w:val="afffb"/>
      </w:pPr>
      <w:r>
        <w:t xml:space="preserve">Во взаимодействии с главами сельских поселений и органами военного управления НАО организована работа по призыву в Вооруженные Силы РФ.                   По плану призыва 2021 года от Заполярного района призваны </w:t>
      </w:r>
      <w:r w:rsidRPr="00AA2A04">
        <w:rPr>
          <w:b/>
        </w:rPr>
        <w:t>62</w:t>
      </w:r>
      <w:r>
        <w:t xml:space="preserve"> гражданина. Призыв в 2021 году осуществля</w:t>
      </w:r>
      <w:r w:rsidR="00AA2A04">
        <w:t>лс</w:t>
      </w:r>
      <w:r>
        <w:t xml:space="preserve">я с 01.10.2021 по 31.12.2021 года. </w:t>
      </w:r>
      <w:r w:rsidR="00AA2A04">
        <w:t>Н</w:t>
      </w:r>
      <w:r>
        <w:t xml:space="preserve">а первичный воинский учет в 2021 году </w:t>
      </w:r>
      <w:r w:rsidR="00AA2A04">
        <w:t xml:space="preserve">поставлено </w:t>
      </w:r>
      <w:r w:rsidRPr="00AA2A04">
        <w:rPr>
          <w:b/>
        </w:rPr>
        <w:t>127</w:t>
      </w:r>
      <w:r>
        <w:t xml:space="preserve"> граждан.  </w:t>
      </w:r>
    </w:p>
    <w:p w:rsidR="00655BE8" w:rsidRPr="001C4AA3" w:rsidRDefault="00655BE8" w:rsidP="00AA2A04">
      <w:pPr>
        <w:ind w:firstLine="0"/>
        <w:rPr>
          <w:b/>
          <w:szCs w:val="26"/>
          <w:highlight w:val="yellow"/>
          <w:u w:val="single"/>
        </w:rPr>
      </w:pPr>
    </w:p>
    <w:p w:rsidR="0010705A" w:rsidRPr="00336EFC" w:rsidRDefault="00892298" w:rsidP="001A3CE6">
      <w:pPr>
        <w:ind w:firstLine="0"/>
        <w:jc w:val="center"/>
        <w:rPr>
          <w:b/>
          <w:szCs w:val="26"/>
        </w:rPr>
      </w:pPr>
      <w:r w:rsidRPr="00336EFC">
        <w:rPr>
          <w:b/>
          <w:szCs w:val="26"/>
        </w:rPr>
        <w:t xml:space="preserve">5.8. </w:t>
      </w:r>
      <w:r w:rsidR="00D20C01" w:rsidRPr="00336EFC">
        <w:rPr>
          <w:b/>
          <w:szCs w:val="26"/>
        </w:rPr>
        <w:t>Антитеррористическая деятельность</w:t>
      </w:r>
    </w:p>
    <w:p w:rsidR="00E63251" w:rsidRPr="00A266FE" w:rsidRDefault="00E63251" w:rsidP="00E63251">
      <w:pPr>
        <w:pStyle w:val="aff"/>
        <w:jc w:val="both"/>
        <w:rPr>
          <w:sz w:val="26"/>
          <w:szCs w:val="26"/>
        </w:rPr>
      </w:pPr>
      <w:r w:rsidRPr="00A266FE">
        <w:rPr>
          <w:sz w:val="26"/>
          <w:szCs w:val="26"/>
        </w:rPr>
        <w:t>В 2021 году обстановка на территории Заполярного района в сфере противодействия терроризму оставалась стабильной, негативные тенденции, способные е</w:t>
      </w:r>
      <w:r w:rsidR="00EF4F4D">
        <w:rPr>
          <w:sz w:val="26"/>
          <w:szCs w:val="26"/>
        </w:rPr>
        <w:t>е</w:t>
      </w:r>
      <w:r w:rsidRPr="00A266FE">
        <w:rPr>
          <w:sz w:val="26"/>
          <w:szCs w:val="26"/>
        </w:rPr>
        <w:t xml:space="preserve"> дестабилизировать, не выявлены. Межнациональные взаимоотношения в Заполярном районе являются традиционно толерантными. Особенности географического расположения Заполярного района затрудняют создание в районе устойчивого канала незаконной миграции, которая не оказывает какого-либо значительного влияния на социально-экономическую, общественно-политическую и криминогенную обстановку. </w:t>
      </w:r>
    </w:p>
    <w:p w:rsidR="00E63251" w:rsidRPr="00A266FE" w:rsidRDefault="00E63251" w:rsidP="00E63251">
      <w:pPr>
        <w:pStyle w:val="aff"/>
        <w:jc w:val="both"/>
        <w:rPr>
          <w:sz w:val="26"/>
          <w:szCs w:val="26"/>
        </w:rPr>
      </w:pPr>
      <w:r w:rsidRPr="00A266FE">
        <w:rPr>
          <w:sz w:val="26"/>
          <w:szCs w:val="26"/>
        </w:rPr>
        <w:t>Результаты мониторинга в 2021 году общественно-политических, социально-экономических и иных процессов в Заполярном районе, оказывающих влияние на развитие ситуации в сфере профилактики терроризма, свидетельствуют об отсутствии предпосылок к возникновению на территории района угроз безопасности террористической и экстремистской направленности.</w:t>
      </w:r>
    </w:p>
    <w:p w:rsidR="00892298" w:rsidRPr="001C4AA3" w:rsidRDefault="00892298" w:rsidP="001A3CE6">
      <w:pPr>
        <w:ind w:firstLine="0"/>
        <w:jc w:val="center"/>
        <w:rPr>
          <w:b/>
          <w:szCs w:val="26"/>
          <w:highlight w:val="yellow"/>
          <w:u w:val="single"/>
        </w:rPr>
      </w:pPr>
    </w:p>
    <w:p w:rsidR="002E39B7" w:rsidRPr="00E63251" w:rsidRDefault="001D5FEF" w:rsidP="002E39B7">
      <w:pPr>
        <w:pStyle w:val="afffb"/>
        <w:rPr>
          <w:szCs w:val="26"/>
        </w:rPr>
      </w:pPr>
      <w:r w:rsidRPr="00E63251">
        <w:rPr>
          <w:szCs w:val="26"/>
        </w:rPr>
        <w:t>Антитеррористическая</w:t>
      </w:r>
      <w:r w:rsidR="0035424F" w:rsidRPr="00E63251">
        <w:rPr>
          <w:szCs w:val="26"/>
        </w:rPr>
        <w:t xml:space="preserve"> комиссия</w:t>
      </w:r>
      <w:r w:rsidRPr="00E63251">
        <w:rPr>
          <w:szCs w:val="26"/>
        </w:rPr>
        <w:t xml:space="preserve"> муниципального района «Заполярный район» (далее – комиссия, АТК) создана в соответствии с постановлением губернатора Ненецкого автономного округа от 03.09.2018 № 51-пг «Об антитеррористических комиссиях муниципальных образований Ненецкого автономного округа».</w:t>
      </w:r>
      <w:r w:rsidR="002E39B7">
        <w:rPr>
          <w:szCs w:val="26"/>
        </w:rPr>
        <w:t xml:space="preserve"> </w:t>
      </w:r>
      <w:r w:rsidR="00E63251" w:rsidRPr="00E63251">
        <w:rPr>
          <w:szCs w:val="26"/>
        </w:rPr>
        <w:t>Деятельность комиссии в отчетный период осуществлялась в соответствии со складывающейся обстановкой с учетом плана работы Комиссии, решений и рекомендаций аппарата АТК НАО.</w:t>
      </w:r>
    </w:p>
    <w:p w:rsidR="00E63251" w:rsidRPr="00E63251" w:rsidRDefault="00E63251" w:rsidP="002E39B7">
      <w:pPr>
        <w:pStyle w:val="afffb"/>
        <w:rPr>
          <w:szCs w:val="26"/>
        </w:rPr>
      </w:pPr>
      <w:r w:rsidRPr="00E63251">
        <w:rPr>
          <w:szCs w:val="26"/>
        </w:rPr>
        <w:t xml:space="preserve"> </w:t>
      </w:r>
      <w:r w:rsidR="002E39B7">
        <w:rPr>
          <w:szCs w:val="26"/>
        </w:rPr>
        <w:t>В 2021 году</w:t>
      </w:r>
      <w:r w:rsidRPr="00E63251">
        <w:rPr>
          <w:szCs w:val="26"/>
        </w:rPr>
        <w:t xml:space="preserve"> в Администрации Заполярного района </w:t>
      </w:r>
      <w:r w:rsidR="002E39B7">
        <w:rPr>
          <w:szCs w:val="26"/>
        </w:rPr>
        <w:t xml:space="preserve">проведено 3 заседания Комиссии, </w:t>
      </w:r>
      <w:r w:rsidRPr="00E63251">
        <w:rPr>
          <w:szCs w:val="26"/>
        </w:rPr>
        <w:t>на которых ра</w:t>
      </w:r>
      <w:r w:rsidR="002E39B7">
        <w:rPr>
          <w:szCs w:val="26"/>
        </w:rPr>
        <w:t>ссмотрено 6 вопросов:</w:t>
      </w:r>
    </w:p>
    <w:p w:rsidR="002E39B7" w:rsidRPr="00A266FE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 xml:space="preserve">1. </w:t>
      </w:r>
      <w:r w:rsidRPr="00A266FE">
        <w:rPr>
          <w:spacing w:val="-4"/>
          <w:szCs w:val="26"/>
        </w:rPr>
        <w:t>О мерах по обеспечению безопасности и противодействию возможным террористическим актам на территории Заполярного района в период празднования Дня защитника Отечеств</w:t>
      </w:r>
      <w:r w:rsidR="00B64E3A">
        <w:rPr>
          <w:spacing w:val="-4"/>
          <w:szCs w:val="26"/>
        </w:rPr>
        <w:t>а и Международного женского дня;</w:t>
      </w:r>
    </w:p>
    <w:p w:rsidR="002E39B7" w:rsidRPr="00A266FE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>2. О мерах по обеспечению безопасности и противодействию возможным террористическим актам на территории Заполярного района в период подготовки и проведения майских праздничных мероприятий и в период подготовки и проведения общероссийского голосования по изменениям в К</w:t>
      </w:r>
      <w:r w:rsidR="00B64E3A">
        <w:rPr>
          <w:szCs w:val="26"/>
        </w:rPr>
        <w:t>онституцию Российской Федерации;</w:t>
      </w:r>
    </w:p>
    <w:p w:rsidR="002E39B7" w:rsidRPr="00A266FE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>3. Об организации мероприятий, посвященных Дню соли</w:t>
      </w:r>
      <w:r w:rsidR="00B64E3A">
        <w:rPr>
          <w:szCs w:val="26"/>
        </w:rPr>
        <w:t>дарности в борьбе с терроризмом;</w:t>
      </w:r>
    </w:p>
    <w:p w:rsidR="002E39B7" w:rsidRPr="00A266FE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>4. Об организации профилактических мероприятий по противодействию идеологии терроризма в среде мигрантов, проживающих и осуществляющих трудовую деятельность н</w:t>
      </w:r>
      <w:r w:rsidR="00B64E3A">
        <w:rPr>
          <w:szCs w:val="26"/>
        </w:rPr>
        <w:t>а территории Заполярного района;</w:t>
      </w:r>
    </w:p>
    <w:p w:rsidR="002E39B7" w:rsidRPr="00A266FE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>5. О мерах по обеспечению безопасности и противодействию возможным террористическим актам в период подготовки и проведения единого дня голосования н</w:t>
      </w:r>
      <w:r w:rsidR="00B64E3A">
        <w:rPr>
          <w:szCs w:val="26"/>
        </w:rPr>
        <w:t>а территории Заполярного района;</w:t>
      </w:r>
    </w:p>
    <w:p w:rsidR="00E63251" w:rsidRPr="00E63251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 xml:space="preserve">6. </w:t>
      </w:r>
      <w:r w:rsidRPr="00A266FE">
        <w:rPr>
          <w:bCs/>
          <w:szCs w:val="26"/>
        </w:rPr>
        <w:t>О согласовании исключения обследованных объектов МП ЗР «</w:t>
      </w:r>
      <w:proofErr w:type="spellStart"/>
      <w:r w:rsidRPr="00A266FE">
        <w:rPr>
          <w:bCs/>
          <w:szCs w:val="26"/>
        </w:rPr>
        <w:t>Севержилкомсервис</w:t>
      </w:r>
      <w:proofErr w:type="spellEnd"/>
      <w:r w:rsidRPr="00A266FE">
        <w:rPr>
          <w:bCs/>
          <w:szCs w:val="26"/>
        </w:rPr>
        <w:t>» из реестра объектов топливно-энергетического комплекса, подлежащих категорированию, при отсутствии оснований для установления данным объектам категории опасности</w:t>
      </w:r>
      <w:r w:rsidR="00B64E3A">
        <w:rPr>
          <w:szCs w:val="26"/>
        </w:rPr>
        <w:t>.</w:t>
      </w:r>
    </w:p>
    <w:p w:rsidR="002E39B7" w:rsidRPr="002E39B7" w:rsidRDefault="0035424F" w:rsidP="001D5FEF">
      <w:pPr>
        <w:rPr>
          <w:szCs w:val="26"/>
        </w:rPr>
      </w:pPr>
      <w:r w:rsidRPr="002E39B7">
        <w:rPr>
          <w:szCs w:val="26"/>
        </w:rPr>
        <w:t>В 20</w:t>
      </w:r>
      <w:r w:rsidR="002E39B7" w:rsidRPr="002E39B7">
        <w:rPr>
          <w:szCs w:val="26"/>
        </w:rPr>
        <w:t>21</w:t>
      </w:r>
      <w:r w:rsidR="00477BD2" w:rsidRPr="002E39B7">
        <w:rPr>
          <w:szCs w:val="26"/>
        </w:rPr>
        <w:t xml:space="preserve"> </w:t>
      </w:r>
      <w:r w:rsidRPr="002E39B7">
        <w:rPr>
          <w:szCs w:val="26"/>
        </w:rPr>
        <w:t>году к</w:t>
      </w:r>
      <w:r w:rsidR="001D5FEF" w:rsidRPr="002E39B7">
        <w:rPr>
          <w:szCs w:val="26"/>
        </w:rPr>
        <w:t xml:space="preserve">омиссия </w:t>
      </w:r>
      <w:r w:rsidR="00477BD2" w:rsidRPr="002E39B7">
        <w:rPr>
          <w:szCs w:val="26"/>
        </w:rPr>
        <w:t>вела контроль</w:t>
      </w:r>
      <w:r w:rsidR="001D5FEF" w:rsidRPr="002E39B7">
        <w:rPr>
          <w:szCs w:val="26"/>
        </w:rPr>
        <w:t xml:space="preserve"> проведени</w:t>
      </w:r>
      <w:r w:rsidR="00477BD2" w:rsidRPr="002E39B7">
        <w:rPr>
          <w:szCs w:val="26"/>
        </w:rPr>
        <w:t>я</w:t>
      </w:r>
      <w:r w:rsidR="001D5FEF" w:rsidRPr="002E39B7">
        <w:rPr>
          <w:szCs w:val="26"/>
        </w:rPr>
        <w:t xml:space="preserve"> </w:t>
      </w:r>
      <w:r w:rsidR="00477BD2" w:rsidRPr="002E39B7">
        <w:rPr>
          <w:szCs w:val="26"/>
        </w:rPr>
        <w:t xml:space="preserve">подведомственными Администрации района </w:t>
      </w:r>
      <w:r w:rsidR="00870CE7">
        <w:rPr>
          <w:szCs w:val="26"/>
        </w:rPr>
        <w:t>организациями</w:t>
      </w:r>
      <w:r w:rsidR="001D5FEF" w:rsidRPr="002E39B7">
        <w:rPr>
          <w:szCs w:val="26"/>
        </w:rPr>
        <w:t xml:space="preserve"> самостоятельных тренировок по вопросам антитеррористической тематики. </w:t>
      </w:r>
    </w:p>
    <w:p w:rsidR="00AC60A2" w:rsidRDefault="0035424F" w:rsidP="00AC60A2">
      <w:pPr>
        <w:rPr>
          <w:szCs w:val="26"/>
        </w:rPr>
      </w:pPr>
      <w:r w:rsidRPr="002E39B7">
        <w:rPr>
          <w:szCs w:val="26"/>
        </w:rPr>
        <w:t>Т</w:t>
      </w:r>
      <w:r w:rsidR="001D5FEF" w:rsidRPr="002E39B7">
        <w:rPr>
          <w:szCs w:val="26"/>
        </w:rPr>
        <w:t xml:space="preserve">ренировки </w:t>
      </w:r>
      <w:r w:rsidRPr="002E39B7">
        <w:rPr>
          <w:szCs w:val="26"/>
        </w:rPr>
        <w:t>по отработке руководящего состава и персонала при обнаружении подозрительного (бесхозного) предмета с признаками самодельного взрывного устройства</w:t>
      </w:r>
      <w:r w:rsidR="00984205" w:rsidRPr="002E39B7">
        <w:rPr>
          <w:szCs w:val="26"/>
        </w:rPr>
        <w:t xml:space="preserve"> </w:t>
      </w:r>
      <w:r w:rsidR="001D5FEF" w:rsidRPr="002E39B7">
        <w:rPr>
          <w:szCs w:val="26"/>
        </w:rPr>
        <w:t xml:space="preserve">состоялись: </w:t>
      </w:r>
    </w:p>
    <w:p w:rsidR="00AC60A2" w:rsidRPr="00AC60A2" w:rsidRDefault="00AC60A2" w:rsidP="00AC60A2">
      <w:pPr>
        <w:rPr>
          <w:szCs w:val="26"/>
        </w:rPr>
      </w:pPr>
      <w:r>
        <w:rPr>
          <w:szCs w:val="26"/>
        </w:rPr>
        <w:t>–</w:t>
      </w:r>
      <w:r w:rsidR="0066139B">
        <w:rPr>
          <w:szCs w:val="26"/>
        </w:rPr>
        <w:t xml:space="preserve"> </w:t>
      </w:r>
      <w:r w:rsidR="001D5FEF" w:rsidRPr="00AC60A2">
        <w:rPr>
          <w:szCs w:val="26"/>
        </w:rPr>
        <w:t>на объекте МП ЗР «</w:t>
      </w:r>
      <w:proofErr w:type="spellStart"/>
      <w:r w:rsidR="001D5FEF" w:rsidRPr="00AC60A2">
        <w:rPr>
          <w:szCs w:val="26"/>
        </w:rPr>
        <w:t>Севержилкомсервис</w:t>
      </w:r>
      <w:proofErr w:type="spellEnd"/>
      <w:r w:rsidR="001D5FEF" w:rsidRPr="00AC60A2">
        <w:rPr>
          <w:szCs w:val="26"/>
        </w:rPr>
        <w:t>» (</w:t>
      </w:r>
      <w:r w:rsidR="002E39B7" w:rsidRPr="00AC60A2">
        <w:rPr>
          <w:szCs w:val="26"/>
        </w:rPr>
        <w:t>26 мая 2021</w:t>
      </w:r>
      <w:r w:rsidR="00DE06E7" w:rsidRPr="00AC60A2">
        <w:rPr>
          <w:szCs w:val="26"/>
        </w:rPr>
        <w:t xml:space="preserve"> года </w:t>
      </w:r>
      <w:r w:rsidRPr="00AC60A2">
        <w:rPr>
          <w:szCs w:val="26"/>
        </w:rPr>
        <w:t>на ДЭС</w:t>
      </w:r>
      <w:r w:rsidR="0066139B">
        <w:rPr>
          <w:szCs w:val="26"/>
        </w:rPr>
        <w:t xml:space="preserve"> </w:t>
      </w:r>
      <w:r w:rsidRPr="00AC60A2">
        <w:rPr>
          <w:szCs w:val="26"/>
        </w:rPr>
        <w:t xml:space="preserve">д. </w:t>
      </w:r>
      <w:proofErr w:type="spellStart"/>
      <w:r w:rsidRPr="00AC60A2">
        <w:rPr>
          <w:szCs w:val="26"/>
        </w:rPr>
        <w:t>Андег</w:t>
      </w:r>
      <w:proofErr w:type="spellEnd"/>
      <w:r w:rsidRPr="00AC60A2">
        <w:rPr>
          <w:szCs w:val="26"/>
        </w:rPr>
        <w:t xml:space="preserve"> ЖКУ «</w:t>
      </w:r>
      <w:proofErr w:type="spellStart"/>
      <w:r w:rsidRPr="00AC60A2">
        <w:rPr>
          <w:szCs w:val="26"/>
        </w:rPr>
        <w:t>Нельмин</w:t>
      </w:r>
      <w:proofErr w:type="spellEnd"/>
      <w:r w:rsidRPr="00AC60A2">
        <w:rPr>
          <w:szCs w:val="26"/>
        </w:rPr>
        <w:t>-Нос»</w:t>
      </w:r>
      <w:r w:rsidR="001D5FEF" w:rsidRPr="00AC60A2">
        <w:rPr>
          <w:szCs w:val="26"/>
        </w:rPr>
        <w:t>)</w:t>
      </w:r>
      <w:r w:rsidRPr="00AC60A2">
        <w:rPr>
          <w:szCs w:val="26"/>
        </w:rPr>
        <w:t>. Определен срок для принятия мер по устранению выявленных в ходе тренировки недостатков, недостатки устранены в срок</w:t>
      </w:r>
      <w:r w:rsidR="001D5FEF" w:rsidRPr="00AC60A2">
        <w:rPr>
          <w:szCs w:val="26"/>
        </w:rPr>
        <w:t>;</w:t>
      </w:r>
    </w:p>
    <w:p w:rsidR="00917902" w:rsidRDefault="001D5FEF" w:rsidP="008A273B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917902">
        <w:rPr>
          <w:sz w:val="26"/>
          <w:szCs w:val="26"/>
        </w:rPr>
        <w:t>на объекте МП ЗР «Северная транспортная компания» (</w:t>
      </w:r>
      <w:r w:rsidR="0066139B" w:rsidRPr="00917902">
        <w:rPr>
          <w:sz w:val="26"/>
          <w:szCs w:val="26"/>
        </w:rPr>
        <w:t>21 июня 2021 года</w:t>
      </w:r>
      <w:r w:rsidR="00DE06E7" w:rsidRPr="00917902">
        <w:rPr>
          <w:sz w:val="26"/>
          <w:szCs w:val="26"/>
        </w:rPr>
        <w:t xml:space="preserve"> </w:t>
      </w:r>
      <w:r w:rsidRPr="00917902">
        <w:rPr>
          <w:sz w:val="26"/>
          <w:szCs w:val="26"/>
        </w:rPr>
        <w:t>на</w:t>
      </w:r>
      <w:r w:rsidR="0066139B" w:rsidRPr="00917902">
        <w:rPr>
          <w:sz w:val="26"/>
          <w:szCs w:val="26"/>
        </w:rPr>
        <w:t xml:space="preserve"> водом</w:t>
      </w:r>
      <w:r w:rsidR="00EF4F4D">
        <w:rPr>
          <w:sz w:val="26"/>
          <w:szCs w:val="26"/>
        </w:rPr>
        <w:t>е</w:t>
      </w:r>
      <w:r w:rsidR="0066139B" w:rsidRPr="00917902">
        <w:rPr>
          <w:sz w:val="26"/>
          <w:szCs w:val="26"/>
        </w:rPr>
        <w:t>тном судне «Алексей Калинин»</w:t>
      </w:r>
      <w:r w:rsidR="00C97675" w:rsidRPr="00917902">
        <w:rPr>
          <w:sz w:val="26"/>
          <w:szCs w:val="26"/>
        </w:rPr>
        <w:t>)</w:t>
      </w:r>
      <w:r w:rsidR="0066139B" w:rsidRPr="00917902">
        <w:rPr>
          <w:sz w:val="26"/>
          <w:szCs w:val="26"/>
        </w:rPr>
        <w:t xml:space="preserve">. </w:t>
      </w:r>
      <w:r w:rsidR="00917902" w:rsidRPr="00917902">
        <w:rPr>
          <w:sz w:val="26"/>
          <w:szCs w:val="26"/>
        </w:rPr>
        <w:t>По результатам тренировки определена необходимость дополнительного проведения занятий с персоналом по отработке чрезвычайных ситуаций. Поручение выполнено, занятие проведено в указанные сроки</w:t>
      </w:r>
      <w:r w:rsidRPr="00917902">
        <w:rPr>
          <w:sz w:val="26"/>
          <w:szCs w:val="26"/>
        </w:rPr>
        <w:t>;</w:t>
      </w:r>
    </w:p>
    <w:p w:rsidR="001D5FEF" w:rsidRPr="00917902" w:rsidRDefault="001D5FEF" w:rsidP="008A273B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917902">
        <w:rPr>
          <w:sz w:val="26"/>
          <w:szCs w:val="26"/>
        </w:rPr>
        <w:t xml:space="preserve">на объекте МКУ ЗР «Северное» </w:t>
      </w:r>
      <w:r w:rsidR="00C14876" w:rsidRPr="00917902">
        <w:rPr>
          <w:sz w:val="26"/>
          <w:szCs w:val="26"/>
        </w:rPr>
        <w:t>(</w:t>
      </w:r>
      <w:r w:rsidR="00917902" w:rsidRPr="00917902">
        <w:rPr>
          <w:sz w:val="26"/>
          <w:szCs w:val="26"/>
        </w:rPr>
        <w:t xml:space="preserve">30 сентября 2021 года </w:t>
      </w:r>
      <w:r w:rsidR="00C14876" w:rsidRPr="00917902">
        <w:rPr>
          <w:sz w:val="26"/>
          <w:szCs w:val="26"/>
        </w:rPr>
        <w:t>п</w:t>
      </w:r>
      <w:r w:rsidR="00C14876" w:rsidRPr="00917902">
        <w:rPr>
          <w:rFonts w:eastAsia="Calibri"/>
          <w:sz w:val="26"/>
          <w:szCs w:val="26"/>
        </w:rPr>
        <w:t xml:space="preserve">роведены </w:t>
      </w:r>
      <w:r w:rsidR="00917902" w:rsidRPr="00917902">
        <w:rPr>
          <w:rFonts w:eastAsia="Calibri"/>
          <w:sz w:val="26"/>
          <w:szCs w:val="26"/>
        </w:rPr>
        <w:t>в административных зданиях</w:t>
      </w:r>
      <w:r w:rsidR="00B64E3A">
        <w:rPr>
          <w:rFonts w:eastAsia="Calibri"/>
          <w:sz w:val="26"/>
          <w:szCs w:val="26"/>
        </w:rPr>
        <w:t>)</w:t>
      </w:r>
      <w:r w:rsidR="00917902" w:rsidRPr="00917902">
        <w:rPr>
          <w:rFonts w:eastAsia="Calibri"/>
          <w:sz w:val="26"/>
          <w:szCs w:val="26"/>
        </w:rPr>
        <w:t>. В</w:t>
      </w:r>
      <w:r w:rsidR="00C14876" w:rsidRPr="00917902">
        <w:rPr>
          <w:rFonts w:eastAsia="Calibri"/>
          <w:sz w:val="26"/>
          <w:szCs w:val="26"/>
        </w:rPr>
        <w:t>ыявленные замечания и недостатки устранены</w:t>
      </w:r>
      <w:r w:rsidRPr="00917902">
        <w:rPr>
          <w:sz w:val="26"/>
          <w:szCs w:val="26"/>
        </w:rPr>
        <w:t>.</w:t>
      </w:r>
    </w:p>
    <w:p w:rsidR="002E39B7" w:rsidRPr="002E39B7" w:rsidRDefault="002E39B7" w:rsidP="002E39B7">
      <w:pPr>
        <w:rPr>
          <w:szCs w:val="26"/>
          <w:highlight w:val="yellow"/>
        </w:rPr>
      </w:pPr>
    </w:p>
    <w:p w:rsidR="00917902" w:rsidRPr="00917902" w:rsidRDefault="0035424F" w:rsidP="00917902">
      <w:pPr>
        <w:rPr>
          <w:szCs w:val="26"/>
        </w:rPr>
      </w:pPr>
      <w:r w:rsidRPr="00917902">
        <w:rPr>
          <w:szCs w:val="26"/>
        </w:rPr>
        <w:t>За отчетный период принято 1</w:t>
      </w:r>
      <w:r w:rsidR="00477BD2" w:rsidRPr="00917902">
        <w:rPr>
          <w:szCs w:val="26"/>
        </w:rPr>
        <w:t>6</w:t>
      </w:r>
      <w:r w:rsidRPr="00917902">
        <w:rPr>
          <w:szCs w:val="26"/>
        </w:rPr>
        <w:t xml:space="preserve"> муниципальных нормативных правовых актов в области профилактики терроризма (в</w:t>
      </w:r>
      <w:r w:rsidR="00917902" w:rsidRPr="00917902">
        <w:rPr>
          <w:szCs w:val="26"/>
        </w:rPr>
        <w:t xml:space="preserve"> 2020 г. – 16,</w:t>
      </w:r>
      <w:r w:rsidRPr="00917902">
        <w:rPr>
          <w:szCs w:val="26"/>
        </w:rPr>
        <w:t xml:space="preserve"> </w:t>
      </w:r>
      <w:r w:rsidR="00477BD2" w:rsidRPr="00917902">
        <w:rPr>
          <w:szCs w:val="26"/>
        </w:rPr>
        <w:t>2019 г. – 14</w:t>
      </w:r>
      <w:r w:rsidR="00917902">
        <w:rPr>
          <w:szCs w:val="26"/>
        </w:rPr>
        <w:t>).</w:t>
      </w:r>
    </w:p>
    <w:p w:rsidR="00577792" w:rsidRPr="00917902" w:rsidRDefault="00577792" w:rsidP="001D5FEF">
      <w:pPr>
        <w:rPr>
          <w:szCs w:val="26"/>
        </w:rPr>
      </w:pPr>
      <w:r w:rsidRPr="00917902">
        <w:rPr>
          <w:szCs w:val="26"/>
        </w:rPr>
        <w:t xml:space="preserve">С целью повышения грамотности населения в области безопасности и противодействия терроризму и экстремизму организована подготовка и размещение информационных материалов в </w:t>
      </w:r>
      <w:r w:rsidR="00917902">
        <w:rPr>
          <w:szCs w:val="26"/>
        </w:rPr>
        <w:t>ОПГ «Заполярный вестник+»</w:t>
      </w:r>
      <w:r w:rsidRPr="00917902">
        <w:rPr>
          <w:szCs w:val="26"/>
        </w:rPr>
        <w:t xml:space="preserve"> и в сети Интернет. </w:t>
      </w:r>
    </w:p>
    <w:p w:rsidR="00917902" w:rsidRDefault="0035424F" w:rsidP="00873A13">
      <w:pPr>
        <w:rPr>
          <w:szCs w:val="26"/>
        </w:rPr>
      </w:pPr>
      <w:r w:rsidRPr="00917902">
        <w:rPr>
          <w:szCs w:val="26"/>
        </w:rPr>
        <w:t>Финансирование антитеррористических мероприятий осуществлялось в рамках муниципальной программы «Безопасность на территории муниципального района «Заполярный район» на 2019</w:t>
      </w:r>
      <w:r w:rsidR="002F7221" w:rsidRPr="00917902">
        <w:rPr>
          <w:szCs w:val="26"/>
        </w:rPr>
        <w:t>–</w:t>
      </w:r>
      <w:r w:rsidRPr="00917902">
        <w:rPr>
          <w:szCs w:val="26"/>
        </w:rPr>
        <w:t>20</w:t>
      </w:r>
      <w:r w:rsidR="00917902" w:rsidRPr="00917902">
        <w:rPr>
          <w:szCs w:val="26"/>
        </w:rPr>
        <w:t>30</w:t>
      </w:r>
      <w:r w:rsidRPr="00917902">
        <w:rPr>
          <w:szCs w:val="26"/>
        </w:rPr>
        <w:t xml:space="preserve"> годы». </w:t>
      </w:r>
    </w:p>
    <w:p w:rsidR="00873A13" w:rsidRDefault="00873A13" w:rsidP="00873A13">
      <w:pPr>
        <w:rPr>
          <w:szCs w:val="26"/>
        </w:rPr>
      </w:pPr>
      <w:r w:rsidRPr="00873A13">
        <w:rPr>
          <w:szCs w:val="26"/>
        </w:rPr>
        <w:t>Объем запланированных финансовых средств на обеспечение безопасности и проведение антитеррористических мероприятий, реализуемых в рамках действующей программы, в 20</w:t>
      </w:r>
      <w:r>
        <w:rPr>
          <w:szCs w:val="26"/>
        </w:rPr>
        <w:t xml:space="preserve">21 году составил </w:t>
      </w:r>
      <w:r w:rsidRPr="00DC4DD0">
        <w:rPr>
          <w:b/>
          <w:szCs w:val="26"/>
        </w:rPr>
        <w:t>537,4</w:t>
      </w:r>
      <w:r>
        <w:rPr>
          <w:szCs w:val="26"/>
        </w:rPr>
        <w:t xml:space="preserve"> тыс. рублей</w:t>
      </w:r>
      <w:r w:rsidRPr="00873A13">
        <w:rPr>
          <w:szCs w:val="26"/>
        </w:rPr>
        <w:t xml:space="preserve"> (</w:t>
      </w:r>
      <w:r>
        <w:rPr>
          <w:szCs w:val="26"/>
        </w:rPr>
        <w:t>2020 г.</w:t>
      </w:r>
      <w:r w:rsidRPr="00873A13">
        <w:rPr>
          <w:szCs w:val="26"/>
        </w:rPr>
        <w:t xml:space="preserve"> – 518,2 тыс. руб.). Данные средства предусмотрены на мероприятие</w:t>
      </w:r>
      <w:r>
        <w:rPr>
          <w:szCs w:val="26"/>
        </w:rPr>
        <w:t>:</w:t>
      </w:r>
    </w:p>
    <w:p w:rsidR="00873A13" w:rsidRPr="00873A13" w:rsidRDefault="00873A13" w:rsidP="00873A13">
      <w:pPr>
        <w:rPr>
          <w:szCs w:val="26"/>
        </w:rPr>
      </w:pPr>
      <w:r>
        <w:rPr>
          <w:szCs w:val="26"/>
        </w:rPr>
        <w:t xml:space="preserve"> - п</w:t>
      </w:r>
      <w:r w:rsidRPr="00873A13">
        <w:rPr>
          <w:szCs w:val="26"/>
        </w:rPr>
        <w:t>редоставление межбюджетных трансфертов муниципальным образованиям на техническое обслуживание и планово-предупредительный ремонт систем видеонаблюдения в местах массового пребывания людей,</w:t>
      </w:r>
      <w:r>
        <w:rPr>
          <w:szCs w:val="26"/>
        </w:rPr>
        <w:t xml:space="preserve"> расположенных на территории МО</w:t>
      </w:r>
      <w:r w:rsidR="00A6761D">
        <w:rPr>
          <w:szCs w:val="26"/>
        </w:rPr>
        <w:t>;</w:t>
      </w:r>
    </w:p>
    <w:p w:rsidR="00873A13" w:rsidRDefault="00873A13" w:rsidP="00873A13">
      <w:pPr>
        <w:rPr>
          <w:szCs w:val="26"/>
        </w:rPr>
      </w:pPr>
      <w:r>
        <w:rPr>
          <w:szCs w:val="26"/>
        </w:rPr>
        <w:t>-     в</w:t>
      </w:r>
      <w:r w:rsidRPr="00873A13">
        <w:rPr>
          <w:szCs w:val="26"/>
        </w:rPr>
        <w:t>ыплаты денежного поощрения членам добровольных народных дружин, участвующим в охране общественного поряд</w:t>
      </w:r>
      <w:r>
        <w:rPr>
          <w:szCs w:val="26"/>
        </w:rPr>
        <w:t xml:space="preserve">ка в </w:t>
      </w:r>
      <w:r w:rsidR="00A6761D">
        <w:rPr>
          <w:szCs w:val="26"/>
        </w:rPr>
        <w:t>сельских поселениях</w:t>
      </w:r>
      <w:r w:rsidRPr="00873A13">
        <w:rPr>
          <w:szCs w:val="26"/>
        </w:rPr>
        <w:t>.</w:t>
      </w:r>
    </w:p>
    <w:p w:rsidR="00777FF5" w:rsidRPr="00A266FE" w:rsidRDefault="00873A13" w:rsidP="00267605">
      <w:pPr>
        <w:rPr>
          <w:szCs w:val="26"/>
        </w:rPr>
      </w:pPr>
      <w:r w:rsidRPr="00A266FE">
        <w:rPr>
          <w:szCs w:val="26"/>
        </w:rPr>
        <w:t xml:space="preserve">Муниципальными </w:t>
      </w:r>
      <w:r w:rsidR="00A6761D">
        <w:rPr>
          <w:szCs w:val="26"/>
        </w:rPr>
        <w:t>организациями</w:t>
      </w:r>
      <w:r w:rsidRPr="00A266FE">
        <w:rPr>
          <w:szCs w:val="26"/>
        </w:rPr>
        <w:t>, подведомственными Администрации Заполярного района</w:t>
      </w:r>
      <w:r w:rsidR="00A6761D">
        <w:rPr>
          <w:szCs w:val="26"/>
        </w:rPr>
        <w:t>,</w:t>
      </w:r>
      <w:r w:rsidRPr="00A266FE">
        <w:rPr>
          <w:szCs w:val="26"/>
        </w:rPr>
        <w:t xml:space="preserve"> на обеспечение безопасности и проведение антитеррористических мероприятий предусмотрены следующие финансовые средства: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1985"/>
      </w:tblGrid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8A6B88">
            <w:pPr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Наименование мероприятия по безопасности и антитеррористической защищенности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 xml:space="preserve">Предусмотрено в бюджете организации </w:t>
            </w:r>
          </w:p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на 2021 год</w:t>
            </w:r>
          </w:p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(</w:t>
            </w:r>
            <w:r w:rsidR="00A6761D" w:rsidRPr="004F36AB">
              <w:rPr>
                <w:sz w:val="24"/>
                <w:szCs w:val="24"/>
              </w:rPr>
              <w:t xml:space="preserve">тыс. </w:t>
            </w:r>
            <w:r w:rsidRPr="004F36AB">
              <w:rPr>
                <w:sz w:val="24"/>
                <w:szCs w:val="24"/>
              </w:rPr>
              <w:t>руб.)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Освоено по состоянию на отчетный период</w:t>
            </w:r>
          </w:p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(</w:t>
            </w:r>
            <w:r w:rsidR="00A6761D" w:rsidRPr="004F36AB">
              <w:rPr>
                <w:sz w:val="24"/>
                <w:szCs w:val="24"/>
              </w:rPr>
              <w:t xml:space="preserve">тыс. </w:t>
            </w:r>
            <w:r w:rsidRPr="004F36AB">
              <w:rPr>
                <w:sz w:val="24"/>
                <w:szCs w:val="24"/>
              </w:rPr>
              <w:t>руб.)</w:t>
            </w:r>
          </w:p>
        </w:tc>
      </w:tr>
      <w:tr w:rsidR="00873A13" w:rsidRPr="00A266FE" w:rsidTr="00FB3E53">
        <w:tc>
          <w:tcPr>
            <w:tcW w:w="9356" w:type="dxa"/>
            <w:gridSpan w:val="3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F36AB">
              <w:rPr>
                <w:b/>
                <w:sz w:val="24"/>
                <w:szCs w:val="24"/>
              </w:rPr>
              <w:t>МКУ ЗР «Северное»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Оказание услуг в 2021 году по охране административных зданий по адресу: Губкина 3Б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2</w:t>
            </w:r>
            <w:r w:rsidR="00A6761D" w:rsidRPr="004F36AB">
              <w:rPr>
                <w:sz w:val="24"/>
                <w:szCs w:val="24"/>
              </w:rPr>
              <w:t> </w:t>
            </w:r>
            <w:r w:rsidRPr="004F36AB">
              <w:rPr>
                <w:sz w:val="24"/>
                <w:szCs w:val="24"/>
              </w:rPr>
              <w:t>732</w:t>
            </w:r>
            <w:r w:rsidR="00A6761D" w:rsidRPr="004F36AB">
              <w:rPr>
                <w:sz w:val="24"/>
                <w:szCs w:val="24"/>
              </w:rPr>
              <w:t>,68</w:t>
            </w:r>
            <w:r w:rsidRPr="004F3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2</w:t>
            </w:r>
            <w:r w:rsidR="00A6761D" w:rsidRPr="004F36AB">
              <w:rPr>
                <w:sz w:val="24"/>
                <w:szCs w:val="24"/>
              </w:rPr>
              <w:t> </w:t>
            </w:r>
            <w:r w:rsidRPr="004F36AB">
              <w:rPr>
                <w:sz w:val="24"/>
                <w:szCs w:val="24"/>
              </w:rPr>
              <w:t>043</w:t>
            </w:r>
            <w:r w:rsidR="00A6761D" w:rsidRPr="004F36AB">
              <w:rPr>
                <w:sz w:val="24"/>
                <w:szCs w:val="24"/>
              </w:rPr>
              <w:t>,9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123A54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Оказание услуг в 2021 году по охране административных зданий с помощью КТС по адресу: Губкина 10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88</w:t>
            </w:r>
            <w:r w:rsidR="00A6761D" w:rsidRPr="004F36AB">
              <w:rPr>
                <w:sz w:val="24"/>
                <w:szCs w:val="24"/>
              </w:rPr>
              <w:t>,80</w:t>
            </w:r>
            <w:r w:rsidRPr="004F3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65</w:t>
            </w:r>
            <w:r w:rsidR="00A6761D" w:rsidRPr="004F36AB">
              <w:rPr>
                <w:sz w:val="24"/>
                <w:szCs w:val="24"/>
              </w:rPr>
              <w:t>,51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123A54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Оказание услуг по техническому обслуживанию и ремонту системы видеонаблюдения, систем контроля и управления доступом и прибора обнаружения металлических предметов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A6761D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55</w:t>
            </w:r>
            <w:r w:rsidR="00A6761D" w:rsidRPr="004F36AB">
              <w:rPr>
                <w:sz w:val="24"/>
                <w:szCs w:val="24"/>
              </w:rPr>
              <w:t>,45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A6761D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36,97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DC4DD0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 xml:space="preserve">Оказание услуг по техническому обслуживанию и ремонту систем автоматической охранно-пожарной сигнализации, обеспечение передачи сигнала с подключенных объектов на пульт оповещения </w:t>
            </w:r>
            <w:r w:rsidR="00DC4DD0" w:rsidRPr="004F36AB">
              <w:rPr>
                <w:sz w:val="24"/>
                <w:szCs w:val="24"/>
              </w:rPr>
              <w:t>НАО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150</w:t>
            </w:r>
            <w:r w:rsidR="00A6761D" w:rsidRPr="004F36AB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112</w:t>
            </w:r>
            <w:r w:rsidR="00A6761D" w:rsidRPr="004F36AB">
              <w:rPr>
                <w:sz w:val="24"/>
                <w:szCs w:val="24"/>
              </w:rPr>
              <w:t>,5</w:t>
            </w:r>
          </w:p>
        </w:tc>
      </w:tr>
      <w:tr w:rsidR="00873A13" w:rsidRPr="00A266FE" w:rsidTr="00FB3E53">
        <w:tc>
          <w:tcPr>
            <w:tcW w:w="9356" w:type="dxa"/>
            <w:gridSpan w:val="3"/>
            <w:shd w:val="clear" w:color="auto" w:fill="auto"/>
          </w:tcPr>
          <w:p w:rsidR="00873A13" w:rsidRPr="004F36AB" w:rsidRDefault="00873A13" w:rsidP="00267605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F36AB">
              <w:rPr>
                <w:b/>
                <w:sz w:val="24"/>
                <w:szCs w:val="24"/>
              </w:rPr>
              <w:t>МП ЗР «</w:t>
            </w:r>
            <w:proofErr w:type="spellStart"/>
            <w:r w:rsidRPr="004F36AB">
              <w:rPr>
                <w:b/>
                <w:sz w:val="24"/>
                <w:szCs w:val="24"/>
              </w:rPr>
              <w:t>Севержилкомсервис</w:t>
            </w:r>
            <w:proofErr w:type="spellEnd"/>
            <w:r w:rsidRPr="004F36AB">
              <w:rPr>
                <w:b/>
                <w:sz w:val="24"/>
                <w:szCs w:val="24"/>
              </w:rPr>
              <w:t>»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EF4F4D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В 2021 году выделение финансовых средств на мероприятия по антитеррористической защищ</w:t>
            </w:r>
            <w:r w:rsidR="00EF4F4D">
              <w:rPr>
                <w:sz w:val="24"/>
                <w:szCs w:val="24"/>
              </w:rPr>
              <w:t>е</w:t>
            </w:r>
            <w:r w:rsidRPr="004F36AB">
              <w:rPr>
                <w:sz w:val="24"/>
                <w:szCs w:val="24"/>
              </w:rPr>
              <w:t xml:space="preserve">нности не предусмотрено. 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0</w:t>
            </w:r>
          </w:p>
        </w:tc>
      </w:tr>
      <w:tr w:rsidR="00873A13" w:rsidRPr="00A266FE" w:rsidTr="00FB3E53">
        <w:tc>
          <w:tcPr>
            <w:tcW w:w="9356" w:type="dxa"/>
            <w:gridSpan w:val="3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F36AB">
              <w:rPr>
                <w:b/>
                <w:sz w:val="24"/>
                <w:szCs w:val="24"/>
              </w:rPr>
              <w:t>МП ЗР «Северная транспортная компания»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EF4F4D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В 2021 году выделение финансовых средств на мероприятия по антитеррористической защищ</w:t>
            </w:r>
            <w:r w:rsidR="00EF4F4D">
              <w:rPr>
                <w:sz w:val="24"/>
                <w:szCs w:val="24"/>
              </w:rPr>
              <w:t>е</w:t>
            </w:r>
            <w:r w:rsidRPr="004F36AB">
              <w:rPr>
                <w:sz w:val="24"/>
                <w:szCs w:val="24"/>
              </w:rPr>
              <w:t>нности не предусмотрено.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0</w:t>
            </w:r>
          </w:p>
        </w:tc>
      </w:tr>
      <w:tr w:rsidR="00873A13" w:rsidRPr="00A266FE" w:rsidTr="00FB3E53">
        <w:trPr>
          <w:trHeight w:val="542"/>
        </w:trPr>
        <w:tc>
          <w:tcPr>
            <w:tcW w:w="5103" w:type="dxa"/>
            <w:shd w:val="clear" w:color="auto" w:fill="auto"/>
          </w:tcPr>
          <w:p w:rsidR="00873A13" w:rsidRPr="004F36AB" w:rsidRDefault="00873A13" w:rsidP="00123A54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4F36AB">
              <w:rPr>
                <w:b/>
                <w:sz w:val="24"/>
                <w:szCs w:val="24"/>
              </w:rPr>
              <w:t>ВСЕГО по муниципальным предприятиям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A6761D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3</w:t>
            </w:r>
            <w:r w:rsidR="00A6761D" w:rsidRPr="004F36AB">
              <w:rPr>
                <w:sz w:val="24"/>
                <w:szCs w:val="24"/>
              </w:rPr>
              <w:t> </w:t>
            </w:r>
            <w:r w:rsidRPr="004F36AB">
              <w:rPr>
                <w:sz w:val="24"/>
                <w:szCs w:val="24"/>
              </w:rPr>
              <w:t>02</w:t>
            </w:r>
            <w:r w:rsidR="00A6761D" w:rsidRPr="004F36AB">
              <w:rPr>
                <w:sz w:val="24"/>
                <w:szCs w:val="24"/>
              </w:rPr>
              <w:t>6,93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A6761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2</w:t>
            </w:r>
            <w:r w:rsidR="00A6761D" w:rsidRPr="004F36AB">
              <w:rPr>
                <w:sz w:val="24"/>
                <w:szCs w:val="24"/>
              </w:rPr>
              <w:t> </w:t>
            </w:r>
            <w:r w:rsidRPr="004F36AB">
              <w:rPr>
                <w:sz w:val="24"/>
                <w:szCs w:val="24"/>
              </w:rPr>
              <w:t>258</w:t>
            </w:r>
            <w:r w:rsidR="00A6761D" w:rsidRPr="004F36AB">
              <w:rPr>
                <w:sz w:val="24"/>
                <w:szCs w:val="24"/>
              </w:rPr>
              <w:t>,88</w:t>
            </w:r>
          </w:p>
        </w:tc>
      </w:tr>
    </w:tbl>
    <w:p w:rsidR="00917902" w:rsidRDefault="00917902" w:rsidP="001D5FEF">
      <w:pPr>
        <w:rPr>
          <w:szCs w:val="26"/>
        </w:rPr>
      </w:pPr>
    </w:p>
    <w:p w:rsidR="0035424F" w:rsidRDefault="000559E0" w:rsidP="000559E0">
      <w:pPr>
        <w:pStyle w:val="afffb"/>
        <w:rPr>
          <w:szCs w:val="26"/>
        </w:rPr>
      </w:pPr>
      <w:r w:rsidRPr="00873A13">
        <w:rPr>
          <w:szCs w:val="26"/>
        </w:rPr>
        <w:t>В 20</w:t>
      </w:r>
      <w:r w:rsidR="00873A13" w:rsidRPr="00873A13">
        <w:rPr>
          <w:szCs w:val="26"/>
        </w:rPr>
        <w:t>21</w:t>
      </w:r>
      <w:r w:rsidRPr="00873A13">
        <w:rPr>
          <w:szCs w:val="26"/>
        </w:rPr>
        <w:t xml:space="preserve"> году исполнялись мероприятия по </w:t>
      </w:r>
      <w:r w:rsidR="0035424F" w:rsidRPr="00873A13">
        <w:rPr>
          <w:szCs w:val="26"/>
        </w:rPr>
        <w:t xml:space="preserve">обеспечению </w:t>
      </w:r>
      <w:r w:rsidRPr="00873A13">
        <w:rPr>
          <w:szCs w:val="26"/>
        </w:rPr>
        <w:t>антитеррористической защищенности</w:t>
      </w:r>
      <w:r w:rsidR="0035424F" w:rsidRPr="00873A13">
        <w:rPr>
          <w:szCs w:val="26"/>
        </w:rPr>
        <w:t xml:space="preserve"> потенциальных объектов террористических посягательств.</w:t>
      </w:r>
    </w:p>
    <w:p w:rsidR="00043758" w:rsidRPr="00123A54" w:rsidRDefault="00123A54" w:rsidP="00123A54">
      <w:pPr>
        <w:pStyle w:val="afffb"/>
        <w:rPr>
          <w:szCs w:val="26"/>
        </w:rPr>
      </w:pPr>
      <w:r w:rsidRPr="00123A54">
        <w:rPr>
          <w:szCs w:val="26"/>
        </w:rPr>
        <w:t xml:space="preserve">На территории </w:t>
      </w:r>
      <w:r>
        <w:rPr>
          <w:szCs w:val="26"/>
        </w:rPr>
        <w:t xml:space="preserve">Заполярного </w:t>
      </w:r>
      <w:r w:rsidRPr="00123A54">
        <w:rPr>
          <w:szCs w:val="26"/>
        </w:rPr>
        <w:t>района</w:t>
      </w:r>
      <w:r w:rsidR="00A6761D">
        <w:rPr>
          <w:szCs w:val="26"/>
        </w:rPr>
        <w:t xml:space="preserve"> расположено</w:t>
      </w:r>
      <w:r w:rsidRPr="00123A54">
        <w:rPr>
          <w:szCs w:val="26"/>
        </w:rPr>
        <w:t xml:space="preserve"> </w:t>
      </w:r>
      <w:r w:rsidRPr="00123A54">
        <w:rPr>
          <w:b/>
          <w:szCs w:val="26"/>
        </w:rPr>
        <w:t>4</w:t>
      </w:r>
      <w:r w:rsidR="00777FF5">
        <w:rPr>
          <w:b/>
          <w:szCs w:val="26"/>
        </w:rPr>
        <w:t>0</w:t>
      </w:r>
      <w:r w:rsidRPr="00123A54">
        <w:rPr>
          <w:szCs w:val="26"/>
        </w:rPr>
        <w:t xml:space="preserve"> потенциальных объектов террористических посягательств, из них к различным категориям </w:t>
      </w:r>
      <w:proofErr w:type="gramStart"/>
      <w:r w:rsidRPr="00123A54">
        <w:rPr>
          <w:szCs w:val="26"/>
        </w:rPr>
        <w:t xml:space="preserve">отнесены: </w:t>
      </w:r>
      <w:r w:rsidR="00DC4DD0">
        <w:rPr>
          <w:szCs w:val="26"/>
        </w:rPr>
        <w:t xml:space="preserve">  </w:t>
      </w:r>
      <w:proofErr w:type="gramEnd"/>
      <w:r w:rsidR="00DC4DD0">
        <w:rPr>
          <w:szCs w:val="26"/>
        </w:rPr>
        <w:t xml:space="preserve">               </w:t>
      </w:r>
      <w:r w:rsidR="000559E0" w:rsidRPr="00123A54">
        <w:rPr>
          <w:szCs w:val="26"/>
        </w:rPr>
        <w:t>места массового пребывания людей</w:t>
      </w:r>
      <w:r w:rsidR="00043758" w:rsidRPr="00123A54">
        <w:rPr>
          <w:szCs w:val="26"/>
        </w:rPr>
        <w:t xml:space="preserve"> (</w:t>
      </w:r>
      <w:r w:rsidRPr="00123A54">
        <w:rPr>
          <w:szCs w:val="26"/>
        </w:rPr>
        <w:t>7</w:t>
      </w:r>
      <w:r w:rsidR="00043758" w:rsidRPr="00123A54">
        <w:rPr>
          <w:szCs w:val="26"/>
        </w:rPr>
        <w:t>)</w:t>
      </w:r>
      <w:r w:rsidR="000559E0" w:rsidRPr="00123A54">
        <w:rPr>
          <w:szCs w:val="26"/>
        </w:rPr>
        <w:t>, находящиеся в ведении района объекты топливно-энергетического комплекса</w:t>
      </w:r>
      <w:r w:rsidR="00043758" w:rsidRPr="00123A54">
        <w:rPr>
          <w:szCs w:val="26"/>
        </w:rPr>
        <w:t xml:space="preserve"> (</w:t>
      </w:r>
      <w:r w:rsidR="00777FF5">
        <w:rPr>
          <w:szCs w:val="26"/>
        </w:rPr>
        <w:t>25</w:t>
      </w:r>
      <w:r w:rsidR="00043758" w:rsidRPr="00123A54">
        <w:rPr>
          <w:szCs w:val="26"/>
        </w:rPr>
        <w:t>)</w:t>
      </w:r>
      <w:r w:rsidR="000559E0" w:rsidRPr="00123A54">
        <w:rPr>
          <w:szCs w:val="26"/>
        </w:rPr>
        <w:t>, объекты транспортной инфраструктуры и транспортные средств</w:t>
      </w:r>
      <w:r w:rsidR="00043758" w:rsidRPr="00123A54">
        <w:rPr>
          <w:szCs w:val="26"/>
        </w:rPr>
        <w:t>а (</w:t>
      </w:r>
      <w:r w:rsidRPr="00123A54">
        <w:rPr>
          <w:szCs w:val="26"/>
        </w:rPr>
        <w:t>8</w:t>
      </w:r>
      <w:r w:rsidR="00043758" w:rsidRPr="00123A54">
        <w:rPr>
          <w:szCs w:val="26"/>
        </w:rPr>
        <w:t>)</w:t>
      </w:r>
      <w:r w:rsidR="000559E0" w:rsidRPr="00123A54">
        <w:rPr>
          <w:bCs/>
          <w:szCs w:val="26"/>
        </w:rPr>
        <w:t>.</w:t>
      </w:r>
      <w:r w:rsidR="00043758" w:rsidRPr="00123A54">
        <w:rPr>
          <w:szCs w:val="26"/>
        </w:rPr>
        <w:t xml:space="preserve"> </w:t>
      </w:r>
    </w:p>
    <w:p w:rsidR="00DE06E7" w:rsidRPr="00123A54" w:rsidRDefault="00DE06E7" w:rsidP="00043758">
      <w:pPr>
        <w:shd w:val="clear" w:color="auto" w:fill="FFFFFF"/>
        <w:rPr>
          <w:szCs w:val="26"/>
        </w:rPr>
      </w:pPr>
      <w:r w:rsidRPr="00123A54">
        <w:rPr>
          <w:szCs w:val="26"/>
        </w:rPr>
        <w:t>М</w:t>
      </w:r>
      <w:r w:rsidR="00043758" w:rsidRPr="00123A54">
        <w:rPr>
          <w:szCs w:val="26"/>
        </w:rPr>
        <w:t xml:space="preserve">ероприятия по инженерно-технической </w:t>
      </w:r>
      <w:proofErr w:type="spellStart"/>
      <w:r w:rsidR="00043758" w:rsidRPr="00123A54">
        <w:rPr>
          <w:szCs w:val="26"/>
        </w:rPr>
        <w:t>укрепленности</w:t>
      </w:r>
      <w:proofErr w:type="spellEnd"/>
      <w:r w:rsidR="00043758" w:rsidRPr="00123A54">
        <w:rPr>
          <w:szCs w:val="26"/>
        </w:rPr>
        <w:t xml:space="preserve"> </w:t>
      </w:r>
      <w:r w:rsidRPr="00123A54">
        <w:rPr>
          <w:szCs w:val="26"/>
        </w:rPr>
        <w:t xml:space="preserve">в соответствии с установленными требованиями обеспечены во всех </w:t>
      </w:r>
      <w:r w:rsidR="00123A54" w:rsidRPr="00123A54">
        <w:rPr>
          <w:szCs w:val="26"/>
        </w:rPr>
        <w:t>7</w:t>
      </w:r>
      <w:r w:rsidRPr="00123A54">
        <w:rPr>
          <w:szCs w:val="26"/>
        </w:rPr>
        <w:t xml:space="preserve"> </w:t>
      </w:r>
      <w:r w:rsidR="00043758" w:rsidRPr="00123A54">
        <w:rPr>
          <w:szCs w:val="26"/>
        </w:rPr>
        <w:t>мест</w:t>
      </w:r>
      <w:r w:rsidRPr="00123A54">
        <w:rPr>
          <w:szCs w:val="26"/>
        </w:rPr>
        <w:t>ах</w:t>
      </w:r>
      <w:r w:rsidR="00043758" w:rsidRPr="00123A54">
        <w:rPr>
          <w:szCs w:val="26"/>
        </w:rPr>
        <w:t xml:space="preserve"> массового пребывания людей.</w:t>
      </w:r>
      <w:r w:rsidR="002F7221" w:rsidRPr="00123A54">
        <w:rPr>
          <w:szCs w:val="26"/>
        </w:rPr>
        <w:t xml:space="preserve"> </w:t>
      </w:r>
      <w:r w:rsidRPr="00123A54">
        <w:rPr>
          <w:szCs w:val="26"/>
        </w:rPr>
        <w:t>Актуализированы паспорта безопасности 6 мест массового пребывания.</w:t>
      </w:r>
    </w:p>
    <w:p w:rsidR="00043758" w:rsidRPr="001C4AA3" w:rsidRDefault="00043758" w:rsidP="00043758">
      <w:pPr>
        <w:shd w:val="clear" w:color="auto" w:fill="FFFFFF"/>
        <w:rPr>
          <w:szCs w:val="26"/>
          <w:highlight w:val="yellow"/>
        </w:rPr>
      </w:pPr>
      <w:r w:rsidRPr="00123A54">
        <w:rPr>
          <w:szCs w:val="26"/>
        </w:rPr>
        <w:t xml:space="preserve">Все объекты ТЭК </w:t>
      </w:r>
      <w:r w:rsidR="00577792" w:rsidRPr="00123A54">
        <w:rPr>
          <w:szCs w:val="26"/>
        </w:rPr>
        <w:t xml:space="preserve">имеют паспорта безопасности, в отношении </w:t>
      </w:r>
      <w:r w:rsidRPr="00123A54">
        <w:rPr>
          <w:szCs w:val="26"/>
        </w:rPr>
        <w:t>транспортны</w:t>
      </w:r>
      <w:r w:rsidR="00577792" w:rsidRPr="00123A54">
        <w:rPr>
          <w:szCs w:val="26"/>
        </w:rPr>
        <w:t>х</w:t>
      </w:r>
      <w:r w:rsidRPr="00123A54">
        <w:rPr>
          <w:szCs w:val="26"/>
        </w:rPr>
        <w:t xml:space="preserve"> средств</w:t>
      </w:r>
      <w:r w:rsidR="00577792" w:rsidRPr="00123A54">
        <w:rPr>
          <w:szCs w:val="26"/>
        </w:rPr>
        <w:t xml:space="preserve"> проведена оценка уязвимости, разработаны планы обеспечения транспортной безопасности.</w:t>
      </w:r>
    </w:p>
    <w:p w:rsidR="0007120C" w:rsidRPr="001C4AA3" w:rsidRDefault="0007120C" w:rsidP="00D91893">
      <w:pPr>
        <w:pStyle w:val="1"/>
        <w:rPr>
          <w:szCs w:val="26"/>
          <w:highlight w:val="yellow"/>
        </w:rPr>
      </w:pPr>
    </w:p>
    <w:p w:rsidR="0011750F" w:rsidRPr="00AD0AB8" w:rsidRDefault="0011750F" w:rsidP="00D91893">
      <w:pPr>
        <w:pStyle w:val="1"/>
        <w:rPr>
          <w:szCs w:val="26"/>
        </w:rPr>
      </w:pPr>
      <w:r w:rsidRPr="00AD0AB8">
        <w:rPr>
          <w:szCs w:val="26"/>
        </w:rPr>
        <w:t>Р</w:t>
      </w:r>
      <w:r w:rsidR="001A3CE6" w:rsidRPr="00AD0AB8">
        <w:rPr>
          <w:szCs w:val="26"/>
        </w:rPr>
        <w:t>АЗДЕЛ</w:t>
      </w:r>
      <w:r w:rsidRPr="00AD0AB8">
        <w:rPr>
          <w:szCs w:val="26"/>
        </w:rPr>
        <w:t xml:space="preserve"> </w:t>
      </w:r>
      <w:r w:rsidR="00865F25" w:rsidRPr="00AD0AB8">
        <w:rPr>
          <w:szCs w:val="26"/>
        </w:rPr>
        <w:t>6</w:t>
      </w:r>
      <w:r w:rsidRPr="00AD0AB8">
        <w:rPr>
          <w:szCs w:val="26"/>
        </w:rPr>
        <w:t>. ЖИЛИЩНО-КОММУНАЛЬНОЕ ХОЗЯЙСТВО</w:t>
      </w:r>
      <w:r w:rsidR="00A70A08" w:rsidRPr="00AD0AB8">
        <w:rPr>
          <w:szCs w:val="26"/>
        </w:rPr>
        <w:t>, ЭНЕРГЕТИКА, ЭКОЛОГИЯ</w:t>
      </w:r>
      <w:r w:rsidR="00C66A23" w:rsidRPr="00AD0AB8">
        <w:rPr>
          <w:szCs w:val="26"/>
        </w:rPr>
        <w:t>, СТРОИТЕЛЬСТВО, ТРАНСПОРТ</w:t>
      </w:r>
    </w:p>
    <w:p w:rsidR="0011750F" w:rsidRDefault="0011750F" w:rsidP="00165293">
      <w:pPr>
        <w:rPr>
          <w:szCs w:val="26"/>
          <w:highlight w:val="yellow"/>
        </w:rPr>
      </w:pPr>
    </w:p>
    <w:p w:rsidR="0053177B" w:rsidRPr="009377B9" w:rsidRDefault="0053177B" w:rsidP="009377B9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977889">
        <w:rPr>
          <w:rFonts w:eastAsia="Times New Roman"/>
          <w:szCs w:val="26"/>
          <w:lang w:eastAsia="ru-RU"/>
        </w:rPr>
        <w:t>Администрация Заполярного района осуществляет полномочия в сфере</w:t>
      </w:r>
      <w:r w:rsidR="00D54876">
        <w:rPr>
          <w:rFonts w:eastAsia="Times New Roman"/>
          <w:szCs w:val="26"/>
          <w:lang w:eastAsia="ru-RU"/>
        </w:rPr>
        <w:t xml:space="preserve"> жилищно-коммунального хозяйства, энергетики, строительства, экологии, транспорта</w:t>
      </w:r>
      <w:r w:rsidRPr="00977889">
        <w:rPr>
          <w:rFonts w:eastAsia="Times New Roman"/>
          <w:szCs w:val="26"/>
          <w:lang w:eastAsia="ru-RU"/>
        </w:rPr>
        <w:t xml:space="preserve">. </w:t>
      </w:r>
      <w:r w:rsidR="00D54876">
        <w:rPr>
          <w:rFonts w:eastAsia="Times New Roman"/>
          <w:szCs w:val="26"/>
          <w:lang w:eastAsia="ru-RU"/>
        </w:rPr>
        <w:t>В рамках осуществления полномочий обеспечивается реализация мероприятий по следующим направлениям: подготовка объектов ЖКХ к осенне-з</w:t>
      </w:r>
      <w:r w:rsidR="00DC4DD0">
        <w:rPr>
          <w:rFonts w:eastAsia="Times New Roman"/>
          <w:szCs w:val="26"/>
          <w:lang w:eastAsia="ru-RU"/>
        </w:rPr>
        <w:t>имнему периоду, тепло и электр</w:t>
      </w:r>
      <w:r w:rsidR="00D54876">
        <w:rPr>
          <w:rFonts w:eastAsia="Times New Roman"/>
          <w:szCs w:val="26"/>
          <w:lang w:eastAsia="ru-RU"/>
        </w:rPr>
        <w:t>оэнергетика (</w:t>
      </w:r>
      <w:proofErr w:type="spellStart"/>
      <w:r w:rsidR="00D54876">
        <w:rPr>
          <w:rFonts w:eastAsia="Times New Roman"/>
          <w:szCs w:val="26"/>
          <w:lang w:eastAsia="ru-RU"/>
        </w:rPr>
        <w:t>энергоэффективность</w:t>
      </w:r>
      <w:proofErr w:type="spellEnd"/>
      <w:r w:rsidR="00D54876">
        <w:rPr>
          <w:rFonts w:eastAsia="Times New Roman"/>
          <w:szCs w:val="26"/>
          <w:lang w:eastAsia="ru-RU"/>
        </w:rPr>
        <w:t xml:space="preserve">), строительство и ремонт, </w:t>
      </w:r>
      <w:r w:rsidR="009377B9">
        <w:rPr>
          <w:rFonts w:eastAsia="Times New Roman"/>
          <w:szCs w:val="26"/>
          <w:lang w:eastAsia="ru-RU"/>
        </w:rPr>
        <w:t xml:space="preserve">обеспечение населения питьевой водой, обращение с твердыми коммунальными отходами, развитие транспортной инфраструктуры, благоустройство и др. </w:t>
      </w:r>
    </w:p>
    <w:p w:rsidR="0053177B" w:rsidRPr="001C4AA3" w:rsidRDefault="0053177B" w:rsidP="00165293">
      <w:pPr>
        <w:rPr>
          <w:szCs w:val="26"/>
          <w:highlight w:val="yellow"/>
        </w:rPr>
      </w:pPr>
    </w:p>
    <w:p w:rsidR="0010705A" w:rsidRPr="00703304" w:rsidRDefault="0010705A" w:rsidP="002F7221">
      <w:pPr>
        <w:ind w:firstLine="0"/>
        <w:jc w:val="center"/>
        <w:rPr>
          <w:b/>
        </w:rPr>
      </w:pPr>
      <w:r w:rsidRPr="00703304">
        <w:rPr>
          <w:b/>
        </w:rPr>
        <w:t>6</w:t>
      </w:r>
      <w:r w:rsidR="007B1EF2" w:rsidRPr="00703304">
        <w:rPr>
          <w:b/>
        </w:rPr>
        <w:t>.</w:t>
      </w:r>
      <w:r w:rsidR="00340D8A" w:rsidRPr="00703304">
        <w:rPr>
          <w:b/>
        </w:rPr>
        <w:t>1</w:t>
      </w:r>
      <w:r w:rsidR="007B1EF2" w:rsidRPr="00703304">
        <w:rPr>
          <w:b/>
        </w:rPr>
        <w:t xml:space="preserve">. </w:t>
      </w:r>
      <w:r w:rsidR="00E511E5" w:rsidRPr="00703304">
        <w:rPr>
          <w:b/>
        </w:rPr>
        <w:t xml:space="preserve">Подготовка к </w:t>
      </w:r>
      <w:r w:rsidR="00504CBD" w:rsidRPr="00703304">
        <w:rPr>
          <w:b/>
        </w:rPr>
        <w:t>ОЗП</w:t>
      </w:r>
    </w:p>
    <w:p w:rsidR="00996904" w:rsidRPr="007E4534" w:rsidRDefault="00BB5FED" w:rsidP="00996904">
      <w:pPr>
        <w:widowControl w:val="0"/>
        <w:autoSpaceDE w:val="0"/>
        <w:autoSpaceDN w:val="0"/>
        <w:adjustRightInd w:val="0"/>
        <w:rPr>
          <w:szCs w:val="26"/>
        </w:rPr>
      </w:pPr>
      <w:r w:rsidRPr="007E4534">
        <w:rPr>
          <w:szCs w:val="26"/>
        </w:rPr>
        <w:t>Подготовка</w:t>
      </w:r>
      <w:r w:rsidR="003A21FE" w:rsidRPr="007E4534">
        <w:rPr>
          <w:szCs w:val="26"/>
        </w:rPr>
        <w:t xml:space="preserve"> </w:t>
      </w:r>
      <w:r w:rsidRPr="007E4534">
        <w:rPr>
          <w:szCs w:val="26"/>
        </w:rPr>
        <w:t xml:space="preserve">объектов </w:t>
      </w:r>
      <w:r w:rsidR="00996904" w:rsidRPr="007E4534">
        <w:rPr>
          <w:szCs w:val="26"/>
        </w:rPr>
        <w:t>жилищно-коммунального хозяйства</w:t>
      </w:r>
      <w:r w:rsidR="00703304" w:rsidRPr="007E4534">
        <w:rPr>
          <w:szCs w:val="26"/>
        </w:rPr>
        <w:t xml:space="preserve"> и социальной сферы</w:t>
      </w:r>
      <w:r w:rsidR="00996904" w:rsidRPr="007E4534">
        <w:rPr>
          <w:szCs w:val="26"/>
        </w:rPr>
        <w:t xml:space="preserve">, расположенных на территории сельских поселений Заполярного </w:t>
      </w:r>
      <w:proofErr w:type="gramStart"/>
      <w:r w:rsidR="00996904" w:rsidRPr="007E4534">
        <w:rPr>
          <w:szCs w:val="26"/>
        </w:rPr>
        <w:t>района,</w:t>
      </w:r>
      <w:r w:rsidRPr="007E4534">
        <w:rPr>
          <w:szCs w:val="26"/>
        </w:rPr>
        <w:t xml:space="preserve"> </w:t>
      </w:r>
      <w:r w:rsidR="00996904" w:rsidRPr="007E4534">
        <w:rPr>
          <w:szCs w:val="26"/>
        </w:rPr>
        <w:t xml:space="preserve">  </w:t>
      </w:r>
      <w:proofErr w:type="gramEnd"/>
      <w:r w:rsidR="00996904" w:rsidRPr="007E4534">
        <w:rPr>
          <w:szCs w:val="26"/>
        </w:rPr>
        <w:t xml:space="preserve">                к очередному отопительному сезону </w:t>
      </w:r>
      <w:r w:rsidRPr="007E4534">
        <w:rPr>
          <w:szCs w:val="26"/>
        </w:rPr>
        <w:t xml:space="preserve">проводится в целях </w:t>
      </w:r>
      <w:r w:rsidR="00996904" w:rsidRPr="007E4534">
        <w:rPr>
          <w:szCs w:val="26"/>
        </w:rPr>
        <w:t>обеспечения надежности теплоснабжения в соответствии с требованиями технических регламентов.</w:t>
      </w:r>
    </w:p>
    <w:p w:rsidR="00996904" w:rsidRPr="007E4534" w:rsidRDefault="00996904" w:rsidP="00996904">
      <w:pPr>
        <w:pStyle w:val="afffb"/>
        <w:rPr>
          <w:szCs w:val="26"/>
        </w:rPr>
      </w:pPr>
      <w:r w:rsidRPr="007E4534">
        <w:rPr>
          <w:w w:val="105"/>
          <w:szCs w:val="26"/>
        </w:rPr>
        <w:t>Подготовка к отопительному периоду проводится в</w:t>
      </w:r>
      <w:r w:rsidR="00F53C9C">
        <w:rPr>
          <w:szCs w:val="26"/>
        </w:rPr>
        <w:t xml:space="preserve"> соответствии</w:t>
      </w:r>
      <w:r w:rsidRPr="007E4534">
        <w:rPr>
          <w:szCs w:val="26"/>
        </w:rPr>
        <w:t xml:space="preserve"> с Правилами оценки готовности к отопительному периоду, утвержденным Приказом Министерства энергетики Российской Федерации от 12 марта 2013 года № 103. </w:t>
      </w:r>
    </w:p>
    <w:p w:rsidR="007E4534" w:rsidRPr="00DC4DD0" w:rsidRDefault="007E4534" w:rsidP="00777FF5">
      <w:pPr>
        <w:pStyle w:val="afffb"/>
        <w:rPr>
          <w:w w:val="105"/>
          <w:szCs w:val="26"/>
        </w:rPr>
      </w:pPr>
      <w:r w:rsidRPr="00DC4DD0">
        <w:rPr>
          <w:w w:val="105"/>
          <w:szCs w:val="26"/>
        </w:rPr>
        <w:t>Контроль за подготовкой объектов теплоснабжающих организаций и потребителей тепловой энергии на территории сельских поселений муниципального района «Заполярный район» осуществляет создаваемая ежегодно при Администрации района комиссия.</w:t>
      </w:r>
    </w:p>
    <w:p w:rsidR="007E4534" w:rsidRPr="007E4534" w:rsidRDefault="00AD0B88" w:rsidP="00DC4DD0">
      <w:pPr>
        <w:tabs>
          <w:tab w:val="left" w:pos="851"/>
          <w:tab w:val="left" w:pos="993"/>
        </w:tabs>
        <w:autoSpaceDE w:val="0"/>
        <w:autoSpaceDN w:val="0"/>
        <w:adjustRightInd w:val="0"/>
        <w:rPr>
          <w:szCs w:val="26"/>
        </w:rPr>
      </w:pPr>
      <w:r w:rsidRPr="007E4534">
        <w:rPr>
          <w:szCs w:val="26"/>
        </w:rPr>
        <w:t xml:space="preserve"> </w:t>
      </w:r>
      <w:r w:rsidR="007E4534" w:rsidRPr="007E4534">
        <w:rPr>
          <w:szCs w:val="26"/>
        </w:rPr>
        <w:t xml:space="preserve">При проверке готовности к отопительному периоду </w:t>
      </w:r>
      <w:r w:rsidR="00DC4DD0">
        <w:rPr>
          <w:color w:val="252519"/>
          <w:szCs w:val="26"/>
        </w:rPr>
        <w:t>2021/</w:t>
      </w:r>
      <w:r w:rsidR="007E4534" w:rsidRPr="007E4534">
        <w:rPr>
          <w:color w:val="252519"/>
          <w:szCs w:val="26"/>
        </w:rPr>
        <w:t>2022</w:t>
      </w:r>
      <w:r w:rsidR="007E4534" w:rsidRPr="007E4534">
        <w:rPr>
          <w:szCs w:val="26"/>
        </w:rPr>
        <w:t xml:space="preserve"> годов комиссией проверялось выполнение требований по готовности к отопительному периоду теплоснабжающих организаций и потребителей тепловой энергии, </w:t>
      </w:r>
      <w:proofErr w:type="spellStart"/>
      <w:r w:rsidR="007E4534" w:rsidRPr="007E4534">
        <w:rPr>
          <w:szCs w:val="26"/>
        </w:rPr>
        <w:t>теплопотребляющие</w:t>
      </w:r>
      <w:proofErr w:type="spellEnd"/>
      <w:r w:rsidR="007E4534" w:rsidRPr="007E4534">
        <w:rPr>
          <w:szCs w:val="26"/>
        </w:rPr>
        <w:t xml:space="preserve"> установки которых подключены к системе теплоснабжения, согласно главам III, IV Правил оценки готовности.</w:t>
      </w:r>
    </w:p>
    <w:p w:rsidR="00CE72B4" w:rsidRDefault="007E4534" w:rsidP="00CE72B4">
      <w:pPr>
        <w:pStyle w:val="afffb"/>
        <w:rPr>
          <w:rFonts w:ascii="Times New Roman CYR" w:hAnsi="Times New Roman CYR" w:cs="Times New Roman CYR"/>
          <w:bCs/>
          <w:szCs w:val="26"/>
        </w:rPr>
      </w:pPr>
      <w:r w:rsidRPr="007E4534">
        <w:rPr>
          <w:rFonts w:ascii="Times New Roman CYR" w:hAnsi="Times New Roman CYR" w:cs="Times New Roman CYR"/>
          <w:bCs/>
          <w:szCs w:val="26"/>
        </w:rPr>
        <w:t>По результатам работы комиссии приняты следующие решения:</w:t>
      </w:r>
    </w:p>
    <w:p w:rsidR="00CE72B4" w:rsidRDefault="007E4534" w:rsidP="00CE72B4">
      <w:pPr>
        <w:pStyle w:val="afffb"/>
        <w:numPr>
          <w:ilvl w:val="0"/>
          <w:numId w:val="45"/>
        </w:numPr>
        <w:ind w:left="0" w:firstLine="709"/>
        <w:rPr>
          <w:rFonts w:ascii="Times New Roman CYR" w:hAnsi="Times New Roman CYR" w:cs="Times New Roman CYR"/>
          <w:bCs/>
          <w:szCs w:val="26"/>
        </w:rPr>
      </w:pPr>
      <w:r w:rsidRPr="007E4534">
        <w:rPr>
          <w:rFonts w:ascii="Times New Roman CYR" w:hAnsi="Times New Roman CYR" w:cs="Times New Roman CYR"/>
          <w:bCs/>
          <w:szCs w:val="26"/>
        </w:rPr>
        <w:t xml:space="preserve">208 объектов потребителей тепловой энергии </w:t>
      </w:r>
      <w:r w:rsidR="00777FF5">
        <w:rPr>
          <w:rFonts w:ascii="Times New Roman CYR" w:hAnsi="Times New Roman CYR" w:cs="Times New Roman CYR"/>
          <w:bCs/>
          <w:szCs w:val="26"/>
        </w:rPr>
        <w:t>(100</w:t>
      </w:r>
      <w:r w:rsidR="00267605">
        <w:rPr>
          <w:rFonts w:ascii="Times New Roman CYR" w:hAnsi="Times New Roman CYR" w:cs="Times New Roman CYR"/>
          <w:bCs/>
          <w:szCs w:val="26"/>
        </w:rPr>
        <w:t xml:space="preserve"> </w:t>
      </w:r>
      <w:r w:rsidR="00CE72B4">
        <w:rPr>
          <w:rFonts w:ascii="Times New Roman CYR" w:hAnsi="Times New Roman CYR" w:cs="Times New Roman CYR"/>
          <w:bCs/>
          <w:szCs w:val="26"/>
        </w:rPr>
        <w:t>%) готовы к отопительному периоду</w:t>
      </w:r>
      <w:r w:rsidRPr="007E4534">
        <w:rPr>
          <w:rFonts w:ascii="Times New Roman CYR" w:hAnsi="Times New Roman CYR" w:cs="Times New Roman CYR"/>
          <w:bCs/>
          <w:szCs w:val="26"/>
        </w:rPr>
        <w:t xml:space="preserve"> в связи с выполнением требований готовности, из них 4 объекта подтвердили готовность при повторной провер</w:t>
      </w:r>
      <w:r w:rsidR="00CE72B4">
        <w:rPr>
          <w:rFonts w:ascii="Times New Roman CYR" w:hAnsi="Times New Roman CYR" w:cs="Times New Roman CYR"/>
          <w:bCs/>
          <w:szCs w:val="26"/>
        </w:rPr>
        <w:t>ке без выдачи паспорта в текущем отопительном</w:t>
      </w:r>
      <w:r w:rsidRPr="007E4534">
        <w:rPr>
          <w:rFonts w:ascii="Times New Roman CYR" w:hAnsi="Times New Roman CYR" w:cs="Times New Roman CYR"/>
          <w:bCs/>
          <w:szCs w:val="26"/>
        </w:rPr>
        <w:t xml:space="preserve"> период</w:t>
      </w:r>
      <w:r w:rsidR="00CE72B4">
        <w:rPr>
          <w:rFonts w:ascii="Times New Roman CYR" w:hAnsi="Times New Roman CYR" w:cs="Times New Roman CYR"/>
          <w:bCs/>
          <w:szCs w:val="26"/>
        </w:rPr>
        <w:t>е.</w:t>
      </w:r>
    </w:p>
    <w:p w:rsidR="007E4534" w:rsidRPr="00CE72B4" w:rsidRDefault="007E4534" w:rsidP="00CE72B4">
      <w:pPr>
        <w:pStyle w:val="afffb"/>
        <w:numPr>
          <w:ilvl w:val="0"/>
          <w:numId w:val="45"/>
        </w:numPr>
        <w:ind w:left="0" w:firstLine="709"/>
        <w:rPr>
          <w:rFonts w:ascii="Times New Roman CYR" w:hAnsi="Times New Roman CYR" w:cs="Times New Roman CYR"/>
          <w:bCs/>
          <w:szCs w:val="26"/>
        </w:rPr>
      </w:pPr>
      <w:r w:rsidRPr="00CE72B4">
        <w:rPr>
          <w:rFonts w:ascii="Times New Roman CYR" w:hAnsi="Times New Roman CYR" w:cs="Times New Roman CYR"/>
          <w:bCs/>
          <w:szCs w:val="26"/>
        </w:rPr>
        <w:t xml:space="preserve">3 </w:t>
      </w:r>
      <w:r w:rsidR="00CE72B4">
        <w:rPr>
          <w:rFonts w:ascii="Times New Roman CYR" w:hAnsi="Times New Roman CYR" w:cs="Times New Roman CYR"/>
          <w:bCs/>
          <w:szCs w:val="26"/>
        </w:rPr>
        <w:t xml:space="preserve">теплоснабжающие </w:t>
      </w:r>
      <w:r w:rsidRPr="00CE72B4">
        <w:rPr>
          <w:rFonts w:ascii="Times New Roman CYR" w:hAnsi="Times New Roman CYR" w:cs="Times New Roman CYR"/>
          <w:bCs/>
          <w:szCs w:val="26"/>
        </w:rPr>
        <w:t>организации (МП ЗР «</w:t>
      </w:r>
      <w:proofErr w:type="spellStart"/>
      <w:r w:rsidRPr="00CE72B4">
        <w:rPr>
          <w:rFonts w:ascii="Times New Roman CYR" w:hAnsi="Times New Roman CYR" w:cs="Times New Roman CYR"/>
          <w:bCs/>
          <w:szCs w:val="26"/>
        </w:rPr>
        <w:t>Севержилкомсервис</w:t>
      </w:r>
      <w:proofErr w:type="spellEnd"/>
      <w:r w:rsidRPr="00CE72B4">
        <w:rPr>
          <w:rFonts w:ascii="Times New Roman CYR" w:hAnsi="Times New Roman CYR" w:cs="Times New Roman CYR"/>
          <w:bCs/>
          <w:szCs w:val="26"/>
        </w:rPr>
        <w:t>», ИМУП «</w:t>
      </w:r>
      <w:proofErr w:type="spellStart"/>
      <w:r w:rsidRPr="00CE72B4">
        <w:rPr>
          <w:rFonts w:ascii="Times New Roman CYR" w:hAnsi="Times New Roman CYR" w:cs="Times New Roman CYR"/>
          <w:bCs/>
          <w:szCs w:val="26"/>
        </w:rPr>
        <w:t>Посжилкомсервис</w:t>
      </w:r>
      <w:proofErr w:type="spellEnd"/>
      <w:r w:rsidRPr="00CE72B4">
        <w:rPr>
          <w:rFonts w:ascii="Times New Roman CYR" w:hAnsi="Times New Roman CYR" w:cs="Times New Roman CYR"/>
          <w:bCs/>
          <w:szCs w:val="26"/>
        </w:rPr>
        <w:t>» и ООО «</w:t>
      </w:r>
      <w:proofErr w:type="spellStart"/>
      <w:r w:rsidRPr="00CE72B4">
        <w:rPr>
          <w:rFonts w:ascii="Times New Roman CYR" w:hAnsi="Times New Roman CYR" w:cs="Times New Roman CYR"/>
          <w:bCs/>
          <w:szCs w:val="26"/>
        </w:rPr>
        <w:t>Автоспецтехника</w:t>
      </w:r>
      <w:proofErr w:type="spellEnd"/>
      <w:r w:rsidRPr="00CE72B4">
        <w:rPr>
          <w:rFonts w:ascii="Times New Roman CYR" w:hAnsi="Times New Roman CYR" w:cs="Times New Roman CYR"/>
          <w:bCs/>
          <w:szCs w:val="26"/>
        </w:rPr>
        <w:t xml:space="preserve"> НАО») из 3 ор</w:t>
      </w:r>
      <w:r w:rsidR="00CE72B4">
        <w:rPr>
          <w:rFonts w:ascii="Times New Roman CYR" w:hAnsi="Times New Roman CYR" w:cs="Times New Roman CYR"/>
          <w:bCs/>
          <w:szCs w:val="26"/>
        </w:rPr>
        <w:t>ганизаций, подлежащих проверке,</w:t>
      </w:r>
      <w:r w:rsidRPr="00CE72B4">
        <w:rPr>
          <w:rFonts w:ascii="Times New Roman CYR" w:hAnsi="Times New Roman CYR" w:cs="Times New Roman CYR"/>
          <w:bCs/>
          <w:szCs w:val="26"/>
        </w:rPr>
        <w:t xml:space="preserve"> готовы к отопительному периоду, акты и паспорта готовности получены.</w:t>
      </w:r>
    </w:p>
    <w:p w:rsidR="007E4534" w:rsidRPr="007E4534" w:rsidRDefault="007E4534" w:rsidP="00CE72B4">
      <w:pPr>
        <w:pStyle w:val="afffb"/>
        <w:rPr>
          <w:rFonts w:ascii="Times New Roman CYR" w:hAnsi="Times New Roman CYR" w:cs="Times New Roman CYR"/>
          <w:szCs w:val="26"/>
        </w:rPr>
      </w:pPr>
      <w:r w:rsidRPr="007E4534">
        <w:rPr>
          <w:rFonts w:ascii="Times New Roman CYR" w:hAnsi="Times New Roman CYR" w:cs="Times New Roman CYR"/>
          <w:szCs w:val="26"/>
        </w:rPr>
        <w:t>В период с 07.12.2021 по 10.12.2021 в соответствии с приказом Печорского управления Федеральной службы по экологическому, технологическому и атомному надзору от 03 декабря 2021 г. № ПР-250-873-о проведена повторная документарная проверка готовности муниципального образования «Муниципальный район «Заполярный райо</w:t>
      </w:r>
      <w:r w:rsidR="00DC4DD0">
        <w:rPr>
          <w:rFonts w:ascii="Times New Roman CYR" w:hAnsi="Times New Roman CYR" w:cs="Times New Roman CYR"/>
          <w:szCs w:val="26"/>
        </w:rPr>
        <w:t>н»</w:t>
      </w:r>
      <w:r w:rsidR="00267605">
        <w:rPr>
          <w:rFonts w:ascii="Times New Roman CYR" w:hAnsi="Times New Roman CYR" w:cs="Times New Roman CYR"/>
          <w:szCs w:val="26"/>
        </w:rPr>
        <w:t xml:space="preserve"> НАО</w:t>
      </w:r>
      <w:r w:rsidR="00DC4DD0">
        <w:rPr>
          <w:rFonts w:ascii="Times New Roman CYR" w:hAnsi="Times New Roman CYR" w:cs="Times New Roman CYR"/>
          <w:szCs w:val="26"/>
        </w:rPr>
        <w:t xml:space="preserve"> к отопительному периоду 2021/</w:t>
      </w:r>
      <w:r w:rsidRPr="007E4534">
        <w:rPr>
          <w:rFonts w:ascii="Times New Roman CYR" w:hAnsi="Times New Roman CYR" w:cs="Times New Roman CYR"/>
          <w:szCs w:val="26"/>
        </w:rPr>
        <w:t>2022 годов.</w:t>
      </w:r>
      <w:r w:rsidR="00CE72B4">
        <w:rPr>
          <w:rFonts w:ascii="Times New Roman CYR" w:hAnsi="Times New Roman CYR" w:cs="Times New Roman CYR"/>
          <w:szCs w:val="26"/>
        </w:rPr>
        <w:t xml:space="preserve"> </w:t>
      </w:r>
      <w:r w:rsidR="008B41B4">
        <w:rPr>
          <w:rFonts w:ascii="Times New Roman CYR" w:hAnsi="Times New Roman CYR" w:cs="Times New Roman CYR"/>
          <w:szCs w:val="26"/>
        </w:rPr>
        <w:t xml:space="preserve">                                      </w:t>
      </w:r>
      <w:r w:rsidRPr="007E4534">
        <w:rPr>
          <w:rFonts w:ascii="Times New Roman CYR" w:hAnsi="Times New Roman CYR" w:cs="Times New Roman CYR"/>
          <w:szCs w:val="26"/>
        </w:rPr>
        <w:t>По результатам проверки со</w:t>
      </w:r>
      <w:r w:rsidR="00F53C9C">
        <w:rPr>
          <w:rFonts w:ascii="Times New Roman CYR" w:hAnsi="Times New Roman CYR" w:cs="Times New Roman CYR"/>
          <w:szCs w:val="26"/>
        </w:rPr>
        <w:t xml:space="preserve">ставлен Акт проверки готовности </w:t>
      </w:r>
      <w:r w:rsidRPr="007E4534">
        <w:rPr>
          <w:rFonts w:ascii="Times New Roman CYR" w:hAnsi="Times New Roman CYR" w:cs="Times New Roman CYR"/>
          <w:szCs w:val="26"/>
        </w:rPr>
        <w:t>к отопительному периоду 2021/2022 гг. от 10.12.2021 № 70.</w:t>
      </w:r>
    </w:p>
    <w:p w:rsidR="007E4534" w:rsidRPr="007E4534" w:rsidRDefault="007E4534" w:rsidP="007E4534">
      <w:pPr>
        <w:pStyle w:val="afffb"/>
        <w:rPr>
          <w:rFonts w:ascii="Times New Roman CYR" w:hAnsi="Times New Roman CYR" w:cs="Times New Roman CYR"/>
          <w:szCs w:val="26"/>
        </w:rPr>
      </w:pPr>
      <w:r w:rsidRPr="007E4534">
        <w:rPr>
          <w:rFonts w:ascii="Times New Roman CYR" w:hAnsi="Times New Roman CYR" w:cs="Times New Roman CYR"/>
          <w:szCs w:val="26"/>
        </w:rPr>
        <w:t>В соответствии с выводами комиссии по итогам проведения проверки готов</w:t>
      </w:r>
      <w:r w:rsidR="00267605">
        <w:rPr>
          <w:rFonts w:ascii="Times New Roman CYR" w:hAnsi="Times New Roman CYR" w:cs="Times New Roman CYR"/>
          <w:szCs w:val="26"/>
        </w:rPr>
        <w:t>ности к отопительному периоду: м</w:t>
      </w:r>
      <w:r w:rsidRPr="007E4534">
        <w:rPr>
          <w:rFonts w:ascii="Times New Roman CYR" w:hAnsi="Times New Roman CYR" w:cs="Times New Roman CYR"/>
          <w:szCs w:val="26"/>
        </w:rPr>
        <w:t xml:space="preserve">униципальное образование </w:t>
      </w:r>
      <w:r w:rsidR="00267605">
        <w:rPr>
          <w:rFonts w:ascii="Times New Roman CYR" w:hAnsi="Times New Roman CYR" w:cs="Times New Roman CYR"/>
          <w:szCs w:val="26"/>
        </w:rPr>
        <w:t>«М</w:t>
      </w:r>
      <w:r w:rsidRPr="007E4534">
        <w:rPr>
          <w:rFonts w:ascii="Times New Roman CYR" w:hAnsi="Times New Roman CYR" w:cs="Times New Roman CYR"/>
          <w:szCs w:val="26"/>
        </w:rPr>
        <w:t>униципальный район «Заполярный район»</w:t>
      </w:r>
      <w:r w:rsidR="00267605">
        <w:rPr>
          <w:rFonts w:ascii="Times New Roman CYR" w:hAnsi="Times New Roman CYR" w:cs="Times New Roman CYR"/>
          <w:szCs w:val="26"/>
        </w:rPr>
        <w:t xml:space="preserve"> НАО</w:t>
      </w:r>
      <w:r w:rsidRPr="007E4534">
        <w:rPr>
          <w:rFonts w:ascii="Times New Roman CYR" w:hAnsi="Times New Roman CYR" w:cs="Times New Roman CYR"/>
          <w:szCs w:val="26"/>
        </w:rPr>
        <w:t xml:space="preserve"> готово к отопительному периоду.</w:t>
      </w:r>
    </w:p>
    <w:p w:rsidR="007E4534" w:rsidRPr="007E4534" w:rsidRDefault="00CE72B4" w:rsidP="007E4534">
      <w:pPr>
        <w:pStyle w:val="afffb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Отопительный период 2020/</w:t>
      </w:r>
      <w:r w:rsidR="007E4534" w:rsidRPr="007E4534">
        <w:rPr>
          <w:rFonts w:ascii="Times New Roman CYR" w:hAnsi="Times New Roman CYR" w:cs="Times New Roman CYR"/>
          <w:szCs w:val="26"/>
        </w:rPr>
        <w:t>2021 годов завершился в населенных пунктах Заполярного района в период с 12 июня по 05 июля 2021 года. Отопительный период 2021</w:t>
      </w:r>
      <w:r>
        <w:rPr>
          <w:rFonts w:ascii="Times New Roman CYR" w:hAnsi="Times New Roman CYR" w:cs="Times New Roman CYR"/>
          <w:szCs w:val="26"/>
        </w:rPr>
        <w:t>/</w:t>
      </w:r>
      <w:r w:rsidR="007E4534" w:rsidRPr="007E4534">
        <w:rPr>
          <w:rFonts w:ascii="Times New Roman CYR" w:hAnsi="Times New Roman CYR" w:cs="Times New Roman CYR"/>
          <w:szCs w:val="26"/>
        </w:rPr>
        <w:t xml:space="preserve">2022 годов начался в населенных пунктах Заполярного района в период </w:t>
      </w:r>
      <w:r w:rsidR="00777FF5">
        <w:rPr>
          <w:rFonts w:ascii="Times New Roman CYR" w:hAnsi="Times New Roman CYR" w:cs="Times New Roman CYR"/>
          <w:szCs w:val="26"/>
        </w:rPr>
        <w:t xml:space="preserve">                      </w:t>
      </w:r>
      <w:r w:rsidR="007E4534" w:rsidRPr="007E4534">
        <w:rPr>
          <w:rFonts w:ascii="Times New Roman CYR" w:hAnsi="Times New Roman CYR" w:cs="Times New Roman CYR"/>
          <w:szCs w:val="26"/>
        </w:rPr>
        <w:t>с 24 августа по 01 сентября 2021 года</w:t>
      </w:r>
      <w:r w:rsidR="00777FF5">
        <w:rPr>
          <w:rFonts w:ascii="Times New Roman CYR" w:hAnsi="Times New Roman CYR" w:cs="Times New Roman CYR"/>
          <w:szCs w:val="26"/>
        </w:rPr>
        <w:t xml:space="preserve">, за исключением п. </w:t>
      </w:r>
      <w:proofErr w:type="spellStart"/>
      <w:r w:rsidR="00777FF5">
        <w:rPr>
          <w:rFonts w:ascii="Times New Roman CYR" w:hAnsi="Times New Roman CYR" w:cs="Times New Roman CYR"/>
          <w:szCs w:val="26"/>
        </w:rPr>
        <w:t>Амдерма</w:t>
      </w:r>
      <w:proofErr w:type="spellEnd"/>
      <w:r w:rsidR="00777FF5">
        <w:rPr>
          <w:rFonts w:ascii="Times New Roman CYR" w:hAnsi="Times New Roman CYR" w:cs="Times New Roman CYR"/>
          <w:szCs w:val="26"/>
        </w:rPr>
        <w:t xml:space="preserve"> (круглогодичный отопительный сезон)</w:t>
      </w:r>
      <w:r w:rsidR="007E4534" w:rsidRPr="007E4534">
        <w:rPr>
          <w:rFonts w:ascii="Times New Roman CYR" w:hAnsi="Times New Roman CYR" w:cs="Times New Roman CYR"/>
          <w:szCs w:val="26"/>
        </w:rPr>
        <w:t>.</w:t>
      </w:r>
    </w:p>
    <w:p w:rsidR="000D57F3" w:rsidRPr="000D57F3" w:rsidRDefault="000D57F3" w:rsidP="000D57F3">
      <w:pPr>
        <w:tabs>
          <w:tab w:val="left" w:pos="0"/>
        </w:tabs>
        <w:rPr>
          <w:szCs w:val="26"/>
        </w:rPr>
      </w:pPr>
      <w:r w:rsidRPr="000D57F3">
        <w:rPr>
          <w:szCs w:val="26"/>
        </w:rPr>
        <w:t>Прохождение осенне-зимнего отопительного периода после его начала</w:t>
      </w:r>
      <w:r w:rsidR="00CE72B4">
        <w:rPr>
          <w:szCs w:val="26"/>
        </w:rPr>
        <w:t xml:space="preserve"> находится на</w:t>
      </w:r>
      <w:r w:rsidRPr="000D57F3">
        <w:rPr>
          <w:szCs w:val="26"/>
        </w:rPr>
        <w:t xml:space="preserve"> постоянно</w:t>
      </w:r>
      <w:r w:rsidR="00CE72B4">
        <w:rPr>
          <w:szCs w:val="26"/>
        </w:rPr>
        <w:t>м</w:t>
      </w:r>
      <w:r w:rsidRPr="000D57F3">
        <w:rPr>
          <w:szCs w:val="26"/>
        </w:rPr>
        <w:t xml:space="preserve"> контрол</w:t>
      </w:r>
      <w:r w:rsidR="00CE72B4">
        <w:rPr>
          <w:szCs w:val="26"/>
        </w:rPr>
        <w:t>е</w:t>
      </w:r>
      <w:r w:rsidRPr="000D57F3">
        <w:rPr>
          <w:szCs w:val="26"/>
        </w:rPr>
        <w:t xml:space="preserve">. </w:t>
      </w:r>
    </w:p>
    <w:p w:rsidR="00FC5DEA" w:rsidRPr="00CE72B4" w:rsidRDefault="000D57F3" w:rsidP="00CE72B4">
      <w:pPr>
        <w:pStyle w:val="afffb"/>
        <w:rPr>
          <w:szCs w:val="26"/>
        </w:rPr>
      </w:pPr>
      <w:r w:rsidRPr="000D57F3">
        <w:rPr>
          <w:szCs w:val="26"/>
        </w:rPr>
        <w:t xml:space="preserve">Администрация Заполярного района </w:t>
      </w:r>
      <w:r w:rsidR="00DC4DD0">
        <w:rPr>
          <w:szCs w:val="26"/>
        </w:rPr>
        <w:t xml:space="preserve">также </w:t>
      </w:r>
      <w:r w:rsidRPr="000D57F3">
        <w:rPr>
          <w:szCs w:val="26"/>
        </w:rPr>
        <w:t>вед</w:t>
      </w:r>
      <w:r w:rsidR="00EF4F4D">
        <w:rPr>
          <w:szCs w:val="26"/>
        </w:rPr>
        <w:t>е</w:t>
      </w:r>
      <w:r w:rsidRPr="000D57F3">
        <w:rPr>
          <w:szCs w:val="26"/>
        </w:rPr>
        <w:t xml:space="preserve">т мониторинг состояния </w:t>
      </w:r>
      <w:r w:rsidRPr="000D57F3">
        <w:rPr>
          <w:b/>
          <w:szCs w:val="26"/>
        </w:rPr>
        <w:t>задолженности</w:t>
      </w:r>
      <w:r w:rsidRPr="000D57F3">
        <w:rPr>
          <w:szCs w:val="26"/>
        </w:rPr>
        <w:t xml:space="preserve"> предприятий, организаций и управляющих компаний за отпущенные т</w:t>
      </w:r>
      <w:r w:rsidR="00CE72B4">
        <w:rPr>
          <w:szCs w:val="26"/>
        </w:rPr>
        <w:t>опливно-энергетические ресурсы.</w:t>
      </w:r>
    </w:p>
    <w:p w:rsidR="00B55C32" w:rsidRPr="00C44DBB" w:rsidRDefault="002F7221" w:rsidP="00C44DBB">
      <w:pPr>
        <w:pStyle w:val="afffb"/>
        <w:rPr>
          <w:szCs w:val="26"/>
          <w:highlight w:val="yellow"/>
        </w:rPr>
      </w:pPr>
      <w:r w:rsidRPr="0012117A">
        <w:rPr>
          <w:szCs w:val="26"/>
        </w:rPr>
        <w:t>К сведению:</w:t>
      </w:r>
      <w:r w:rsidR="00A70A08" w:rsidRPr="0012117A">
        <w:rPr>
          <w:szCs w:val="26"/>
        </w:rPr>
        <w:t xml:space="preserve"> на 1 января 202</w:t>
      </w:r>
      <w:r w:rsidR="00703304">
        <w:rPr>
          <w:szCs w:val="26"/>
        </w:rPr>
        <w:t>2</w:t>
      </w:r>
      <w:r w:rsidR="00A70A08" w:rsidRPr="0012117A">
        <w:rPr>
          <w:szCs w:val="26"/>
        </w:rPr>
        <w:t xml:space="preserve"> года муниципальному предприятию Заполярного района «</w:t>
      </w:r>
      <w:proofErr w:type="spellStart"/>
      <w:r w:rsidR="00A70A08" w:rsidRPr="0012117A">
        <w:rPr>
          <w:szCs w:val="26"/>
        </w:rPr>
        <w:t>Севержилкомсервис</w:t>
      </w:r>
      <w:proofErr w:type="spellEnd"/>
      <w:r w:rsidR="00A70A08" w:rsidRPr="0012117A">
        <w:rPr>
          <w:szCs w:val="26"/>
        </w:rPr>
        <w:t xml:space="preserve">» за потребленные </w:t>
      </w:r>
      <w:r w:rsidR="00B55C32" w:rsidRPr="0012117A">
        <w:rPr>
          <w:szCs w:val="26"/>
        </w:rPr>
        <w:t xml:space="preserve">в предыдущие периоды </w:t>
      </w:r>
      <w:r w:rsidR="00A70A08" w:rsidRPr="0012117A">
        <w:rPr>
          <w:szCs w:val="26"/>
        </w:rPr>
        <w:t xml:space="preserve">энергоресурсы и коммунальные услуги потребители задолжали </w:t>
      </w:r>
      <w:r w:rsidR="00C44DBB">
        <w:rPr>
          <w:szCs w:val="26"/>
        </w:rPr>
        <w:t>порядка</w:t>
      </w:r>
      <w:r w:rsidR="00A70A08" w:rsidRPr="0012117A">
        <w:rPr>
          <w:szCs w:val="26"/>
        </w:rPr>
        <w:t xml:space="preserve"> </w:t>
      </w:r>
      <w:r w:rsidR="009410B6" w:rsidRPr="009410B6">
        <w:rPr>
          <w:b/>
          <w:szCs w:val="26"/>
        </w:rPr>
        <w:t>169</w:t>
      </w:r>
      <w:r w:rsidR="00C44DBB">
        <w:rPr>
          <w:b/>
          <w:szCs w:val="26"/>
        </w:rPr>
        <w:t>,4</w:t>
      </w:r>
      <w:r w:rsidR="009410B6" w:rsidRPr="009410B6">
        <w:rPr>
          <w:b/>
          <w:szCs w:val="26"/>
        </w:rPr>
        <w:t xml:space="preserve"> млн</w:t>
      </w:r>
      <w:r w:rsidR="00B55C32" w:rsidRPr="009410B6">
        <w:rPr>
          <w:b/>
          <w:szCs w:val="26"/>
        </w:rPr>
        <w:t xml:space="preserve"> </w:t>
      </w:r>
      <w:r w:rsidR="00B55C32" w:rsidRPr="009410B6">
        <w:rPr>
          <w:szCs w:val="26"/>
        </w:rPr>
        <w:t>рублей</w:t>
      </w:r>
      <w:r w:rsidR="00A70A08" w:rsidRPr="009410B6">
        <w:rPr>
          <w:szCs w:val="26"/>
        </w:rPr>
        <w:t xml:space="preserve">, в том числе </w:t>
      </w:r>
      <w:r w:rsidR="00B55C32" w:rsidRPr="009410B6">
        <w:rPr>
          <w:szCs w:val="26"/>
        </w:rPr>
        <w:t>потребители-</w:t>
      </w:r>
      <w:r w:rsidR="00A70A08" w:rsidRPr="009410B6">
        <w:rPr>
          <w:szCs w:val="26"/>
        </w:rPr>
        <w:t xml:space="preserve">физические лица – </w:t>
      </w:r>
      <w:r w:rsidR="009410B6" w:rsidRPr="009410B6">
        <w:rPr>
          <w:szCs w:val="26"/>
        </w:rPr>
        <w:t>22,2</w:t>
      </w:r>
      <w:r w:rsidR="00A70A08" w:rsidRPr="009410B6">
        <w:rPr>
          <w:szCs w:val="26"/>
        </w:rPr>
        <w:t xml:space="preserve"> млн рублей</w:t>
      </w:r>
      <w:r w:rsidR="00B55C32" w:rsidRPr="009410B6">
        <w:rPr>
          <w:szCs w:val="26"/>
        </w:rPr>
        <w:t xml:space="preserve">, </w:t>
      </w:r>
      <w:r w:rsidR="00C44DBB">
        <w:rPr>
          <w:szCs w:val="26"/>
        </w:rPr>
        <w:t>потребители-организации – 147,2 млн рублей (</w:t>
      </w:r>
      <w:r w:rsidR="00B55C32" w:rsidRPr="005D570B">
        <w:rPr>
          <w:szCs w:val="26"/>
        </w:rPr>
        <w:t>по данным на 01.01.202</w:t>
      </w:r>
      <w:r w:rsidR="005D570B" w:rsidRPr="005D570B">
        <w:rPr>
          <w:szCs w:val="26"/>
        </w:rPr>
        <w:t>1</w:t>
      </w:r>
      <w:r w:rsidR="00B55C32" w:rsidRPr="005D570B">
        <w:rPr>
          <w:szCs w:val="26"/>
        </w:rPr>
        <w:t xml:space="preserve"> задолж</w:t>
      </w:r>
      <w:r w:rsidR="005D570B" w:rsidRPr="005D570B">
        <w:rPr>
          <w:szCs w:val="26"/>
        </w:rPr>
        <w:t>енность потребителей перед МП ЗР «</w:t>
      </w:r>
      <w:proofErr w:type="spellStart"/>
      <w:r w:rsidR="005D570B" w:rsidRPr="005D570B">
        <w:rPr>
          <w:szCs w:val="26"/>
        </w:rPr>
        <w:t>Севержилкомсервис</w:t>
      </w:r>
      <w:proofErr w:type="spellEnd"/>
      <w:r w:rsidR="00B55C32" w:rsidRPr="005D570B">
        <w:rPr>
          <w:szCs w:val="26"/>
        </w:rPr>
        <w:t xml:space="preserve">» составляла </w:t>
      </w:r>
      <w:r w:rsidR="005D570B" w:rsidRPr="005D570B">
        <w:rPr>
          <w:b/>
          <w:szCs w:val="26"/>
        </w:rPr>
        <w:t>132,5</w:t>
      </w:r>
      <w:r w:rsidR="00B55C32" w:rsidRPr="005D570B">
        <w:rPr>
          <w:b/>
          <w:szCs w:val="26"/>
        </w:rPr>
        <w:t xml:space="preserve"> млн</w:t>
      </w:r>
      <w:r w:rsidR="00B55C32" w:rsidRPr="005D570B">
        <w:rPr>
          <w:szCs w:val="26"/>
        </w:rPr>
        <w:t xml:space="preserve"> рублей, в том числе </w:t>
      </w:r>
      <w:r w:rsidR="005D570B" w:rsidRPr="005D570B">
        <w:rPr>
          <w:szCs w:val="26"/>
        </w:rPr>
        <w:t>потребители-физические лица – 23,4</w:t>
      </w:r>
      <w:r w:rsidR="00B55C32" w:rsidRPr="005D570B">
        <w:rPr>
          <w:szCs w:val="26"/>
        </w:rPr>
        <w:t xml:space="preserve"> млн рублей и потребители-организации – </w:t>
      </w:r>
      <w:r w:rsidR="005D570B" w:rsidRPr="005D570B">
        <w:rPr>
          <w:szCs w:val="26"/>
        </w:rPr>
        <w:t>109,1</w:t>
      </w:r>
      <w:r w:rsidR="00B55C32" w:rsidRPr="005D570B">
        <w:rPr>
          <w:szCs w:val="26"/>
        </w:rPr>
        <w:t xml:space="preserve"> млн рублей</w:t>
      </w:r>
      <w:r w:rsidR="00C44DBB">
        <w:rPr>
          <w:szCs w:val="26"/>
        </w:rPr>
        <w:t>)</w:t>
      </w:r>
      <w:r w:rsidR="00B55C32" w:rsidRPr="005D570B">
        <w:rPr>
          <w:szCs w:val="26"/>
        </w:rPr>
        <w:t>.</w:t>
      </w:r>
    </w:p>
    <w:p w:rsidR="00FA5214" w:rsidRPr="001C4AA3" w:rsidRDefault="00385F51" w:rsidP="008056E2">
      <w:pPr>
        <w:pStyle w:val="afffb"/>
        <w:rPr>
          <w:szCs w:val="26"/>
          <w:highlight w:val="yellow"/>
        </w:rPr>
      </w:pPr>
      <w:r w:rsidRPr="001C4AA3">
        <w:rPr>
          <w:szCs w:val="26"/>
          <w:highlight w:val="yellow"/>
        </w:rPr>
        <w:t xml:space="preserve"> </w:t>
      </w:r>
    </w:p>
    <w:p w:rsidR="005D0FCF" w:rsidRPr="00483B3D" w:rsidRDefault="005D0FCF" w:rsidP="005D0FCF">
      <w:pPr>
        <w:pStyle w:val="2"/>
        <w:rPr>
          <w:szCs w:val="26"/>
        </w:rPr>
      </w:pPr>
      <w:r w:rsidRPr="00483B3D">
        <w:rPr>
          <w:szCs w:val="26"/>
        </w:rPr>
        <w:t xml:space="preserve">6.2. Тепло- и электроэнергетика, </w:t>
      </w:r>
      <w:proofErr w:type="spellStart"/>
      <w:r w:rsidRPr="00483B3D">
        <w:rPr>
          <w:szCs w:val="26"/>
        </w:rPr>
        <w:t>энергоэффективность</w:t>
      </w:r>
      <w:proofErr w:type="spellEnd"/>
    </w:p>
    <w:p w:rsidR="00BC6FC2" w:rsidRDefault="00DC4DD0" w:rsidP="00BC6F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>
        <w:rPr>
          <w:w w:val="105"/>
          <w:szCs w:val="26"/>
        </w:rPr>
        <w:t>МП</w:t>
      </w:r>
      <w:r w:rsidR="00BC6FC2" w:rsidRPr="005936CF">
        <w:rPr>
          <w:w w:val="105"/>
          <w:szCs w:val="26"/>
        </w:rPr>
        <w:t xml:space="preserve"> </w:t>
      </w:r>
      <w:r>
        <w:rPr>
          <w:w w:val="105"/>
          <w:szCs w:val="26"/>
        </w:rPr>
        <w:t>ЗР</w:t>
      </w:r>
      <w:r w:rsidR="00BC6FC2" w:rsidRPr="005936CF">
        <w:rPr>
          <w:w w:val="105"/>
          <w:szCs w:val="26"/>
        </w:rPr>
        <w:t xml:space="preserve"> «</w:t>
      </w:r>
      <w:proofErr w:type="spellStart"/>
      <w:r w:rsidR="00BC6FC2" w:rsidRPr="005936CF">
        <w:rPr>
          <w:w w:val="105"/>
          <w:szCs w:val="26"/>
        </w:rPr>
        <w:t>Севержилкомсервис</w:t>
      </w:r>
      <w:proofErr w:type="spellEnd"/>
      <w:r w:rsidR="00BC6FC2" w:rsidRPr="005936CF">
        <w:rPr>
          <w:w w:val="105"/>
          <w:szCs w:val="26"/>
        </w:rPr>
        <w:t>» является единой теплоснабжающей организацией. Предприятие</w:t>
      </w:r>
      <w:r w:rsidR="00E258ED">
        <w:rPr>
          <w:w w:val="105"/>
          <w:szCs w:val="26"/>
        </w:rPr>
        <w:t xml:space="preserve"> эксплуатирует </w:t>
      </w:r>
      <w:r w:rsidR="00E3692A">
        <w:rPr>
          <w:w w:val="105"/>
          <w:szCs w:val="26"/>
        </w:rPr>
        <w:t>72 котельные</w:t>
      </w:r>
      <w:r w:rsidR="00984930">
        <w:rPr>
          <w:w w:val="105"/>
          <w:szCs w:val="26"/>
        </w:rPr>
        <w:t xml:space="preserve">, из них </w:t>
      </w:r>
      <w:r w:rsidR="00E258ED">
        <w:rPr>
          <w:w w:val="105"/>
          <w:szCs w:val="26"/>
        </w:rPr>
        <w:t xml:space="preserve">70 </w:t>
      </w:r>
      <w:r w:rsidR="00984930">
        <w:rPr>
          <w:w w:val="105"/>
          <w:szCs w:val="26"/>
        </w:rPr>
        <w:t>на территории сельских поселений</w:t>
      </w:r>
      <w:r w:rsidR="00BC6FC2" w:rsidRPr="005936CF">
        <w:rPr>
          <w:w w:val="105"/>
          <w:szCs w:val="26"/>
        </w:rPr>
        <w:t xml:space="preserve">. </w:t>
      </w:r>
      <w:r w:rsidR="00BC6FC2" w:rsidRPr="005936CF">
        <w:rPr>
          <w:rFonts w:ascii="Times New Roman CYR" w:hAnsi="Times New Roman CYR" w:cs="Times New Roman CYR"/>
          <w:szCs w:val="26"/>
        </w:rPr>
        <w:t>Как правило, отопление жилых домов, зданий учреждений, предприятий и организаций осуществляется от автономных котельных, работающих на том или ином виде</w:t>
      </w:r>
      <w:r w:rsidR="00EF4F4D">
        <w:rPr>
          <w:rFonts w:ascii="Times New Roman CYR" w:hAnsi="Times New Roman CYR" w:cs="Times New Roman CYR"/>
          <w:szCs w:val="26"/>
        </w:rPr>
        <w:t xml:space="preserve"> топлива. В ряде сельских населе</w:t>
      </w:r>
      <w:r w:rsidR="00BC6FC2" w:rsidRPr="005936CF">
        <w:rPr>
          <w:rFonts w:ascii="Times New Roman CYR" w:hAnsi="Times New Roman CYR" w:cs="Times New Roman CYR"/>
          <w:szCs w:val="26"/>
        </w:rPr>
        <w:t>нных пунктах к централизованному теплоснабжению подключены социальные учреждения и часть жилых домов.</w:t>
      </w:r>
    </w:p>
    <w:p w:rsidR="005D0FCF" w:rsidRPr="00BC6FC2" w:rsidRDefault="00BC6FC2" w:rsidP="00BC6FC2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Э</w:t>
      </w:r>
      <w:r w:rsidR="005D0FCF" w:rsidRPr="00483B3D">
        <w:rPr>
          <w:szCs w:val="26"/>
        </w:rPr>
        <w:t>лектроснабжение насел</w:t>
      </w:r>
      <w:r w:rsidR="00EF4F4D">
        <w:rPr>
          <w:szCs w:val="26"/>
        </w:rPr>
        <w:t>е</w:t>
      </w:r>
      <w:r w:rsidR="005D0FCF" w:rsidRPr="00483B3D">
        <w:rPr>
          <w:szCs w:val="26"/>
        </w:rPr>
        <w:t>нных пунктов на территории</w:t>
      </w:r>
      <w:r w:rsidR="005D0FCF" w:rsidRPr="00483B3D">
        <w:rPr>
          <w:rFonts w:ascii="Times New Roman CYR" w:hAnsi="Times New Roman CYR" w:cs="Times New Roman CYR"/>
          <w:szCs w:val="26"/>
        </w:rPr>
        <w:t xml:space="preserve"> Заполярного района осуществляется от </w:t>
      </w:r>
      <w:r w:rsidR="00C64B82" w:rsidRPr="005936CF">
        <w:rPr>
          <w:rFonts w:ascii="Times New Roman CYR" w:hAnsi="Times New Roman CYR" w:cs="Times New Roman CYR"/>
          <w:b/>
          <w:szCs w:val="26"/>
        </w:rPr>
        <w:t>3</w:t>
      </w:r>
      <w:r w:rsidR="00E22FF9" w:rsidRPr="005936CF">
        <w:rPr>
          <w:rFonts w:ascii="Times New Roman CYR" w:hAnsi="Times New Roman CYR" w:cs="Times New Roman CYR"/>
          <w:b/>
          <w:szCs w:val="26"/>
        </w:rPr>
        <w:t>4</w:t>
      </w:r>
      <w:r w:rsidR="005D0FCF" w:rsidRPr="005936CF">
        <w:rPr>
          <w:rFonts w:ascii="Times New Roman CYR" w:hAnsi="Times New Roman CYR" w:cs="Times New Roman CYR"/>
          <w:b/>
          <w:szCs w:val="26"/>
        </w:rPr>
        <w:t xml:space="preserve"> автономных электростанций</w:t>
      </w:r>
      <w:r w:rsidR="00483B3D">
        <w:rPr>
          <w:rFonts w:ascii="Times New Roman CYR" w:hAnsi="Times New Roman CYR" w:cs="Times New Roman CYR"/>
          <w:szCs w:val="26"/>
        </w:rPr>
        <w:t xml:space="preserve"> (ДЭС</w:t>
      </w:r>
      <w:r w:rsidR="005936CF">
        <w:rPr>
          <w:rFonts w:ascii="Times New Roman CYR" w:hAnsi="Times New Roman CYR" w:cs="Times New Roman CYR"/>
          <w:szCs w:val="26"/>
        </w:rPr>
        <w:t>)</w:t>
      </w:r>
      <w:r w:rsidR="005D0FCF" w:rsidRPr="00D3402E">
        <w:rPr>
          <w:rFonts w:ascii="Times New Roman CYR" w:hAnsi="Times New Roman CYR" w:cs="Times New Roman CYR"/>
          <w:szCs w:val="26"/>
        </w:rPr>
        <w:t>.</w:t>
      </w:r>
      <w:r w:rsidR="005D0FCF" w:rsidRPr="00483B3D">
        <w:rPr>
          <w:rFonts w:ascii="Times New Roman CYR" w:hAnsi="Times New Roman CYR" w:cs="Times New Roman CYR"/>
          <w:szCs w:val="26"/>
        </w:rPr>
        <w:t xml:space="preserve"> </w:t>
      </w:r>
      <w:r w:rsidR="005D0FCF" w:rsidRPr="005936CF">
        <w:rPr>
          <w:rFonts w:ascii="Times New Roman CYR" w:hAnsi="Times New Roman CYR" w:cs="Times New Roman CYR"/>
          <w:szCs w:val="26"/>
        </w:rPr>
        <w:t xml:space="preserve">В целом для района характерно отсутствие </w:t>
      </w:r>
      <w:r w:rsidR="00E258ED">
        <w:rPr>
          <w:rFonts w:ascii="Times New Roman CYR" w:hAnsi="Times New Roman CYR" w:cs="Times New Roman CYR"/>
          <w:szCs w:val="26"/>
        </w:rPr>
        <w:t>централизованной</w:t>
      </w:r>
      <w:r w:rsidR="005D0FCF" w:rsidRPr="005936CF">
        <w:rPr>
          <w:rFonts w:ascii="Times New Roman CYR" w:hAnsi="Times New Roman CYR" w:cs="Times New Roman CYR"/>
          <w:szCs w:val="26"/>
        </w:rPr>
        <w:t xml:space="preserve"> энергосистемы.</w:t>
      </w:r>
      <w:r w:rsidR="00CA1A66" w:rsidRPr="005936CF">
        <w:rPr>
          <w:rFonts w:ascii="Times New Roman CYR" w:hAnsi="Times New Roman CYR" w:cs="Times New Roman CYR"/>
          <w:szCs w:val="26"/>
        </w:rPr>
        <w:t xml:space="preserve"> Три населенных пункта подключены к ГУП НАО «</w:t>
      </w:r>
      <w:proofErr w:type="spellStart"/>
      <w:r w:rsidR="00CA1A66" w:rsidRPr="005936CF">
        <w:rPr>
          <w:rFonts w:ascii="Times New Roman CYR" w:hAnsi="Times New Roman CYR" w:cs="Times New Roman CYR"/>
          <w:szCs w:val="26"/>
        </w:rPr>
        <w:t>Нарьян-Марская</w:t>
      </w:r>
      <w:proofErr w:type="spellEnd"/>
      <w:r w:rsidR="00CA1A66" w:rsidRPr="005936CF">
        <w:rPr>
          <w:rFonts w:ascii="Times New Roman CYR" w:hAnsi="Times New Roman CYR" w:cs="Times New Roman CYR"/>
          <w:szCs w:val="26"/>
        </w:rPr>
        <w:t xml:space="preserve"> электростанция».</w:t>
      </w:r>
      <w:r w:rsidR="00C73341" w:rsidRPr="005936CF">
        <w:rPr>
          <w:rFonts w:ascii="Times New Roman CYR" w:hAnsi="Times New Roman CYR" w:cs="Times New Roman CYR"/>
          <w:szCs w:val="26"/>
        </w:rPr>
        <w:t xml:space="preserve"> </w:t>
      </w:r>
      <w:r w:rsidR="005936CF" w:rsidRPr="005936CF">
        <w:rPr>
          <w:w w:val="105"/>
          <w:szCs w:val="26"/>
        </w:rPr>
        <w:t>Про</w:t>
      </w:r>
      <w:r w:rsidR="00A1466C">
        <w:rPr>
          <w:w w:val="105"/>
          <w:szCs w:val="26"/>
        </w:rPr>
        <w:t>тяженность</w:t>
      </w:r>
      <w:r w:rsidR="00C73341" w:rsidRPr="005936CF">
        <w:rPr>
          <w:w w:val="105"/>
          <w:szCs w:val="26"/>
        </w:rPr>
        <w:t xml:space="preserve"> </w:t>
      </w:r>
      <w:r w:rsidR="005936CF" w:rsidRPr="005936CF">
        <w:rPr>
          <w:w w:val="105"/>
          <w:szCs w:val="26"/>
        </w:rPr>
        <w:t xml:space="preserve">линий электропередачи составляет </w:t>
      </w:r>
      <w:r w:rsidR="00E258ED">
        <w:rPr>
          <w:w w:val="105"/>
          <w:szCs w:val="26"/>
        </w:rPr>
        <w:t>336</w:t>
      </w:r>
      <w:r w:rsidR="00C73341" w:rsidRPr="005936CF">
        <w:rPr>
          <w:w w:val="105"/>
          <w:szCs w:val="26"/>
        </w:rPr>
        <w:t>,</w:t>
      </w:r>
      <w:r w:rsidR="00E258ED">
        <w:rPr>
          <w:w w:val="105"/>
          <w:szCs w:val="26"/>
        </w:rPr>
        <w:t>713</w:t>
      </w:r>
      <w:r w:rsidR="00C73341" w:rsidRPr="005936CF">
        <w:rPr>
          <w:w w:val="105"/>
          <w:szCs w:val="26"/>
        </w:rPr>
        <w:t xml:space="preserve"> км.</w:t>
      </w:r>
    </w:p>
    <w:p w:rsidR="00F63962" w:rsidRPr="009B700D" w:rsidRDefault="00F63962" w:rsidP="009B700D">
      <w:pPr>
        <w:pStyle w:val="afffb"/>
        <w:rPr>
          <w:w w:val="105"/>
          <w:szCs w:val="26"/>
        </w:rPr>
      </w:pPr>
      <w:r w:rsidRPr="00F63962">
        <w:rPr>
          <w:w w:val="105"/>
          <w:szCs w:val="26"/>
        </w:rPr>
        <w:t xml:space="preserve">Тепло- и электроэнергетика относится к той части районного хозяйства, от которой зависит напрямую </w:t>
      </w:r>
      <w:r>
        <w:rPr>
          <w:w w:val="105"/>
          <w:szCs w:val="26"/>
        </w:rPr>
        <w:t>жизнедеятельность</w:t>
      </w:r>
      <w:r w:rsidRPr="00F63962">
        <w:rPr>
          <w:w w:val="105"/>
          <w:szCs w:val="26"/>
        </w:rPr>
        <w:t xml:space="preserve"> </w:t>
      </w:r>
      <w:r>
        <w:rPr>
          <w:w w:val="105"/>
          <w:szCs w:val="26"/>
        </w:rPr>
        <w:t>сельских поселений</w:t>
      </w:r>
      <w:r w:rsidRPr="00F63962">
        <w:rPr>
          <w:w w:val="105"/>
          <w:szCs w:val="26"/>
        </w:rPr>
        <w:t xml:space="preserve">, функционирование социально важных объектов. Выполненный в прошлые годы </w:t>
      </w:r>
      <w:r w:rsidR="009B700D">
        <w:rPr>
          <w:w w:val="105"/>
          <w:szCs w:val="26"/>
        </w:rPr>
        <w:t xml:space="preserve">значительный </w:t>
      </w:r>
      <w:r w:rsidRPr="00F63962">
        <w:rPr>
          <w:w w:val="105"/>
          <w:szCs w:val="26"/>
        </w:rPr>
        <w:t xml:space="preserve">объем работ позволяет говорить о существенном улучшении общего состояния энергетического комплекса Заполярного района. </w:t>
      </w:r>
      <w:r>
        <w:rPr>
          <w:w w:val="105"/>
          <w:szCs w:val="26"/>
        </w:rPr>
        <w:t>С целью</w:t>
      </w:r>
      <w:r w:rsidRPr="00F63962">
        <w:rPr>
          <w:w w:val="105"/>
          <w:szCs w:val="26"/>
        </w:rPr>
        <w:t xml:space="preserve"> дальнейшего </w:t>
      </w:r>
      <w:r w:rsidR="009B700D">
        <w:rPr>
          <w:w w:val="105"/>
          <w:szCs w:val="26"/>
        </w:rPr>
        <w:t>развития энергетического комплекса</w:t>
      </w:r>
      <w:r w:rsidRPr="00F63962">
        <w:rPr>
          <w:w w:val="105"/>
          <w:szCs w:val="26"/>
        </w:rPr>
        <w:t>, подготовке обо</w:t>
      </w:r>
      <w:r w:rsidR="009B700D">
        <w:rPr>
          <w:w w:val="105"/>
          <w:szCs w:val="26"/>
        </w:rPr>
        <w:t xml:space="preserve">рудования и объектов </w:t>
      </w:r>
      <w:r w:rsidRPr="00F63962">
        <w:rPr>
          <w:w w:val="105"/>
          <w:szCs w:val="26"/>
        </w:rPr>
        <w:t xml:space="preserve">к зимнему периоду </w:t>
      </w:r>
      <w:r w:rsidR="009B700D">
        <w:rPr>
          <w:w w:val="105"/>
          <w:szCs w:val="26"/>
        </w:rPr>
        <w:t xml:space="preserve">в 2021 году </w:t>
      </w:r>
      <w:r w:rsidRPr="00F63962">
        <w:rPr>
          <w:w w:val="105"/>
          <w:szCs w:val="26"/>
        </w:rPr>
        <w:t>проведен значительный комплекс мероприятий.</w:t>
      </w:r>
    </w:p>
    <w:p w:rsidR="00AD50AF" w:rsidRPr="000F5E07" w:rsidRDefault="005936CF" w:rsidP="000F5E0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5936CF">
        <w:rPr>
          <w:rFonts w:ascii="Times New Roman CYR" w:hAnsi="Times New Roman CYR" w:cs="Times New Roman CYR"/>
          <w:szCs w:val="26"/>
        </w:rPr>
        <w:t>Основные мероприятия по данному направлению реализуются                                     в рамках муниципальной программы «Развитие энергетики муниципального района «Заполярный район» на 2021-2030 годы».</w:t>
      </w:r>
      <w:r>
        <w:rPr>
          <w:rFonts w:ascii="Times New Roman CYR" w:hAnsi="Times New Roman CYR" w:cs="Times New Roman CYR"/>
          <w:szCs w:val="26"/>
        </w:rPr>
        <w:t xml:space="preserve"> В 2021 году </w:t>
      </w:r>
      <w:r w:rsidRPr="005936CF">
        <w:rPr>
          <w:rFonts w:ascii="Times New Roman CYR" w:hAnsi="Times New Roman CYR" w:cs="Times New Roman CYR"/>
          <w:szCs w:val="26"/>
        </w:rPr>
        <w:t>реализ</w:t>
      </w:r>
      <w:r w:rsidR="00E258ED">
        <w:rPr>
          <w:rFonts w:ascii="Times New Roman CYR" w:hAnsi="Times New Roman CYR" w:cs="Times New Roman CYR"/>
          <w:szCs w:val="26"/>
        </w:rPr>
        <w:t>овано</w:t>
      </w:r>
      <w:r w:rsidRPr="005936CF">
        <w:rPr>
          <w:rFonts w:ascii="Times New Roman CYR" w:hAnsi="Times New Roman CYR" w:cs="Times New Roman CYR"/>
          <w:szCs w:val="26"/>
        </w:rPr>
        <w:t xml:space="preserve"> мероприятий </w:t>
      </w:r>
      <w:r w:rsidRPr="00AB2BFA">
        <w:rPr>
          <w:rFonts w:ascii="Times New Roman CYR" w:hAnsi="Times New Roman CYR" w:cs="Times New Roman CYR"/>
          <w:szCs w:val="26"/>
        </w:rPr>
        <w:t xml:space="preserve">на общую сумму </w:t>
      </w:r>
      <w:r w:rsidR="00AB2BFA" w:rsidRPr="00AB2BFA">
        <w:rPr>
          <w:rFonts w:ascii="Times New Roman CYR" w:hAnsi="Times New Roman CYR" w:cs="Times New Roman CYR"/>
          <w:b/>
          <w:szCs w:val="26"/>
        </w:rPr>
        <w:t>59,5</w:t>
      </w:r>
      <w:r w:rsidRPr="00AB2BFA">
        <w:rPr>
          <w:rFonts w:ascii="Times New Roman CYR" w:hAnsi="Times New Roman CYR" w:cs="Times New Roman CYR"/>
          <w:szCs w:val="26"/>
        </w:rPr>
        <w:t xml:space="preserve"> млн рублей, в том числе </w:t>
      </w:r>
      <w:r w:rsidR="00AB2BFA" w:rsidRPr="00AB2BFA">
        <w:rPr>
          <w:rFonts w:ascii="Times New Roman CYR" w:hAnsi="Times New Roman CYR" w:cs="Times New Roman CYR"/>
          <w:b/>
          <w:szCs w:val="26"/>
        </w:rPr>
        <w:t>42,1</w:t>
      </w:r>
      <w:r w:rsidRPr="00AB2BFA">
        <w:rPr>
          <w:rFonts w:ascii="Times New Roman CYR" w:hAnsi="Times New Roman CYR" w:cs="Times New Roman CYR"/>
          <w:szCs w:val="26"/>
        </w:rPr>
        <w:t xml:space="preserve"> млн рублей за счет средств районног</w:t>
      </w:r>
      <w:r w:rsidR="00531FDE" w:rsidRPr="00AB2BFA">
        <w:rPr>
          <w:rFonts w:ascii="Times New Roman CYR" w:hAnsi="Times New Roman CYR" w:cs="Times New Roman CYR"/>
          <w:szCs w:val="26"/>
        </w:rPr>
        <w:t>о бюджета.</w:t>
      </w:r>
      <w:r w:rsidR="00531FDE">
        <w:rPr>
          <w:rFonts w:ascii="Times New Roman CYR" w:hAnsi="Times New Roman CYR" w:cs="Times New Roman CYR"/>
          <w:szCs w:val="26"/>
        </w:rPr>
        <w:t xml:space="preserve"> </w:t>
      </w:r>
    </w:p>
    <w:p w:rsidR="00A1466C" w:rsidRPr="000F5E07" w:rsidRDefault="00AD50AF" w:rsidP="00A1466C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Cs w:val="26"/>
          <w:lang w:eastAsia="ru-RU"/>
        </w:rPr>
      </w:pPr>
      <w:r w:rsidRPr="00AD50AF">
        <w:rPr>
          <w:rFonts w:eastAsia="Times New Roman"/>
          <w:bCs/>
          <w:szCs w:val="26"/>
          <w:lang w:eastAsia="ru-RU"/>
        </w:rPr>
        <w:t xml:space="preserve">На мероприятия по подготовке к ОЗП из районного бюджета направлено </w:t>
      </w:r>
      <w:r w:rsidR="00AB2BFA" w:rsidRPr="00AB2BFA">
        <w:rPr>
          <w:rFonts w:eastAsia="Times New Roman"/>
          <w:bCs/>
          <w:szCs w:val="26"/>
          <w:lang w:eastAsia="ru-RU"/>
        </w:rPr>
        <w:t xml:space="preserve">порядка </w:t>
      </w:r>
      <w:r w:rsidR="00AB2BFA" w:rsidRPr="00AB2BFA">
        <w:rPr>
          <w:rFonts w:eastAsia="Times New Roman"/>
          <w:b/>
          <w:bCs/>
          <w:szCs w:val="26"/>
          <w:lang w:eastAsia="ru-RU"/>
        </w:rPr>
        <w:t>38,3</w:t>
      </w:r>
      <w:r w:rsidRPr="00AB2BFA">
        <w:rPr>
          <w:rFonts w:eastAsia="Times New Roman"/>
          <w:b/>
          <w:bCs/>
          <w:szCs w:val="26"/>
          <w:lang w:eastAsia="ru-RU"/>
        </w:rPr>
        <w:t xml:space="preserve"> </w:t>
      </w:r>
      <w:r w:rsidRPr="00AB2BFA">
        <w:rPr>
          <w:rFonts w:eastAsia="Times New Roman"/>
          <w:bCs/>
          <w:szCs w:val="26"/>
          <w:lang w:eastAsia="ru-RU"/>
        </w:rPr>
        <w:t xml:space="preserve">млн рублей, из окружного – </w:t>
      </w:r>
      <w:r w:rsidR="00AB2BFA" w:rsidRPr="00AB2BFA">
        <w:rPr>
          <w:rFonts w:eastAsia="Times New Roman"/>
          <w:b/>
          <w:bCs/>
          <w:szCs w:val="26"/>
          <w:lang w:eastAsia="ru-RU"/>
        </w:rPr>
        <w:t>15,4</w:t>
      </w:r>
      <w:r w:rsidRPr="00AB2BFA">
        <w:rPr>
          <w:rFonts w:eastAsia="Times New Roman"/>
          <w:b/>
          <w:bCs/>
          <w:szCs w:val="26"/>
          <w:lang w:eastAsia="ru-RU"/>
        </w:rPr>
        <w:t xml:space="preserve"> млн</w:t>
      </w:r>
      <w:r w:rsidRPr="00AB2BFA">
        <w:rPr>
          <w:rFonts w:eastAsia="Times New Roman"/>
          <w:bCs/>
          <w:szCs w:val="26"/>
          <w:lang w:eastAsia="ru-RU"/>
        </w:rPr>
        <w:t xml:space="preserve"> рублей. </w:t>
      </w:r>
      <w:r w:rsidRPr="00AD50AF">
        <w:rPr>
          <w:rFonts w:eastAsia="Times New Roman"/>
          <w:bCs/>
          <w:szCs w:val="26"/>
          <w:lang w:eastAsia="ru-RU"/>
        </w:rPr>
        <w:t xml:space="preserve">Кроме того, мероприятия в рамках подготовки к ОЗП в сфере тепло- и электроэнергетики также реализовывались </w:t>
      </w:r>
      <w:proofErr w:type="spellStart"/>
      <w:r w:rsidRPr="00AD50AF">
        <w:rPr>
          <w:rFonts w:eastAsia="Times New Roman"/>
          <w:bCs/>
          <w:szCs w:val="26"/>
          <w:lang w:eastAsia="ru-RU"/>
        </w:rPr>
        <w:t>ресурсоснабжающей</w:t>
      </w:r>
      <w:proofErr w:type="spellEnd"/>
      <w:r w:rsidRPr="00AD50AF">
        <w:rPr>
          <w:rFonts w:eastAsia="Times New Roman"/>
          <w:bCs/>
          <w:szCs w:val="26"/>
          <w:lang w:eastAsia="ru-RU"/>
        </w:rPr>
        <w:t xml:space="preserve"> организацией (МП ЗР «СЖКС») за счет собственных средств</w:t>
      </w:r>
      <w:r>
        <w:rPr>
          <w:rFonts w:eastAsia="Times New Roman"/>
          <w:bCs/>
          <w:szCs w:val="26"/>
          <w:lang w:eastAsia="ru-RU"/>
        </w:rPr>
        <w:t xml:space="preserve">, а именно </w:t>
      </w:r>
      <w:r w:rsidRPr="00AD50AF">
        <w:rPr>
          <w:rFonts w:eastAsia="Times New Roman"/>
          <w:bCs/>
          <w:szCs w:val="26"/>
          <w:lang w:eastAsia="ru-RU"/>
        </w:rPr>
        <w:t>регламентное обслуживание трубопроводов, запорной арматуры, горелочных устройств, электродвигател</w:t>
      </w:r>
      <w:r>
        <w:rPr>
          <w:rFonts w:eastAsia="Times New Roman"/>
          <w:bCs/>
          <w:szCs w:val="26"/>
          <w:lang w:eastAsia="ru-RU"/>
        </w:rPr>
        <w:t>ей, ЛЭП, дизель-генераторов. Мероприятия выполнены</w:t>
      </w:r>
      <w:r w:rsidRPr="00AD50AF">
        <w:rPr>
          <w:rFonts w:eastAsia="Times New Roman"/>
          <w:bCs/>
          <w:szCs w:val="26"/>
          <w:lang w:eastAsia="ru-RU"/>
        </w:rPr>
        <w:t xml:space="preserve"> согласно утвержденн</w:t>
      </w:r>
      <w:r w:rsidR="00E258ED">
        <w:rPr>
          <w:rFonts w:eastAsia="Times New Roman"/>
          <w:bCs/>
          <w:szCs w:val="26"/>
          <w:lang w:eastAsia="ru-RU"/>
        </w:rPr>
        <w:t>ым графикам</w:t>
      </w:r>
      <w:r w:rsidRPr="00AD50AF">
        <w:rPr>
          <w:rFonts w:eastAsia="Times New Roman"/>
          <w:bCs/>
          <w:szCs w:val="26"/>
          <w:lang w:eastAsia="ru-RU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8647"/>
      </w:tblGrid>
      <w:tr w:rsidR="00AD50AF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0AF" w:rsidRPr="000F5E07" w:rsidRDefault="00AD50AF" w:rsidP="002661BA">
            <w:pPr>
              <w:ind w:firstLine="0"/>
              <w:jc w:val="center"/>
              <w:outlineLvl w:val="1"/>
              <w:rPr>
                <w:rFonts w:eastAsia="Times New Roman"/>
                <w:b/>
                <w:szCs w:val="26"/>
                <w:lang w:eastAsia="ru-RU"/>
              </w:rPr>
            </w:pPr>
            <w:r w:rsidRPr="000F5E07">
              <w:rPr>
                <w:rFonts w:eastAsia="Times New Roman"/>
                <w:b/>
                <w:szCs w:val="26"/>
                <w:lang w:eastAsia="ru-RU"/>
              </w:rPr>
              <w:t>№</w:t>
            </w:r>
          </w:p>
          <w:p w:rsidR="00AD50AF" w:rsidRPr="000F5E07" w:rsidRDefault="00AD50AF" w:rsidP="002661BA">
            <w:pPr>
              <w:ind w:firstLine="0"/>
              <w:jc w:val="center"/>
              <w:outlineLvl w:val="1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0F5E07">
              <w:rPr>
                <w:rFonts w:eastAsia="Times New Roman"/>
                <w:b/>
                <w:szCs w:val="26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0AF" w:rsidRPr="000F5E07" w:rsidRDefault="00AD50AF" w:rsidP="002661BA">
            <w:pPr>
              <w:jc w:val="center"/>
              <w:outlineLvl w:val="1"/>
              <w:rPr>
                <w:rFonts w:eastAsia="Times New Roman"/>
                <w:szCs w:val="26"/>
                <w:lang w:eastAsia="ru-RU"/>
              </w:rPr>
            </w:pPr>
            <w:r w:rsidRPr="000F5E07">
              <w:rPr>
                <w:rFonts w:eastAsia="Times New Roman"/>
                <w:b/>
                <w:szCs w:val="26"/>
                <w:lang w:eastAsia="ru-RU"/>
              </w:rPr>
              <w:t>Наименование мероприятия</w:t>
            </w:r>
          </w:p>
        </w:tc>
      </w:tr>
      <w:tr w:rsidR="000F5E07" w:rsidRPr="001C4AA3" w:rsidTr="000F5E07">
        <w:trPr>
          <w:trHeight w:val="3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 xml:space="preserve">Капитальный  </w:t>
            </w:r>
            <w:r w:rsidR="00267605">
              <w:rPr>
                <w:color w:val="000000"/>
                <w:szCs w:val="26"/>
              </w:rPr>
              <w:t xml:space="preserve"> ремонт участка ЛЭП в п. </w:t>
            </w:r>
            <w:proofErr w:type="spellStart"/>
            <w:r w:rsidR="00267605">
              <w:rPr>
                <w:color w:val="000000"/>
                <w:szCs w:val="26"/>
              </w:rPr>
              <w:t>Харута</w:t>
            </w:r>
            <w:proofErr w:type="spellEnd"/>
          </w:p>
        </w:tc>
      </w:tr>
      <w:tr w:rsidR="000F5E07" w:rsidRPr="001C4AA3" w:rsidTr="002661BA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ремонт участка тепловой сети от котельной № 3 до здания интер</w:t>
            </w:r>
            <w:r w:rsidR="00267605">
              <w:rPr>
                <w:color w:val="000000"/>
                <w:szCs w:val="26"/>
              </w:rPr>
              <w:t xml:space="preserve">ната в с. </w:t>
            </w:r>
            <w:proofErr w:type="spellStart"/>
            <w:r w:rsidR="00267605">
              <w:rPr>
                <w:color w:val="000000"/>
                <w:szCs w:val="26"/>
              </w:rPr>
              <w:t>Великовисочное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ремонт участка тепловой с</w:t>
            </w:r>
            <w:r>
              <w:rPr>
                <w:color w:val="000000"/>
                <w:szCs w:val="26"/>
              </w:rPr>
              <w:t xml:space="preserve">ети от котельной № 1 до ТК1 в                   </w:t>
            </w:r>
            <w:r w:rsidR="00267605">
              <w:rPr>
                <w:color w:val="000000"/>
                <w:szCs w:val="26"/>
              </w:rPr>
              <w:t xml:space="preserve">с. </w:t>
            </w:r>
            <w:proofErr w:type="spellStart"/>
            <w:r w:rsidR="00267605">
              <w:rPr>
                <w:color w:val="000000"/>
                <w:szCs w:val="26"/>
              </w:rPr>
              <w:t>Великовисочное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ремонт тепловой сети к ИЖД в с.</w:t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 w:rsidR="00267605">
              <w:rPr>
                <w:color w:val="000000"/>
                <w:szCs w:val="26"/>
              </w:rPr>
              <w:t>Несь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 xml:space="preserve">Подключение объекта капитального строительства по ул. Озерная д.4 в </w:t>
            </w:r>
            <w:r>
              <w:rPr>
                <w:color w:val="000000"/>
                <w:szCs w:val="26"/>
              </w:rPr>
              <w:t xml:space="preserve">                </w:t>
            </w:r>
            <w:r w:rsidRPr="000F5E07">
              <w:rPr>
                <w:color w:val="000000"/>
                <w:szCs w:val="26"/>
              </w:rPr>
              <w:t xml:space="preserve">д. </w:t>
            </w:r>
            <w:proofErr w:type="spellStart"/>
            <w:r w:rsidRPr="000F5E07">
              <w:rPr>
                <w:color w:val="000000"/>
                <w:szCs w:val="26"/>
              </w:rPr>
              <w:t>Андег</w:t>
            </w:r>
            <w:proofErr w:type="spellEnd"/>
            <w:r w:rsidRPr="000F5E07">
              <w:rPr>
                <w:color w:val="000000"/>
                <w:szCs w:val="26"/>
              </w:rPr>
              <w:t xml:space="preserve"> к тепловым</w:t>
            </w:r>
            <w:r w:rsidR="00267605">
              <w:rPr>
                <w:color w:val="000000"/>
                <w:szCs w:val="26"/>
              </w:rPr>
              <w:t xml:space="preserve"> сетям в индивидуальном порядке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Приобретение и доставка резервуаров</w:t>
            </w:r>
            <w:r w:rsidR="00EF4F4D">
              <w:rPr>
                <w:color w:val="000000"/>
                <w:szCs w:val="26"/>
              </w:rPr>
              <w:t xml:space="preserve"> объе</w:t>
            </w:r>
            <w:r w:rsidR="00267605">
              <w:rPr>
                <w:color w:val="000000"/>
                <w:szCs w:val="26"/>
              </w:rPr>
              <w:t xml:space="preserve">мом 50 куб. м. в п. </w:t>
            </w:r>
            <w:proofErr w:type="spellStart"/>
            <w:r w:rsidR="00267605">
              <w:rPr>
                <w:color w:val="000000"/>
                <w:szCs w:val="26"/>
              </w:rPr>
              <w:t>Варнек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Приобретение и доставка резервуаров объ</w:t>
            </w:r>
            <w:r w:rsidR="00EF4F4D">
              <w:rPr>
                <w:color w:val="000000"/>
                <w:szCs w:val="26"/>
              </w:rPr>
              <w:t>е</w:t>
            </w:r>
            <w:r w:rsidR="00267605">
              <w:rPr>
                <w:color w:val="000000"/>
                <w:szCs w:val="26"/>
              </w:rPr>
              <w:t xml:space="preserve">мом 100 куб. м. в п. </w:t>
            </w:r>
            <w:proofErr w:type="spellStart"/>
            <w:r w:rsidR="00267605">
              <w:rPr>
                <w:color w:val="000000"/>
                <w:szCs w:val="26"/>
              </w:rPr>
              <w:t>Каратайка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Приобрет</w:t>
            </w:r>
            <w:r w:rsidR="00EF4F4D">
              <w:rPr>
                <w:color w:val="000000"/>
                <w:szCs w:val="26"/>
              </w:rPr>
              <w:t>ение и доставка резервуаров объе</w:t>
            </w:r>
            <w:r w:rsidRPr="000F5E07">
              <w:rPr>
                <w:color w:val="000000"/>
                <w:szCs w:val="26"/>
              </w:rPr>
              <w:t xml:space="preserve">мом </w:t>
            </w:r>
            <w:r w:rsidR="00267605">
              <w:rPr>
                <w:color w:val="000000"/>
                <w:szCs w:val="26"/>
              </w:rPr>
              <w:t xml:space="preserve">50 куб. м. в с. </w:t>
            </w:r>
            <w:proofErr w:type="spellStart"/>
            <w:r w:rsidR="00267605">
              <w:rPr>
                <w:color w:val="000000"/>
                <w:szCs w:val="26"/>
              </w:rPr>
              <w:t>Коткино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Поставка аварийного запаса электросет</w:t>
            </w:r>
            <w:r w:rsidR="00267605">
              <w:rPr>
                <w:color w:val="000000"/>
                <w:szCs w:val="26"/>
              </w:rPr>
              <w:t>евого оборудования и материалов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</w:t>
            </w:r>
            <w:r w:rsidR="00267605">
              <w:rPr>
                <w:color w:val="000000"/>
                <w:szCs w:val="26"/>
              </w:rPr>
              <w:t xml:space="preserve">ьный ремонт котельной в с. </w:t>
            </w:r>
            <w:proofErr w:type="spellStart"/>
            <w:r w:rsidR="00267605">
              <w:rPr>
                <w:color w:val="000000"/>
                <w:szCs w:val="26"/>
              </w:rPr>
              <w:t>Несь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</w:t>
            </w:r>
            <w:r w:rsidR="00267605">
              <w:rPr>
                <w:color w:val="000000"/>
                <w:szCs w:val="26"/>
              </w:rPr>
              <w:t xml:space="preserve">ый ремонт котельной в п. </w:t>
            </w:r>
            <w:proofErr w:type="spellStart"/>
            <w:r w:rsidR="00267605">
              <w:rPr>
                <w:color w:val="000000"/>
                <w:szCs w:val="26"/>
              </w:rPr>
              <w:t>Харута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ремонт ко</w:t>
            </w:r>
            <w:r w:rsidR="00267605">
              <w:rPr>
                <w:color w:val="000000"/>
                <w:szCs w:val="26"/>
              </w:rPr>
              <w:t xml:space="preserve">тельной № 1 в с. </w:t>
            </w:r>
            <w:proofErr w:type="spellStart"/>
            <w:r w:rsidR="00267605">
              <w:rPr>
                <w:color w:val="000000"/>
                <w:szCs w:val="26"/>
              </w:rPr>
              <w:t>Великовисочное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</w:t>
            </w:r>
            <w:r w:rsidR="00267605">
              <w:rPr>
                <w:color w:val="000000"/>
                <w:szCs w:val="26"/>
              </w:rPr>
              <w:t xml:space="preserve">т кровли здания ДЭС в с. </w:t>
            </w:r>
            <w:proofErr w:type="spellStart"/>
            <w:r w:rsidR="00267605">
              <w:rPr>
                <w:color w:val="000000"/>
                <w:szCs w:val="26"/>
              </w:rPr>
              <w:t>Оксино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</w:t>
            </w:r>
            <w:r w:rsidR="00267605">
              <w:rPr>
                <w:color w:val="000000"/>
                <w:szCs w:val="26"/>
              </w:rPr>
              <w:t>монт кровли здания ДЭС в с. Ома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</w:t>
            </w:r>
            <w:r w:rsidR="00267605">
              <w:rPr>
                <w:color w:val="000000"/>
                <w:szCs w:val="26"/>
              </w:rPr>
              <w:t xml:space="preserve">емонт тепловой сети в с. </w:t>
            </w:r>
            <w:proofErr w:type="spellStart"/>
            <w:r w:rsidR="00267605">
              <w:rPr>
                <w:color w:val="000000"/>
                <w:szCs w:val="26"/>
              </w:rPr>
              <w:t>Оксино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ремонт участка тепловой сети котельной № 9 ДК п. Красное, центральная биб</w:t>
            </w:r>
            <w:r w:rsidR="00267605">
              <w:rPr>
                <w:color w:val="000000"/>
                <w:szCs w:val="26"/>
              </w:rPr>
              <w:t>лиотека, детский сад п. Красное</w:t>
            </w:r>
          </w:p>
        </w:tc>
      </w:tr>
      <w:tr w:rsidR="000F5E07" w:rsidRPr="001C4AA3" w:rsidTr="002661BA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 xml:space="preserve">Поставка, монтаж и пуско-наладочные работы блочной транспортабельной автоматизированной котельной в с. </w:t>
            </w:r>
            <w:proofErr w:type="spellStart"/>
            <w:r w:rsidRPr="000F5E07">
              <w:rPr>
                <w:color w:val="000000"/>
                <w:szCs w:val="26"/>
              </w:rPr>
              <w:t>Тельвиска</w:t>
            </w:r>
            <w:proofErr w:type="spellEnd"/>
          </w:p>
        </w:tc>
      </w:tr>
    </w:tbl>
    <w:p w:rsidR="00AD50AF" w:rsidRDefault="00AD50AF" w:rsidP="000F5E07">
      <w:pPr>
        <w:widowControl w:val="0"/>
        <w:autoSpaceDE w:val="0"/>
        <w:autoSpaceDN w:val="0"/>
        <w:adjustRightInd w:val="0"/>
        <w:ind w:firstLine="0"/>
        <w:rPr>
          <w:rFonts w:ascii="Times New Roman CYR" w:eastAsia="Times New Roman" w:hAnsi="Times New Roman CYR" w:cs="Times New Roman CYR"/>
          <w:szCs w:val="26"/>
          <w:lang w:eastAsia="ru-RU"/>
        </w:rPr>
      </w:pPr>
    </w:p>
    <w:p w:rsidR="00AD50AF" w:rsidRPr="00EB458E" w:rsidRDefault="000F5E07" w:rsidP="00EB458E">
      <w:pPr>
        <w:widowControl w:val="0"/>
        <w:autoSpaceDE w:val="0"/>
        <w:autoSpaceDN w:val="0"/>
        <w:adjustRightInd w:val="0"/>
        <w:ind w:firstLine="540"/>
        <w:rPr>
          <w:rFonts w:eastAsia="Times New Roman"/>
          <w:szCs w:val="26"/>
          <w:lang w:eastAsia="ru-RU"/>
        </w:rPr>
      </w:pPr>
      <w:r w:rsidRPr="00AD50AF">
        <w:rPr>
          <w:rFonts w:eastAsia="Times New Roman"/>
          <w:szCs w:val="26"/>
          <w:lang w:eastAsia="ru-RU"/>
        </w:rPr>
        <w:t xml:space="preserve">В рамках указанной муниципальной программы в области энергоснабжения и повышения </w:t>
      </w:r>
      <w:proofErr w:type="spellStart"/>
      <w:r w:rsidRPr="00AD50AF">
        <w:rPr>
          <w:rFonts w:eastAsia="Times New Roman"/>
          <w:szCs w:val="26"/>
          <w:lang w:eastAsia="ru-RU"/>
        </w:rPr>
        <w:t>энергоэффективности</w:t>
      </w:r>
      <w:proofErr w:type="spellEnd"/>
      <w:r w:rsidRPr="00AD50AF">
        <w:rPr>
          <w:rFonts w:eastAsia="Times New Roman"/>
          <w:szCs w:val="26"/>
          <w:lang w:eastAsia="ru-RU"/>
        </w:rPr>
        <w:t xml:space="preserve"> в 2021 году предусмотрено финансирование на реализацию следующих программных мероприятий </w:t>
      </w:r>
      <w:r w:rsidRPr="00E16D19">
        <w:rPr>
          <w:rFonts w:eastAsia="Times New Roman"/>
          <w:szCs w:val="26"/>
          <w:lang w:eastAsia="ru-RU"/>
        </w:rPr>
        <w:t xml:space="preserve">на общую сумму порядка </w:t>
      </w:r>
      <w:r w:rsidR="00AB2BFA" w:rsidRPr="00E16D19">
        <w:rPr>
          <w:rFonts w:eastAsia="Times New Roman"/>
          <w:b/>
          <w:szCs w:val="26"/>
          <w:lang w:eastAsia="ru-RU"/>
        </w:rPr>
        <w:t>3,</w:t>
      </w:r>
      <w:proofErr w:type="gramStart"/>
      <w:r w:rsidR="00AB2BFA" w:rsidRPr="00E16D19">
        <w:rPr>
          <w:rFonts w:eastAsia="Times New Roman"/>
          <w:b/>
          <w:szCs w:val="26"/>
          <w:lang w:eastAsia="ru-RU"/>
        </w:rPr>
        <w:t>9</w:t>
      </w:r>
      <w:r w:rsidRPr="00E16D19">
        <w:rPr>
          <w:rFonts w:eastAsia="Times New Roman"/>
          <w:b/>
          <w:szCs w:val="26"/>
          <w:lang w:eastAsia="ru-RU"/>
        </w:rPr>
        <w:t xml:space="preserve">  </w:t>
      </w:r>
      <w:r w:rsidRPr="00E16D19">
        <w:rPr>
          <w:rFonts w:eastAsia="Times New Roman"/>
          <w:b/>
          <w:bCs/>
          <w:szCs w:val="26"/>
          <w:lang w:eastAsia="ru-RU"/>
        </w:rPr>
        <w:t>млн</w:t>
      </w:r>
      <w:proofErr w:type="gramEnd"/>
      <w:r w:rsidRPr="00E16D19">
        <w:rPr>
          <w:rFonts w:eastAsia="Times New Roman"/>
          <w:bCs/>
          <w:szCs w:val="26"/>
          <w:lang w:eastAsia="ru-RU"/>
        </w:rPr>
        <w:t xml:space="preserve"> рублей</w:t>
      </w:r>
      <w:r w:rsidRPr="00E16D19">
        <w:rPr>
          <w:rFonts w:eastAsia="Times New Roman"/>
          <w:szCs w:val="26"/>
          <w:lang w:eastAsia="ru-RU"/>
        </w:rPr>
        <w:t xml:space="preserve"> (ряд мероприят</w:t>
      </w:r>
      <w:r w:rsidR="00E16D19" w:rsidRPr="00E16D19">
        <w:rPr>
          <w:rFonts w:eastAsia="Times New Roman"/>
          <w:szCs w:val="26"/>
          <w:lang w:eastAsia="ru-RU"/>
        </w:rPr>
        <w:t>ий будет завершен в 2022</w:t>
      </w:r>
      <w:r w:rsidRPr="00E16D19">
        <w:rPr>
          <w:rFonts w:eastAsia="Times New Roman"/>
          <w:szCs w:val="26"/>
          <w:lang w:eastAsia="ru-RU"/>
        </w:rPr>
        <w:t xml:space="preserve"> году):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8647"/>
      </w:tblGrid>
      <w:tr w:rsidR="009B700D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0D" w:rsidRPr="00BC6FC2" w:rsidRDefault="009B700D" w:rsidP="002661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C6FC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00D" w:rsidRPr="001C4AA3" w:rsidRDefault="009B700D" w:rsidP="002661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</w:pPr>
            <w:r w:rsidRPr="00BC6FC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Pr="00B0145D" w:rsidRDefault="00BC6FC2" w:rsidP="00BC6FC2">
            <w:pPr>
              <w:ind w:firstLine="0"/>
            </w:pPr>
            <w:r w:rsidRPr="00B0145D">
              <w:t xml:space="preserve">Разработка проектной документации на капитальный ремонт ЛЭП                          п. </w:t>
            </w:r>
            <w:proofErr w:type="spellStart"/>
            <w:r w:rsidRPr="00B0145D">
              <w:t>Уст</w:t>
            </w:r>
            <w:r w:rsidR="00267605">
              <w:t>ь</w:t>
            </w:r>
            <w:proofErr w:type="spellEnd"/>
            <w:r w:rsidR="00267605">
              <w:t>-Кара – мероприятие выполнено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Pr="00B0145D" w:rsidRDefault="00BC6FC2" w:rsidP="00BC6FC2">
            <w:pPr>
              <w:ind w:firstLine="0"/>
            </w:pPr>
            <w:r w:rsidRPr="00B0145D">
              <w:t xml:space="preserve">Разработка проектно-сметной документации на строительство ЛЭП 0,4 </w:t>
            </w:r>
            <w:proofErr w:type="spellStart"/>
            <w:r w:rsidRPr="00B0145D">
              <w:t>кВ</w:t>
            </w:r>
            <w:proofErr w:type="spellEnd"/>
            <w:r w:rsidRPr="00B0145D">
              <w:t xml:space="preserve"> в д. </w:t>
            </w:r>
            <w:r w:rsidR="00267605">
              <w:t>Каменка – мероприятие выполнено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Pr="00B0145D" w:rsidRDefault="00BC6FC2" w:rsidP="00BC6FC2">
            <w:pPr>
              <w:ind w:firstLine="0"/>
            </w:pPr>
            <w:r w:rsidRPr="00B0145D">
              <w:t xml:space="preserve">Установка ГРПБ (газорегуляторный пункт блочный) в с. </w:t>
            </w:r>
            <w:proofErr w:type="spellStart"/>
            <w:r w:rsidRPr="00B0145D">
              <w:t>Те</w:t>
            </w:r>
            <w:r w:rsidR="00267605">
              <w:t>львиска</w:t>
            </w:r>
            <w:proofErr w:type="spellEnd"/>
            <w:r w:rsidR="00267605">
              <w:t xml:space="preserve"> – мероприятие выполнено</w:t>
            </w:r>
          </w:p>
        </w:tc>
      </w:tr>
      <w:tr w:rsidR="00A1466C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6C" w:rsidRPr="00BC6FC2" w:rsidRDefault="00A1466C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66C" w:rsidRPr="00B0145D" w:rsidRDefault="00A1466C" w:rsidP="00BC6FC2">
            <w:pPr>
              <w:ind w:firstLine="0"/>
            </w:pPr>
            <w:r w:rsidRPr="00B0145D">
              <w:t xml:space="preserve">Ремонт высоковольтной ЛЭП 6 </w:t>
            </w:r>
            <w:proofErr w:type="spellStart"/>
            <w:r w:rsidRPr="00B0145D">
              <w:t>кВ</w:t>
            </w:r>
            <w:proofErr w:type="spellEnd"/>
            <w:r w:rsidRPr="00B0145D">
              <w:t xml:space="preserve"> п. </w:t>
            </w:r>
            <w:r w:rsidR="00267605">
              <w:t>Красное – мероприятие выполнено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Pr="00B0145D" w:rsidRDefault="00BC6FC2" w:rsidP="00BC6FC2">
            <w:pPr>
              <w:ind w:firstLine="0"/>
            </w:pPr>
            <w:r w:rsidRPr="00B0145D">
              <w:t xml:space="preserve">Разработка проектной документации на реконструкцию ЛЭП                                         в п. </w:t>
            </w:r>
            <w:proofErr w:type="spellStart"/>
            <w:r w:rsidRPr="00B0145D">
              <w:t>Амдерма</w:t>
            </w:r>
            <w:proofErr w:type="spellEnd"/>
            <w:r w:rsidRPr="00B0145D">
              <w:t xml:space="preserve"> – проект разработан, находится на экспертизе</w:t>
            </w:r>
            <w:r w:rsidR="00E16D19">
              <w:t>, осуществлен будет в 2022 году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Pr="00B0145D" w:rsidRDefault="00BC6FC2" w:rsidP="00BC6FC2">
            <w:pPr>
              <w:ind w:firstLine="0"/>
            </w:pPr>
            <w:r w:rsidRPr="00B0145D">
              <w:t xml:space="preserve">Разработка проектно-сметной документации на строительство ЛЭП 0,4 </w:t>
            </w:r>
            <w:proofErr w:type="spellStart"/>
            <w:r w:rsidRPr="00B0145D">
              <w:t>кВ</w:t>
            </w:r>
            <w:proofErr w:type="spellEnd"/>
            <w:r w:rsidRPr="00B0145D">
              <w:t xml:space="preserve"> в п. </w:t>
            </w:r>
            <w:proofErr w:type="spellStart"/>
            <w:r w:rsidRPr="00B0145D">
              <w:t>Хонгурей</w:t>
            </w:r>
            <w:proofErr w:type="spellEnd"/>
            <w:r w:rsidRPr="00B0145D">
              <w:t xml:space="preserve"> – проект разработан, находится на экспертизе</w:t>
            </w:r>
            <w:r w:rsidR="00E16D19">
              <w:t>, осуществлен будет в 2022 году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Default="00BC6FC2" w:rsidP="00A1466C">
            <w:pPr>
              <w:ind w:firstLine="0"/>
            </w:pPr>
            <w:r w:rsidRPr="00B0145D">
              <w:t xml:space="preserve">Разработка проектной документации на строительство ДЭС в составе действующих ветроэлектрических установок п. </w:t>
            </w:r>
            <w:proofErr w:type="spellStart"/>
            <w:r w:rsidRPr="00B0145D">
              <w:t>Амдерма</w:t>
            </w:r>
            <w:proofErr w:type="spellEnd"/>
            <w:r w:rsidRPr="00B0145D">
              <w:t xml:space="preserve"> – заключен муниципальный контракт от 13.12.2021 с ООО «Северная ТЭС</w:t>
            </w:r>
            <w:r w:rsidR="00267605">
              <w:t>К», срок исполнения: 30.12.2022</w:t>
            </w:r>
          </w:p>
        </w:tc>
      </w:tr>
    </w:tbl>
    <w:p w:rsidR="00A1466C" w:rsidRDefault="00A1466C" w:rsidP="00EB458E">
      <w:pPr>
        <w:pStyle w:val="2"/>
        <w:rPr>
          <w:szCs w:val="26"/>
        </w:rPr>
      </w:pPr>
    </w:p>
    <w:p w:rsidR="00606F03" w:rsidRDefault="00340D8A" w:rsidP="00EB458E">
      <w:pPr>
        <w:pStyle w:val="2"/>
        <w:rPr>
          <w:szCs w:val="26"/>
        </w:rPr>
      </w:pPr>
      <w:r w:rsidRPr="00C73E00">
        <w:rPr>
          <w:szCs w:val="26"/>
        </w:rPr>
        <w:t>6.</w:t>
      </w:r>
      <w:r w:rsidR="005D0FCF" w:rsidRPr="00C73E00">
        <w:rPr>
          <w:szCs w:val="26"/>
        </w:rPr>
        <w:t>3</w:t>
      </w:r>
      <w:r w:rsidRPr="00C73E00">
        <w:rPr>
          <w:szCs w:val="26"/>
        </w:rPr>
        <w:t>. Обеспечение жителей района питьевой водой</w:t>
      </w:r>
    </w:p>
    <w:p w:rsidR="00A1466C" w:rsidRPr="00A1466C" w:rsidRDefault="00606F03" w:rsidP="00A1466C">
      <w:pPr>
        <w:pStyle w:val="2"/>
        <w:rPr>
          <w:szCs w:val="26"/>
        </w:rPr>
      </w:pPr>
      <w:r>
        <w:rPr>
          <w:szCs w:val="26"/>
        </w:rPr>
        <w:t xml:space="preserve">и организация водоотведения </w:t>
      </w:r>
    </w:p>
    <w:p w:rsidR="00E82DA4" w:rsidRPr="00E82DA4" w:rsidRDefault="00324D63" w:rsidP="00E82DA4">
      <w:pPr>
        <w:widowControl w:val="0"/>
        <w:autoSpaceDE w:val="0"/>
        <w:autoSpaceDN w:val="0"/>
        <w:adjustRightInd w:val="0"/>
        <w:rPr>
          <w:szCs w:val="26"/>
        </w:rPr>
      </w:pPr>
      <w:r w:rsidRPr="00E82DA4">
        <w:rPr>
          <w:szCs w:val="26"/>
        </w:rPr>
        <w:t>М</w:t>
      </w:r>
      <w:r w:rsidR="00340D8A" w:rsidRPr="00E82DA4">
        <w:rPr>
          <w:szCs w:val="26"/>
        </w:rPr>
        <w:t>ероприятия по обеспечению населения муниципального района «Заполярный район» чистой водой осуществля</w:t>
      </w:r>
      <w:r w:rsidR="002F7221" w:rsidRPr="00E82DA4">
        <w:rPr>
          <w:szCs w:val="26"/>
        </w:rPr>
        <w:t>лись</w:t>
      </w:r>
      <w:r w:rsidR="00340D8A" w:rsidRPr="00E82DA4">
        <w:rPr>
          <w:szCs w:val="26"/>
        </w:rPr>
        <w:t xml:space="preserve"> в рамках реализации </w:t>
      </w:r>
      <w:r w:rsidRPr="00E82DA4">
        <w:rPr>
          <w:szCs w:val="26"/>
        </w:rPr>
        <w:t xml:space="preserve">муниципальной программы «Обеспечение населения муниципального района «Заполярный район» </w:t>
      </w:r>
      <w:r w:rsidR="0058767D">
        <w:rPr>
          <w:szCs w:val="26"/>
        </w:rPr>
        <w:t>чистой водой на 2021-2030 годы» и муниципальн</w:t>
      </w:r>
      <w:r w:rsidR="00606F03">
        <w:rPr>
          <w:szCs w:val="26"/>
        </w:rPr>
        <w:t>ой программы</w:t>
      </w:r>
      <w:r w:rsidR="0058767D">
        <w:rPr>
          <w:szCs w:val="26"/>
        </w:rPr>
        <w:t xml:space="preserve"> «</w:t>
      </w:r>
      <w:r w:rsidR="00484120">
        <w:rPr>
          <w:szCs w:val="26"/>
        </w:rPr>
        <w:t>Чистая вода</w:t>
      </w:r>
      <w:r w:rsidR="0058767D">
        <w:rPr>
          <w:szCs w:val="26"/>
        </w:rPr>
        <w:t>».</w:t>
      </w:r>
    </w:p>
    <w:p w:rsidR="00340D8A" w:rsidRPr="00E82DA4" w:rsidRDefault="00340D8A" w:rsidP="00340D8A">
      <w:pPr>
        <w:widowControl w:val="0"/>
        <w:autoSpaceDE w:val="0"/>
        <w:autoSpaceDN w:val="0"/>
        <w:adjustRightInd w:val="0"/>
        <w:rPr>
          <w:szCs w:val="26"/>
        </w:rPr>
      </w:pPr>
      <w:r w:rsidRPr="00E82DA4">
        <w:rPr>
          <w:szCs w:val="26"/>
        </w:rPr>
        <w:t>В 20</w:t>
      </w:r>
      <w:r w:rsidR="00C73E00" w:rsidRPr="00E82DA4">
        <w:rPr>
          <w:szCs w:val="26"/>
        </w:rPr>
        <w:t>21</w:t>
      </w:r>
      <w:r w:rsidRPr="00E82DA4">
        <w:rPr>
          <w:szCs w:val="26"/>
        </w:rPr>
        <w:t xml:space="preserve"> году Администраци</w:t>
      </w:r>
      <w:r w:rsidR="00746708" w:rsidRPr="00E82DA4">
        <w:rPr>
          <w:szCs w:val="26"/>
        </w:rPr>
        <w:t>я</w:t>
      </w:r>
      <w:r w:rsidRPr="00E82DA4">
        <w:rPr>
          <w:szCs w:val="26"/>
        </w:rPr>
        <w:t xml:space="preserve"> Заполярного района продолж</w:t>
      </w:r>
      <w:r w:rsidR="00746708" w:rsidRPr="00E82DA4">
        <w:rPr>
          <w:szCs w:val="26"/>
        </w:rPr>
        <w:t xml:space="preserve">ила работу </w:t>
      </w:r>
      <w:proofErr w:type="gramStart"/>
      <w:r w:rsidR="00746708" w:rsidRPr="00E82DA4">
        <w:rPr>
          <w:szCs w:val="26"/>
        </w:rPr>
        <w:t>по  формированию</w:t>
      </w:r>
      <w:proofErr w:type="gramEnd"/>
      <w:r w:rsidRPr="00E82DA4">
        <w:rPr>
          <w:szCs w:val="26"/>
        </w:rPr>
        <w:t xml:space="preserve"> банка данных о качественном составе поверхностных и подземных водных объектов, используемых и предполагаемых к использованию в качестве источников </w:t>
      </w:r>
      <w:r w:rsidR="00EF4F4D">
        <w:rPr>
          <w:szCs w:val="26"/>
        </w:rPr>
        <w:t>питьевого водоснабжения в населе</w:t>
      </w:r>
      <w:r w:rsidRPr="00E82DA4">
        <w:rPr>
          <w:szCs w:val="26"/>
        </w:rPr>
        <w:t>нных пунктах. Цель данного мониторинга, начатого в 2015 году, – выявление зависимости изменения качественно</w:t>
      </w:r>
      <w:r w:rsidR="00EF4F4D">
        <w:rPr>
          <w:szCs w:val="26"/>
        </w:rPr>
        <w:t>го состава воды от влияния време</w:t>
      </w:r>
      <w:r w:rsidRPr="00E82DA4">
        <w:rPr>
          <w:szCs w:val="26"/>
        </w:rPr>
        <w:t>н года (сезонности) и выявление влияния других факторов хозяйственной деятельности человека. После проведения мони</w:t>
      </w:r>
      <w:r w:rsidR="00EF4F4D">
        <w:rPr>
          <w:szCs w:val="26"/>
        </w:rPr>
        <w:t>торинга проб воды будет определе</w:t>
      </w:r>
      <w:r w:rsidRPr="00E82DA4">
        <w:rPr>
          <w:szCs w:val="26"/>
        </w:rPr>
        <w:t>н комплекс мероприятий, необходимы</w:t>
      </w:r>
      <w:r w:rsidR="002F7221" w:rsidRPr="00E82DA4">
        <w:rPr>
          <w:szCs w:val="26"/>
        </w:rPr>
        <w:t>х</w:t>
      </w:r>
      <w:r w:rsidRPr="00E82DA4">
        <w:rPr>
          <w:szCs w:val="26"/>
        </w:rPr>
        <w:t xml:space="preserve"> для обеспечения населения чистой питьевой водой (в т. ч. выбор, поставка, монтаж и пуско-наладка водоподготовительного оборудования), будут приняты наиболее оптимальные решения о строительстве (реконструкции) и виде водозаборных устройств, водоочистительных установок. </w:t>
      </w:r>
    </w:p>
    <w:p w:rsidR="00E82DA4" w:rsidRPr="00E82DA4" w:rsidRDefault="00E82DA4" w:rsidP="00340D8A">
      <w:pPr>
        <w:widowControl w:val="0"/>
        <w:autoSpaceDE w:val="0"/>
        <w:autoSpaceDN w:val="0"/>
        <w:adjustRightInd w:val="0"/>
        <w:rPr>
          <w:szCs w:val="26"/>
        </w:rPr>
      </w:pPr>
    </w:p>
    <w:p w:rsidR="00E82DA4" w:rsidRPr="00E82DA4" w:rsidRDefault="00E82DA4" w:rsidP="00E82DA4">
      <w:pPr>
        <w:pStyle w:val="afffb"/>
        <w:rPr>
          <w:w w:val="105"/>
          <w:szCs w:val="26"/>
        </w:rPr>
      </w:pPr>
      <w:r w:rsidRPr="00E82DA4">
        <w:rPr>
          <w:w w:val="105"/>
          <w:szCs w:val="26"/>
        </w:rPr>
        <w:t>Водоотведение в населенных пунктах (кроме</w:t>
      </w:r>
      <w:r w:rsidR="00A1466C">
        <w:rPr>
          <w:w w:val="105"/>
          <w:szCs w:val="26"/>
        </w:rPr>
        <w:t xml:space="preserve"> п. </w:t>
      </w:r>
      <w:proofErr w:type="spellStart"/>
      <w:r w:rsidR="00A1466C">
        <w:rPr>
          <w:w w:val="105"/>
          <w:szCs w:val="26"/>
        </w:rPr>
        <w:t>Амдерма</w:t>
      </w:r>
      <w:proofErr w:type="spellEnd"/>
      <w:r w:rsidR="00A1466C">
        <w:rPr>
          <w:w w:val="105"/>
          <w:szCs w:val="26"/>
        </w:rPr>
        <w:t>) нецентрализованное.</w:t>
      </w:r>
      <w:r w:rsidRPr="00E82DA4">
        <w:rPr>
          <w:w w:val="105"/>
          <w:szCs w:val="26"/>
        </w:rPr>
        <w:t xml:space="preserve"> Администрацией Заполярного района совместно с МП ЗР «</w:t>
      </w:r>
      <w:proofErr w:type="spellStart"/>
      <w:r w:rsidRPr="00E82DA4">
        <w:rPr>
          <w:w w:val="105"/>
          <w:szCs w:val="26"/>
        </w:rPr>
        <w:t>Севержилкомсервис</w:t>
      </w:r>
      <w:proofErr w:type="spellEnd"/>
      <w:r w:rsidRPr="00E82DA4">
        <w:rPr>
          <w:w w:val="105"/>
          <w:szCs w:val="26"/>
        </w:rPr>
        <w:t>» поставлены, смонтированы и введены в эксплуатаци</w:t>
      </w:r>
      <w:r w:rsidR="00A1466C">
        <w:rPr>
          <w:w w:val="105"/>
          <w:szCs w:val="26"/>
        </w:rPr>
        <w:t xml:space="preserve">ю локальные очистные сооружения </w:t>
      </w:r>
      <w:r w:rsidRPr="00E82DA4">
        <w:rPr>
          <w:w w:val="105"/>
          <w:szCs w:val="26"/>
        </w:rPr>
        <w:t xml:space="preserve">в п. </w:t>
      </w:r>
      <w:proofErr w:type="spellStart"/>
      <w:r w:rsidRPr="00E82DA4">
        <w:rPr>
          <w:w w:val="105"/>
          <w:szCs w:val="26"/>
        </w:rPr>
        <w:t>Индига</w:t>
      </w:r>
      <w:proofErr w:type="spellEnd"/>
      <w:r w:rsidRPr="00E82DA4">
        <w:rPr>
          <w:w w:val="105"/>
          <w:szCs w:val="26"/>
        </w:rPr>
        <w:t xml:space="preserve"> (пилотный проект). Промышленная эксплуатация данного объекта позволит выявить его «слабые места», особенности режима работы, а также учесть их при поставке аналогичного оборудования в другие сельские населенные пункты.</w:t>
      </w:r>
    </w:p>
    <w:p w:rsidR="00E82DA4" w:rsidRDefault="00E82DA4" w:rsidP="00E82DA4">
      <w:pPr>
        <w:pStyle w:val="afffb"/>
        <w:rPr>
          <w:w w:val="105"/>
          <w:szCs w:val="26"/>
        </w:rPr>
      </w:pPr>
      <w:r w:rsidRPr="00E82DA4">
        <w:rPr>
          <w:w w:val="105"/>
          <w:szCs w:val="26"/>
        </w:rPr>
        <w:t xml:space="preserve">Администрацией Заполярного района была организована разработка проектной документации для строительства блочных </w:t>
      </w:r>
      <w:r w:rsidRPr="00E82DA4">
        <w:rPr>
          <w:color w:val="000000"/>
          <w:szCs w:val="26"/>
        </w:rPr>
        <w:t>локальных очистных сооружений</w:t>
      </w:r>
      <w:r>
        <w:rPr>
          <w:w w:val="105"/>
          <w:szCs w:val="26"/>
        </w:rPr>
        <w:t xml:space="preserve"> в п. Красное</w:t>
      </w:r>
      <w:r w:rsidRPr="00E82DA4">
        <w:rPr>
          <w:w w:val="105"/>
          <w:szCs w:val="26"/>
        </w:rPr>
        <w:t xml:space="preserve"> и капитального ремонта канализационных сетей в </w:t>
      </w:r>
      <w:r>
        <w:rPr>
          <w:w w:val="105"/>
          <w:szCs w:val="26"/>
        </w:rPr>
        <w:t xml:space="preserve">                 </w:t>
      </w:r>
      <w:r w:rsidRPr="00E82DA4">
        <w:rPr>
          <w:w w:val="105"/>
          <w:szCs w:val="26"/>
        </w:rPr>
        <w:t xml:space="preserve">п. </w:t>
      </w:r>
      <w:proofErr w:type="spellStart"/>
      <w:r w:rsidRPr="00E82DA4">
        <w:rPr>
          <w:w w:val="105"/>
          <w:szCs w:val="26"/>
        </w:rPr>
        <w:t>Амдерма</w:t>
      </w:r>
      <w:proofErr w:type="spellEnd"/>
      <w:r w:rsidRPr="00E82DA4">
        <w:rPr>
          <w:w w:val="105"/>
          <w:szCs w:val="26"/>
        </w:rPr>
        <w:t xml:space="preserve"> ввиду их неудовлетворительного состояния. </w:t>
      </w:r>
    </w:p>
    <w:p w:rsidR="00606F03" w:rsidRDefault="00606F03" w:rsidP="00E82DA4">
      <w:pPr>
        <w:widowControl w:val="0"/>
        <w:autoSpaceDE w:val="0"/>
        <w:autoSpaceDN w:val="0"/>
        <w:adjustRightInd w:val="0"/>
        <w:rPr>
          <w:szCs w:val="26"/>
        </w:rPr>
      </w:pPr>
    </w:p>
    <w:p w:rsidR="00E82DA4" w:rsidRDefault="00E82DA4" w:rsidP="00E82DA4">
      <w:pPr>
        <w:widowControl w:val="0"/>
        <w:autoSpaceDE w:val="0"/>
        <w:autoSpaceDN w:val="0"/>
        <w:adjustRightInd w:val="0"/>
        <w:rPr>
          <w:szCs w:val="26"/>
          <w:highlight w:val="yellow"/>
        </w:rPr>
      </w:pPr>
      <w:r w:rsidRPr="00996BEC">
        <w:rPr>
          <w:szCs w:val="26"/>
        </w:rPr>
        <w:t>В целом в 2021 году в сфере водоснабжения и водоотведения (организации систем нецентрализованного водоотведения – очистки сточных вод)</w:t>
      </w:r>
      <w:r w:rsidR="00996BEC" w:rsidRPr="00996BEC">
        <w:rPr>
          <w:szCs w:val="26"/>
        </w:rPr>
        <w:t xml:space="preserve"> и</w:t>
      </w:r>
      <w:r w:rsidRPr="00996BEC">
        <w:rPr>
          <w:szCs w:val="26"/>
        </w:rPr>
        <w:t xml:space="preserve"> обеспечения населения чистой водой было выполнено программных мероприятий на </w:t>
      </w:r>
      <w:proofErr w:type="gramStart"/>
      <w:r w:rsidRPr="00996BEC">
        <w:rPr>
          <w:szCs w:val="26"/>
        </w:rPr>
        <w:t xml:space="preserve">сумму </w:t>
      </w:r>
      <w:r w:rsidR="00AB2BFA">
        <w:rPr>
          <w:szCs w:val="26"/>
        </w:rPr>
        <w:t xml:space="preserve"> </w:t>
      </w:r>
      <w:r w:rsidR="00E22FE6" w:rsidRPr="00E22FE6">
        <w:rPr>
          <w:b/>
          <w:szCs w:val="26"/>
        </w:rPr>
        <w:t>85</w:t>
      </w:r>
      <w:proofErr w:type="gramEnd"/>
      <w:r w:rsidR="00E22FE6" w:rsidRPr="00E22FE6">
        <w:rPr>
          <w:b/>
          <w:szCs w:val="26"/>
        </w:rPr>
        <w:t>,1</w:t>
      </w:r>
      <w:r w:rsidRPr="00E22FE6">
        <w:rPr>
          <w:color w:val="FF0000"/>
          <w:szCs w:val="26"/>
        </w:rPr>
        <w:t xml:space="preserve"> </w:t>
      </w:r>
      <w:r w:rsidRPr="00E22FE6">
        <w:rPr>
          <w:b/>
          <w:szCs w:val="26"/>
        </w:rPr>
        <w:t xml:space="preserve">млн </w:t>
      </w:r>
      <w:r w:rsidRPr="00E22FE6">
        <w:rPr>
          <w:szCs w:val="26"/>
        </w:rPr>
        <w:t>рублей</w:t>
      </w:r>
      <w:r w:rsidR="00AB2BFA" w:rsidRPr="00E22FE6">
        <w:rPr>
          <w:szCs w:val="26"/>
        </w:rPr>
        <w:t xml:space="preserve"> (обеспечение чистой водой – 17,1 млн рублей, </w:t>
      </w:r>
      <w:r w:rsidR="00E22FE6" w:rsidRPr="00E22FE6">
        <w:rPr>
          <w:szCs w:val="26"/>
        </w:rPr>
        <w:t>очистка сточных вод</w:t>
      </w:r>
      <w:r w:rsidR="00267605">
        <w:rPr>
          <w:szCs w:val="26"/>
        </w:rPr>
        <w:t xml:space="preserve"> – 48,8 млн</w:t>
      </w:r>
      <w:r w:rsidR="00AB2BFA" w:rsidRPr="00E22FE6">
        <w:rPr>
          <w:szCs w:val="26"/>
        </w:rPr>
        <w:t xml:space="preserve"> рублей, транспортировка ЖБО – </w:t>
      </w:r>
      <w:r w:rsidR="00E22FE6" w:rsidRPr="00E22FE6">
        <w:rPr>
          <w:szCs w:val="26"/>
        </w:rPr>
        <w:t>19,2</w:t>
      </w:r>
      <w:r w:rsidR="00267605">
        <w:rPr>
          <w:szCs w:val="26"/>
        </w:rPr>
        <w:t xml:space="preserve"> млн</w:t>
      </w:r>
      <w:r w:rsidR="00AB2BFA" w:rsidRPr="00E22FE6">
        <w:rPr>
          <w:szCs w:val="26"/>
        </w:rPr>
        <w:t xml:space="preserve"> рублей)</w:t>
      </w:r>
      <w:r w:rsidRPr="00E22FE6">
        <w:rPr>
          <w:szCs w:val="26"/>
        </w:rPr>
        <w:t xml:space="preserve">. </w:t>
      </w:r>
    </w:p>
    <w:p w:rsidR="00996BEC" w:rsidRPr="00996BEC" w:rsidRDefault="00996BEC" w:rsidP="00E82DA4">
      <w:pPr>
        <w:widowControl w:val="0"/>
        <w:autoSpaceDE w:val="0"/>
        <w:autoSpaceDN w:val="0"/>
        <w:adjustRightInd w:val="0"/>
        <w:rPr>
          <w:szCs w:val="26"/>
        </w:rPr>
      </w:pPr>
      <w:r w:rsidRPr="00996BEC">
        <w:rPr>
          <w:szCs w:val="26"/>
        </w:rPr>
        <w:t>В отчетном году проведены следующие мероприятия:</w:t>
      </w:r>
    </w:p>
    <w:p w:rsidR="003D52B0" w:rsidRDefault="00996BEC" w:rsidP="003D52B0">
      <w:pPr>
        <w:pStyle w:val="afffb"/>
        <w:numPr>
          <w:ilvl w:val="0"/>
          <w:numId w:val="35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>
        <w:rPr>
          <w:szCs w:val="26"/>
        </w:rPr>
        <w:t>П</w:t>
      </w:r>
      <w:r w:rsidR="00E82DA4" w:rsidRPr="00E82DA4">
        <w:rPr>
          <w:szCs w:val="26"/>
        </w:rPr>
        <w:t>оставка, монтаж и пуско-наладочные работы водоподготовительной установки в д. Снопа МО «Омский сельсовет» НАО</w:t>
      </w:r>
      <w:r w:rsidR="00267605">
        <w:rPr>
          <w:color w:val="000000"/>
          <w:szCs w:val="26"/>
        </w:rPr>
        <w:t>;</w:t>
      </w:r>
    </w:p>
    <w:p w:rsidR="003D52B0" w:rsidRDefault="003D52B0" w:rsidP="003D52B0">
      <w:pPr>
        <w:pStyle w:val="afffb"/>
        <w:numPr>
          <w:ilvl w:val="0"/>
          <w:numId w:val="35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3D52B0">
        <w:rPr>
          <w:szCs w:val="26"/>
        </w:rPr>
        <w:t xml:space="preserve">Поставка, монтаж и пуско-наладочные работы водоподготовительной установки в д. </w:t>
      </w:r>
      <w:proofErr w:type="spellStart"/>
      <w:r w:rsidRPr="003D52B0">
        <w:rPr>
          <w:szCs w:val="26"/>
        </w:rPr>
        <w:t>Макарово</w:t>
      </w:r>
      <w:proofErr w:type="spellEnd"/>
      <w:r w:rsidRPr="003D52B0">
        <w:rPr>
          <w:szCs w:val="26"/>
        </w:rPr>
        <w:t xml:space="preserve"> МО «</w:t>
      </w:r>
      <w:proofErr w:type="spellStart"/>
      <w:r w:rsidRPr="003D52B0">
        <w:rPr>
          <w:szCs w:val="26"/>
        </w:rPr>
        <w:t>Тельвисочный</w:t>
      </w:r>
      <w:proofErr w:type="spellEnd"/>
      <w:r w:rsidRPr="003D52B0">
        <w:rPr>
          <w:szCs w:val="26"/>
        </w:rPr>
        <w:t xml:space="preserve"> сельсовет» НАО</w:t>
      </w:r>
      <w:r w:rsidR="00267605">
        <w:rPr>
          <w:color w:val="000000"/>
          <w:szCs w:val="26"/>
        </w:rPr>
        <w:t>;</w:t>
      </w:r>
    </w:p>
    <w:p w:rsidR="003D52B0" w:rsidRDefault="003D52B0" w:rsidP="003D52B0">
      <w:pPr>
        <w:pStyle w:val="afffb"/>
        <w:numPr>
          <w:ilvl w:val="0"/>
          <w:numId w:val="35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3D52B0">
        <w:rPr>
          <w:color w:val="000000"/>
          <w:szCs w:val="26"/>
        </w:rPr>
        <w:t xml:space="preserve">Оценка гидрогеологических условий района д. </w:t>
      </w:r>
      <w:proofErr w:type="spellStart"/>
      <w:r w:rsidRPr="003D52B0">
        <w:rPr>
          <w:color w:val="000000"/>
          <w:szCs w:val="26"/>
        </w:rPr>
        <w:t>Щелино</w:t>
      </w:r>
      <w:proofErr w:type="spellEnd"/>
      <w:r w:rsidRPr="003D52B0">
        <w:rPr>
          <w:color w:val="000000"/>
          <w:szCs w:val="26"/>
        </w:rPr>
        <w:t xml:space="preserve"> </w:t>
      </w:r>
      <w:r w:rsidR="00984930">
        <w:rPr>
          <w:color w:val="000000"/>
          <w:szCs w:val="26"/>
        </w:rPr>
        <w:t xml:space="preserve">                                              </w:t>
      </w:r>
      <w:r w:rsidRPr="003D52B0">
        <w:rPr>
          <w:color w:val="000000"/>
          <w:szCs w:val="26"/>
        </w:rPr>
        <w:t>МО «</w:t>
      </w:r>
      <w:proofErr w:type="spellStart"/>
      <w:r w:rsidRPr="003D52B0">
        <w:rPr>
          <w:color w:val="000000"/>
          <w:szCs w:val="26"/>
        </w:rPr>
        <w:t>Великовисочный</w:t>
      </w:r>
      <w:proofErr w:type="spellEnd"/>
      <w:r w:rsidRPr="003D52B0">
        <w:rPr>
          <w:color w:val="000000"/>
          <w:szCs w:val="26"/>
        </w:rPr>
        <w:t xml:space="preserve"> сельсов</w:t>
      </w:r>
      <w:r w:rsidR="00267605">
        <w:rPr>
          <w:color w:val="000000"/>
          <w:szCs w:val="26"/>
        </w:rPr>
        <w:t>ет» НАО;</w:t>
      </w:r>
    </w:p>
    <w:p w:rsidR="003D52B0" w:rsidRPr="003D52B0" w:rsidRDefault="003D52B0" w:rsidP="003D52B0">
      <w:pPr>
        <w:pStyle w:val="afffb"/>
        <w:numPr>
          <w:ilvl w:val="0"/>
          <w:numId w:val="35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3D52B0">
        <w:rPr>
          <w:color w:val="000000"/>
          <w:szCs w:val="26"/>
        </w:rPr>
        <w:t xml:space="preserve">Оценка гидрогеологических условий района с. </w:t>
      </w:r>
      <w:proofErr w:type="spellStart"/>
      <w:r w:rsidRPr="003D52B0">
        <w:rPr>
          <w:color w:val="000000"/>
          <w:szCs w:val="26"/>
        </w:rPr>
        <w:t>Тельвиска</w:t>
      </w:r>
      <w:proofErr w:type="spellEnd"/>
      <w:r w:rsidRPr="003D52B0">
        <w:rPr>
          <w:color w:val="000000"/>
          <w:szCs w:val="26"/>
        </w:rPr>
        <w:t xml:space="preserve"> </w:t>
      </w:r>
      <w:r w:rsidRPr="003D52B0">
        <w:rPr>
          <w:color w:val="000000"/>
          <w:szCs w:val="26"/>
        </w:rPr>
        <w:br/>
        <w:t>МО «</w:t>
      </w:r>
      <w:proofErr w:type="spellStart"/>
      <w:r w:rsidRPr="003D52B0">
        <w:rPr>
          <w:color w:val="000000"/>
          <w:szCs w:val="26"/>
        </w:rPr>
        <w:t>Тельвисочный</w:t>
      </w:r>
      <w:proofErr w:type="spellEnd"/>
      <w:r w:rsidRPr="003D52B0">
        <w:rPr>
          <w:color w:val="000000"/>
          <w:szCs w:val="26"/>
        </w:rPr>
        <w:t xml:space="preserve"> сельсовет» НАО - перс</w:t>
      </w:r>
      <w:r w:rsidR="00267605">
        <w:rPr>
          <w:color w:val="000000"/>
          <w:szCs w:val="26"/>
        </w:rPr>
        <w:t>пективы бурения скважин;</w:t>
      </w:r>
    </w:p>
    <w:p w:rsidR="003D52B0" w:rsidRPr="003D52B0" w:rsidRDefault="00996BEC" w:rsidP="003D52B0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>
        <w:rPr>
          <w:rFonts w:eastAsia="Times New Roman"/>
          <w:szCs w:val="26"/>
        </w:rPr>
        <w:t>Г</w:t>
      </w:r>
      <w:r w:rsidR="00E82DA4" w:rsidRPr="00996BEC">
        <w:rPr>
          <w:color w:val="000000"/>
          <w:szCs w:val="26"/>
        </w:rPr>
        <w:t xml:space="preserve">еологические исследования и разведка подземных вод в д. Каменка </w:t>
      </w:r>
      <w:r w:rsidR="00E82DA4" w:rsidRPr="00996BEC">
        <w:rPr>
          <w:color w:val="000000"/>
          <w:szCs w:val="26"/>
        </w:rPr>
        <w:br/>
        <w:t xml:space="preserve">и п. </w:t>
      </w:r>
      <w:proofErr w:type="spellStart"/>
      <w:r w:rsidR="00E82DA4" w:rsidRPr="00996BEC">
        <w:rPr>
          <w:color w:val="000000"/>
          <w:szCs w:val="26"/>
        </w:rPr>
        <w:t>Хонгурей</w:t>
      </w:r>
      <w:proofErr w:type="spellEnd"/>
      <w:r>
        <w:rPr>
          <w:color w:val="000000"/>
          <w:szCs w:val="26"/>
        </w:rPr>
        <w:t xml:space="preserve"> </w:t>
      </w:r>
      <w:r w:rsidR="00E82DA4" w:rsidRPr="00996BEC">
        <w:rPr>
          <w:color w:val="000000"/>
          <w:szCs w:val="26"/>
        </w:rPr>
        <w:t>– по результатам 1</w:t>
      </w:r>
      <w:r w:rsidR="00267605">
        <w:rPr>
          <w:color w:val="000000"/>
          <w:szCs w:val="26"/>
        </w:rPr>
        <w:t>-го</w:t>
      </w:r>
      <w:r w:rsidR="00E82DA4" w:rsidRPr="00996BEC">
        <w:rPr>
          <w:color w:val="000000"/>
          <w:szCs w:val="26"/>
        </w:rPr>
        <w:t xml:space="preserve"> этапа </w:t>
      </w:r>
      <w:r w:rsidRPr="00996BEC">
        <w:rPr>
          <w:color w:val="000000"/>
          <w:szCs w:val="26"/>
        </w:rPr>
        <w:t>в д. Каменка подземные воды обнаружены</w:t>
      </w:r>
      <w:r>
        <w:rPr>
          <w:color w:val="000000"/>
          <w:szCs w:val="26"/>
        </w:rPr>
        <w:t>,</w:t>
      </w:r>
      <w:r w:rsidRPr="00996BEC">
        <w:rPr>
          <w:color w:val="000000"/>
          <w:szCs w:val="26"/>
        </w:rPr>
        <w:t xml:space="preserve"> </w:t>
      </w:r>
      <w:r w:rsidR="00E82DA4" w:rsidRPr="00996BEC">
        <w:rPr>
          <w:color w:val="000000"/>
          <w:szCs w:val="26"/>
        </w:rPr>
        <w:t xml:space="preserve">в п. </w:t>
      </w:r>
      <w:proofErr w:type="spellStart"/>
      <w:r w:rsidR="00E82DA4" w:rsidRPr="00996BEC">
        <w:rPr>
          <w:color w:val="000000"/>
          <w:szCs w:val="26"/>
        </w:rPr>
        <w:t>Хонгу</w:t>
      </w:r>
      <w:r>
        <w:rPr>
          <w:color w:val="000000"/>
          <w:szCs w:val="26"/>
        </w:rPr>
        <w:t>рей</w:t>
      </w:r>
      <w:proofErr w:type="spellEnd"/>
      <w:r>
        <w:rPr>
          <w:color w:val="000000"/>
          <w:szCs w:val="26"/>
        </w:rPr>
        <w:t xml:space="preserve"> подземных вод не обнаружено</w:t>
      </w:r>
      <w:r w:rsidR="00E82DA4" w:rsidRPr="00996BEC">
        <w:rPr>
          <w:color w:val="000000"/>
          <w:szCs w:val="26"/>
        </w:rPr>
        <w:t>. В настоящее время подрядчик продолжает работу в рамках 2</w:t>
      </w:r>
      <w:r w:rsidR="00267605">
        <w:rPr>
          <w:color w:val="000000"/>
          <w:szCs w:val="26"/>
        </w:rPr>
        <w:t>-го</w:t>
      </w:r>
      <w:r w:rsidR="00E82DA4" w:rsidRPr="00996BEC">
        <w:rPr>
          <w:color w:val="000000"/>
          <w:szCs w:val="26"/>
        </w:rPr>
        <w:t xml:space="preserve"> этапа в д. Каменка. Установленные контрактом сроки нарушены. Ведется претензионная работа. Ожидае</w:t>
      </w:r>
      <w:r w:rsidR="00267605">
        <w:rPr>
          <w:color w:val="000000"/>
          <w:szCs w:val="26"/>
        </w:rPr>
        <w:t>мое завершение работ – 2022 год;</w:t>
      </w:r>
      <w:r w:rsidR="003D52B0" w:rsidRPr="003D52B0">
        <w:rPr>
          <w:szCs w:val="26"/>
        </w:rPr>
        <w:t xml:space="preserve"> </w:t>
      </w:r>
    </w:p>
    <w:p w:rsidR="003D52B0" w:rsidRDefault="003D52B0" w:rsidP="003D52B0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szCs w:val="26"/>
        </w:rPr>
        <w:t xml:space="preserve">Отбор проб и исследование воды водных объектов на </w:t>
      </w:r>
      <w:proofErr w:type="spellStart"/>
      <w:r w:rsidRPr="00996BEC">
        <w:rPr>
          <w:szCs w:val="26"/>
        </w:rPr>
        <w:t>паразитологические</w:t>
      </w:r>
      <w:proofErr w:type="spellEnd"/>
      <w:r w:rsidRPr="00996BEC">
        <w:rPr>
          <w:szCs w:val="26"/>
        </w:rPr>
        <w:t>, микробиологические, санитарно-</w:t>
      </w:r>
      <w:r w:rsidR="00EF4F4D">
        <w:rPr>
          <w:szCs w:val="26"/>
        </w:rPr>
        <w:t>гигиенические (в т. ч. соли тяже</w:t>
      </w:r>
      <w:r w:rsidRPr="00996BEC">
        <w:rPr>
          <w:szCs w:val="26"/>
        </w:rPr>
        <w:t>лых металлов) и р</w:t>
      </w:r>
      <w:r>
        <w:rPr>
          <w:szCs w:val="26"/>
        </w:rPr>
        <w:t>адиологические показатели</w:t>
      </w:r>
      <w:r w:rsidR="00267605">
        <w:rPr>
          <w:szCs w:val="26"/>
        </w:rPr>
        <w:t>;</w:t>
      </w:r>
    </w:p>
    <w:p w:rsidR="003D52B0" w:rsidRDefault="003D52B0" w:rsidP="003D52B0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color w:val="000000"/>
          <w:szCs w:val="26"/>
        </w:rPr>
        <w:t xml:space="preserve">Поставка горизонтального резервуара для нужд водоснабжения </w:t>
      </w:r>
      <w:r w:rsidRPr="00996BEC">
        <w:rPr>
          <w:color w:val="000000"/>
          <w:szCs w:val="26"/>
        </w:rPr>
        <w:br/>
        <w:t xml:space="preserve">д. </w:t>
      </w:r>
      <w:proofErr w:type="spellStart"/>
      <w:r w:rsidRPr="00996BEC">
        <w:rPr>
          <w:color w:val="000000"/>
          <w:szCs w:val="26"/>
        </w:rPr>
        <w:t>Лабожское</w:t>
      </w:r>
      <w:proofErr w:type="spellEnd"/>
      <w:r w:rsidRPr="00996BEC">
        <w:rPr>
          <w:color w:val="000000"/>
          <w:szCs w:val="26"/>
        </w:rPr>
        <w:t xml:space="preserve"> МО «</w:t>
      </w:r>
      <w:proofErr w:type="spellStart"/>
      <w:r w:rsidRPr="00996BEC">
        <w:rPr>
          <w:color w:val="000000"/>
          <w:szCs w:val="26"/>
        </w:rPr>
        <w:t>Великовисочный</w:t>
      </w:r>
      <w:proofErr w:type="spellEnd"/>
      <w:r w:rsidRPr="00996BEC">
        <w:rPr>
          <w:color w:val="000000"/>
          <w:szCs w:val="26"/>
        </w:rPr>
        <w:t xml:space="preserve"> сельсо</w:t>
      </w:r>
      <w:r>
        <w:rPr>
          <w:color w:val="000000"/>
          <w:szCs w:val="26"/>
        </w:rPr>
        <w:t>вет» НАО</w:t>
      </w:r>
      <w:r w:rsidR="00267605">
        <w:rPr>
          <w:color w:val="000000"/>
          <w:szCs w:val="26"/>
        </w:rPr>
        <w:t>;</w:t>
      </w:r>
    </w:p>
    <w:p w:rsidR="003D52B0" w:rsidRDefault="003D52B0" w:rsidP="003D52B0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color w:val="000000"/>
          <w:szCs w:val="26"/>
        </w:rPr>
        <w:t xml:space="preserve">Разработка проектной документации на </w:t>
      </w:r>
      <w:r>
        <w:rPr>
          <w:color w:val="000000"/>
          <w:szCs w:val="26"/>
        </w:rPr>
        <w:t>с</w:t>
      </w:r>
      <w:r w:rsidRPr="00996BEC">
        <w:rPr>
          <w:color w:val="000000"/>
          <w:szCs w:val="26"/>
        </w:rPr>
        <w:t xml:space="preserve">троительство водопроводной сети в д. </w:t>
      </w:r>
      <w:proofErr w:type="spellStart"/>
      <w:r w:rsidRPr="00996BEC">
        <w:rPr>
          <w:color w:val="000000"/>
          <w:szCs w:val="26"/>
        </w:rPr>
        <w:t>Лабожское</w:t>
      </w:r>
      <w:proofErr w:type="spellEnd"/>
      <w:r w:rsidRPr="00996BEC">
        <w:rPr>
          <w:color w:val="000000"/>
          <w:szCs w:val="26"/>
        </w:rPr>
        <w:t xml:space="preserve"> МО «</w:t>
      </w:r>
      <w:proofErr w:type="spellStart"/>
      <w:r w:rsidRPr="00996BEC">
        <w:rPr>
          <w:color w:val="000000"/>
          <w:szCs w:val="26"/>
        </w:rPr>
        <w:t>Великовисочный</w:t>
      </w:r>
      <w:proofErr w:type="spellEnd"/>
      <w:r w:rsidRPr="00996BEC">
        <w:rPr>
          <w:color w:val="000000"/>
          <w:szCs w:val="26"/>
        </w:rPr>
        <w:t xml:space="preserve"> сельсовет» </w:t>
      </w:r>
      <w:r w:rsidR="00267605">
        <w:rPr>
          <w:color w:val="000000"/>
          <w:szCs w:val="26"/>
        </w:rPr>
        <w:t>НАО – мероприятие выполняется, с</w:t>
      </w:r>
      <w:r w:rsidRPr="00996BEC">
        <w:rPr>
          <w:color w:val="000000"/>
          <w:szCs w:val="26"/>
        </w:rPr>
        <w:t>ро</w:t>
      </w:r>
      <w:r w:rsidR="00267605">
        <w:rPr>
          <w:color w:val="000000"/>
          <w:szCs w:val="26"/>
        </w:rPr>
        <w:t>к завершения – август 2022 года;</w:t>
      </w:r>
    </w:p>
    <w:p w:rsidR="00E82DA4" w:rsidRPr="003D52B0" w:rsidRDefault="003D52B0" w:rsidP="003D52B0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color w:val="000000"/>
          <w:szCs w:val="26"/>
        </w:rPr>
        <w:t xml:space="preserve">Поставка, монтаж и пусконаладочные работы водоподготовительной установки в п. </w:t>
      </w:r>
      <w:proofErr w:type="spellStart"/>
      <w:r w:rsidRPr="00996BEC">
        <w:rPr>
          <w:color w:val="000000"/>
          <w:szCs w:val="26"/>
        </w:rPr>
        <w:t>Варнек</w:t>
      </w:r>
      <w:proofErr w:type="spellEnd"/>
      <w:r w:rsidRPr="00996BEC">
        <w:rPr>
          <w:color w:val="000000"/>
          <w:szCs w:val="26"/>
        </w:rPr>
        <w:t xml:space="preserve"> МО «</w:t>
      </w:r>
      <w:proofErr w:type="spellStart"/>
      <w:r w:rsidRPr="00996BEC">
        <w:rPr>
          <w:color w:val="000000"/>
          <w:szCs w:val="26"/>
        </w:rPr>
        <w:t>Юшарский</w:t>
      </w:r>
      <w:proofErr w:type="spellEnd"/>
      <w:r w:rsidRPr="00996BEC">
        <w:rPr>
          <w:color w:val="000000"/>
          <w:szCs w:val="26"/>
        </w:rPr>
        <w:t xml:space="preserve"> сельсовет</w:t>
      </w:r>
      <w:r w:rsidR="00267605">
        <w:rPr>
          <w:color w:val="000000"/>
          <w:szCs w:val="26"/>
        </w:rPr>
        <w:t>» НАО – мероприятие выполняется, с</w:t>
      </w:r>
      <w:r w:rsidRPr="00996BEC">
        <w:rPr>
          <w:color w:val="000000"/>
          <w:szCs w:val="26"/>
        </w:rPr>
        <w:t>ро</w:t>
      </w:r>
      <w:r w:rsidR="00267605">
        <w:rPr>
          <w:color w:val="000000"/>
          <w:szCs w:val="26"/>
        </w:rPr>
        <w:t>к завершения – ноябрь 2022 года;</w:t>
      </w:r>
    </w:p>
    <w:p w:rsidR="00996BEC" w:rsidRDefault="00E82DA4" w:rsidP="008A273B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color w:val="000000"/>
          <w:szCs w:val="26"/>
        </w:rPr>
        <w:t xml:space="preserve">Разработка проектной документации на капитальный ремонт наружной бытовой канализации п. </w:t>
      </w:r>
      <w:proofErr w:type="spellStart"/>
      <w:r w:rsidRPr="00996BEC">
        <w:rPr>
          <w:color w:val="000000"/>
          <w:szCs w:val="26"/>
        </w:rPr>
        <w:t>А</w:t>
      </w:r>
      <w:r w:rsidR="00EF4F4D">
        <w:rPr>
          <w:color w:val="000000"/>
          <w:szCs w:val="26"/>
        </w:rPr>
        <w:t>мдерма</w:t>
      </w:r>
      <w:proofErr w:type="spellEnd"/>
      <w:r w:rsidR="00EF4F4D">
        <w:rPr>
          <w:color w:val="000000"/>
          <w:szCs w:val="26"/>
        </w:rPr>
        <w:t xml:space="preserve"> МО «Посе</w:t>
      </w:r>
      <w:r w:rsidR="00267605">
        <w:rPr>
          <w:color w:val="000000"/>
          <w:szCs w:val="26"/>
        </w:rPr>
        <w:t xml:space="preserve">лок </w:t>
      </w:r>
      <w:proofErr w:type="spellStart"/>
      <w:r w:rsidR="00267605">
        <w:rPr>
          <w:color w:val="000000"/>
          <w:szCs w:val="26"/>
        </w:rPr>
        <w:t>Амдерма</w:t>
      </w:r>
      <w:proofErr w:type="spellEnd"/>
      <w:r w:rsidR="00267605">
        <w:rPr>
          <w:color w:val="000000"/>
          <w:szCs w:val="26"/>
        </w:rPr>
        <w:t>» НАО;</w:t>
      </w:r>
    </w:p>
    <w:p w:rsidR="00010053" w:rsidRPr="003D52B0" w:rsidRDefault="00E82DA4" w:rsidP="00267605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color w:val="000000"/>
          <w:szCs w:val="26"/>
        </w:rPr>
        <w:t>Разработка проектной документации по строительству блочных локальных очистных сооружений в п. Красное МО «</w:t>
      </w:r>
      <w:proofErr w:type="spellStart"/>
      <w:r w:rsidRPr="00996BEC">
        <w:rPr>
          <w:color w:val="000000"/>
          <w:szCs w:val="26"/>
        </w:rPr>
        <w:t>Приморско-Куйский</w:t>
      </w:r>
      <w:proofErr w:type="spellEnd"/>
      <w:r w:rsidRPr="00996BEC">
        <w:rPr>
          <w:color w:val="000000"/>
          <w:szCs w:val="26"/>
        </w:rPr>
        <w:t xml:space="preserve"> сельсовет» НАО – срок исполнения муниципального контракта вышел, в настоящее время работа продолжается</w:t>
      </w:r>
      <w:r w:rsidR="00267605">
        <w:rPr>
          <w:color w:val="000000"/>
          <w:szCs w:val="26"/>
        </w:rPr>
        <w:t>. Проектно-сметная документация</w:t>
      </w:r>
      <w:r w:rsidR="005375B0">
        <w:rPr>
          <w:color w:val="000000"/>
          <w:szCs w:val="26"/>
        </w:rPr>
        <w:t xml:space="preserve"> направлена на государственную экспертизу</w:t>
      </w:r>
      <w:r w:rsidRPr="00996BEC">
        <w:rPr>
          <w:color w:val="000000"/>
          <w:szCs w:val="26"/>
        </w:rPr>
        <w:t>.</w:t>
      </w:r>
      <w:r w:rsidR="00267605" w:rsidRPr="00267605">
        <w:rPr>
          <w:color w:val="000000"/>
          <w:szCs w:val="26"/>
        </w:rPr>
        <w:t xml:space="preserve"> </w:t>
      </w:r>
      <w:r w:rsidR="00EF4F4D">
        <w:rPr>
          <w:color w:val="000000"/>
          <w:szCs w:val="26"/>
        </w:rPr>
        <w:t>Веде</w:t>
      </w:r>
      <w:r w:rsidR="00267605">
        <w:rPr>
          <w:color w:val="000000"/>
          <w:szCs w:val="26"/>
        </w:rPr>
        <w:t>тся претензионная работа в связи с нарушением сроков контракта.</w:t>
      </w:r>
    </w:p>
    <w:p w:rsidR="00DE4B96" w:rsidRDefault="00CA1A66" w:rsidP="005375B0">
      <w:pPr>
        <w:widowControl w:val="0"/>
        <w:autoSpaceDE w:val="0"/>
        <w:autoSpaceDN w:val="0"/>
        <w:adjustRightInd w:val="0"/>
        <w:rPr>
          <w:szCs w:val="26"/>
        </w:rPr>
      </w:pPr>
      <w:r w:rsidRPr="00A034C1">
        <w:rPr>
          <w:szCs w:val="26"/>
        </w:rPr>
        <w:t>С учетом мероприятий, исполненных в 20</w:t>
      </w:r>
      <w:r w:rsidR="00A034C1" w:rsidRPr="00A034C1">
        <w:rPr>
          <w:szCs w:val="26"/>
        </w:rPr>
        <w:t>21</w:t>
      </w:r>
      <w:r w:rsidRPr="00A034C1">
        <w:rPr>
          <w:szCs w:val="26"/>
        </w:rPr>
        <w:t xml:space="preserve"> году, общее число населенных пунктов Заполярного района, жители которых обеспечены питьевой водой, </w:t>
      </w:r>
      <w:r w:rsidRPr="005375B0">
        <w:rPr>
          <w:szCs w:val="26"/>
        </w:rPr>
        <w:t>состав</w:t>
      </w:r>
      <w:r w:rsidR="003B0DE3" w:rsidRPr="005375B0">
        <w:rPr>
          <w:szCs w:val="26"/>
        </w:rPr>
        <w:t>л</w:t>
      </w:r>
      <w:r w:rsidR="00895B02">
        <w:rPr>
          <w:szCs w:val="26"/>
        </w:rPr>
        <w:t xml:space="preserve">яет </w:t>
      </w:r>
      <w:r w:rsidR="00895B02" w:rsidRPr="00895B02">
        <w:rPr>
          <w:szCs w:val="26"/>
        </w:rPr>
        <w:t>35</w:t>
      </w:r>
      <w:r w:rsidRPr="00895B02">
        <w:rPr>
          <w:szCs w:val="26"/>
        </w:rPr>
        <w:t xml:space="preserve">, а это </w:t>
      </w:r>
      <w:r w:rsidR="00895B02" w:rsidRPr="00895B02">
        <w:rPr>
          <w:szCs w:val="26"/>
        </w:rPr>
        <w:t>97,3</w:t>
      </w:r>
      <w:r w:rsidR="003B0DE3" w:rsidRPr="00895B02">
        <w:rPr>
          <w:szCs w:val="26"/>
        </w:rPr>
        <w:t xml:space="preserve"> %</w:t>
      </w:r>
      <w:r w:rsidRPr="00895B02">
        <w:rPr>
          <w:szCs w:val="26"/>
        </w:rPr>
        <w:t xml:space="preserve"> всего</w:t>
      </w:r>
      <w:r w:rsidRPr="005375B0">
        <w:rPr>
          <w:szCs w:val="26"/>
        </w:rPr>
        <w:t xml:space="preserve"> населения района</w:t>
      </w:r>
      <w:r w:rsidR="00267605">
        <w:rPr>
          <w:szCs w:val="26"/>
        </w:rPr>
        <w:t>.</w:t>
      </w:r>
    </w:p>
    <w:p w:rsidR="00AB2BFA" w:rsidRDefault="00AB2BFA" w:rsidP="00D3402E">
      <w:pPr>
        <w:pStyle w:val="afffb"/>
        <w:ind w:firstLine="0"/>
        <w:jc w:val="center"/>
        <w:rPr>
          <w:rFonts w:eastAsia="Times New Roman"/>
          <w:b/>
          <w:szCs w:val="26"/>
          <w:lang w:eastAsia="en-US"/>
        </w:rPr>
      </w:pPr>
    </w:p>
    <w:p w:rsidR="005D0FCF" w:rsidRPr="00C6572B" w:rsidRDefault="005D0FCF" w:rsidP="00D3402E">
      <w:pPr>
        <w:pStyle w:val="afffb"/>
        <w:ind w:firstLine="0"/>
        <w:jc w:val="center"/>
        <w:rPr>
          <w:rFonts w:eastAsia="Times New Roman"/>
          <w:b/>
          <w:szCs w:val="26"/>
          <w:lang w:eastAsia="en-US"/>
        </w:rPr>
      </w:pPr>
      <w:r w:rsidRPr="00C6572B">
        <w:rPr>
          <w:rFonts w:eastAsia="Times New Roman"/>
          <w:b/>
          <w:szCs w:val="26"/>
          <w:lang w:eastAsia="en-US"/>
        </w:rPr>
        <w:t xml:space="preserve">6.4. Обращение с </w:t>
      </w:r>
      <w:r w:rsidR="004144F0" w:rsidRPr="00C6572B">
        <w:rPr>
          <w:rFonts w:eastAsia="Times New Roman"/>
          <w:b/>
          <w:szCs w:val="26"/>
          <w:lang w:eastAsia="en-US"/>
        </w:rPr>
        <w:t>твердыми коммунальными отходами (</w:t>
      </w:r>
      <w:r w:rsidRPr="00C6572B">
        <w:rPr>
          <w:rFonts w:eastAsia="Times New Roman"/>
          <w:b/>
          <w:szCs w:val="26"/>
          <w:lang w:eastAsia="en-US"/>
        </w:rPr>
        <w:t>ТКО</w:t>
      </w:r>
      <w:r w:rsidR="004144F0" w:rsidRPr="00C6572B">
        <w:rPr>
          <w:rFonts w:eastAsia="Times New Roman"/>
          <w:b/>
          <w:szCs w:val="26"/>
          <w:lang w:eastAsia="en-US"/>
        </w:rPr>
        <w:t>)</w:t>
      </w:r>
    </w:p>
    <w:p w:rsidR="00DF68F3" w:rsidRPr="00C6572B" w:rsidRDefault="00DF68F3" w:rsidP="005D0FCF">
      <w:pPr>
        <w:pStyle w:val="afffb"/>
        <w:rPr>
          <w:szCs w:val="26"/>
        </w:rPr>
      </w:pPr>
      <w:r w:rsidRPr="00C6572B">
        <w:rPr>
          <w:szCs w:val="26"/>
        </w:rPr>
        <w:t>Администрация Заполярного района в рамках исполнения полномочий</w:t>
      </w:r>
      <w:r w:rsidR="00683D67" w:rsidRPr="00C6572B">
        <w:rPr>
          <w:szCs w:val="26"/>
        </w:rPr>
        <w:t xml:space="preserve"> </w:t>
      </w:r>
      <w:r w:rsidRPr="00C6572B">
        <w:rPr>
          <w:szCs w:val="26"/>
        </w:rPr>
        <w:t>в сфере обращения с твердыми коммунальными отходами осуществляла деятельность по</w:t>
      </w:r>
      <w:r w:rsidR="000B345C" w:rsidRPr="00C6572B">
        <w:rPr>
          <w:szCs w:val="26"/>
        </w:rPr>
        <w:t xml:space="preserve"> следующим </w:t>
      </w:r>
      <w:r w:rsidRPr="00C6572B">
        <w:rPr>
          <w:szCs w:val="26"/>
        </w:rPr>
        <w:t>направлениям:</w:t>
      </w:r>
    </w:p>
    <w:p w:rsidR="00DF68F3" w:rsidRPr="00C6572B" w:rsidRDefault="000B345C" w:rsidP="005D0FCF">
      <w:pPr>
        <w:pStyle w:val="afffb"/>
        <w:rPr>
          <w:szCs w:val="26"/>
        </w:rPr>
      </w:pPr>
      <w:r w:rsidRPr="00C6572B">
        <w:rPr>
          <w:szCs w:val="26"/>
        </w:rPr>
        <w:t>– в</w:t>
      </w:r>
      <w:r w:rsidR="00DF68F3" w:rsidRPr="00C6572B">
        <w:rPr>
          <w:szCs w:val="26"/>
        </w:rPr>
        <w:t>едение реестра площадок (мест) накопления твердых коммунальных отходов, расположенных на территории сельских поселений, входящих в состав Заполярного района;</w:t>
      </w:r>
    </w:p>
    <w:p w:rsidR="00DF68F3" w:rsidRPr="00C6572B" w:rsidRDefault="00385F51" w:rsidP="005D0FCF">
      <w:pPr>
        <w:pStyle w:val="afffb"/>
        <w:rPr>
          <w:szCs w:val="26"/>
        </w:rPr>
      </w:pPr>
      <w:r w:rsidRPr="00C6572B">
        <w:rPr>
          <w:szCs w:val="26"/>
        </w:rPr>
        <w:t xml:space="preserve">– определение </w:t>
      </w:r>
      <w:r w:rsidR="00DF68F3" w:rsidRPr="00C6572B">
        <w:rPr>
          <w:szCs w:val="26"/>
        </w:rPr>
        <w:t xml:space="preserve">схем </w:t>
      </w:r>
      <w:r w:rsidRPr="00C6572B">
        <w:rPr>
          <w:szCs w:val="26"/>
        </w:rPr>
        <w:t xml:space="preserve">размещения мест (площадок) </w:t>
      </w:r>
      <w:r w:rsidR="00DF68F3" w:rsidRPr="00C6572B">
        <w:rPr>
          <w:szCs w:val="26"/>
        </w:rPr>
        <w:t>твердых коммунальных отходов на территории населенных пунктов Заполярного района НАО;</w:t>
      </w:r>
    </w:p>
    <w:p w:rsidR="00DF68F3" w:rsidRPr="00C6572B" w:rsidRDefault="000B345C" w:rsidP="005D0FCF">
      <w:pPr>
        <w:pStyle w:val="afffb"/>
        <w:rPr>
          <w:szCs w:val="26"/>
        </w:rPr>
      </w:pPr>
      <w:r w:rsidRPr="00C6572B">
        <w:rPr>
          <w:szCs w:val="26"/>
        </w:rPr>
        <w:t>– с</w:t>
      </w:r>
      <w:r w:rsidR="00DF68F3" w:rsidRPr="00C6572B">
        <w:rPr>
          <w:szCs w:val="26"/>
        </w:rPr>
        <w:t xml:space="preserve">оздание </w:t>
      </w:r>
      <w:r w:rsidR="00385F51" w:rsidRPr="00C6572B">
        <w:rPr>
          <w:szCs w:val="26"/>
        </w:rPr>
        <w:t xml:space="preserve">контейнерных </w:t>
      </w:r>
      <w:r w:rsidR="00DF68F3" w:rsidRPr="00C6572B">
        <w:rPr>
          <w:szCs w:val="26"/>
        </w:rPr>
        <w:t xml:space="preserve">площадок </w:t>
      </w:r>
      <w:r w:rsidR="00385F51" w:rsidRPr="00C6572B">
        <w:rPr>
          <w:szCs w:val="26"/>
        </w:rPr>
        <w:t xml:space="preserve">сбора ТКО и мест 11-месячного </w:t>
      </w:r>
      <w:r w:rsidR="00DF68F3" w:rsidRPr="00C6572B">
        <w:rPr>
          <w:szCs w:val="26"/>
        </w:rPr>
        <w:t>накопления отходов, соответствующих требованиям действующего законодательства.</w:t>
      </w:r>
    </w:p>
    <w:p w:rsidR="00DF68F3" w:rsidRPr="00C6572B" w:rsidRDefault="000B345C" w:rsidP="000B345C">
      <w:pPr>
        <w:pStyle w:val="afffb"/>
        <w:rPr>
          <w:szCs w:val="26"/>
        </w:rPr>
      </w:pPr>
      <w:r w:rsidRPr="00C6572B">
        <w:rPr>
          <w:szCs w:val="26"/>
        </w:rPr>
        <w:t>– п</w:t>
      </w:r>
      <w:r w:rsidR="00DF68F3" w:rsidRPr="00C6572B">
        <w:rPr>
          <w:szCs w:val="26"/>
        </w:rPr>
        <w:t xml:space="preserve">риобретение </w:t>
      </w:r>
      <w:r w:rsidRPr="00C6572B">
        <w:rPr>
          <w:szCs w:val="26"/>
        </w:rPr>
        <w:t>об</w:t>
      </w:r>
      <w:r w:rsidR="00385F51" w:rsidRPr="00C6572B">
        <w:rPr>
          <w:szCs w:val="26"/>
        </w:rPr>
        <w:t xml:space="preserve">ъектов инфраструктуры </w:t>
      </w:r>
      <w:r w:rsidRPr="00C6572B">
        <w:rPr>
          <w:szCs w:val="26"/>
        </w:rPr>
        <w:t>для сбора и накопления ТКО (контейнеры, ангары).</w:t>
      </w:r>
    </w:p>
    <w:p w:rsidR="000B345C" w:rsidRPr="00C6572B" w:rsidRDefault="000B345C" w:rsidP="000B345C">
      <w:pPr>
        <w:pStyle w:val="afffb"/>
        <w:rPr>
          <w:szCs w:val="26"/>
        </w:rPr>
      </w:pPr>
    </w:p>
    <w:p w:rsidR="00DF68F3" w:rsidRPr="001C4AA3" w:rsidRDefault="00151623" w:rsidP="005D0FCF">
      <w:pPr>
        <w:pStyle w:val="afffb"/>
        <w:rPr>
          <w:szCs w:val="26"/>
          <w:highlight w:val="yellow"/>
        </w:rPr>
      </w:pPr>
      <w:r w:rsidRPr="00151623">
        <w:rPr>
          <w:szCs w:val="26"/>
        </w:rPr>
        <w:t>В 2021</w:t>
      </w:r>
      <w:r w:rsidR="00DF68F3" w:rsidRPr="00151623">
        <w:rPr>
          <w:szCs w:val="26"/>
        </w:rPr>
        <w:t xml:space="preserve"> году </w:t>
      </w:r>
      <w:r w:rsidR="005D0FCF" w:rsidRPr="00151623">
        <w:rPr>
          <w:szCs w:val="26"/>
        </w:rPr>
        <w:t xml:space="preserve">Администрация Заполярного района </w:t>
      </w:r>
      <w:r w:rsidR="00DF68F3" w:rsidRPr="00151623">
        <w:rPr>
          <w:szCs w:val="26"/>
        </w:rPr>
        <w:t xml:space="preserve">продолжила ведение </w:t>
      </w:r>
      <w:r w:rsidR="005D0FCF" w:rsidRPr="00151623">
        <w:rPr>
          <w:szCs w:val="26"/>
        </w:rPr>
        <w:t>Реестр</w:t>
      </w:r>
      <w:r w:rsidR="00DF68F3" w:rsidRPr="00151623">
        <w:rPr>
          <w:szCs w:val="26"/>
        </w:rPr>
        <w:t>а</w:t>
      </w:r>
      <w:r w:rsidR="005D0FCF" w:rsidRPr="00151623">
        <w:rPr>
          <w:szCs w:val="26"/>
        </w:rPr>
        <w:t xml:space="preserve"> площадок (мест) накопления твердых коммунальных отходов, расположенных на территории сельских поселений, входящ</w:t>
      </w:r>
      <w:r>
        <w:rPr>
          <w:szCs w:val="26"/>
        </w:rPr>
        <w:t xml:space="preserve">их в состав Заполярного района. </w:t>
      </w:r>
      <w:r w:rsidRPr="00151623">
        <w:rPr>
          <w:szCs w:val="26"/>
        </w:rPr>
        <w:t>Реестр утвержден постановлением Администрации</w:t>
      </w:r>
      <w:r>
        <w:rPr>
          <w:szCs w:val="26"/>
        </w:rPr>
        <w:t xml:space="preserve"> Заполярного района</w:t>
      </w:r>
      <w:r w:rsidRPr="00151623">
        <w:rPr>
          <w:szCs w:val="26"/>
        </w:rPr>
        <w:t xml:space="preserve"> от 04.06.2019 </w:t>
      </w:r>
      <w:r w:rsidR="00895B02">
        <w:rPr>
          <w:szCs w:val="26"/>
        </w:rPr>
        <w:t xml:space="preserve">                             </w:t>
      </w:r>
      <w:r w:rsidRPr="00151623">
        <w:rPr>
          <w:szCs w:val="26"/>
        </w:rPr>
        <w:t>№ 87п.</w:t>
      </w:r>
      <w:r>
        <w:rPr>
          <w:szCs w:val="26"/>
        </w:rPr>
        <w:t xml:space="preserve"> </w:t>
      </w:r>
      <w:r w:rsidR="005D0FCF" w:rsidRPr="00151623">
        <w:rPr>
          <w:szCs w:val="26"/>
        </w:rPr>
        <w:t>Данный реестр формируется на основе заявок о включении сведений в реестр площадок (мест) накопления, созданных заявителями (собственниками отходов), а</w:t>
      </w:r>
      <w:r w:rsidR="00895B02">
        <w:rPr>
          <w:szCs w:val="26"/>
        </w:rPr>
        <w:t xml:space="preserve"> также на основании</w:t>
      </w:r>
      <w:r w:rsidR="005D0FCF" w:rsidRPr="00151623">
        <w:rPr>
          <w:szCs w:val="26"/>
        </w:rPr>
        <w:t xml:space="preserve"> принятия решения о создании новых мест (площадок) накопления органом местного самоуправления – Администрацией Заполярного района. </w:t>
      </w:r>
      <w:r w:rsidR="00895B02" w:rsidRPr="00895B02">
        <w:rPr>
          <w:szCs w:val="26"/>
        </w:rPr>
        <w:t>На территории сельских поселений и межселенной территории Заполярного района создано 297 контейнерных площадок для сбора твердых коммунальных отходов (ТКО) и 17 площадок 11-месячного накопления ТКО</w:t>
      </w:r>
      <w:r w:rsidR="00895B02">
        <w:rPr>
          <w:szCs w:val="26"/>
        </w:rPr>
        <w:t xml:space="preserve"> (с начала ведения реестра)</w:t>
      </w:r>
      <w:r w:rsidR="00895B02" w:rsidRPr="00895B02">
        <w:rPr>
          <w:szCs w:val="26"/>
        </w:rPr>
        <w:t>.</w:t>
      </w:r>
    </w:p>
    <w:p w:rsidR="008510BD" w:rsidRDefault="008510BD" w:rsidP="00151623">
      <w:pPr>
        <w:pStyle w:val="afffb"/>
        <w:rPr>
          <w:szCs w:val="26"/>
        </w:rPr>
      </w:pPr>
      <w:r>
        <w:rPr>
          <w:szCs w:val="26"/>
        </w:rPr>
        <w:t>Администрацией Заполярного района п</w:t>
      </w:r>
      <w:r w:rsidR="00151623" w:rsidRPr="00151623">
        <w:rPr>
          <w:szCs w:val="26"/>
        </w:rPr>
        <w:t xml:space="preserve">родолжается работа по исполнению имеющихся судебных решений в части создания мест накопления твердых коммунальных отходов в </w:t>
      </w:r>
      <w:r w:rsidR="00151623" w:rsidRPr="008510BD">
        <w:rPr>
          <w:b/>
          <w:szCs w:val="26"/>
        </w:rPr>
        <w:t xml:space="preserve">29 </w:t>
      </w:r>
      <w:r w:rsidR="00151623" w:rsidRPr="00151623">
        <w:rPr>
          <w:szCs w:val="26"/>
        </w:rPr>
        <w:t xml:space="preserve">населенных пунктах. </w:t>
      </w:r>
    </w:p>
    <w:p w:rsidR="00151623" w:rsidRPr="00151623" w:rsidRDefault="008510BD" w:rsidP="00151623">
      <w:pPr>
        <w:pStyle w:val="afffb"/>
        <w:rPr>
          <w:szCs w:val="26"/>
        </w:rPr>
      </w:pPr>
      <w:r>
        <w:rPr>
          <w:szCs w:val="26"/>
        </w:rPr>
        <w:t>В</w:t>
      </w:r>
      <w:r w:rsidR="00151623" w:rsidRPr="00151623">
        <w:rPr>
          <w:szCs w:val="26"/>
        </w:rPr>
        <w:t xml:space="preserve"> </w:t>
      </w:r>
      <w:r w:rsidR="00151623" w:rsidRPr="008510BD">
        <w:rPr>
          <w:b/>
          <w:szCs w:val="26"/>
        </w:rPr>
        <w:t>27</w:t>
      </w:r>
      <w:r w:rsidR="00151623" w:rsidRPr="00151623">
        <w:rPr>
          <w:szCs w:val="26"/>
        </w:rPr>
        <w:t xml:space="preserve"> населенны</w:t>
      </w:r>
      <w:r>
        <w:rPr>
          <w:szCs w:val="26"/>
        </w:rPr>
        <w:t>х</w:t>
      </w:r>
      <w:r w:rsidR="00151623" w:rsidRPr="00151623">
        <w:rPr>
          <w:szCs w:val="26"/>
        </w:rPr>
        <w:t xml:space="preserve"> пункта</w:t>
      </w:r>
      <w:r>
        <w:rPr>
          <w:szCs w:val="26"/>
        </w:rPr>
        <w:t>х</w:t>
      </w:r>
      <w:r w:rsidR="00151623" w:rsidRPr="00151623">
        <w:rPr>
          <w:szCs w:val="26"/>
        </w:rPr>
        <w:t xml:space="preserve"> </w:t>
      </w:r>
      <w:r w:rsidR="00984930">
        <w:rPr>
          <w:szCs w:val="26"/>
        </w:rPr>
        <w:t>решения</w:t>
      </w:r>
      <w:r>
        <w:rPr>
          <w:szCs w:val="26"/>
        </w:rPr>
        <w:t xml:space="preserve"> суда</w:t>
      </w:r>
      <w:r w:rsidRPr="008510BD">
        <w:rPr>
          <w:szCs w:val="26"/>
        </w:rPr>
        <w:t xml:space="preserve"> </w:t>
      </w:r>
      <w:r w:rsidR="00984930">
        <w:rPr>
          <w:szCs w:val="26"/>
        </w:rPr>
        <w:t>исполнены</w:t>
      </w:r>
      <w:r>
        <w:rPr>
          <w:szCs w:val="26"/>
        </w:rPr>
        <w:t xml:space="preserve"> в </w:t>
      </w:r>
      <w:r w:rsidRPr="008510BD">
        <w:rPr>
          <w:b/>
          <w:szCs w:val="26"/>
        </w:rPr>
        <w:t>2</w:t>
      </w:r>
      <w:r>
        <w:rPr>
          <w:szCs w:val="26"/>
        </w:rPr>
        <w:t xml:space="preserve"> населенных пунктах</w:t>
      </w:r>
      <w:r w:rsidR="00151623" w:rsidRPr="00151623">
        <w:rPr>
          <w:szCs w:val="26"/>
        </w:rPr>
        <w:t xml:space="preserve"> (п. </w:t>
      </w:r>
      <w:proofErr w:type="spellStart"/>
      <w:r w:rsidR="00151623" w:rsidRPr="00151623">
        <w:rPr>
          <w:szCs w:val="26"/>
        </w:rPr>
        <w:t>Каратайка</w:t>
      </w:r>
      <w:proofErr w:type="spellEnd"/>
      <w:r w:rsidR="00151623" w:rsidRPr="00151623">
        <w:rPr>
          <w:szCs w:val="26"/>
        </w:rPr>
        <w:t xml:space="preserve">, п. </w:t>
      </w:r>
      <w:proofErr w:type="spellStart"/>
      <w:r w:rsidR="00151623" w:rsidRPr="00151623">
        <w:rPr>
          <w:szCs w:val="26"/>
        </w:rPr>
        <w:t>Индига</w:t>
      </w:r>
      <w:proofErr w:type="spellEnd"/>
      <w:r w:rsidR="00151623" w:rsidRPr="00151623">
        <w:rPr>
          <w:szCs w:val="26"/>
        </w:rPr>
        <w:t>) создание площадок (монтаж ангаров) пл</w:t>
      </w:r>
      <w:r>
        <w:rPr>
          <w:szCs w:val="26"/>
        </w:rPr>
        <w:t>анируется выполнить в 2022 году. В</w:t>
      </w:r>
      <w:r w:rsidR="00151623" w:rsidRPr="00151623">
        <w:rPr>
          <w:szCs w:val="26"/>
        </w:rPr>
        <w:t xml:space="preserve"> январе </w:t>
      </w:r>
      <w:r w:rsidR="00F555D5">
        <w:rPr>
          <w:szCs w:val="26"/>
        </w:rPr>
        <w:t>2022</w:t>
      </w:r>
      <w:r w:rsidR="00151623" w:rsidRPr="00151623">
        <w:rPr>
          <w:szCs w:val="26"/>
        </w:rPr>
        <w:t xml:space="preserve"> года </w:t>
      </w:r>
      <w:proofErr w:type="spellStart"/>
      <w:r w:rsidR="00151623" w:rsidRPr="00151623">
        <w:rPr>
          <w:szCs w:val="26"/>
        </w:rPr>
        <w:t>Нарьян-Марским</w:t>
      </w:r>
      <w:proofErr w:type="spellEnd"/>
      <w:r w:rsidR="00151623" w:rsidRPr="00151623">
        <w:rPr>
          <w:szCs w:val="26"/>
        </w:rPr>
        <w:t xml:space="preserve"> городским судом предоставлена отсрочка на исполнение судебного решения до 31.12.2022.</w:t>
      </w:r>
    </w:p>
    <w:p w:rsidR="008510BD" w:rsidRDefault="00151623" w:rsidP="008510BD">
      <w:pPr>
        <w:pStyle w:val="afffb"/>
        <w:rPr>
          <w:szCs w:val="26"/>
        </w:rPr>
      </w:pPr>
      <w:r w:rsidRPr="00151623">
        <w:rPr>
          <w:szCs w:val="26"/>
        </w:rPr>
        <w:t>С целью исполнения полномочий в области обращения с ТКО</w:t>
      </w:r>
      <w:r w:rsidR="008510BD">
        <w:rPr>
          <w:szCs w:val="26"/>
        </w:rPr>
        <w:t xml:space="preserve"> и</w:t>
      </w:r>
      <w:r w:rsidRPr="00151623">
        <w:rPr>
          <w:szCs w:val="26"/>
        </w:rPr>
        <w:t xml:space="preserve"> исполнения судебных решений </w:t>
      </w:r>
      <w:proofErr w:type="spellStart"/>
      <w:r w:rsidRPr="00151623">
        <w:rPr>
          <w:szCs w:val="26"/>
        </w:rPr>
        <w:t>Нарьян-Марского</w:t>
      </w:r>
      <w:proofErr w:type="spellEnd"/>
      <w:r w:rsidRPr="00151623">
        <w:rPr>
          <w:szCs w:val="26"/>
        </w:rPr>
        <w:t xml:space="preserve"> городского</w:t>
      </w:r>
      <w:r w:rsidR="008510BD">
        <w:rPr>
          <w:szCs w:val="26"/>
        </w:rPr>
        <w:t xml:space="preserve"> суда, </w:t>
      </w:r>
      <w:r w:rsidRPr="00151623">
        <w:rPr>
          <w:szCs w:val="26"/>
        </w:rPr>
        <w:t>в рамках муниципальной программы «Развитие коммунальной инфраструктуры муниципального района «Заполярный район» на 2020-2030 годы» за счет районного бюджета на конец 2021 года выполнены мероприятия по приобретению</w:t>
      </w:r>
      <w:r w:rsidR="006329AD">
        <w:rPr>
          <w:szCs w:val="26"/>
        </w:rPr>
        <w:t xml:space="preserve"> контейнеров                                 </w:t>
      </w:r>
      <w:proofErr w:type="gramStart"/>
      <w:r w:rsidR="006329AD">
        <w:rPr>
          <w:szCs w:val="26"/>
        </w:rPr>
        <w:t xml:space="preserve">   (</w:t>
      </w:r>
      <w:proofErr w:type="gramEnd"/>
      <w:r w:rsidR="006329AD">
        <w:rPr>
          <w:szCs w:val="26"/>
        </w:rPr>
        <w:t xml:space="preserve">объемами по 1,3 </w:t>
      </w:r>
      <w:r w:rsidR="00895B02">
        <w:rPr>
          <w:szCs w:val="26"/>
        </w:rPr>
        <w:t xml:space="preserve">куб. </w:t>
      </w:r>
      <w:r w:rsidR="006329AD">
        <w:rPr>
          <w:szCs w:val="26"/>
        </w:rPr>
        <w:t>м</w:t>
      </w:r>
      <w:r w:rsidRPr="00151623">
        <w:rPr>
          <w:szCs w:val="26"/>
        </w:rPr>
        <w:t xml:space="preserve"> и 0,375</w:t>
      </w:r>
      <w:r w:rsidR="00895B02">
        <w:rPr>
          <w:szCs w:val="26"/>
        </w:rPr>
        <w:t xml:space="preserve"> куб.</w:t>
      </w:r>
      <w:r w:rsidRPr="00151623">
        <w:rPr>
          <w:szCs w:val="26"/>
        </w:rPr>
        <w:t xml:space="preserve"> </w:t>
      </w:r>
      <w:r w:rsidR="006329AD">
        <w:rPr>
          <w:szCs w:val="26"/>
        </w:rPr>
        <w:t>м</w:t>
      </w:r>
      <w:r w:rsidRPr="00151623">
        <w:rPr>
          <w:szCs w:val="26"/>
        </w:rPr>
        <w:t>) и созданию контейнерных площадок в</w:t>
      </w:r>
      <w:r w:rsidR="008510BD">
        <w:rPr>
          <w:szCs w:val="26"/>
        </w:rPr>
        <w:t xml:space="preserve"> следующих населенных пунктах:</w:t>
      </w:r>
    </w:p>
    <w:p w:rsid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151623">
        <w:rPr>
          <w:szCs w:val="26"/>
        </w:rPr>
        <w:t>Сельское поселение «</w:t>
      </w:r>
      <w:proofErr w:type="spellStart"/>
      <w:r w:rsidR="00151623" w:rsidRPr="00151623">
        <w:rPr>
          <w:szCs w:val="26"/>
        </w:rPr>
        <w:t>Приморско-Куйский</w:t>
      </w:r>
      <w:proofErr w:type="spellEnd"/>
      <w:r w:rsidR="00151623" w:rsidRPr="00151623">
        <w:rPr>
          <w:szCs w:val="26"/>
        </w:rPr>
        <w:t xml:space="preserve"> сельсовет» Заполярного района НАО: д. </w:t>
      </w:r>
      <w:proofErr w:type="spellStart"/>
      <w:r w:rsidR="00151623" w:rsidRPr="00151623">
        <w:rPr>
          <w:szCs w:val="26"/>
        </w:rPr>
        <w:t>Осколково</w:t>
      </w:r>
      <w:proofErr w:type="spellEnd"/>
      <w:r w:rsidR="00151623" w:rsidRPr="00151623">
        <w:rPr>
          <w:szCs w:val="26"/>
        </w:rPr>
        <w:t>;</w:t>
      </w:r>
    </w:p>
    <w:p w:rsid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8510BD">
        <w:rPr>
          <w:szCs w:val="26"/>
        </w:rPr>
        <w:t>Сельское поселение «</w:t>
      </w:r>
      <w:proofErr w:type="spellStart"/>
      <w:r w:rsidR="00151623" w:rsidRPr="008510BD">
        <w:rPr>
          <w:szCs w:val="26"/>
        </w:rPr>
        <w:t>Канинский</w:t>
      </w:r>
      <w:proofErr w:type="spellEnd"/>
      <w:r w:rsidR="00151623" w:rsidRPr="008510BD">
        <w:rPr>
          <w:szCs w:val="26"/>
        </w:rPr>
        <w:t xml:space="preserve"> сельсовет </w:t>
      </w:r>
      <w:proofErr w:type="spellStart"/>
      <w:r w:rsidR="00151623" w:rsidRPr="008510BD">
        <w:rPr>
          <w:szCs w:val="26"/>
        </w:rPr>
        <w:t>сельсовет</w:t>
      </w:r>
      <w:proofErr w:type="spellEnd"/>
      <w:r w:rsidR="00151623" w:rsidRPr="008510BD">
        <w:rPr>
          <w:szCs w:val="26"/>
        </w:rPr>
        <w:t xml:space="preserve">» Заполярного района НАО: с. </w:t>
      </w:r>
      <w:proofErr w:type="spellStart"/>
      <w:r w:rsidR="00151623" w:rsidRPr="008510BD">
        <w:rPr>
          <w:szCs w:val="26"/>
        </w:rPr>
        <w:t>Несь</w:t>
      </w:r>
      <w:proofErr w:type="spellEnd"/>
      <w:r w:rsidR="00151623" w:rsidRPr="008510BD">
        <w:rPr>
          <w:szCs w:val="26"/>
        </w:rPr>
        <w:t>, д. Мгла, д. Чижа;</w:t>
      </w:r>
    </w:p>
    <w:p w:rsid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8510BD">
        <w:rPr>
          <w:szCs w:val="26"/>
        </w:rPr>
        <w:t xml:space="preserve">Сельское поселение «Омский сельсовет» Заполярного района НАО: с. Ома, д. </w:t>
      </w:r>
      <w:proofErr w:type="spellStart"/>
      <w:r w:rsidR="00151623" w:rsidRPr="008510BD">
        <w:rPr>
          <w:szCs w:val="26"/>
        </w:rPr>
        <w:t>Вижас</w:t>
      </w:r>
      <w:proofErr w:type="spellEnd"/>
      <w:r w:rsidR="00151623" w:rsidRPr="008510BD">
        <w:rPr>
          <w:szCs w:val="26"/>
        </w:rPr>
        <w:t xml:space="preserve"> и д. Снопа (контейнеры закуплены в 2020 г., </w:t>
      </w:r>
      <w:r>
        <w:rPr>
          <w:szCs w:val="26"/>
        </w:rPr>
        <w:t>обустройство</w:t>
      </w:r>
      <w:r w:rsidR="00151623" w:rsidRPr="008510BD">
        <w:rPr>
          <w:szCs w:val="26"/>
        </w:rPr>
        <w:t xml:space="preserve"> площадок исполнен</w:t>
      </w:r>
      <w:r>
        <w:rPr>
          <w:szCs w:val="26"/>
        </w:rPr>
        <w:t>о</w:t>
      </w:r>
      <w:r w:rsidR="00151623" w:rsidRPr="008510BD">
        <w:rPr>
          <w:szCs w:val="26"/>
        </w:rPr>
        <w:t xml:space="preserve"> в </w:t>
      </w:r>
      <w:r>
        <w:rPr>
          <w:szCs w:val="26"/>
        </w:rPr>
        <w:t>2021 году</w:t>
      </w:r>
      <w:r w:rsidR="00151623" w:rsidRPr="008510BD">
        <w:rPr>
          <w:szCs w:val="26"/>
        </w:rPr>
        <w:t>);</w:t>
      </w:r>
    </w:p>
    <w:p w:rsid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8510BD">
        <w:rPr>
          <w:szCs w:val="26"/>
        </w:rPr>
        <w:t>Сельское поселение «</w:t>
      </w:r>
      <w:proofErr w:type="spellStart"/>
      <w:r w:rsidR="00151623" w:rsidRPr="008510BD">
        <w:rPr>
          <w:szCs w:val="26"/>
        </w:rPr>
        <w:t>Малоземельский</w:t>
      </w:r>
      <w:proofErr w:type="spellEnd"/>
      <w:r w:rsidR="00151623" w:rsidRPr="008510BD">
        <w:rPr>
          <w:szCs w:val="26"/>
        </w:rPr>
        <w:t xml:space="preserve"> сельсовет» Заполярного района НАО: п. </w:t>
      </w:r>
      <w:proofErr w:type="spellStart"/>
      <w:r w:rsidR="00151623" w:rsidRPr="008510BD">
        <w:rPr>
          <w:szCs w:val="26"/>
        </w:rPr>
        <w:t>Нельмин</w:t>
      </w:r>
      <w:proofErr w:type="spellEnd"/>
      <w:r w:rsidR="00151623" w:rsidRPr="008510BD">
        <w:rPr>
          <w:szCs w:val="26"/>
        </w:rPr>
        <w:t>-Нос;</w:t>
      </w:r>
    </w:p>
    <w:p w:rsid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8510BD">
        <w:rPr>
          <w:szCs w:val="26"/>
        </w:rPr>
        <w:t>Сельское поселение «</w:t>
      </w:r>
      <w:proofErr w:type="spellStart"/>
      <w:r w:rsidR="00151623" w:rsidRPr="008510BD">
        <w:rPr>
          <w:szCs w:val="26"/>
        </w:rPr>
        <w:t>Великовисочный</w:t>
      </w:r>
      <w:proofErr w:type="spellEnd"/>
      <w:r w:rsidR="00151623" w:rsidRPr="008510BD">
        <w:rPr>
          <w:szCs w:val="26"/>
        </w:rPr>
        <w:t xml:space="preserve"> сельсовет» Заполярного района НАО: д. </w:t>
      </w:r>
      <w:proofErr w:type="spellStart"/>
      <w:r w:rsidR="00151623" w:rsidRPr="008510BD">
        <w:rPr>
          <w:szCs w:val="26"/>
        </w:rPr>
        <w:t>Лабожское</w:t>
      </w:r>
      <w:proofErr w:type="spellEnd"/>
      <w:r w:rsidR="00151623" w:rsidRPr="008510BD">
        <w:rPr>
          <w:szCs w:val="26"/>
        </w:rPr>
        <w:t xml:space="preserve">, д. </w:t>
      </w:r>
      <w:proofErr w:type="spellStart"/>
      <w:r w:rsidR="00151623" w:rsidRPr="008510BD">
        <w:rPr>
          <w:szCs w:val="26"/>
        </w:rPr>
        <w:t>Пылемец</w:t>
      </w:r>
      <w:proofErr w:type="spellEnd"/>
      <w:r w:rsidR="00151623" w:rsidRPr="008510BD">
        <w:rPr>
          <w:szCs w:val="26"/>
        </w:rPr>
        <w:t xml:space="preserve">, д. </w:t>
      </w:r>
      <w:proofErr w:type="spellStart"/>
      <w:r w:rsidR="00151623" w:rsidRPr="008510BD">
        <w:rPr>
          <w:szCs w:val="26"/>
        </w:rPr>
        <w:t>Тошвиска</w:t>
      </w:r>
      <w:proofErr w:type="spellEnd"/>
      <w:r w:rsidR="00151623" w:rsidRPr="008510BD">
        <w:rPr>
          <w:szCs w:val="26"/>
        </w:rPr>
        <w:t xml:space="preserve">, д. </w:t>
      </w:r>
      <w:proofErr w:type="spellStart"/>
      <w:r w:rsidR="00151623" w:rsidRPr="008510BD">
        <w:rPr>
          <w:szCs w:val="26"/>
        </w:rPr>
        <w:t>Щелино</w:t>
      </w:r>
      <w:proofErr w:type="spellEnd"/>
      <w:r w:rsidR="00151623" w:rsidRPr="008510BD">
        <w:rPr>
          <w:szCs w:val="26"/>
        </w:rPr>
        <w:t xml:space="preserve">; </w:t>
      </w:r>
    </w:p>
    <w:p w:rsidR="00151623" w:rsidRP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8510BD">
        <w:rPr>
          <w:szCs w:val="26"/>
        </w:rPr>
        <w:t>Сельское поселение «</w:t>
      </w:r>
      <w:proofErr w:type="spellStart"/>
      <w:r w:rsidR="00151623" w:rsidRPr="008510BD">
        <w:rPr>
          <w:szCs w:val="26"/>
        </w:rPr>
        <w:t>Андегский</w:t>
      </w:r>
      <w:proofErr w:type="spellEnd"/>
      <w:r w:rsidR="00151623" w:rsidRPr="008510BD">
        <w:rPr>
          <w:szCs w:val="26"/>
        </w:rPr>
        <w:t xml:space="preserve"> сельсовет» Заполярного района </w:t>
      </w:r>
      <w:proofErr w:type="gramStart"/>
      <w:r w:rsidR="00151623" w:rsidRPr="008510BD">
        <w:rPr>
          <w:szCs w:val="26"/>
        </w:rPr>
        <w:t xml:space="preserve">НАО:   </w:t>
      </w:r>
      <w:proofErr w:type="gramEnd"/>
      <w:r w:rsidR="00151623" w:rsidRPr="008510BD">
        <w:rPr>
          <w:szCs w:val="26"/>
        </w:rPr>
        <w:t xml:space="preserve">                    д. </w:t>
      </w:r>
      <w:proofErr w:type="spellStart"/>
      <w:r w:rsidR="00151623" w:rsidRPr="008510BD">
        <w:rPr>
          <w:szCs w:val="26"/>
        </w:rPr>
        <w:t>Андег</w:t>
      </w:r>
      <w:proofErr w:type="spellEnd"/>
      <w:r w:rsidR="00151623" w:rsidRPr="008510BD">
        <w:rPr>
          <w:szCs w:val="26"/>
        </w:rPr>
        <w:t xml:space="preserve"> (контейнеры </w:t>
      </w:r>
      <w:r>
        <w:rPr>
          <w:szCs w:val="26"/>
        </w:rPr>
        <w:t>поставлены</w:t>
      </w:r>
      <w:r w:rsidR="00151623" w:rsidRPr="008510BD">
        <w:rPr>
          <w:szCs w:val="26"/>
        </w:rPr>
        <w:t xml:space="preserve">, </w:t>
      </w:r>
      <w:r>
        <w:rPr>
          <w:szCs w:val="26"/>
        </w:rPr>
        <w:t>обустройство</w:t>
      </w:r>
      <w:r w:rsidR="00151623" w:rsidRPr="008510BD">
        <w:rPr>
          <w:szCs w:val="26"/>
        </w:rPr>
        <w:t xml:space="preserve"> площадок будет завершено в </w:t>
      </w:r>
      <w:r w:rsidR="003647CD">
        <w:rPr>
          <w:szCs w:val="26"/>
        </w:rPr>
        <w:t>2022 году</w:t>
      </w:r>
      <w:r w:rsidR="00151623" w:rsidRPr="008510BD">
        <w:rPr>
          <w:szCs w:val="26"/>
        </w:rPr>
        <w:t>).</w:t>
      </w:r>
    </w:p>
    <w:p w:rsidR="00151623" w:rsidRDefault="00151623" w:rsidP="00151623">
      <w:pPr>
        <w:pStyle w:val="afffb"/>
        <w:rPr>
          <w:szCs w:val="26"/>
        </w:rPr>
      </w:pPr>
      <w:r w:rsidRPr="00151623">
        <w:rPr>
          <w:szCs w:val="26"/>
        </w:rPr>
        <w:t>Также в рамках выигранного конкурса проектов развития общественной инфраструктуры муниципальных образований Ненецкого автономного округа, основанных на местных инициативах, Администрацией Сельского поселения «</w:t>
      </w:r>
      <w:proofErr w:type="spellStart"/>
      <w:r w:rsidRPr="00151623">
        <w:rPr>
          <w:szCs w:val="26"/>
        </w:rPr>
        <w:t>Юшарский</w:t>
      </w:r>
      <w:proofErr w:type="spellEnd"/>
      <w:r w:rsidRPr="00151623">
        <w:rPr>
          <w:szCs w:val="26"/>
        </w:rPr>
        <w:t xml:space="preserve"> сельсовет» ЗР НАО в 2022 году планируется поставить 6 конт</w:t>
      </w:r>
      <w:r w:rsidR="003647CD">
        <w:rPr>
          <w:szCs w:val="26"/>
        </w:rPr>
        <w:t>ейнеров с крышкой объемом 0,5 куб. м</w:t>
      </w:r>
      <w:r w:rsidRPr="00151623">
        <w:rPr>
          <w:szCs w:val="26"/>
        </w:rPr>
        <w:t xml:space="preserve"> и обустроить 6 </w:t>
      </w:r>
      <w:proofErr w:type="spellStart"/>
      <w:r w:rsidRPr="00151623">
        <w:rPr>
          <w:szCs w:val="26"/>
        </w:rPr>
        <w:t>одноконтейнерных</w:t>
      </w:r>
      <w:proofErr w:type="spellEnd"/>
      <w:r w:rsidRPr="00151623">
        <w:rPr>
          <w:szCs w:val="26"/>
        </w:rPr>
        <w:t xml:space="preserve"> площадок на территории п. </w:t>
      </w:r>
      <w:proofErr w:type="spellStart"/>
      <w:r w:rsidRPr="00151623">
        <w:rPr>
          <w:szCs w:val="26"/>
        </w:rPr>
        <w:t>Каратайка</w:t>
      </w:r>
      <w:proofErr w:type="spellEnd"/>
      <w:r w:rsidRPr="00151623">
        <w:rPr>
          <w:szCs w:val="26"/>
        </w:rPr>
        <w:t>. Часть стоимости проекта осуществляется за счет средств местного бюджета. На основании обращения главы Сельского поселения «</w:t>
      </w:r>
      <w:proofErr w:type="spellStart"/>
      <w:r w:rsidRPr="00151623">
        <w:rPr>
          <w:szCs w:val="26"/>
        </w:rPr>
        <w:t>Юшарский</w:t>
      </w:r>
      <w:proofErr w:type="spellEnd"/>
      <w:r w:rsidRPr="00151623">
        <w:rPr>
          <w:szCs w:val="26"/>
        </w:rPr>
        <w:t xml:space="preserve"> сельсовет» ЗР НАО в рамках муниципальной программы «Развитие коммунальной инфраструктуры муниципального района «Заполярный район» на 2020-2030 годы», в целях исполнения Администрацией Заполярного района полномочий по созданию и содержанию мест (площадок) накопления твердых коммунальных отходов на указанное мероприятие предусмотрено финансирование за счет средств ра</w:t>
      </w:r>
      <w:r w:rsidR="006329AD">
        <w:rPr>
          <w:szCs w:val="26"/>
        </w:rPr>
        <w:t>йонного бюджета</w:t>
      </w:r>
      <w:r w:rsidR="003647CD">
        <w:rPr>
          <w:szCs w:val="26"/>
        </w:rPr>
        <w:t xml:space="preserve"> 0,76 млн. рублей</w:t>
      </w:r>
      <w:r w:rsidR="006329AD">
        <w:rPr>
          <w:szCs w:val="26"/>
        </w:rPr>
        <w:t>. Администрация с</w:t>
      </w:r>
      <w:r w:rsidRPr="00151623">
        <w:rPr>
          <w:szCs w:val="26"/>
        </w:rPr>
        <w:t>ельского посел</w:t>
      </w:r>
      <w:r w:rsidR="003647CD">
        <w:rPr>
          <w:szCs w:val="26"/>
        </w:rPr>
        <w:t>ения</w:t>
      </w:r>
      <w:r w:rsidRPr="00151623">
        <w:rPr>
          <w:szCs w:val="26"/>
        </w:rPr>
        <w:t xml:space="preserve"> в декабре 2021 заключила прямой договор с потенциальным подрядчиком на обустройство контейнерных площадок и поставку контейнеров в п. </w:t>
      </w:r>
      <w:proofErr w:type="spellStart"/>
      <w:r w:rsidRPr="00151623">
        <w:rPr>
          <w:szCs w:val="26"/>
        </w:rPr>
        <w:t>Каратайка</w:t>
      </w:r>
      <w:proofErr w:type="spellEnd"/>
      <w:r w:rsidRPr="00151623">
        <w:rPr>
          <w:szCs w:val="26"/>
        </w:rPr>
        <w:t>. Ожидаемое исполнение данного контракта – июнь 2022 года.</w:t>
      </w:r>
    </w:p>
    <w:p w:rsidR="008510BD" w:rsidRDefault="008510BD" w:rsidP="00151623">
      <w:pPr>
        <w:pStyle w:val="afffb"/>
        <w:rPr>
          <w:szCs w:val="26"/>
        </w:rPr>
      </w:pPr>
    </w:p>
    <w:p w:rsidR="008510BD" w:rsidRDefault="008510BD" w:rsidP="006329AD">
      <w:pPr>
        <w:pStyle w:val="afffb"/>
        <w:rPr>
          <w:szCs w:val="26"/>
        </w:rPr>
      </w:pPr>
      <w:r w:rsidRPr="008510BD">
        <w:rPr>
          <w:szCs w:val="26"/>
        </w:rPr>
        <w:t>В сельских поселениях, где не организован контейнерный сбор, процес</w:t>
      </w:r>
      <w:r w:rsidR="00EF4F4D">
        <w:rPr>
          <w:szCs w:val="26"/>
        </w:rPr>
        <w:t>с прие</w:t>
      </w:r>
      <w:r w:rsidRPr="008510BD">
        <w:rPr>
          <w:szCs w:val="26"/>
        </w:rPr>
        <w:t>ма ТКО от населения осуществляется по утвержденному и согласованному с собст</w:t>
      </w:r>
      <w:r w:rsidR="00EF4F4D">
        <w:rPr>
          <w:szCs w:val="26"/>
        </w:rPr>
        <w:t>венниками ТКО графику сбора путе</w:t>
      </w:r>
      <w:r w:rsidRPr="008510BD">
        <w:rPr>
          <w:szCs w:val="26"/>
        </w:rPr>
        <w:t>м объезда транспортными средствами по разработанной схеме маршрута.</w:t>
      </w:r>
    </w:p>
    <w:p w:rsidR="008510BD" w:rsidRPr="008510BD" w:rsidRDefault="008510BD" w:rsidP="00DD5582">
      <w:pPr>
        <w:pStyle w:val="afffb"/>
        <w:rPr>
          <w:szCs w:val="26"/>
        </w:rPr>
      </w:pPr>
      <w:r w:rsidRPr="008510BD">
        <w:rPr>
          <w:szCs w:val="26"/>
        </w:rPr>
        <w:t>Согласно территориальной схеме по обращению с отходами на территории Ненецкого автономного округа на территории Заполярного района движение твердых коммунальных отходов осуществляется от мест накопления до объектов по обработке, утилизации, обезв</w:t>
      </w:r>
      <w:r w:rsidR="00DD5582">
        <w:rPr>
          <w:szCs w:val="26"/>
        </w:rPr>
        <w:t>реживани</w:t>
      </w:r>
      <w:r w:rsidR="00E3692A">
        <w:rPr>
          <w:szCs w:val="26"/>
        </w:rPr>
        <w:t xml:space="preserve">ю и размещению отходов. </w:t>
      </w:r>
      <w:r w:rsidRPr="008510BD">
        <w:rPr>
          <w:szCs w:val="26"/>
        </w:rPr>
        <w:t>В данной схеме предусмотрено накопление ТКО в населенных пунктах Заполярного района на площадках накопления отходов, позволяющих накапливать от</w:t>
      </w:r>
      <w:r w:rsidR="00DD5582">
        <w:rPr>
          <w:szCs w:val="26"/>
        </w:rPr>
        <w:t>ходы на срок</w:t>
      </w:r>
      <w:r w:rsidR="00984930">
        <w:rPr>
          <w:szCs w:val="26"/>
        </w:rPr>
        <w:t xml:space="preserve"> </w:t>
      </w:r>
      <w:r w:rsidR="00DD5582">
        <w:rPr>
          <w:szCs w:val="26"/>
        </w:rPr>
        <w:t>д</w:t>
      </w:r>
      <w:r w:rsidRPr="008510BD">
        <w:rPr>
          <w:szCs w:val="26"/>
        </w:rPr>
        <w:t xml:space="preserve">о 11 месяцев. </w:t>
      </w:r>
    </w:p>
    <w:p w:rsidR="008510BD" w:rsidRPr="00901EF2" w:rsidRDefault="008510BD" w:rsidP="008510BD">
      <w:pPr>
        <w:pStyle w:val="afffb"/>
        <w:rPr>
          <w:vanish/>
          <w:szCs w:val="26"/>
          <w:specVanish/>
        </w:rPr>
      </w:pPr>
      <w:r w:rsidRPr="008510BD">
        <w:rPr>
          <w:szCs w:val="26"/>
        </w:rPr>
        <w:t xml:space="preserve">В районном бюджете на 2021 год в рамках муниципальной программы «Развитие коммунальной инфраструктуры муниципального района «Заполярный район» на 2020-2030 годы» </w:t>
      </w:r>
      <w:r w:rsidR="00F555D5">
        <w:rPr>
          <w:szCs w:val="26"/>
        </w:rPr>
        <w:t xml:space="preserve">были </w:t>
      </w:r>
      <w:r w:rsidRPr="008510BD">
        <w:rPr>
          <w:szCs w:val="26"/>
        </w:rPr>
        <w:t xml:space="preserve">предусмотрены мероприятия и финансирование по приобретению и поставке 20-футовых контейнеров с целью создания мест (площадок) накопления твердых коммунальных отходов до 11 месяцев в следующих населенных пунктах: </w:t>
      </w:r>
      <w:r w:rsidR="00901EF2">
        <w:rPr>
          <w:szCs w:val="26"/>
        </w:rPr>
        <w:br/>
      </w:r>
      <w:r w:rsidRPr="008510BD">
        <w:rPr>
          <w:szCs w:val="26"/>
        </w:rPr>
        <w:t xml:space="preserve">д. Белушье, д. Кия, д. Снопа, д. Чижа, д. Куя, д. </w:t>
      </w:r>
      <w:proofErr w:type="spellStart"/>
      <w:r w:rsidRPr="008510BD">
        <w:rPr>
          <w:szCs w:val="26"/>
        </w:rPr>
        <w:t>Осколково</w:t>
      </w:r>
      <w:proofErr w:type="spellEnd"/>
      <w:r w:rsidRPr="008510BD">
        <w:rPr>
          <w:szCs w:val="26"/>
        </w:rPr>
        <w:t xml:space="preserve">, д. Устье, д. </w:t>
      </w:r>
      <w:proofErr w:type="spellStart"/>
      <w:r w:rsidRPr="008510BD">
        <w:rPr>
          <w:szCs w:val="26"/>
        </w:rPr>
        <w:t>Вижас</w:t>
      </w:r>
      <w:proofErr w:type="spellEnd"/>
      <w:r w:rsidRPr="008510BD">
        <w:rPr>
          <w:szCs w:val="26"/>
        </w:rPr>
        <w:t xml:space="preserve">, </w:t>
      </w:r>
      <w:r w:rsidR="00901EF2">
        <w:rPr>
          <w:szCs w:val="26"/>
        </w:rPr>
        <w:br/>
      </w:r>
      <w:r w:rsidRPr="008510BD">
        <w:rPr>
          <w:szCs w:val="26"/>
        </w:rPr>
        <w:t xml:space="preserve">д. </w:t>
      </w:r>
      <w:proofErr w:type="spellStart"/>
      <w:r w:rsidRPr="008510BD">
        <w:rPr>
          <w:szCs w:val="26"/>
        </w:rPr>
        <w:t>Пылемец</w:t>
      </w:r>
      <w:proofErr w:type="spellEnd"/>
      <w:r w:rsidRPr="008510BD">
        <w:rPr>
          <w:szCs w:val="26"/>
        </w:rPr>
        <w:t>.</w:t>
      </w:r>
    </w:p>
    <w:p w:rsidR="008510BD" w:rsidRPr="008510BD" w:rsidRDefault="00901EF2" w:rsidP="006329AD">
      <w:pPr>
        <w:pStyle w:val="afffb"/>
        <w:rPr>
          <w:szCs w:val="26"/>
        </w:rPr>
      </w:pPr>
      <w:r>
        <w:rPr>
          <w:szCs w:val="26"/>
        </w:rPr>
        <w:t xml:space="preserve"> </w:t>
      </w:r>
      <w:r w:rsidR="008510BD" w:rsidRPr="008510BD">
        <w:rPr>
          <w:szCs w:val="26"/>
        </w:rPr>
        <w:t xml:space="preserve">Вместе с тем, </w:t>
      </w:r>
      <w:r w:rsidR="00F555D5">
        <w:rPr>
          <w:szCs w:val="26"/>
        </w:rPr>
        <w:t>торги, проведенные заказчиком (</w:t>
      </w:r>
      <w:r w:rsidR="006329AD">
        <w:rPr>
          <w:szCs w:val="26"/>
        </w:rPr>
        <w:t>МКУ ЗР</w:t>
      </w:r>
      <w:r w:rsidR="008510BD" w:rsidRPr="008510BD">
        <w:rPr>
          <w:szCs w:val="26"/>
        </w:rPr>
        <w:t xml:space="preserve"> «Северное»</w:t>
      </w:r>
      <w:r w:rsidR="00F555D5">
        <w:rPr>
          <w:szCs w:val="26"/>
        </w:rPr>
        <w:t>)</w:t>
      </w:r>
      <w:r w:rsidR="006329AD">
        <w:rPr>
          <w:szCs w:val="26"/>
        </w:rPr>
        <w:t xml:space="preserve"> в летний период 2021 года, </w:t>
      </w:r>
      <w:r w:rsidR="008510BD" w:rsidRPr="008510BD">
        <w:rPr>
          <w:szCs w:val="26"/>
        </w:rPr>
        <w:t>не состоялись по причине отсутствия участников. Основная причина, по мнению потенциальных участников – заниже</w:t>
      </w:r>
      <w:r w:rsidR="00DD5582">
        <w:rPr>
          <w:szCs w:val="26"/>
        </w:rPr>
        <w:t>нная цена реализации мероприятия</w:t>
      </w:r>
      <w:r w:rsidR="006329AD">
        <w:rPr>
          <w:szCs w:val="26"/>
        </w:rPr>
        <w:t xml:space="preserve">. </w:t>
      </w:r>
      <w:r w:rsidR="00DD5582">
        <w:rPr>
          <w:szCs w:val="26"/>
        </w:rPr>
        <w:t>Исполнение мероприятия</w:t>
      </w:r>
      <w:r w:rsidR="008510BD" w:rsidRPr="008510BD">
        <w:rPr>
          <w:szCs w:val="26"/>
        </w:rPr>
        <w:t xml:space="preserve"> по приобретению и поставке к</w:t>
      </w:r>
      <w:r w:rsidR="006329AD">
        <w:rPr>
          <w:szCs w:val="26"/>
        </w:rPr>
        <w:t xml:space="preserve">онтейнеров </w:t>
      </w:r>
      <w:r w:rsidR="008510BD" w:rsidRPr="008510BD">
        <w:rPr>
          <w:szCs w:val="26"/>
        </w:rPr>
        <w:t xml:space="preserve">для накопления ТКО планируется перенести на 2022 год с увеличением сумм финансирования. </w:t>
      </w:r>
    </w:p>
    <w:p w:rsidR="008510BD" w:rsidRPr="008510BD" w:rsidRDefault="008510BD" w:rsidP="008510BD">
      <w:pPr>
        <w:pStyle w:val="afffb"/>
        <w:rPr>
          <w:szCs w:val="26"/>
        </w:rPr>
      </w:pPr>
      <w:r w:rsidRPr="008510BD">
        <w:rPr>
          <w:szCs w:val="26"/>
        </w:rPr>
        <w:t>В рамках государственной программы Ненецкого автономного округа «Модернизация жилищно-коммунального хозяйства Ненецкого автономного округа» предусмотрена субсидия бюджету муниципального образования «Муниципальный район «Заполярный район»</w:t>
      </w:r>
      <w:r w:rsidR="00F555D5">
        <w:rPr>
          <w:szCs w:val="26"/>
        </w:rPr>
        <w:t xml:space="preserve"> НАО</w:t>
      </w:r>
      <w:r w:rsidRPr="008510BD">
        <w:rPr>
          <w:szCs w:val="26"/>
        </w:rPr>
        <w:t xml:space="preserve"> на </w:t>
      </w:r>
      <w:proofErr w:type="spellStart"/>
      <w:r w:rsidRPr="008510BD">
        <w:rPr>
          <w:szCs w:val="26"/>
        </w:rPr>
        <w:t>софинансирование</w:t>
      </w:r>
      <w:proofErr w:type="spellEnd"/>
      <w:r w:rsidRPr="008510BD">
        <w:rPr>
          <w:szCs w:val="26"/>
        </w:rPr>
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2021 год</w:t>
      </w:r>
      <w:r w:rsidR="00DD5582">
        <w:rPr>
          <w:szCs w:val="26"/>
        </w:rPr>
        <w:t xml:space="preserve"> </w:t>
      </w:r>
      <w:r w:rsidRPr="008510BD">
        <w:rPr>
          <w:szCs w:val="26"/>
        </w:rPr>
        <w:t xml:space="preserve">в сумме </w:t>
      </w:r>
      <w:r w:rsidRPr="00DD5582">
        <w:rPr>
          <w:b/>
          <w:szCs w:val="26"/>
        </w:rPr>
        <w:t>25</w:t>
      </w:r>
      <w:r w:rsidR="00F555D5">
        <w:rPr>
          <w:b/>
          <w:szCs w:val="26"/>
        </w:rPr>
        <w:t>,21 млн</w:t>
      </w:r>
      <w:r w:rsidRPr="00DD5582">
        <w:rPr>
          <w:b/>
          <w:szCs w:val="26"/>
        </w:rPr>
        <w:t xml:space="preserve"> рублей</w:t>
      </w:r>
      <w:r w:rsidRPr="008510BD">
        <w:rPr>
          <w:szCs w:val="26"/>
        </w:rPr>
        <w:t>, на 2022 год в сумме 27</w:t>
      </w:r>
      <w:r w:rsidR="00F555D5">
        <w:rPr>
          <w:szCs w:val="26"/>
        </w:rPr>
        <w:t>,6 млн</w:t>
      </w:r>
      <w:r w:rsidRPr="008510BD">
        <w:rPr>
          <w:szCs w:val="26"/>
        </w:rPr>
        <w:t xml:space="preserve"> рублей, а именно: поставка и монтаж ангаров в качестве м</w:t>
      </w:r>
      <w:r w:rsidR="00DD5582">
        <w:rPr>
          <w:szCs w:val="26"/>
        </w:rPr>
        <w:t xml:space="preserve">ест (площадок) накопления ТКО </w:t>
      </w:r>
      <w:r w:rsidRPr="008510BD">
        <w:rPr>
          <w:szCs w:val="26"/>
        </w:rPr>
        <w:t xml:space="preserve">до 11 месяцев в 2021 году: п. </w:t>
      </w:r>
      <w:proofErr w:type="spellStart"/>
      <w:r w:rsidRPr="008510BD">
        <w:rPr>
          <w:szCs w:val="26"/>
        </w:rPr>
        <w:t>Усть</w:t>
      </w:r>
      <w:proofErr w:type="spellEnd"/>
      <w:r w:rsidRPr="008510BD">
        <w:rPr>
          <w:szCs w:val="26"/>
        </w:rPr>
        <w:t xml:space="preserve">-Кара, с. Ома, с. </w:t>
      </w:r>
      <w:proofErr w:type="spellStart"/>
      <w:r w:rsidRPr="008510BD">
        <w:rPr>
          <w:szCs w:val="26"/>
        </w:rPr>
        <w:t>Оксино</w:t>
      </w:r>
      <w:proofErr w:type="spellEnd"/>
      <w:r w:rsidRPr="008510BD">
        <w:rPr>
          <w:szCs w:val="26"/>
        </w:rPr>
        <w:t xml:space="preserve">, п. </w:t>
      </w:r>
      <w:proofErr w:type="spellStart"/>
      <w:r w:rsidRPr="008510BD">
        <w:rPr>
          <w:szCs w:val="26"/>
        </w:rPr>
        <w:t>Инд</w:t>
      </w:r>
      <w:r w:rsidR="006329AD">
        <w:rPr>
          <w:szCs w:val="26"/>
        </w:rPr>
        <w:t>ига</w:t>
      </w:r>
      <w:proofErr w:type="spellEnd"/>
      <w:r w:rsidR="006329AD">
        <w:rPr>
          <w:szCs w:val="26"/>
        </w:rPr>
        <w:t xml:space="preserve">, п. </w:t>
      </w:r>
      <w:proofErr w:type="spellStart"/>
      <w:r w:rsidR="006329AD">
        <w:rPr>
          <w:szCs w:val="26"/>
        </w:rPr>
        <w:t>Каратайка</w:t>
      </w:r>
      <w:proofErr w:type="spellEnd"/>
      <w:r w:rsidR="006329AD">
        <w:rPr>
          <w:szCs w:val="26"/>
        </w:rPr>
        <w:t xml:space="preserve">; в 2022 году: </w:t>
      </w:r>
      <w:r w:rsidRPr="008510BD">
        <w:rPr>
          <w:szCs w:val="26"/>
        </w:rPr>
        <w:t xml:space="preserve">с. </w:t>
      </w:r>
      <w:proofErr w:type="spellStart"/>
      <w:r w:rsidRPr="008510BD">
        <w:rPr>
          <w:szCs w:val="26"/>
        </w:rPr>
        <w:t>Великовисочное</w:t>
      </w:r>
      <w:proofErr w:type="spellEnd"/>
      <w:r w:rsidRPr="008510BD">
        <w:rPr>
          <w:szCs w:val="26"/>
        </w:rPr>
        <w:t xml:space="preserve">, п. Красное, п. </w:t>
      </w:r>
      <w:proofErr w:type="spellStart"/>
      <w:r w:rsidRPr="008510BD">
        <w:rPr>
          <w:szCs w:val="26"/>
        </w:rPr>
        <w:t>Харута</w:t>
      </w:r>
      <w:proofErr w:type="spellEnd"/>
      <w:r w:rsidRPr="008510BD">
        <w:rPr>
          <w:szCs w:val="26"/>
        </w:rPr>
        <w:t xml:space="preserve">, п. Хорей-Вер, </w:t>
      </w:r>
      <w:r w:rsidR="00901EF2">
        <w:rPr>
          <w:szCs w:val="26"/>
        </w:rPr>
        <w:br/>
      </w:r>
      <w:r w:rsidRPr="008510BD">
        <w:rPr>
          <w:szCs w:val="26"/>
        </w:rPr>
        <w:t xml:space="preserve">с. Нижняя Пеша, с. </w:t>
      </w:r>
      <w:proofErr w:type="spellStart"/>
      <w:r w:rsidRPr="008510BD">
        <w:rPr>
          <w:szCs w:val="26"/>
        </w:rPr>
        <w:t>Коткино</w:t>
      </w:r>
      <w:proofErr w:type="spellEnd"/>
      <w:r w:rsidRPr="008510BD">
        <w:rPr>
          <w:szCs w:val="26"/>
        </w:rPr>
        <w:t>.</w:t>
      </w:r>
    </w:p>
    <w:p w:rsidR="008510BD" w:rsidRDefault="008510BD" w:rsidP="008510BD">
      <w:pPr>
        <w:pStyle w:val="afffb"/>
        <w:rPr>
          <w:szCs w:val="26"/>
        </w:rPr>
      </w:pPr>
      <w:r w:rsidRPr="008510BD">
        <w:rPr>
          <w:szCs w:val="26"/>
        </w:rPr>
        <w:t xml:space="preserve">В августе </w:t>
      </w:r>
      <w:r w:rsidR="00F555D5">
        <w:rPr>
          <w:szCs w:val="26"/>
        </w:rPr>
        <w:t>2021</w:t>
      </w:r>
      <w:r w:rsidRPr="008510BD">
        <w:rPr>
          <w:szCs w:val="26"/>
        </w:rPr>
        <w:t xml:space="preserve"> </w:t>
      </w:r>
      <w:proofErr w:type="gramStart"/>
      <w:r w:rsidRPr="008510BD">
        <w:rPr>
          <w:szCs w:val="26"/>
        </w:rPr>
        <w:t>года</w:t>
      </w:r>
      <w:proofErr w:type="gramEnd"/>
      <w:r w:rsidRPr="008510BD">
        <w:rPr>
          <w:szCs w:val="26"/>
        </w:rPr>
        <w:t xml:space="preserve"> объявленные Администрацией Заполярного</w:t>
      </w:r>
      <w:r w:rsidR="00984930">
        <w:rPr>
          <w:szCs w:val="26"/>
        </w:rPr>
        <w:t xml:space="preserve"> района электронные аукционы на поставку ангаров </w:t>
      </w:r>
      <w:r w:rsidRPr="008510BD">
        <w:rPr>
          <w:szCs w:val="26"/>
        </w:rPr>
        <w:t>в</w:t>
      </w:r>
      <w:r w:rsidR="006329AD">
        <w:rPr>
          <w:szCs w:val="26"/>
        </w:rPr>
        <w:t xml:space="preserve"> населенны</w:t>
      </w:r>
      <w:r w:rsidR="00984930">
        <w:rPr>
          <w:szCs w:val="26"/>
        </w:rPr>
        <w:t>е</w:t>
      </w:r>
      <w:r w:rsidR="006329AD">
        <w:rPr>
          <w:szCs w:val="26"/>
        </w:rPr>
        <w:t xml:space="preserve"> пункт</w:t>
      </w:r>
      <w:r w:rsidR="00984930">
        <w:rPr>
          <w:szCs w:val="26"/>
        </w:rPr>
        <w:t>ы,</w:t>
      </w:r>
      <w:r w:rsidR="006329AD">
        <w:rPr>
          <w:szCs w:val="26"/>
        </w:rPr>
        <w:t xml:space="preserve"> определенны</w:t>
      </w:r>
      <w:r w:rsidR="00984930">
        <w:rPr>
          <w:szCs w:val="26"/>
        </w:rPr>
        <w:t>е</w:t>
      </w:r>
      <w:r w:rsidR="006329AD">
        <w:rPr>
          <w:szCs w:val="26"/>
        </w:rPr>
        <w:t xml:space="preserve"> на 2021 год</w:t>
      </w:r>
      <w:r w:rsidRPr="008510BD">
        <w:rPr>
          <w:szCs w:val="26"/>
        </w:rPr>
        <w:t xml:space="preserve"> в рамках указанного соглашения не состоялись</w:t>
      </w:r>
      <w:r w:rsidRPr="00A10ABB">
        <w:rPr>
          <w:szCs w:val="26"/>
        </w:rPr>
        <w:t>.</w:t>
      </w:r>
      <w:r w:rsidR="00984930" w:rsidRPr="00A10ABB">
        <w:rPr>
          <w:szCs w:val="26"/>
        </w:rPr>
        <w:t xml:space="preserve"> Всего было </w:t>
      </w:r>
      <w:proofErr w:type="gramStart"/>
      <w:r w:rsidR="00984930" w:rsidRPr="00A10ABB">
        <w:rPr>
          <w:szCs w:val="26"/>
        </w:rPr>
        <w:t xml:space="preserve">объявлено </w:t>
      </w:r>
      <w:r w:rsidR="00944C5D">
        <w:rPr>
          <w:szCs w:val="26"/>
        </w:rPr>
        <w:t xml:space="preserve"> </w:t>
      </w:r>
      <w:r w:rsidR="00984930" w:rsidRPr="00A10ABB">
        <w:rPr>
          <w:szCs w:val="26"/>
        </w:rPr>
        <w:t>2</w:t>
      </w:r>
      <w:proofErr w:type="gramEnd"/>
      <w:r w:rsidR="00984930" w:rsidRPr="00A10ABB">
        <w:rPr>
          <w:szCs w:val="26"/>
        </w:rPr>
        <w:t xml:space="preserve"> аукциона.</w:t>
      </w:r>
      <w:r w:rsidRPr="008510BD">
        <w:rPr>
          <w:szCs w:val="26"/>
        </w:rPr>
        <w:t xml:space="preserve"> На дату окончания срока подачи заявок на участие в электронных аукци</w:t>
      </w:r>
      <w:r w:rsidR="00984930">
        <w:rPr>
          <w:szCs w:val="26"/>
        </w:rPr>
        <w:t xml:space="preserve">онах не подано ни одной заявки. </w:t>
      </w:r>
      <w:r w:rsidRPr="008510BD">
        <w:rPr>
          <w:szCs w:val="26"/>
        </w:rPr>
        <w:t xml:space="preserve">В связи с чем Администрацией Заполярного района исполнение вышеуказанных мероприятий перенесено на 2022 год. </w:t>
      </w:r>
    </w:p>
    <w:p w:rsidR="00DD5582" w:rsidRPr="008510BD" w:rsidRDefault="00DD5582" w:rsidP="008510BD">
      <w:pPr>
        <w:pStyle w:val="afffb"/>
        <w:rPr>
          <w:szCs w:val="26"/>
        </w:rPr>
      </w:pPr>
    </w:p>
    <w:p w:rsidR="002F1CD9" w:rsidRDefault="00F555D5" w:rsidP="002F1CD9">
      <w:pPr>
        <w:pStyle w:val="afffb"/>
        <w:rPr>
          <w:szCs w:val="26"/>
        </w:rPr>
      </w:pPr>
      <w:r>
        <w:rPr>
          <w:szCs w:val="26"/>
        </w:rPr>
        <w:t>В 2021 году Администрация</w:t>
      </w:r>
      <w:r w:rsidR="008510BD" w:rsidRPr="008510BD">
        <w:rPr>
          <w:szCs w:val="26"/>
        </w:rPr>
        <w:t xml:space="preserve"> Заполярного района в </w:t>
      </w:r>
      <w:r>
        <w:rPr>
          <w:szCs w:val="26"/>
        </w:rPr>
        <w:t>рамках</w:t>
      </w:r>
      <w:r w:rsidR="008510BD" w:rsidRPr="008510BD">
        <w:rPr>
          <w:szCs w:val="26"/>
        </w:rPr>
        <w:t xml:space="preserve"> «пилотного проекта» </w:t>
      </w:r>
      <w:r>
        <w:rPr>
          <w:szCs w:val="26"/>
        </w:rPr>
        <w:t xml:space="preserve">организовала поставку и монтаж </w:t>
      </w:r>
      <w:proofErr w:type="spellStart"/>
      <w:r w:rsidR="008510BD" w:rsidRPr="008510BD">
        <w:rPr>
          <w:szCs w:val="26"/>
        </w:rPr>
        <w:t>инсинераторной</w:t>
      </w:r>
      <w:proofErr w:type="spellEnd"/>
      <w:r w:rsidR="008510BD" w:rsidRPr="008510BD">
        <w:rPr>
          <w:szCs w:val="26"/>
        </w:rPr>
        <w:t xml:space="preserve"> установки для обезвреживания отходов</w:t>
      </w:r>
      <w:r w:rsidRPr="00F555D5">
        <w:rPr>
          <w:szCs w:val="26"/>
        </w:rPr>
        <w:t xml:space="preserve"> </w:t>
      </w:r>
      <w:r w:rsidRPr="008510BD">
        <w:rPr>
          <w:szCs w:val="26"/>
        </w:rPr>
        <w:t xml:space="preserve">в с. </w:t>
      </w:r>
      <w:proofErr w:type="spellStart"/>
      <w:r w:rsidRPr="008510BD">
        <w:rPr>
          <w:szCs w:val="26"/>
        </w:rPr>
        <w:t>Несь</w:t>
      </w:r>
      <w:proofErr w:type="spellEnd"/>
      <w:r w:rsidR="008510BD" w:rsidRPr="008510BD">
        <w:rPr>
          <w:szCs w:val="26"/>
        </w:rPr>
        <w:t xml:space="preserve">. </w:t>
      </w:r>
      <w:proofErr w:type="spellStart"/>
      <w:r w:rsidR="008510BD" w:rsidRPr="008510BD">
        <w:rPr>
          <w:szCs w:val="26"/>
        </w:rPr>
        <w:t>Инсинератор</w:t>
      </w:r>
      <w:proofErr w:type="spellEnd"/>
      <w:r w:rsidR="008510BD" w:rsidRPr="008510BD">
        <w:rPr>
          <w:szCs w:val="26"/>
        </w:rPr>
        <w:t xml:space="preserve"> поставлен </w:t>
      </w:r>
      <w:r w:rsidR="002F1CD9">
        <w:rPr>
          <w:szCs w:val="26"/>
        </w:rPr>
        <w:t>в сентябре 2021 года</w:t>
      </w:r>
      <w:r w:rsidR="00587D74">
        <w:rPr>
          <w:szCs w:val="26"/>
        </w:rPr>
        <w:t xml:space="preserve"> и передан</w:t>
      </w:r>
      <w:r w:rsidR="008510BD" w:rsidRPr="008510BD">
        <w:rPr>
          <w:szCs w:val="26"/>
        </w:rPr>
        <w:t xml:space="preserve"> </w:t>
      </w:r>
      <w:r w:rsidR="00587D74">
        <w:rPr>
          <w:szCs w:val="26"/>
        </w:rPr>
        <w:t>МП ЗР «</w:t>
      </w:r>
      <w:proofErr w:type="spellStart"/>
      <w:r w:rsidR="00587D74">
        <w:rPr>
          <w:szCs w:val="26"/>
        </w:rPr>
        <w:t>Севержилкомсервис</w:t>
      </w:r>
      <w:proofErr w:type="spellEnd"/>
      <w:r w:rsidR="00587D74">
        <w:rPr>
          <w:szCs w:val="26"/>
        </w:rPr>
        <w:t>». Р</w:t>
      </w:r>
      <w:r w:rsidR="008510BD" w:rsidRPr="008510BD">
        <w:rPr>
          <w:szCs w:val="26"/>
        </w:rPr>
        <w:t xml:space="preserve">ешается вопрос по выбору и обустройству площадки для размещения </w:t>
      </w:r>
      <w:proofErr w:type="spellStart"/>
      <w:r w:rsidR="008510BD" w:rsidRPr="008510BD">
        <w:rPr>
          <w:szCs w:val="26"/>
        </w:rPr>
        <w:t>инсинератора</w:t>
      </w:r>
      <w:proofErr w:type="spellEnd"/>
      <w:r w:rsidR="008510BD" w:rsidRPr="008510BD">
        <w:rPr>
          <w:szCs w:val="26"/>
        </w:rPr>
        <w:t xml:space="preserve"> с соблюдением законодательства в области санитарно-эпидемиологического благополучия населения и иного законодательства РФ, также предстоит рассмотреть оптимальную схему сжигания отходов с включением предварительной сортировки для повышения эффективности работы </w:t>
      </w:r>
      <w:proofErr w:type="spellStart"/>
      <w:r w:rsidR="008510BD" w:rsidRPr="008510BD">
        <w:rPr>
          <w:szCs w:val="26"/>
        </w:rPr>
        <w:t>инсинератора</w:t>
      </w:r>
      <w:proofErr w:type="spellEnd"/>
      <w:r w:rsidR="008510BD" w:rsidRPr="008510BD">
        <w:rPr>
          <w:szCs w:val="26"/>
        </w:rPr>
        <w:t xml:space="preserve">. </w:t>
      </w:r>
    </w:p>
    <w:p w:rsidR="008510BD" w:rsidRPr="008510BD" w:rsidRDefault="008510BD" w:rsidP="002F1CD9">
      <w:pPr>
        <w:pStyle w:val="afffb"/>
        <w:rPr>
          <w:szCs w:val="26"/>
        </w:rPr>
      </w:pPr>
      <w:r w:rsidRPr="008510BD">
        <w:rPr>
          <w:szCs w:val="26"/>
        </w:rPr>
        <w:t xml:space="preserve">По примеру данной установки прорабатывается вопрос поставки в 2022 году </w:t>
      </w:r>
      <w:proofErr w:type="spellStart"/>
      <w:r w:rsidRPr="008510BD">
        <w:rPr>
          <w:szCs w:val="26"/>
        </w:rPr>
        <w:t>инсинераторов</w:t>
      </w:r>
      <w:proofErr w:type="spellEnd"/>
      <w:r w:rsidRPr="008510BD">
        <w:rPr>
          <w:szCs w:val="26"/>
        </w:rPr>
        <w:t xml:space="preserve"> такой же производительности для обезвреживания ТКО в с</w:t>
      </w:r>
      <w:r w:rsidR="002F1CD9">
        <w:rPr>
          <w:szCs w:val="26"/>
        </w:rPr>
        <w:t xml:space="preserve">ледующие населенные пункты: </w:t>
      </w:r>
      <w:r w:rsidRPr="008510BD">
        <w:rPr>
          <w:szCs w:val="26"/>
        </w:rPr>
        <w:t>п.</w:t>
      </w:r>
      <w:r w:rsidR="00EF4F4D">
        <w:rPr>
          <w:szCs w:val="26"/>
        </w:rPr>
        <w:t xml:space="preserve"> </w:t>
      </w:r>
      <w:proofErr w:type="spellStart"/>
      <w:r w:rsidR="00EF4F4D">
        <w:rPr>
          <w:szCs w:val="26"/>
        </w:rPr>
        <w:t>Усть</w:t>
      </w:r>
      <w:proofErr w:type="spellEnd"/>
      <w:r w:rsidR="00EF4F4D">
        <w:rPr>
          <w:szCs w:val="26"/>
        </w:rPr>
        <w:t>-Кара, с. Ома, с. Нижняя Пе</w:t>
      </w:r>
      <w:r w:rsidRPr="008510BD">
        <w:rPr>
          <w:szCs w:val="26"/>
        </w:rPr>
        <w:t xml:space="preserve">ша, п. </w:t>
      </w:r>
      <w:proofErr w:type="spellStart"/>
      <w:r w:rsidRPr="008510BD">
        <w:rPr>
          <w:szCs w:val="26"/>
        </w:rPr>
        <w:t>Индига</w:t>
      </w:r>
      <w:proofErr w:type="spellEnd"/>
      <w:r w:rsidRPr="008510BD">
        <w:rPr>
          <w:szCs w:val="26"/>
        </w:rPr>
        <w:t xml:space="preserve">, п. </w:t>
      </w:r>
      <w:proofErr w:type="spellStart"/>
      <w:r w:rsidRPr="008510BD">
        <w:rPr>
          <w:szCs w:val="26"/>
        </w:rPr>
        <w:t>Бугрино</w:t>
      </w:r>
      <w:proofErr w:type="spellEnd"/>
      <w:r w:rsidRPr="008510BD">
        <w:rPr>
          <w:szCs w:val="26"/>
        </w:rPr>
        <w:t xml:space="preserve">, </w:t>
      </w:r>
      <w:r w:rsidR="00901EF2">
        <w:rPr>
          <w:szCs w:val="26"/>
        </w:rPr>
        <w:br/>
      </w:r>
      <w:r w:rsidRPr="008510BD">
        <w:rPr>
          <w:szCs w:val="26"/>
        </w:rPr>
        <w:t xml:space="preserve">п. </w:t>
      </w:r>
      <w:proofErr w:type="spellStart"/>
      <w:r w:rsidRPr="008510BD">
        <w:rPr>
          <w:szCs w:val="26"/>
        </w:rPr>
        <w:t>Карата</w:t>
      </w:r>
      <w:r w:rsidR="002F1CD9">
        <w:rPr>
          <w:szCs w:val="26"/>
        </w:rPr>
        <w:t>йка</w:t>
      </w:r>
      <w:proofErr w:type="spellEnd"/>
      <w:r w:rsidR="002F1CD9">
        <w:rPr>
          <w:szCs w:val="26"/>
        </w:rPr>
        <w:t xml:space="preserve">, </w:t>
      </w:r>
      <w:r w:rsidR="00587D74">
        <w:rPr>
          <w:szCs w:val="26"/>
        </w:rPr>
        <w:t xml:space="preserve">п. </w:t>
      </w:r>
      <w:proofErr w:type="spellStart"/>
      <w:r w:rsidR="00587D74">
        <w:rPr>
          <w:szCs w:val="26"/>
        </w:rPr>
        <w:t>Амдерма</w:t>
      </w:r>
      <w:proofErr w:type="spellEnd"/>
      <w:r w:rsidR="00587D74">
        <w:rPr>
          <w:szCs w:val="26"/>
        </w:rPr>
        <w:t>, с</w:t>
      </w:r>
      <w:r w:rsidR="00E3692A">
        <w:rPr>
          <w:szCs w:val="26"/>
        </w:rPr>
        <w:t xml:space="preserve">. </w:t>
      </w:r>
      <w:proofErr w:type="spellStart"/>
      <w:r w:rsidR="00E3692A">
        <w:rPr>
          <w:szCs w:val="26"/>
        </w:rPr>
        <w:t>Шойна</w:t>
      </w:r>
      <w:proofErr w:type="spellEnd"/>
      <w:r w:rsidR="00E3692A">
        <w:rPr>
          <w:szCs w:val="26"/>
        </w:rPr>
        <w:t>.</w:t>
      </w:r>
      <w:r w:rsidRPr="008510BD">
        <w:rPr>
          <w:szCs w:val="26"/>
        </w:rPr>
        <w:t xml:space="preserve"> </w:t>
      </w:r>
    </w:p>
    <w:p w:rsidR="002F1CD9" w:rsidRDefault="002F1CD9" w:rsidP="008510BD">
      <w:pPr>
        <w:pStyle w:val="afffb"/>
        <w:rPr>
          <w:szCs w:val="26"/>
        </w:rPr>
      </w:pPr>
    </w:p>
    <w:p w:rsidR="002F1CD9" w:rsidRDefault="008510BD" w:rsidP="000071A7">
      <w:pPr>
        <w:pStyle w:val="afffb"/>
        <w:rPr>
          <w:szCs w:val="26"/>
        </w:rPr>
      </w:pPr>
      <w:r w:rsidRPr="008510BD">
        <w:rPr>
          <w:szCs w:val="26"/>
        </w:rPr>
        <w:t>МП ЗР «</w:t>
      </w:r>
      <w:proofErr w:type="spellStart"/>
      <w:r w:rsidRPr="008510BD">
        <w:rPr>
          <w:szCs w:val="26"/>
        </w:rPr>
        <w:t>Севержилкомсервис</w:t>
      </w:r>
      <w:proofErr w:type="spellEnd"/>
      <w:r w:rsidRPr="008510BD">
        <w:rPr>
          <w:szCs w:val="26"/>
        </w:rPr>
        <w:t xml:space="preserve">» в 2021 году </w:t>
      </w:r>
      <w:r w:rsidR="00587D74">
        <w:rPr>
          <w:szCs w:val="26"/>
        </w:rPr>
        <w:t>организовал транспортировку из населенных пунктов</w:t>
      </w:r>
      <w:r w:rsidRPr="008510BD">
        <w:rPr>
          <w:szCs w:val="26"/>
        </w:rPr>
        <w:t xml:space="preserve"> отходов морским путем.</w:t>
      </w:r>
      <w:r w:rsidR="00587D74">
        <w:rPr>
          <w:szCs w:val="26"/>
        </w:rPr>
        <w:t xml:space="preserve"> </w:t>
      </w:r>
      <w:r w:rsidRPr="008510BD">
        <w:rPr>
          <w:szCs w:val="26"/>
        </w:rPr>
        <w:t xml:space="preserve">Подрядчик </w:t>
      </w:r>
      <w:r w:rsidR="00587D74">
        <w:rPr>
          <w:szCs w:val="26"/>
        </w:rPr>
        <w:t>(</w:t>
      </w:r>
      <w:r w:rsidR="00587D74" w:rsidRPr="008510BD">
        <w:rPr>
          <w:szCs w:val="26"/>
        </w:rPr>
        <w:t>ООО «</w:t>
      </w:r>
      <w:proofErr w:type="spellStart"/>
      <w:r w:rsidR="00587D74" w:rsidRPr="008510BD">
        <w:rPr>
          <w:szCs w:val="26"/>
        </w:rPr>
        <w:t>Артик</w:t>
      </w:r>
      <w:r w:rsidR="00587D74">
        <w:rPr>
          <w:szCs w:val="26"/>
        </w:rPr>
        <w:t>втормет</w:t>
      </w:r>
      <w:proofErr w:type="spellEnd"/>
      <w:r w:rsidR="00587D74" w:rsidRPr="008510BD">
        <w:rPr>
          <w:szCs w:val="26"/>
        </w:rPr>
        <w:t>»</w:t>
      </w:r>
      <w:r w:rsidR="00587D74">
        <w:rPr>
          <w:szCs w:val="26"/>
        </w:rPr>
        <w:t>) вывез</w:t>
      </w:r>
      <w:r w:rsidRPr="008510BD">
        <w:rPr>
          <w:szCs w:val="26"/>
        </w:rPr>
        <w:t xml:space="preserve"> </w:t>
      </w:r>
      <w:r w:rsidRPr="002F1CD9">
        <w:rPr>
          <w:b/>
          <w:szCs w:val="26"/>
        </w:rPr>
        <w:t>2</w:t>
      </w:r>
      <w:r w:rsidR="00587D74">
        <w:rPr>
          <w:b/>
          <w:szCs w:val="26"/>
        </w:rPr>
        <w:t xml:space="preserve"> 371 куб м</w:t>
      </w:r>
      <w:r w:rsidRPr="002F1CD9">
        <w:rPr>
          <w:b/>
          <w:szCs w:val="26"/>
        </w:rPr>
        <w:t xml:space="preserve"> ТКО</w:t>
      </w:r>
      <w:r w:rsidR="000071A7">
        <w:rPr>
          <w:szCs w:val="26"/>
        </w:rPr>
        <w:t xml:space="preserve">. </w:t>
      </w:r>
      <w:r w:rsidR="00EF4F4D">
        <w:rPr>
          <w:szCs w:val="26"/>
        </w:rPr>
        <w:t>Из населе</w:t>
      </w:r>
      <w:r w:rsidRPr="008510BD">
        <w:rPr>
          <w:szCs w:val="26"/>
        </w:rPr>
        <w:t xml:space="preserve">нных пунктов </w:t>
      </w:r>
      <w:proofErr w:type="spellStart"/>
      <w:r w:rsidRPr="008510BD">
        <w:rPr>
          <w:szCs w:val="26"/>
        </w:rPr>
        <w:t>Нижнепечорья</w:t>
      </w:r>
      <w:proofErr w:type="spellEnd"/>
      <w:r w:rsidRPr="008510BD">
        <w:rPr>
          <w:szCs w:val="26"/>
        </w:rPr>
        <w:t xml:space="preserve"> и </w:t>
      </w:r>
      <w:r w:rsidR="00EF4F4D">
        <w:rPr>
          <w:szCs w:val="26"/>
        </w:rPr>
        <w:t>населе</w:t>
      </w:r>
      <w:r w:rsidR="002F1CD9">
        <w:rPr>
          <w:szCs w:val="26"/>
        </w:rPr>
        <w:t xml:space="preserve">нных пунктов, </w:t>
      </w:r>
      <w:r w:rsidRPr="008510BD">
        <w:rPr>
          <w:szCs w:val="26"/>
        </w:rPr>
        <w:t>расположенных на малых реках</w:t>
      </w:r>
      <w:r w:rsidR="00587D74">
        <w:rPr>
          <w:szCs w:val="26"/>
        </w:rPr>
        <w:t>,</w:t>
      </w:r>
      <w:r w:rsidRPr="008510BD">
        <w:rPr>
          <w:szCs w:val="26"/>
        </w:rPr>
        <w:t xml:space="preserve"> МП ЗР «</w:t>
      </w:r>
      <w:proofErr w:type="spellStart"/>
      <w:r w:rsidRPr="008510BD">
        <w:rPr>
          <w:szCs w:val="26"/>
        </w:rPr>
        <w:t>Севержилкомсервис</w:t>
      </w:r>
      <w:proofErr w:type="spellEnd"/>
      <w:r w:rsidRPr="008510BD">
        <w:rPr>
          <w:szCs w:val="26"/>
        </w:rPr>
        <w:t>» организовал</w:t>
      </w:r>
      <w:r w:rsidR="00587D74">
        <w:rPr>
          <w:szCs w:val="26"/>
        </w:rPr>
        <w:t>о</w:t>
      </w:r>
      <w:r w:rsidRPr="008510BD">
        <w:rPr>
          <w:szCs w:val="26"/>
        </w:rPr>
        <w:t xml:space="preserve"> транспортировку ТКО сво</w:t>
      </w:r>
      <w:r w:rsidR="002F1CD9">
        <w:rPr>
          <w:szCs w:val="26"/>
        </w:rPr>
        <w:t xml:space="preserve">ими силами. Вывезено </w:t>
      </w:r>
      <w:r w:rsidR="00BE0099" w:rsidRPr="00BE0099">
        <w:rPr>
          <w:b/>
          <w:szCs w:val="26"/>
        </w:rPr>
        <w:t>2 100</w:t>
      </w:r>
      <w:r w:rsidR="00B90AE3">
        <w:rPr>
          <w:b/>
          <w:szCs w:val="26"/>
        </w:rPr>
        <w:t xml:space="preserve"> </w:t>
      </w:r>
      <w:r w:rsidR="00587D74">
        <w:rPr>
          <w:b/>
          <w:szCs w:val="26"/>
        </w:rPr>
        <w:t>куб м</w:t>
      </w:r>
      <w:r w:rsidR="002F1CD9" w:rsidRPr="002F1CD9">
        <w:rPr>
          <w:b/>
          <w:szCs w:val="26"/>
        </w:rPr>
        <w:t>.</w:t>
      </w:r>
      <w:r w:rsidR="002F1CD9">
        <w:rPr>
          <w:szCs w:val="26"/>
        </w:rPr>
        <w:t xml:space="preserve"> </w:t>
      </w:r>
      <w:r w:rsidRPr="008510BD">
        <w:rPr>
          <w:szCs w:val="26"/>
        </w:rPr>
        <w:t xml:space="preserve">Все отходы сданы на </w:t>
      </w:r>
      <w:r w:rsidR="00E0422E">
        <w:rPr>
          <w:szCs w:val="26"/>
        </w:rPr>
        <w:t xml:space="preserve">полигон твердых бытовых отходов </w:t>
      </w:r>
      <w:r w:rsidRPr="008510BD">
        <w:rPr>
          <w:szCs w:val="26"/>
        </w:rPr>
        <w:t>г. Нарьян-Мара.</w:t>
      </w:r>
      <w:r w:rsidR="000071A7">
        <w:rPr>
          <w:szCs w:val="26"/>
        </w:rPr>
        <w:t xml:space="preserve"> </w:t>
      </w:r>
      <w:r w:rsidR="00B90AE3" w:rsidRPr="00B90AE3">
        <w:rPr>
          <w:szCs w:val="26"/>
        </w:rPr>
        <w:t xml:space="preserve">Всего по отчету регионального оператора из сельских поселений в 2021 году было вывезено </w:t>
      </w:r>
      <w:r w:rsidR="00B90AE3" w:rsidRPr="000071A7">
        <w:rPr>
          <w:b/>
          <w:szCs w:val="26"/>
        </w:rPr>
        <w:t>4 471 м3</w:t>
      </w:r>
      <w:r w:rsidR="00B90AE3" w:rsidRPr="00B90AE3">
        <w:rPr>
          <w:szCs w:val="26"/>
        </w:rPr>
        <w:t xml:space="preserve"> твердых коммунальных отходов.</w:t>
      </w:r>
      <w:r w:rsidR="00E3692A">
        <w:rPr>
          <w:szCs w:val="26"/>
        </w:rPr>
        <w:t xml:space="preserve"> </w:t>
      </w:r>
    </w:p>
    <w:p w:rsidR="005D0FCF" w:rsidRDefault="00B90AE3" w:rsidP="00AB2BFA">
      <w:pPr>
        <w:pStyle w:val="afffb"/>
        <w:rPr>
          <w:szCs w:val="26"/>
        </w:rPr>
      </w:pPr>
      <w:r w:rsidRPr="00D76EF8">
        <w:rPr>
          <w:szCs w:val="26"/>
        </w:rPr>
        <w:t>В рамках муниципальной программы «Развитие коммунальной инфраструктуры муниципального района «Заполярный район» на 2020-2030 годы» за счет средств районного бюджета МП ЗР «</w:t>
      </w:r>
      <w:proofErr w:type="spellStart"/>
      <w:r w:rsidRPr="00D76EF8">
        <w:rPr>
          <w:szCs w:val="26"/>
        </w:rPr>
        <w:t>Севержилкомсервис</w:t>
      </w:r>
      <w:proofErr w:type="spellEnd"/>
      <w:r w:rsidRPr="00D76EF8">
        <w:rPr>
          <w:szCs w:val="26"/>
        </w:rPr>
        <w:t>» приобрело специализированную технику, к</w:t>
      </w:r>
      <w:r w:rsidR="00587D74">
        <w:rPr>
          <w:szCs w:val="26"/>
        </w:rPr>
        <w:t>оторая будет использоваться в том числе</w:t>
      </w:r>
      <w:r w:rsidRPr="00D76EF8">
        <w:rPr>
          <w:szCs w:val="26"/>
        </w:rPr>
        <w:t xml:space="preserve"> и для работы по обращению с ТКО (</w:t>
      </w:r>
      <w:r w:rsidR="008510BD" w:rsidRPr="00D76EF8">
        <w:rPr>
          <w:szCs w:val="26"/>
        </w:rPr>
        <w:t xml:space="preserve">3 тракторных прицепа </w:t>
      </w:r>
      <w:r w:rsidRPr="00D76EF8">
        <w:rPr>
          <w:szCs w:val="26"/>
        </w:rPr>
        <w:t>для</w:t>
      </w:r>
      <w:r w:rsidR="008510BD" w:rsidRPr="00D76EF8">
        <w:rPr>
          <w:szCs w:val="26"/>
        </w:rPr>
        <w:t xml:space="preserve"> с. </w:t>
      </w:r>
      <w:proofErr w:type="spellStart"/>
      <w:r w:rsidR="008510BD" w:rsidRPr="00D76EF8">
        <w:rPr>
          <w:szCs w:val="26"/>
        </w:rPr>
        <w:t>Несь</w:t>
      </w:r>
      <w:proofErr w:type="spellEnd"/>
      <w:r w:rsidR="008510BD" w:rsidRPr="00D76EF8">
        <w:rPr>
          <w:szCs w:val="26"/>
        </w:rPr>
        <w:t xml:space="preserve">, 2 самосвала для п. </w:t>
      </w:r>
      <w:proofErr w:type="spellStart"/>
      <w:r w:rsidR="008510BD" w:rsidRPr="00D76EF8">
        <w:rPr>
          <w:szCs w:val="26"/>
        </w:rPr>
        <w:t>Харута</w:t>
      </w:r>
      <w:proofErr w:type="spellEnd"/>
      <w:r w:rsidR="008510BD" w:rsidRPr="00D76EF8">
        <w:rPr>
          <w:szCs w:val="26"/>
        </w:rPr>
        <w:t xml:space="preserve"> и п. Хорей-Вер, а также гусеничный трактор </w:t>
      </w:r>
      <w:r w:rsidR="000071A7">
        <w:rPr>
          <w:szCs w:val="26"/>
        </w:rPr>
        <w:t xml:space="preserve">для </w:t>
      </w:r>
      <w:r w:rsidR="00587D74">
        <w:rPr>
          <w:szCs w:val="26"/>
        </w:rPr>
        <w:t xml:space="preserve">п. </w:t>
      </w:r>
      <w:proofErr w:type="spellStart"/>
      <w:r w:rsidR="00587D74">
        <w:rPr>
          <w:szCs w:val="26"/>
        </w:rPr>
        <w:t>Усть</w:t>
      </w:r>
      <w:proofErr w:type="spellEnd"/>
      <w:r w:rsidR="00587D74">
        <w:rPr>
          <w:szCs w:val="26"/>
        </w:rPr>
        <w:t>-Кара</w:t>
      </w:r>
      <w:r w:rsidR="000071A7">
        <w:rPr>
          <w:szCs w:val="26"/>
        </w:rPr>
        <w:t>)</w:t>
      </w:r>
      <w:r w:rsidR="008510BD" w:rsidRPr="00D76EF8">
        <w:rPr>
          <w:szCs w:val="26"/>
        </w:rPr>
        <w:t>.</w:t>
      </w:r>
    </w:p>
    <w:p w:rsidR="00BE0099" w:rsidRPr="00AB2BFA" w:rsidRDefault="00BE0099" w:rsidP="00AB2BFA">
      <w:pPr>
        <w:pStyle w:val="afffb"/>
        <w:rPr>
          <w:szCs w:val="26"/>
        </w:rPr>
      </w:pPr>
    </w:p>
    <w:p w:rsidR="0010705A" w:rsidRPr="002661BA" w:rsidRDefault="0010705A" w:rsidP="0010705A">
      <w:pPr>
        <w:pStyle w:val="2"/>
      </w:pPr>
      <w:r w:rsidRPr="002661BA">
        <w:t>6.</w:t>
      </w:r>
      <w:r w:rsidR="005D0FCF" w:rsidRPr="002661BA">
        <w:t>5</w:t>
      </w:r>
      <w:r w:rsidRPr="002661BA">
        <w:t>. Строительство и капитальный ремонт жилфонда</w:t>
      </w:r>
    </w:p>
    <w:p w:rsidR="00AB708B" w:rsidRPr="00F629F9" w:rsidRDefault="00AB708B" w:rsidP="00E3692A">
      <w:pPr>
        <w:widowControl w:val="0"/>
        <w:autoSpaceDE w:val="0"/>
        <w:autoSpaceDN w:val="0"/>
        <w:adjustRightInd w:val="0"/>
        <w:rPr>
          <w:szCs w:val="26"/>
        </w:rPr>
      </w:pPr>
      <w:r w:rsidRPr="00AB708B">
        <w:rPr>
          <w:szCs w:val="26"/>
        </w:rPr>
        <w:t>Мероприятия по строительству (реконструкции) объектов выполняются в рамках реализации муниципальн</w:t>
      </w:r>
      <w:r w:rsidR="00E3692A">
        <w:rPr>
          <w:szCs w:val="26"/>
        </w:rPr>
        <w:t>ой</w:t>
      </w:r>
      <w:r w:rsidRPr="00AB708B">
        <w:rPr>
          <w:szCs w:val="26"/>
        </w:rPr>
        <w:t xml:space="preserve"> программ</w:t>
      </w:r>
      <w:r w:rsidR="00E3692A">
        <w:rPr>
          <w:szCs w:val="26"/>
        </w:rPr>
        <w:t xml:space="preserve">ы </w:t>
      </w:r>
      <w:r w:rsidRPr="00AB708B">
        <w:rPr>
          <w:szCs w:val="26"/>
        </w:rPr>
        <w:t>«Строительство (приобретение) и проведение мер</w:t>
      </w:r>
      <w:r w:rsidR="00E3692A">
        <w:rPr>
          <w:szCs w:val="26"/>
        </w:rPr>
        <w:t xml:space="preserve">оприятий </w:t>
      </w:r>
      <w:r w:rsidRPr="00AB708B">
        <w:rPr>
          <w:szCs w:val="26"/>
        </w:rPr>
        <w:t>по капитальному и текущему ремонту жилых помещений муниципального района «Заполярный район» на 2020-2030 годы»</w:t>
      </w:r>
      <w:r w:rsidR="00E3692A">
        <w:rPr>
          <w:szCs w:val="26"/>
        </w:rPr>
        <w:t>.</w:t>
      </w:r>
    </w:p>
    <w:p w:rsidR="004539D8" w:rsidRDefault="0010705A" w:rsidP="00AB297A">
      <w:pPr>
        <w:widowControl w:val="0"/>
        <w:autoSpaceDE w:val="0"/>
        <w:autoSpaceDN w:val="0"/>
        <w:adjustRightInd w:val="0"/>
        <w:rPr>
          <w:w w:val="105"/>
          <w:szCs w:val="26"/>
        </w:rPr>
      </w:pPr>
      <w:r w:rsidRPr="000E7719">
        <w:rPr>
          <w:szCs w:val="26"/>
        </w:rPr>
        <w:t>Муниципальным заказчик</w:t>
      </w:r>
      <w:r w:rsidR="00E61090" w:rsidRPr="000E7719">
        <w:rPr>
          <w:szCs w:val="26"/>
        </w:rPr>
        <w:t>о</w:t>
      </w:r>
      <w:r w:rsidRPr="000E7719">
        <w:rPr>
          <w:szCs w:val="26"/>
        </w:rPr>
        <w:t xml:space="preserve">м </w:t>
      </w:r>
      <w:r w:rsidR="004539D8" w:rsidRPr="000E7719">
        <w:rPr>
          <w:szCs w:val="26"/>
        </w:rPr>
        <w:t>работ</w:t>
      </w:r>
      <w:r w:rsidRPr="000E7719">
        <w:rPr>
          <w:szCs w:val="26"/>
        </w:rPr>
        <w:t xml:space="preserve"> </w:t>
      </w:r>
      <w:r w:rsidR="00E61090" w:rsidRPr="000E7719">
        <w:rPr>
          <w:szCs w:val="26"/>
        </w:rPr>
        <w:t>явля</w:t>
      </w:r>
      <w:r w:rsidR="004539D8" w:rsidRPr="000E7719">
        <w:rPr>
          <w:szCs w:val="26"/>
        </w:rPr>
        <w:t>ю</w:t>
      </w:r>
      <w:r w:rsidR="00E61090" w:rsidRPr="000E7719">
        <w:rPr>
          <w:szCs w:val="26"/>
        </w:rPr>
        <w:t xml:space="preserve">тся </w:t>
      </w:r>
      <w:r w:rsidR="004539D8" w:rsidRPr="000E7719">
        <w:rPr>
          <w:szCs w:val="26"/>
        </w:rPr>
        <w:t xml:space="preserve">Администрация Заполярного района и </w:t>
      </w:r>
      <w:r w:rsidRPr="000E7719">
        <w:rPr>
          <w:szCs w:val="26"/>
        </w:rPr>
        <w:t xml:space="preserve">подведомственное </w:t>
      </w:r>
      <w:r w:rsidR="004539D8" w:rsidRPr="000E7719">
        <w:rPr>
          <w:szCs w:val="26"/>
        </w:rPr>
        <w:t>ей</w:t>
      </w:r>
      <w:r w:rsidR="00E61090" w:rsidRPr="000E7719">
        <w:rPr>
          <w:szCs w:val="26"/>
        </w:rPr>
        <w:t xml:space="preserve"> </w:t>
      </w:r>
      <w:r w:rsidR="00EF4F4D">
        <w:rPr>
          <w:szCs w:val="26"/>
        </w:rPr>
        <w:t>муниципальное казе</w:t>
      </w:r>
      <w:r w:rsidRPr="000E7719">
        <w:rPr>
          <w:szCs w:val="26"/>
        </w:rPr>
        <w:t>нное учреждение Заполярного района «Северное».</w:t>
      </w:r>
      <w:r w:rsidR="004539D8" w:rsidRPr="000E7719">
        <w:rPr>
          <w:szCs w:val="26"/>
        </w:rPr>
        <w:t xml:space="preserve"> Учреждение также осуществляет строительный контроль на объектах.</w:t>
      </w:r>
      <w:r w:rsidR="007A4A1B" w:rsidRPr="000E7719">
        <w:rPr>
          <w:w w:val="105"/>
          <w:szCs w:val="26"/>
        </w:rPr>
        <w:t xml:space="preserve"> </w:t>
      </w:r>
      <w:r w:rsidR="00D96B90">
        <w:rPr>
          <w:w w:val="105"/>
          <w:szCs w:val="26"/>
        </w:rPr>
        <w:t xml:space="preserve">В отчетном году </w:t>
      </w:r>
      <w:r w:rsidR="007A4A1B" w:rsidRPr="000E7719">
        <w:rPr>
          <w:w w:val="105"/>
          <w:szCs w:val="26"/>
        </w:rPr>
        <w:t>МКУ выполнило значительный объем работ по подготовке технической документации: обследование, составление дефектных ведомостей, сметных расчетов по ремонту и капитальному ремонту зданий и сооружений, находящихся в муниципальной собственности Заполярного района, муниципальных образований поселений.</w:t>
      </w:r>
    </w:p>
    <w:p w:rsidR="000E7719" w:rsidRDefault="000E7719" w:rsidP="00AB297A">
      <w:pPr>
        <w:widowControl w:val="0"/>
        <w:autoSpaceDE w:val="0"/>
        <w:autoSpaceDN w:val="0"/>
        <w:adjustRightInd w:val="0"/>
        <w:rPr>
          <w:w w:val="105"/>
          <w:szCs w:val="26"/>
        </w:rPr>
      </w:pPr>
    </w:p>
    <w:p w:rsidR="00125716" w:rsidRPr="00901EF2" w:rsidRDefault="00587D74" w:rsidP="00587D74">
      <w:pPr>
        <w:widowControl w:val="0"/>
        <w:autoSpaceDE w:val="0"/>
        <w:autoSpaceDN w:val="0"/>
        <w:adjustRightInd w:val="0"/>
        <w:rPr>
          <w:w w:val="105"/>
          <w:szCs w:val="26"/>
        </w:rPr>
      </w:pPr>
      <w:r w:rsidRPr="00901EF2">
        <w:rPr>
          <w:szCs w:val="26"/>
        </w:rPr>
        <w:t>В 2021 году з</w:t>
      </w:r>
      <w:r w:rsidR="00125716" w:rsidRPr="00901EF2">
        <w:rPr>
          <w:szCs w:val="26"/>
        </w:rPr>
        <w:t>а сч</w:t>
      </w:r>
      <w:r w:rsidR="00EF4F4D" w:rsidRPr="00901EF2">
        <w:rPr>
          <w:szCs w:val="26"/>
        </w:rPr>
        <w:t>е</w:t>
      </w:r>
      <w:r w:rsidR="00125716" w:rsidRPr="00901EF2">
        <w:rPr>
          <w:szCs w:val="26"/>
        </w:rPr>
        <w:t>т районного бюджета</w:t>
      </w:r>
      <w:r w:rsidR="00125716" w:rsidRPr="00901EF2">
        <w:rPr>
          <w:w w:val="105"/>
          <w:szCs w:val="26"/>
        </w:rPr>
        <w:t xml:space="preserve"> </w:t>
      </w:r>
      <w:r w:rsidR="007544FF" w:rsidRPr="00901EF2">
        <w:rPr>
          <w:b/>
          <w:w w:val="105"/>
          <w:szCs w:val="26"/>
        </w:rPr>
        <w:t>приобретены</w:t>
      </w:r>
      <w:r w:rsidR="00125716" w:rsidRPr="00901EF2">
        <w:rPr>
          <w:w w:val="105"/>
          <w:szCs w:val="26"/>
        </w:rPr>
        <w:t>:</w:t>
      </w:r>
    </w:p>
    <w:p w:rsidR="00125716" w:rsidRPr="00901EF2" w:rsidRDefault="007544FF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1. Жилые помещения</w:t>
      </w:r>
      <w:r w:rsidR="00125716" w:rsidRPr="00901EF2">
        <w:rPr>
          <w:szCs w:val="26"/>
        </w:rPr>
        <w:t xml:space="preserve"> в п. </w:t>
      </w:r>
      <w:proofErr w:type="spellStart"/>
      <w:r w:rsidR="00125716" w:rsidRPr="00901EF2">
        <w:rPr>
          <w:szCs w:val="26"/>
        </w:rPr>
        <w:t>Варнек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Юшарский</w:t>
      </w:r>
      <w:proofErr w:type="spellEnd"/>
      <w:r w:rsidR="00125716" w:rsidRPr="00901EF2">
        <w:rPr>
          <w:szCs w:val="26"/>
        </w:rPr>
        <w:t xml:space="preserve"> сельсовет» НАО</w:t>
      </w:r>
      <w:r w:rsidR="00FE1BEA" w:rsidRPr="00901EF2">
        <w:rPr>
          <w:szCs w:val="26"/>
        </w:rPr>
        <w:t xml:space="preserve"> (три 4-квартирных жилых дома)</w:t>
      </w:r>
      <w:r w:rsidR="00587D74" w:rsidRPr="00901EF2">
        <w:rPr>
          <w:szCs w:val="26"/>
        </w:rPr>
        <w:t>;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2. </w:t>
      </w:r>
      <w:r w:rsidR="007544FF" w:rsidRPr="00901EF2">
        <w:rPr>
          <w:szCs w:val="26"/>
        </w:rPr>
        <w:t>Ж</w:t>
      </w:r>
      <w:r w:rsidRPr="00901EF2">
        <w:rPr>
          <w:szCs w:val="26"/>
        </w:rPr>
        <w:t>илы</w:t>
      </w:r>
      <w:r w:rsidR="007544FF" w:rsidRPr="00901EF2">
        <w:rPr>
          <w:szCs w:val="26"/>
        </w:rPr>
        <w:t>е</w:t>
      </w:r>
      <w:r w:rsidRPr="00901EF2">
        <w:rPr>
          <w:szCs w:val="26"/>
        </w:rPr>
        <w:t xml:space="preserve"> помещени</w:t>
      </w:r>
      <w:r w:rsidR="007544FF" w:rsidRPr="00901EF2">
        <w:rPr>
          <w:szCs w:val="26"/>
        </w:rPr>
        <w:t>я</w:t>
      </w:r>
      <w:r w:rsidRPr="00901EF2">
        <w:rPr>
          <w:szCs w:val="26"/>
        </w:rPr>
        <w:t xml:space="preserve"> в п. Красное МО «</w:t>
      </w:r>
      <w:proofErr w:type="spellStart"/>
      <w:r w:rsidRPr="00901EF2">
        <w:rPr>
          <w:szCs w:val="26"/>
        </w:rPr>
        <w:t>Приморско-Куйский</w:t>
      </w:r>
      <w:proofErr w:type="spellEnd"/>
      <w:r w:rsidRPr="00901EF2">
        <w:rPr>
          <w:szCs w:val="26"/>
        </w:rPr>
        <w:t xml:space="preserve"> сельсовет» НАО</w:t>
      </w:r>
      <w:r w:rsidR="00FE1BEA" w:rsidRPr="00901EF2">
        <w:rPr>
          <w:szCs w:val="26"/>
        </w:rPr>
        <w:t xml:space="preserve"> (</w:t>
      </w:r>
      <w:r w:rsidR="00944C5D" w:rsidRPr="00901EF2">
        <w:rPr>
          <w:szCs w:val="26"/>
        </w:rPr>
        <w:t>две 2-комнатные квартиры</w:t>
      </w:r>
      <w:r w:rsidR="00FE1BEA" w:rsidRPr="00901EF2">
        <w:rPr>
          <w:szCs w:val="26"/>
        </w:rPr>
        <w:t>, одна 3-комнатная квартира)</w:t>
      </w:r>
      <w:r w:rsidR="00587D74" w:rsidRPr="00901EF2">
        <w:rPr>
          <w:szCs w:val="26"/>
        </w:rPr>
        <w:t>;</w:t>
      </w:r>
    </w:p>
    <w:p w:rsidR="00125716" w:rsidRPr="00901EF2" w:rsidRDefault="001C753E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3. Однокомнатная к</w:t>
      </w:r>
      <w:r w:rsidR="00AB0BD6" w:rsidRPr="00901EF2">
        <w:rPr>
          <w:szCs w:val="26"/>
        </w:rPr>
        <w:t>вартира</w:t>
      </w:r>
      <w:r w:rsidR="00125716" w:rsidRPr="00901EF2">
        <w:rPr>
          <w:szCs w:val="26"/>
        </w:rPr>
        <w:t xml:space="preserve"> в п. </w:t>
      </w:r>
      <w:proofErr w:type="spellStart"/>
      <w:r w:rsidR="00125716" w:rsidRPr="00901EF2">
        <w:rPr>
          <w:szCs w:val="26"/>
        </w:rPr>
        <w:t>Индига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Тиманский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7544FF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4. </w:t>
      </w:r>
      <w:r w:rsidR="00125716" w:rsidRPr="00901EF2">
        <w:rPr>
          <w:szCs w:val="26"/>
        </w:rPr>
        <w:t>½ доли жи</w:t>
      </w:r>
      <w:r w:rsidR="00E0422E" w:rsidRPr="00901EF2">
        <w:rPr>
          <w:szCs w:val="26"/>
        </w:rPr>
        <w:t>лого дома № 8 по ул. Школьная в</w:t>
      </w:r>
      <w:r w:rsidR="00F629F9" w:rsidRPr="00901EF2">
        <w:rPr>
          <w:szCs w:val="26"/>
        </w:rPr>
        <w:t xml:space="preserve"> </w:t>
      </w:r>
      <w:r w:rsidR="00125716" w:rsidRPr="00901EF2">
        <w:rPr>
          <w:szCs w:val="26"/>
        </w:rPr>
        <w:t xml:space="preserve">с. </w:t>
      </w:r>
      <w:proofErr w:type="spellStart"/>
      <w:r w:rsidR="00125716" w:rsidRPr="00901EF2">
        <w:rPr>
          <w:szCs w:val="26"/>
        </w:rPr>
        <w:t>Тельвиска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Тельвисочный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7544FF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5. Жилой дом</w:t>
      </w:r>
      <w:r w:rsidR="00125716" w:rsidRPr="00901EF2">
        <w:rPr>
          <w:szCs w:val="26"/>
        </w:rPr>
        <w:t xml:space="preserve"> в п. </w:t>
      </w:r>
      <w:proofErr w:type="spellStart"/>
      <w:r w:rsidR="00125716" w:rsidRPr="00901EF2">
        <w:rPr>
          <w:szCs w:val="26"/>
        </w:rPr>
        <w:t>Каратайка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Юшарский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AB0BD6" w:rsidP="00AB0BD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Разработана</w:t>
      </w:r>
      <w:r w:rsidR="00125716" w:rsidRPr="00901EF2">
        <w:rPr>
          <w:szCs w:val="26"/>
        </w:rPr>
        <w:t xml:space="preserve"> проектн</w:t>
      </w:r>
      <w:r w:rsidRPr="00901EF2">
        <w:rPr>
          <w:szCs w:val="26"/>
        </w:rPr>
        <w:t>ая документация на строительство 4-</w:t>
      </w:r>
      <w:r w:rsidR="00125716" w:rsidRPr="00901EF2">
        <w:rPr>
          <w:szCs w:val="26"/>
        </w:rPr>
        <w:t xml:space="preserve">квартирного жилого дома в п. </w:t>
      </w:r>
      <w:proofErr w:type="spellStart"/>
      <w:r w:rsidR="00125716" w:rsidRPr="00901EF2">
        <w:rPr>
          <w:szCs w:val="26"/>
        </w:rPr>
        <w:t>Бугрино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Колгуевский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w w:val="105"/>
          <w:szCs w:val="26"/>
        </w:rPr>
      </w:pPr>
    </w:p>
    <w:p w:rsidR="00D96B90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b/>
          <w:w w:val="105"/>
          <w:szCs w:val="26"/>
        </w:rPr>
        <w:t>Капитальный и текущий ремонт</w:t>
      </w:r>
      <w:r w:rsidRPr="00901EF2">
        <w:rPr>
          <w:w w:val="105"/>
          <w:szCs w:val="26"/>
        </w:rPr>
        <w:t xml:space="preserve"> </w:t>
      </w:r>
      <w:r w:rsidRPr="00901EF2">
        <w:rPr>
          <w:szCs w:val="26"/>
        </w:rPr>
        <w:t>произведен в 26 жилых помещения</w:t>
      </w:r>
      <w:r w:rsidR="00AB0BD6" w:rsidRPr="00901EF2">
        <w:rPr>
          <w:szCs w:val="26"/>
        </w:rPr>
        <w:t>х в 13 муниципальных образованиях</w:t>
      </w:r>
      <w:r w:rsidRPr="00901EF2">
        <w:rPr>
          <w:szCs w:val="26"/>
        </w:rPr>
        <w:t>: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1. </w:t>
      </w:r>
      <w:r w:rsidR="00125716" w:rsidRPr="00901EF2">
        <w:rPr>
          <w:szCs w:val="26"/>
        </w:rPr>
        <w:t xml:space="preserve">Капитальный ремонт жилого дома № 51 в с. </w:t>
      </w:r>
      <w:proofErr w:type="spellStart"/>
      <w:r w:rsidR="00125716" w:rsidRPr="00901EF2">
        <w:rPr>
          <w:szCs w:val="26"/>
        </w:rPr>
        <w:t>Оксино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Пустозерский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2. </w:t>
      </w:r>
      <w:r w:rsidR="00AB0BD6" w:rsidRPr="00901EF2">
        <w:rPr>
          <w:szCs w:val="26"/>
        </w:rPr>
        <w:t>Капитальный ремонт 12-</w:t>
      </w:r>
      <w:r w:rsidR="00E0422E" w:rsidRPr="00901EF2">
        <w:rPr>
          <w:szCs w:val="26"/>
        </w:rPr>
        <w:t xml:space="preserve">квартирного жилого дома № 37 по </w:t>
      </w:r>
      <w:r w:rsidR="00125716" w:rsidRPr="00901EF2">
        <w:rPr>
          <w:szCs w:val="26"/>
        </w:rPr>
        <w:t xml:space="preserve">ул. Центральная в п. </w:t>
      </w:r>
      <w:proofErr w:type="spellStart"/>
      <w:r w:rsidR="00125716" w:rsidRPr="00901EF2">
        <w:rPr>
          <w:szCs w:val="26"/>
        </w:rPr>
        <w:t>Каратайка</w:t>
      </w:r>
      <w:proofErr w:type="spellEnd"/>
      <w:r w:rsidR="00125716" w:rsidRPr="00901EF2">
        <w:rPr>
          <w:szCs w:val="26"/>
        </w:rPr>
        <w:t xml:space="preserve"> с целью нормализации температурного режима.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3. </w:t>
      </w:r>
      <w:r w:rsidR="00125716" w:rsidRPr="00901EF2">
        <w:rPr>
          <w:szCs w:val="26"/>
        </w:rPr>
        <w:t xml:space="preserve">Капитальный ремонт жилого дома № 5а по ул. Полярная в с. </w:t>
      </w:r>
      <w:proofErr w:type="spellStart"/>
      <w:r w:rsidR="00125716" w:rsidRPr="00901EF2">
        <w:rPr>
          <w:szCs w:val="26"/>
        </w:rPr>
        <w:t>Тельвиска</w:t>
      </w:r>
      <w:proofErr w:type="spellEnd"/>
      <w:r w:rsidR="00125716" w:rsidRPr="00901EF2">
        <w:rPr>
          <w:szCs w:val="26"/>
        </w:rPr>
        <w:t xml:space="preserve"> с целью нормализации температурного режима.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4. </w:t>
      </w:r>
      <w:r w:rsidR="00125716" w:rsidRPr="00901EF2">
        <w:rPr>
          <w:szCs w:val="26"/>
        </w:rPr>
        <w:t>Капитальный ремонт 1</w:t>
      </w:r>
      <w:r w:rsidR="00AB0BD6" w:rsidRPr="00901EF2">
        <w:rPr>
          <w:szCs w:val="26"/>
        </w:rPr>
        <w:t>2-</w:t>
      </w:r>
      <w:r w:rsidR="00E0422E" w:rsidRPr="00901EF2">
        <w:rPr>
          <w:szCs w:val="26"/>
        </w:rPr>
        <w:t xml:space="preserve">квартирного жилого дома № 87А </w:t>
      </w:r>
      <w:r w:rsidR="00125716" w:rsidRPr="00901EF2">
        <w:rPr>
          <w:szCs w:val="26"/>
        </w:rPr>
        <w:t xml:space="preserve">в с. </w:t>
      </w:r>
      <w:proofErr w:type="spellStart"/>
      <w:r w:rsidR="00125716" w:rsidRPr="00901EF2">
        <w:rPr>
          <w:szCs w:val="26"/>
        </w:rPr>
        <w:t>Великовисочное</w:t>
      </w:r>
      <w:proofErr w:type="spellEnd"/>
      <w:r w:rsidR="00125716" w:rsidRPr="00901EF2">
        <w:rPr>
          <w:szCs w:val="26"/>
        </w:rPr>
        <w:t xml:space="preserve"> с целью нормализации тем</w:t>
      </w:r>
      <w:r w:rsidR="00AB0BD6" w:rsidRPr="00901EF2">
        <w:rPr>
          <w:szCs w:val="26"/>
        </w:rPr>
        <w:t>пературного режима и устройства</w:t>
      </w:r>
      <w:r w:rsidR="00125716" w:rsidRPr="00901EF2">
        <w:rPr>
          <w:szCs w:val="26"/>
        </w:rPr>
        <w:t xml:space="preserve"> канализации.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5.  </w:t>
      </w:r>
      <w:r w:rsidR="00AB0BD6" w:rsidRPr="00901EF2">
        <w:rPr>
          <w:szCs w:val="26"/>
        </w:rPr>
        <w:t>Ремонт 12-</w:t>
      </w:r>
      <w:r w:rsidR="00125716" w:rsidRPr="00901EF2">
        <w:rPr>
          <w:szCs w:val="26"/>
        </w:rPr>
        <w:t xml:space="preserve">квартирного жилого дома № 37 по ул. Центральная в п. </w:t>
      </w:r>
      <w:proofErr w:type="spellStart"/>
      <w:r w:rsidR="00125716" w:rsidRPr="00901EF2">
        <w:rPr>
          <w:szCs w:val="26"/>
        </w:rPr>
        <w:t>Каратайка</w:t>
      </w:r>
      <w:proofErr w:type="spellEnd"/>
      <w:r w:rsidR="00125716" w:rsidRPr="00901EF2">
        <w:rPr>
          <w:szCs w:val="26"/>
        </w:rPr>
        <w:t>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6. </w:t>
      </w:r>
      <w:r w:rsidR="00125716" w:rsidRPr="00901EF2">
        <w:rPr>
          <w:szCs w:val="26"/>
        </w:rPr>
        <w:t xml:space="preserve">Капитальный ремонт </w:t>
      </w:r>
      <w:r w:rsidR="00AB0BD6" w:rsidRPr="00901EF2">
        <w:rPr>
          <w:szCs w:val="26"/>
        </w:rPr>
        <w:t>12-</w:t>
      </w:r>
      <w:r w:rsidR="00E0422E" w:rsidRPr="00901EF2">
        <w:rPr>
          <w:szCs w:val="26"/>
        </w:rPr>
        <w:t>квартирного жилого дома № 5А</w:t>
      </w:r>
      <w:r w:rsidR="00AB0BD6" w:rsidRPr="00901EF2">
        <w:rPr>
          <w:szCs w:val="26"/>
        </w:rPr>
        <w:t xml:space="preserve"> </w:t>
      </w:r>
      <w:r w:rsidR="00125716" w:rsidRPr="00901EF2">
        <w:rPr>
          <w:szCs w:val="26"/>
        </w:rPr>
        <w:t xml:space="preserve">по ул. Победы в п. </w:t>
      </w:r>
      <w:proofErr w:type="spellStart"/>
      <w:r w:rsidR="00125716" w:rsidRPr="00901EF2">
        <w:rPr>
          <w:szCs w:val="26"/>
        </w:rPr>
        <w:t>Харута</w:t>
      </w:r>
      <w:proofErr w:type="spellEnd"/>
      <w:r w:rsidR="00125716" w:rsidRPr="00901EF2">
        <w:rPr>
          <w:szCs w:val="26"/>
        </w:rPr>
        <w:t xml:space="preserve"> с целью нормализации температурного режима.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7. </w:t>
      </w:r>
      <w:r w:rsidR="00AB0BD6" w:rsidRPr="00901EF2">
        <w:rPr>
          <w:szCs w:val="26"/>
        </w:rPr>
        <w:t>Капитальный ремонт 12-</w:t>
      </w:r>
      <w:r w:rsidR="00125716" w:rsidRPr="00901EF2">
        <w:rPr>
          <w:szCs w:val="26"/>
        </w:rPr>
        <w:t>квартирного жилого дома № 28 по ул. Почтовая в с. Ома с целью нормализации температурного режима.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8. </w:t>
      </w:r>
      <w:r w:rsidR="00125716" w:rsidRPr="00901EF2">
        <w:rPr>
          <w:szCs w:val="26"/>
        </w:rPr>
        <w:t>Капитальный ремонт 12-квартирного жилого дома № 14</w:t>
      </w:r>
      <w:r w:rsidRPr="00901EF2">
        <w:rPr>
          <w:szCs w:val="26"/>
        </w:rPr>
        <w:t xml:space="preserve"> </w:t>
      </w:r>
      <w:r w:rsidR="00125716" w:rsidRPr="00901EF2">
        <w:rPr>
          <w:szCs w:val="26"/>
        </w:rPr>
        <w:t>по ул. Механизаторов в с. Ома с целью нормализации температурного режима.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9. </w:t>
      </w:r>
      <w:r w:rsidR="00125716" w:rsidRPr="00901EF2">
        <w:rPr>
          <w:szCs w:val="26"/>
        </w:rPr>
        <w:t xml:space="preserve">Капитальный ремонт дома № 15 в д. </w:t>
      </w:r>
      <w:proofErr w:type="spellStart"/>
      <w:r w:rsidR="00125716" w:rsidRPr="00901EF2">
        <w:rPr>
          <w:szCs w:val="26"/>
        </w:rPr>
        <w:t>Волонга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Пешский</w:t>
      </w:r>
      <w:proofErr w:type="spellEnd"/>
      <w:r w:rsidR="00125716" w:rsidRPr="00901EF2">
        <w:rPr>
          <w:szCs w:val="26"/>
        </w:rPr>
        <w:t xml:space="preserve"> сельсовет» НАО».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10. </w:t>
      </w:r>
      <w:r w:rsidR="00125716" w:rsidRPr="00901EF2">
        <w:rPr>
          <w:szCs w:val="26"/>
        </w:rPr>
        <w:t>Ремонт системы отопления в квар</w:t>
      </w:r>
      <w:r w:rsidR="00AB0BD6" w:rsidRPr="00901EF2">
        <w:rPr>
          <w:szCs w:val="26"/>
        </w:rPr>
        <w:t>тире № 1 дома № 23 по ул. Новая</w:t>
      </w:r>
      <w:r w:rsidR="00125716" w:rsidRPr="00901EF2">
        <w:rPr>
          <w:szCs w:val="26"/>
        </w:rPr>
        <w:t xml:space="preserve"> в с. Нижняя Пеша МО «</w:t>
      </w:r>
      <w:proofErr w:type="spellStart"/>
      <w:r w:rsidR="00125716" w:rsidRPr="00901EF2">
        <w:rPr>
          <w:szCs w:val="26"/>
        </w:rPr>
        <w:t>Пешский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1</w:t>
      </w:r>
      <w:r w:rsidR="00ED2314" w:rsidRPr="00901EF2">
        <w:rPr>
          <w:szCs w:val="26"/>
        </w:rPr>
        <w:t xml:space="preserve">1. </w:t>
      </w:r>
      <w:r w:rsidR="00125716" w:rsidRPr="00901EF2">
        <w:rPr>
          <w:szCs w:val="26"/>
        </w:rPr>
        <w:t xml:space="preserve">Капитальный ремонт жилого дома № 108 в с. </w:t>
      </w:r>
      <w:proofErr w:type="spellStart"/>
      <w:r w:rsidR="00125716" w:rsidRPr="00901EF2">
        <w:rPr>
          <w:szCs w:val="26"/>
        </w:rPr>
        <w:t>Оксино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Пустозерский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12. </w:t>
      </w:r>
      <w:r w:rsidR="00125716" w:rsidRPr="00901EF2">
        <w:rPr>
          <w:szCs w:val="26"/>
        </w:rPr>
        <w:t xml:space="preserve">Капитальный ремонт жилого дома № 158 в с. </w:t>
      </w:r>
      <w:proofErr w:type="spellStart"/>
      <w:r w:rsidR="00125716" w:rsidRPr="00901EF2">
        <w:rPr>
          <w:szCs w:val="26"/>
        </w:rPr>
        <w:t>Оксино</w:t>
      </w:r>
      <w:proofErr w:type="spellEnd"/>
      <w:r w:rsidR="00D96B90" w:rsidRPr="00901EF2">
        <w:rPr>
          <w:szCs w:val="26"/>
        </w:rPr>
        <w:t xml:space="preserve"> </w:t>
      </w:r>
      <w:r w:rsidR="00125716" w:rsidRPr="00901EF2">
        <w:rPr>
          <w:szCs w:val="26"/>
        </w:rPr>
        <w:t>МО «</w:t>
      </w:r>
      <w:proofErr w:type="spellStart"/>
      <w:r w:rsidR="00125716" w:rsidRPr="00901EF2">
        <w:rPr>
          <w:szCs w:val="26"/>
        </w:rPr>
        <w:t>Пустозерский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13. </w:t>
      </w:r>
      <w:r w:rsidR="00125716" w:rsidRPr="00901EF2">
        <w:rPr>
          <w:szCs w:val="26"/>
        </w:rPr>
        <w:t xml:space="preserve">Капитальный ремонт печи в муниципальной квартире № 1 дома № 33 по ул. Центральная в п. </w:t>
      </w:r>
      <w:proofErr w:type="spellStart"/>
      <w:r w:rsidR="00125716" w:rsidRPr="00901EF2">
        <w:rPr>
          <w:szCs w:val="26"/>
        </w:rPr>
        <w:t>Выучейский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Тиманский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14.  </w:t>
      </w:r>
      <w:r w:rsidR="00125716" w:rsidRPr="00901EF2">
        <w:rPr>
          <w:szCs w:val="26"/>
        </w:rPr>
        <w:t xml:space="preserve">Капитальный ремонт жилого дома по ул. Новая № 150 в п. </w:t>
      </w:r>
      <w:proofErr w:type="spellStart"/>
      <w:r w:rsidR="00125716" w:rsidRPr="00901EF2">
        <w:rPr>
          <w:szCs w:val="26"/>
        </w:rPr>
        <w:t>Индига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Тиманский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15. </w:t>
      </w:r>
      <w:r w:rsidR="00125716" w:rsidRPr="00901EF2">
        <w:rPr>
          <w:szCs w:val="26"/>
        </w:rPr>
        <w:t xml:space="preserve">Капитальный ремонт жилого дома по ул. Сельская № 101 в п. </w:t>
      </w:r>
      <w:proofErr w:type="spellStart"/>
      <w:r w:rsidR="00125716" w:rsidRPr="00901EF2">
        <w:rPr>
          <w:szCs w:val="26"/>
        </w:rPr>
        <w:t>Индига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Тиманский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16. </w:t>
      </w:r>
      <w:r w:rsidR="00125716" w:rsidRPr="00901EF2">
        <w:rPr>
          <w:szCs w:val="26"/>
        </w:rPr>
        <w:t xml:space="preserve">Капитальный ремонт жилого дома по ул. Сельская № 100 в п. </w:t>
      </w:r>
      <w:proofErr w:type="spellStart"/>
      <w:r w:rsidR="00125716" w:rsidRPr="00901EF2">
        <w:rPr>
          <w:szCs w:val="26"/>
        </w:rPr>
        <w:t>Индига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Тиманский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17. </w:t>
      </w:r>
      <w:r w:rsidR="00125716" w:rsidRPr="00901EF2">
        <w:rPr>
          <w:szCs w:val="26"/>
        </w:rPr>
        <w:t xml:space="preserve">Демонтаж и монтаж дымовых труб систем отопления в домах № 16 и № 18 по ул. Заполярная в с. </w:t>
      </w:r>
      <w:proofErr w:type="spellStart"/>
      <w:r w:rsidR="00125716" w:rsidRPr="00901EF2">
        <w:rPr>
          <w:szCs w:val="26"/>
        </w:rPr>
        <w:t>Шойна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Шоинский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18. </w:t>
      </w:r>
      <w:r w:rsidR="00125716" w:rsidRPr="00901EF2">
        <w:rPr>
          <w:szCs w:val="26"/>
        </w:rPr>
        <w:t xml:space="preserve">Текущий ремонт муниципальной квартиры № 11 в доме № 11 по ул. Ленина в п. </w:t>
      </w:r>
      <w:proofErr w:type="spellStart"/>
      <w:r w:rsidR="00125716" w:rsidRPr="00901EF2">
        <w:rPr>
          <w:szCs w:val="26"/>
        </w:rPr>
        <w:t>Амдерма</w:t>
      </w:r>
      <w:proofErr w:type="spellEnd"/>
      <w:r w:rsidR="00125716" w:rsidRPr="00901EF2">
        <w:rPr>
          <w:szCs w:val="26"/>
        </w:rPr>
        <w:t xml:space="preserve"> МО «Поселок </w:t>
      </w:r>
      <w:proofErr w:type="spellStart"/>
      <w:r w:rsidR="00125716" w:rsidRPr="00901EF2">
        <w:rPr>
          <w:szCs w:val="26"/>
        </w:rPr>
        <w:t>Амдерма</w:t>
      </w:r>
      <w:proofErr w:type="spellEnd"/>
      <w:r w:rsidR="00125716" w:rsidRPr="00901EF2">
        <w:rPr>
          <w:szCs w:val="26"/>
        </w:rPr>
        <w:t>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19. </w:t>
      </w:r>
      <w:r w:rsidR="00125716" w:rsidRPr="00901EF2">
        <w:rPr>
          <w:szCs w:val="26"/>
        </w:rPr>
        <w:t xml:space="preserve">Текущий ремонт муниципальной квартиры № 3 в доме № 22 по ул. Ленина в п. </w:t>
      </w:r>
      <w:proofErr w:type="spellStart"/>
      <w:r w:rsidR="00125716" w:rsidRPr="00901EF2">
        <w:rPr>
          <w:szCs w:val="26"/>
        </w:rPr>
        <w:t>Амдерма</w:t>
      </w:r>
      <w:proofErr w:type="spellEnd"/>
      <w:r w:rsidR="00125716" w:rsidRPr="00901EF2">
        <w:rPr>
          <w:szCs w:val="26"/>
        </w:rPr>
        <w:t xml:space="preserve"> МО «Поселок </w:t>
      </w:r>
      <w:proofErr w:type="spellStart"/>
      <w:r w:rsidR="00125716" w:rsidRPr="00901EF2">
        <w:rPr>
          <w:szCs w:val="26"/>
        </w:rPr>
        <w:t>Амдерма</w:t>
      </w:r>
      <w:proofErr w:type="spellEnd"/>
      <w:r w:rsidR="00125716" w:rsidRPr="00901EF2">
        <w:rPr>
          <w:szCs w:val="26"/>
        </w:rPr>
        <w:t>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20. </w:t>
      </w:r>
      <w:r w:rsidR="00125716" w:rsidRPr="00901EF2">
        <w:rPr>
          <w:szCs w:val="26"/>
        </w:rPr>
        <w:t xml:space="preserve">Текущий ремонт муниципальной квартиры № 24 в доме № 24 по ул. Ленина в п. </w:t>
      </w:r>
      <w:proofErr w:type="spellStart"/>
      <w:r w:rsidR="00125716" w:rsidRPr="00901EF2">
        <w:rPr>
          <w:szCs w:val="26"/>
        </w:rPr>
        <w:t>Амдерма</w:t>
      </w:r>
      <w:proofErr w:type="spellEnd"/>
      <w:r w:rsidR="00125716" w:rsidRPr="00901EF2">
        <w:rPr>
          <w:szCs w:val="26"/>
        </w:rPr>
        <w:t xml:space="preserve"> МО «Поселок </w:t>
      </w:r>
      <w:proofErr w:type="spellStart"/>
      <w:r w:rsidR="00125716" w:rsidRPr="00901EF2">
        <w:rPr>
          <w:szCs w:val="26"/>
        </w:rPr>
        <w:t>Амдерма</w:t>
      </w:r>
      <w:proofErr w:type="spellEnd"/>
      <w:r w:rsidR="00125716" w:rsidRPr="00901EF2">
        <w:rPr>
          <w:szCs w:val="26"/>
        </w:rPr>
        <w:t>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21. </w:t>
      </w:r>
      <w:r w:rsidR="00125716" w:rsidRPr="00901EF2">
        <w:rPr>
          <w:szCs w:val="26"/>
        </w:rPr>
        <w:t xml:space="preserve">Текущий ремонт муниципальной квартиры № 22 в доме № 8 по ул. </w:t>
      </w:r>
      <w:proofErr w:type="spellStart"/>
      <w:r w:rsidR="00125716" w:rsidRPr="00901EF2">
        <w:rPr>
          <w:szCs w:val="26"/>
        </w:rPr>
        <w:t>Ревуцкого</w:t>
      </w:r>
      <w:proofErr w:type="spellEnd"/>
      <w:r w:rsidR="00125716" w:rsidRPr="00901EF2">
        <w:rPr>
          <w:szCs w:val="26"/>
        </w:rPr>
        <w:t xml:space="preserve"> в п. </w:t>
      </w:r>
      <w:proofErr w:type="spellStart"/>
      <w:r w:rsidR="00125716" w:rsidRPr="00901EF2">
        <w:rPr>
          <w:szCs w:val="26"/>
        </w:rPr>
        <w:t>Амдерма</w:t>
      </w:r>
      <w:proofErr w:type="spellEnd"/>
      <w:r w:rsidR="00125716" w:rsidRPr="00901EF2">
        <w:rPr>
          <w:szCs w:val="26"/>
        </w:rPr>
        <w:t xml:space="preserve"> МО «Поселок </w:t>
      </w:r>
      <w:proofErr w:type="spellStart"/>
      <w:r w:rsidR="00125716" w:rsidRPr="00901EF2">
        <w:rPr>
          <w:szCs w:val="26"/>
        </w:rPr>
        <w:t>Амдерма</w:t>
      </w:r>
      <w:proofErr w:type="spellEnd"/>
      <w:r w:rsidR="00125716" w:rsidRPr="00901EF2">
        <w:rPr>
          <w:szCs w:val="26"/>
        </w:rPr>
        <w:t>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22. </w:t>
      </w:r>
      <w:r w:rsidR="00125716" w:rsidRPr="00901EF2">
        <w:rPr>
          <w:szCs w:val="26"/>
        </w:rPr>
        <w:t>Текущий ремонт муниципальной квартиры № 1 в доме № 24</w:t>
      </w:r>
      <w:r w:rsidR="00901EF2">
        <w:rPr>
          <w:szCs w:val="26"/>
        </w:rPr>
        <w:t xml:space="preserve"> </w:t>
      </w:r>
      <w:r w:rsidR="00125716" w:rsidRPr="00901EF2">
        <w:rPr>
          <w:szCs w:val="26"/>
        </w:rPr>
        <w:t xml:space="preserve">по ул. Ленина в п. </w:t>
      </w:r>
      <w:proofErr w:type="spellStart"/>
      <w:r w:rsidR="00125716" w:rsidRPr="00901EF2">
        <w:rPr>
          <w:szCs w:val="26"/>
        </w:rPr>
        <w:t>Амдерма</w:t>
      </w:r>
      <w:proofErr w:type="spellEnd"/>
      <w:r w:rsidR="00125716" w:rsidRPr="00901EF2">
        <w:rPr>
          <w:szCs w:val="26"/>
        </w:rPr>
        <w:t xml:space="preserve"> МО «Поселок </w:t>
      </w:r>
      <w:proofErr w:type="spellStart"/>
      <w:r w:rsidR="00125716" w:rsidRPr="00901EF2">
        <w:rPr>
          <w:szCs w:val="26"/>
        </w:rPr>
        <w:t>Амдерма</w:t>
      </w:r>
      <w:proofErr w:type="spellEnd"/>
      <w:r w:rsidR="00125716" w:rsidRPr="00901EF2">
        <w:rPr>
          <w:szCs w:val="26"/>
        </w:rPr>
        <w:t>» НАО»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23.  </w:t>
      </w:r>
      <w:r w:rsidR="00125716" w:rsidRPr="00901EF2">
        <w:rPr>
          <w:szCs w:val="26"/>
        </w:rPr>
        <w:t xml:space="preserve">Капитальный ремонт муниципальной квартиры № 4 в доме № 3 по ул. Тундровая в с. </w:t>
      </w:r>
      <w:proofErr w:type="spellStart"/>
      <w:r w:rsidR="00125716" w:rsidRPr="00901EF2">
        <w:rPr>
          <w:szCs w:val="26"/>
        </w:rPr>
        <w:t>Несь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Канинский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24.  </w:t>
      </w:r>
      <w:r w:rsidR="00125716" w:rsidRPr="00901EF2">
        <w:rPr>
          <w:szCs w:val="26"/>
        </w:rPr>
        <w:t xml:space="preserve">Капитальный ремонт цокольного и чердачного перекрытия жилого дома № 31 в с. </w:t>
      </w:r>
      <w:proofErr w:type="spellStart"/>
      <w:r w:rsidR="00125716" w:rsidRPr="00901EF2">
        <w:rPr>
          <w:szCs w:val="26"/>
        </w:rPr>
        <w:t>Оксино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Пустозерский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25. </w:t>
      </w:r>
      <w:r w:rsidR="00125716" w:rsidRPr="00901EF2">
        <w:rPr>
          <w:szCs w:val="26"/>
        </w:rPr>
        <w:t xml:space="preserve">Капитальный ремонт жилого дома по ул. Центральная № 51 в п. </w:t>
      </w:r>
      <w:proofErr w:type="spellStart"/>
      <w:r w:rsidR="00125716" w:rsidRPr="00901EF2">
        <w:rPr>
          <w:szCs w:val="26"/>
        </w:rPr>
        <w:t>Усть</w:t>
      </w:r>
      <w:proofErr w:type="spellEnd"/>
      <w:r w:rsidR="00125716" w:rsidRPr="00901EF2">
        <w:rPr>
          <w:szCs w:val="26"/>
        </w:rPr>
        <w:t>-Кара МО «Карский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26.  </w:t>
      </w:r>
      <w:r w:rsidR="00125716" w:rsidRPr="00901EF2">
        <w:rPr>
          <w:szCs w:val="26"/>
        </w:rPr>
        <w:t xml:space="preserve">Замена дымовых труб в жилом доме № 1 по ул. Новая в д. </w:t>
      </w:r>
      <w:proofErr w:type="spellStart"/>
      <w:r w:rsidR="00125716" w:rsidRPr="00901EF2">
        <w:rPr>
          <w:szCs w:val="26"/>
        </w:rPr>
        <w:t>Андег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Андегский</w:t>
      </w:r>
      <w:proofErr w:type="spellEnd"/>
      <w:r w:rsidR="00125716" w:rsidRPr="00901EF2">
        <w:rPr>
          <w:szCs w:val="26"/>
        </w:rPr>
        <w:t xml:space="preserve"> сельсовет» НАО. </w:t>
      </w:r>
    </w:p>
    <w:p w:rsidR="00D96B90" w:rsidRPr="00901EF2" w:rsidRDefault="00ED2314" w:rsidP="00ED2314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27. </w:t>
      </w:r>
      <w:proofErr w:type="spellStart"/>
      <w:r w:rsidR="00AB0BD6" w:rsidRPr="00901EF2">
        <w:rPr>
          <w:szCs w:val="26"/>
        </w:rPr>
        <w:t>Софинансирован</w:t>
      </w:r>
      <w:proofErr w:type="spellEnd"/>
      <w:r w:rsidR="00AB0BD6" w:rsidRPr="00901EF2">
        <w:rPr>
          <w:szCs w:val="26"/>
        </w:rPr>
        <w:t xml:space="preserve"> капитальный ремонт</w:t>
      </w:r>
      <w:r w:rsidR="00125716" w:rsidRPr="00901EF2">
        <w:rPr>
          <w:szCs w:val="26"/>
        </w:rPr>
        <w:t xml:space="preserve"> жилог</w:t>
      </w:r>
      <w:r w:rsidR="00AB0BD6" w:rsidRPr="00901EF2">
        <w:rPr>
          <w:szCs w:val="26"/>
        </w:rPr>
        <w:t xml:space="preserve">о дома </w:t>
      </w:r>
      <w:r w:rsidR="00125716" w:rsidRPr="00901EF2">
        <w:rPr>
          <w:szCs w:val="26"/>
        </w:rPr>
        <w:t xml:space="preserve">№ 102 по ул. Сельская в п. </w:t>
      </w:r>
      <w:proofErr w:type="spellStart"/>
      <w:r w:rsidR="00125716" w:rsidRPr="00901EF2">
        <w:rPr>
          <w:szCs w:val="26"/>
        </w:rPr>
        <w:t>Индиг</w:t>
      </w:r>
      <w:r w:rsidRPr="00901EF2">
        <w:rPr>
          <w:szCs w:val="26"/>
        </w:rPr>
        <w:t>а</w:t>
      </w:r>
      <w:proofErr w:type="spellEnd"/>
      <w:r w:rsidRPr="00901EF2">
        <w:rPr>
          <w:szCs w:val="26"/>
        </w:rPr>
        <w:t xml:space="preserve"> МО «</w:t>
      </w:r>
      <w:proofErr w:type="spellStart"/>
      <w:r w:rsidRPr="00901EF2">
        <w:rPr>
          <w:szCs w:val="26"/>
        </w:rPr>
        <w:t>Тиманский</w:t>
      </w:r>
      <w:proofErr w:type="spellEnd"/>
      <w:r w:rsidRPr="00901EF2">
        <w:rPr>
          <w:szCs w:val="26"/>
        </w:rPr>
        <w:t xml:space="preserve"> сельсовет» НАО.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Капитальные и текущие ремонты жилых домов и квартир позволит качественно улучшить комфортность проживания граждан. </w:t>
      </w:r>
    </w:p>
    <w:p w:rsidR="00ED2314" w:rsidRDefault="00ED2314" w:rsidP="00125716">
      <w:pPr>
        <w:widowControl w:val="0"/>
        <w:autoSpaceDE w:val="0"/>
        <w:autoSpaceDN w:val="0"/>
        <w:adjustRightInd w:val="0"/>
        <w:rPr>
          <w:w w:val="105"/>
          <w:szCs w:val="26"/>
        </w:rPr>
      </w:pP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С целью</w:t>
      </w:r>
      <w:r w:rsidRPr="00125716">
        <w:rPr>
          <w:w w:val="105"/>
          <w:szCs w:val="26"/>
        </w:rPr>
        <w:t xml:space="preserve"> </w:t>
      </w:r>
      <w:r w:rsidRPr="00ED2314">
        <w:rPr>
          <w:b/>
          <w:w w:val="105"/>
          <w:szCs w:val="26"/>
        </w:rPr>
        <w:t>подготовки земельных участков</w:t>
      </w:r>
      <w:r w:rsidRPr="00125716">
        <w:rPr>
          <w:w w:val="105"/>
          <w:szCs w:val="26"/>
        </w:rPr>
        <w:t xml:space="preserve"> </w:t>
      </w:r>
      <w:r w:rsidRPr="00901EF2">
        <w:rPr>
          <w:szCs w:val="26"/>
        </w:rPr>
        <w:t xml:space="preserve">под жилищное строительство в 2021 году реализованы следующие мероприятия: 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1. Снос дома № 8 по ул. Школьная в с. </w:t>
      </w:r>
      <w:proofErr w:type="spellStart"/>
      <w:r w:rsidRPr="00901EF2">
        <w:rPr>
          <w:szCs w:val="26"/>
        </w:rPr>
        <w:t>Тельвиска</w:t>
      </w:r>
      <w:proofErr w:type="spellEnd"/>
      <w:r w:rsidRPr="00901EF2">
        <w:rPr>
          <w:szCs w:val="26"/>
        </w:rPr>
        <w:t xml:space="preserve"> </w:t>
      </w:r>
      <w:r w:rsidR="00AB0BD6" w:rsidRPr="00901EF2">
        <w:rPr>
          <w:szCs w:val="26"/>
        </w:rPr>
        <w:t>МО «</w:t>
      </w:r>
      <w:proofErr w:type="spellStart"/>
      <w:r w:rsidR="00AB0BD6" w:rsidRPr="00901EF2">
        <w:rPr>
          <w:szCs w:val="26"/>
        </w:rPr>
        <w:t>Тельвисочный</w:t>
      </w:r>
      <w:proofErr w:type="spellEnd"/>
      <w:r w:rsidR="00AB0BD6" w:rsidRPr="00901EF2">
        <w:rPr>
          <w:szCs w:val="26"/>
        </w:rPr>
        <w:t xml:space="preserve"> сельсовет» НАО;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2. Снос дома № 39 по ул. Калинина в с. Нижняя Пеша МО «</w:t>
      </w:r>
      <w:proofErr w:type="spellStart"/>
      <w:r w:rsidRPr="00901EF2">
        <w:rPr>
          <w:szCs w:val="26"/>
        </w:rPr>
        <w:t>Пешски</w:t>
      </w:r>
      <w:r w:rsidR="00AB0BD6" w:rsidRPr="00901EF2">
        <w:rPr>
          <w:szCs w:val="26"/>
        </w:rPr>
        <w:t>й</w:t>
      </w:r>
      <w:proofErr w:type="spellEnd"/>
      <w:r w:rsidR="00AB0BD6" w:rsidRPr="00901EF2">
        <w:rPr>
          <w:szCs w:val="26"/>
        </w:rPr>
        <w:t xml:space="preserve"> сельсовет» НАО (после пожара);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3. Снос (демонтаж) жилого дома № 21 по ул. Центральная в п. </w:t>
      </w:r>
      <w:proofErr w:type="spellStart"/>
      <w:r w:rsidRPr="00901EF2">
        <w:rPr>
          <w:szCs w:val="26"/>
        </w:rPr>
        <w:t>Усть</w:t>
      </w:r>
      <w:proofErr w:type="spellEnd"/>
      <w:r w:rsidRPr="00901EF2">
        <w:rPr>
          <w:szCs w:val="26"/>
        </w:rPr>
        <w:t xml:space="preserve">-Кара </w:t>
      </w:r>
      <w:r w:rsidR="00AB0BD6" w:rsidRPr="00901EF2">
        <w:rPr>
          <w:szCs w:val="26"/>
        </w:rPr>
        <w:t>МО «Карский сельсовет» НАО;</w:t>
      </w:r>
    </w:p>
    <w:p w:rsidR="0010705A" w:rsidRPr="00901EF2" w:rsidRDefault="00125716" w:rsidP="00ED2314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4. Снос (демонтаж) жилого дома № 22 по ул. Центральная в п. </w:t>
      </w:r>
      <w:proofErr w:type="spellStart"/>
      <w:r w:rsidRPr="00901EF2">
        <w:rPr>
          <w:szCs w:val="26"/>
        </w:rPr>
        <w:t>Усть</w:t>
      </w:r>
      <w:proofErr w:type="spellEnd"/>
      <w:r w:rsidRPr="00901EF2">
        <w:rPr>
          <w:szCs w:val="26"/>
        </w:rPr>
        <w:t>-Кара МО «Карский сельсовет» НАО.</w:t>
      </w:r>
    </w:p>
    <w:p w:rsidR="001E1819" w:rsidRPr="00ED2314" w:rsidRDefault="001E1819" w:rsidP="00ED2314">
      <w:pPr>
        <w:widowControl w:val="0"/>
        <w:autoSpaceDE w:val="0"/>
        <w:autoSpaceDN w:val="0"/>
        <w:adjustRightInd w:val="0"/>
        <w:rPr>
          <w:w w:val="105"/>
          <w:szCs w:val="26"/>
        </w:rPr>
      </w:pPr>
    </w:p>
    <w:p w:rsidR="0010705A" w:rsidRPr="00787080" w:rsidRDefault="00D1298A" w:rsidP="0010705A">
      <w:pPr>
        <w:pStyle w:val="2"/>
        <w:rPr>
          <w:szCs w:val="26"/>
        </w:rPr>
      </w:pPr>
      <w:r w:rsidRPr="00787080">
        <w:rPr>
          <w:szCs w:val="26"/>
        </w:rPr>
        <w:t>6.</w:t>
      </w:r>
      <w:r w:rsidR="005D0FCF" w:rsidRPr="00787080">
        <w:rPr>
          <w:szCs w:val="26"/>
        </w:rPr>
        <w:t>6</w:t>
      </w:r>
      <w:r w:rsidRPr="00787080">
        <w:rPr>
          <w:szCs w:val="26"/>
        </w:rPr>
        <w:t xml:space="preserve">. </w:t>
      </w:r>
      <w:r w:rsidR="0010705A" w:rsidRPr="00787080">
        <w:rPr>
          <w:szCs w:val="26"/>
        </w:rPr>
        <w:t>Разви</w:t>
      </w:r>
      <w:r w:rsidR="00242006" w:rsidRPr="00787080">
        <w:rPr>
          <w:szCs w:val="26"/>
        </w:rPr>
        <w:t>тие транспортной инфраструктуры</w:t>
      </w:r>
    </w:p>
    <w:p w:rsidR="00F629F9" w:rsidRDefault="0010705A" w:rsidP="00F629F9">
      <w:pPr>
        <w:ind w:firstLine="567"/>
      </w:pPr>
      <w:r w:rsidRPr="00787080">
        <w:t>В 20</w:t>
      </w:r>
      <w:r w:rsidR="00787080" w:rsidRPr="00787080">
        <w:t>21</w:t>
      </w:r>
      <w:r w:rsidRPr="00787080">
        <w:t xml:space="preserve"> году в рамках подпрограммы 2 «Развитие транспортной инфраструктуры поселений муниципального района «Заполярный район» Администрацией Заполярного района сельским поселениям предоставлены </w:t>
      </w:r>
      <w:r w:rsidR="00F05BB0" w:rsidRPr="00787080">
        <w:t>межбюджетные трансферты</w:t>
      </w:r>
      <w:r w:rsidRPr="00787080">
        <w:t>:</w:t>
      </w:r>
    </w:p>
    <w:p w:rsidR="0010705A" w:rsidRPr="00F629F9" w:rsidRDefault="00F629F9" w:rsidP="00F629F9">
      <w:pPr>
        <w:ind w:firstLine="567"/>
      </w:pPr>
      <w:r>
        <w:t xml:space="preserve">–  </w:t>
      </w:r>
      <w:r w:rsidR="003A79A3" w:rsidRPr="00F629F9">
        <w:rPr>
          <w:szCs w:val="26"/>
        </w:rPr>
        <w:t xml:space="preserve">на </w:t>
      </w:r>
      <w:r w:rsidR="0010705A" w:rsidRPr="00F629F9">
        <w:rPr>
          <w:szCs w:val="26"/>
        </w:rPr>
        <w:t>капитальный и (или) текущий ремонт зданий, сооружений, вертол</w:t>
      </w:r>
      <w:r w:rsidR="00EF4F4D">
        <w:rPr>
          <w:szCs w:val="26"/>
        </w:rPr>
        <w:t>е</w:t>
      </w:r>
      <w:r w:rsidR="0010705A" w:rsidRPr="00F629F9">
        <w:rPr>
          <w:szCs w:val="26"/>
        </w:rPr>
        <w:t>тных площадок, взл</w:t>
      </w:r>
      <w:r w:rsidR="00EF4F4D">
        <w:rPr>
          <w:szCs w:val="26"/>
        </w:rPr>
        <w:t>е</w:t>
      </w:r>
      <w:r w:rsidR="0010705A" w:rsidRPr="00F629F9">
        <w:rPr>
          <w:szCs w:val="26"/>
        </w:rPr>
        <w:t>тно-посадочных полос</w:t>
      </w:r>
      <w:r w:rsidR="001641FD" w:rsidRPr="00F629F9">
        <w:rPr>
          <w:szCs w:val="26"/>
        </w:rPr>
        <w:t xml:space="preserve"> (</w:t>
      </w:r>
      <w:r w:rsidR="00787080" w:rsidRPr="00F629F9">
        <w:rPr>
          <w:b/>
          <w:szCs w:val="26"/>
        </w:rPr>
        <w:t>2 823,5</w:t>
      </w:r>
      <w:r w:rsidR="001641FD" w:rsidRPr="00F629F9">
        <w:rPr>
          <w:b/>
          <w:szCs w:val="26"/>
        </w:rPr>
        <w:t xml:space="preserve"> тыс.</w:t>
      </w:r>
      <w:r w:rsidR="001641FD" w:rsidRPr="00F629F9">
        <w:rPr>
          <w:szCs w:val="26"/>
        </w:rPr>
        <w:t xml:space="preserve"> рублей</w:t>
      </w:r>
      <w:r w:rsidR="00787080" w:rsidRPr="00F629F9">
        <w:rPr>
          <w:szCs w:val="26"/>
        </w:rPr>
        <w:t xml:space="preserve"> МО «</w:t>
      </w:r>
      <w:proofErr w:type="spellStart"/>
      <w:r w:rsidR="00787080" w:rsidRPr="00F629F9">
        <w:rPr>
          <w:szCs w:val="26"/>
        </w:rPr>
        <w:t>Шоинский</w:t>
      </w:r>
      <w:proofErr w:type="spellEnd"/>
      <w:r w:rsidR="00787080" w:rsidRPr="00F629F9">
        <w:rPr>
          <w:szCs w:val="26"/>
        </w:rPr>
        <w:t xml:space="preserve"> сельсовет»</w:t>
      </w:r>
      <w:r w:rsidR="001641FD" w:rsidRPr="00F629F9">
        <w:rPr>
          <w:szCs w:val="26"/>
        </w:rPr>
        <w:t>)</w:t>
      </w:r>
      <w:r w:rsidR="0010705A" w:rsidRPr="00F629F9">
        <w:rPr>
          <w:szCs w:val="26"/>
        </w:rPr>
        <w:t>;</w:t>
      </w:r>
    </w:p>
    <w:p w:rsidR="0010705A" w:rsidRPr="00787080" w:rsidRDefault="0010705A" w:rsidP="00F629F9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993" w:hanging="426"/>
        <w:rPr>
          <w:rFonts w:ascii="Times New Roman CYR" w:hAnsi="Times New Roman CYR" w:cs="Times New Roman CYR"/>
          <w:sz w:val="26"/>
          <w:szCs w:val="26"/>
        </w:rPr>
      </w:pPr>
      <w:r w:rsidRPr="00787080">
        <w:rPr>
          <w:rFonts w:ascii="Times New Roman CYR" w:hAnsi="Times New Roman CYR" w:cs="Times New Roman CYR"/>
          <w:sz w:val="26"/>
          <w:szCs w:val="26"/>
        </w:rPr>
        <w:t xml:space="preserve">содержание </w:t>
      </w:r>
      <w:proofErr w:type="spellStart"/>
      <w:r w:rsidRPr="00787080">
        <w:rPr>
          <w:rFonts w:ascii="Times New Roman CYR" w:hAnsi="Times New Roman CYR" w:cs="Times New Roman CYR"/>
          <w:sz w:val="26"/>
          <w:szCs w:val="26"/>
        </w:rPr>
        <w:t>авиаплощадок</w:t>
      </w:r>
      <w:proofErr w:type="spellEnd"/>
      <w:r w:rsidRPr="00787080">
        <w:rPr>
          <w:rFonts w:ascii="Times New Roman CYR" w:hAnsi="Times New Roman CYR" w:cs="Times New Roman CYR"/>
          <w:sz w:val="26"/>
          <w:szCs w:val="26"/>
        </w:rPr>
        <w:t xml:space="preserve"> в поселениях</w:t>
      </w:r>
      <w:r w:rsidR="001641FD" w:rsidRPr="00787080">
        <w:rPr>
          <w:rFonts w:ascii="Times New Roman CYR" w:hAnsi="Times New Roman CYR" w:cs="Times New Roman CYR"/>
          <w:sz w:val="26"/>
          <w:szCs w:val="26"/>
        </w:rPr>
        <w:t xml:space="preserve"> (</w:t>
      </w:r>
      <w:r w:rsidR="00787080" w:rsidRPr="00787080">
        <w:rPr>
          <w:rFonts w:ascii="Times New Roman CYR" w:hAnsi="Times New Roman CYR" w:cs="Times New Roman CYR"/>
          <w:b/>
          <w:sz w:val="26"/>
          <w:szCs w:val="26"/>
        </w:rPr>
        <w:t>1 962</w:t>
      </w:r>
      <w:r w:rsidR="00F05BB0" w:rsidRPr="00787080">
        <w:rPr>
          <w:rFonts w:ascii="Times New Roman CYR" w:hAnsi="Times New Roman CYR" w:cs="Times New Roman CYR"/>
          <w:b/>
          <w:sz w:val="26"/>
          <w:szCs w:val="26"/>
        </w:rPr>
        <w:t>,0</w:t>
      </w:r>
      <w:r w:rsidR="001641FD" w:rsidRPr="00787080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="001641FD" w:rsidRPr="00787080">
        <w:rPr>
          <w:b/>
          <w:sz w:val="26"/>
          <w:szCs w:val="26"/>
        </w:rPr>
        <w:t>тыс.</w:t>
      </w:r>
      <w:r w:rsidR="001641FD" w:rsidRPr="00787080">
        <w:rPr>
          <w:sz w:val="26"/>
          <w:szCs w:val="26"/>
        </w:rPr>
        <w:t xml:space="preserve"> рублей)</w:t>
      </w:r>
      <w:r w:rsidRPr="00787080">
        <w:rPr>
          <w:rFonts w:ascii="Times New Roman CYR" w:hAnsi="Times New Roman CYR" w:cs="Times New Roman CYR"/>
          <w:sz w:val="26"/>
          <w:szCs w:val="26"/>
        </w:rPr>
        <w:t>;</w:t>
      </w:r>
    </w:p>
    <w:p w:rsidR="0010705A" w:rsidRPr="00787080" w:rsidRDefault="0010705A" w:rsidP="00F629F9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993" w:hanging="426"/>
        <w:rPr>
          <w:rFonts w:ascii="Times New Roman CYR" w:hAnsi="Times New Roman CYR" w:cs="Times New Roman CYR"/>
          <w:sz w:val="26"/>
          <w:szCs w:val="26"/>
        </w:rPr>
      </w:pPr>
      <w:r w:rsidRPr="00787080">
        <w:rPr>
          <w:rFonts w:ascii="Times New Roman CYR" w:hAnsi="Times New Roman CYR" w:cs="Times New Roman CYR"/>
          <w:sz w:val="26"/>
          <w:szCs w:val="26"/>
        </w:rPr>
        <w:t>содержание мест причаливания речного транспорта в поселениях</w:t>
      </w:r>
      <w:r w:rsidR="001641FD" w:rsidRPr="00787080">
        <w:rPr>
          <w:rFonts w:ascii="Times New Roman CYR" w:hAnsi="Times New Roman CYR" w:cs="Times New Roman CYR"/>
          <w:sz w:val="26"/>
          <w:szCs w:val="26"/>
        </w:rPr>
        <w:t xml:space="preserve"> (</w:t>
      </w:r>
      <w:r w:rsidR="00787080" w:rsidRPr="00787080">
        <w:rPr>
          <w:rFonts w:ascii="Times New Roman CYR" w:hAnsi="Times New Roman CYR" w:cs="Times New Roman CYR"/>
          <w:b/>
          <w:sz w:val="26"/>
          <w:szCs w:val="26"/>
        </w:rPr>
        <w:t>312,6</w:t>
      </w:r>
      <w:r w:rsidR="00F814E2" w:rsidRPr="00787080">
        <w:rPr>
          <w:rFonts w:ascii="Times New Roman CYR" w:hAnsi="Times New Roman CYR" w:cs="Times New Roman CYR"/>
          <w:b/>
          <w:sz w:val="26"/>
          <w:szCs w:val="26"/>
        </w:rPr>
        <w:t> </w:t>
      </w:r>
      <w:r w:rsidR="001641FD" w:rsidRPr="00787080">
        <w:rPr>
          <w:b/>
          <w:sz w:val="26"/>
          <w:szCs w:val="26"/>
        </w:rPr>
        <w:t>тыс.</w:t>
      </w:r>
      <w:r w:rsidR="001641FD" w:rsidRPr="00787080">
        <w:rPr>
          <w:sz w:val="26"/>
          <w:szCs w:val="26"/>
        </w:rPr>
        <w:t xml:space="preserve"> рублей)</w:t>
      </w:r>
      <w:r w:rsidRPr="00787080">
        <w:rPr>
          <w:rFonts w:ascii="Times New Roman CYR" w:hAnsi="Times New Roman CYR" w:cs="Times New Roman CYR"/>
          <w:sz w:val="26"/>
          <w:szCs w:val="26"/>
        </w:rPr>
        <w:t>;</w:t>
      </w:r>
    </w:p>
    <w:p w:rsidR="001641FD" w:rsidRPr="00787080" w:rsidRDefault="0010705A" w:rsidP="00F629F9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993" w:hanging="426"/>
        <w:rPr>
          <w:rFonts w:ascii="Times New Roman CYR" w:hAnsi="Times New Roman CYR" w:cs="Times New Roman CYR"/>
          <w:sz w:val="26"/>
          <w:szCs w:val="26"/>
        </w:rPr>
      </w:pPr>
      <w:r w:rsidRPr="00787080">
        <w:rPr>
          <w:rFonts w:ascii="Times New Roman CYR" w:hAnsi="Times New Roman CYR" w:cs="Times New Roman CYR"/>
          <w:sz w:val="26"/>
          <w:szCs w:val="26"/>
        </w:rPr>
        <w:t>содержание дорог</w:t>
      </w:r>
      <w:r w:rsidR="001641FD" w:rsidRPr="00787080">
        <w:rPr>
          <w:rFonts w:ascii="Times New Roman CYR" w:hAnsi="Times New Roman CYR" w:cs="Times New Roman CYR"/>
          <w:sz w:val="26"/>
          <w:szCs w:val="26"/>
        </w:rPr>
        <w:t xml:space="preserve"> (</w:t>
      </w:r>
      <w:r w:rsidR="00787080" w:rsidRPr="00787080">
        <w:rPr>
          <w:rFonts w:ascii="Times New Roman CYR" w:hAnsi="Times New Roman CYR" w:cs="Times New Roman CYR"/>
          <w:b/>
          <w:sz w:val="26"/>
          <w:szCs w:val="26"/>
        </w:rPr>
        <w:t>13 962,1</w:t>
      </w:r>
      <w:r w:rsidR="001641FD" w:rsidRPr="00787080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="001641FD" w:rsidRPr="00787080">
        <w:rPr>
          <w:b/>
          <w:sz w:val="26"/>
          <w:szCs w:val="26"/>
        </w:rPr>
        <w:t>тыс.</w:t>
      </w:r>
      <w:r w:rsidR="001641FD" w:rsidRPr="00787080">
        <w:rPr>
          <w:sz w:val="26"/>
          <w:szCs w:val="26"/>
        </w:rPr>
        <w:t xml:space="preserve"> рублей);</w:t>
      </w:r>
    </w:p>
    <w:p w:rsidR="0010705A" w:rsidRPr="00787080" w:rsidRDefault="001641FD" w:rsidP="00F629F9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993" w:hanging="426"/>
        <w:rPr>
          <w:rFonts w:ascii="Times New Roman CYR" w:hAnsi="Times New Roman CYR" w:cs="Times New Roman CYR"/>
          <w:sz w:val="26"/>
          <w:szCs w:val="26"/>
        </w:rPr>
      </w:pPr>
      <w:r w:rsidRPr="00787080">
        <w:rPr>
          <w:sz w:val="26"/>
          <w:szCs w:val="26"/>
        </w:rPr>
        <w:t>обозначение и содержание снегоходных маршрутов (</w:t>
      </w:r>
      <w:r w:rsidR="00787080" w:rsidRPr="00787080">
        <w:rPr>
          <w:b/>
          <w:sz w:val="26"/>
          <w:szCs w:val="26"/>
        </w:rPr>
        <w:t>1 502,9</w:t>
      </w:r>
      <w:r w:rsidRPr="00787080">
        <w:rPr>
          <w:b/>
          <w:sz w:val="26"/>
          <w:szCs w:val="26"/>
        </w:rPr>
        <w:t xml:space="preserve"> тыс.</w:t>
      </w:r>
      <w:r w:rsidRPr="00787080">
        <w:rPr>
          <w:sz w:val="26"/>
          <w:szCs w:val="26"/>
        </w:rPr>
        <w:t xml:space="preserve"> рублей)</w:t>
      </w:r>
      <w:r w:rsidR="0010705A" w:rsidRPr="00787080">
        <w:rPr>
          <w:rFonts w:ascii="Times New Roman CYR" w:hAnsi="Times New Roman CYR" w:cs="Times New Roman CYR"/>
          <w:sz w:val="26"/>
          <w:szCs w:val="26"/>
        </w:rPr>
        <w:t>.</w:t>
      </w:r>
    </w:p>
    <w:p w:rsidR="003A79A3" w:rsidRPr="001C4AA3" w:rsidRDefault="003A79A3" w:rsidP="00BD4332">
      <w:pPr>
        <w:ind w:firstLine="567"/>
        <w:rPr>
          <w:color w:val="FF0000"/>
          <w:highlight w:val="yellow"/>
        </w:rPr>
      </w:pPr>
    </w:p>
    <w:p w:rsidR="00B436D3" w:rsidRPr="00EB458E" w:rsidRDefault="001641FD" w:rsidP="00EB458E">
      <w:pPr>
        <w:ind w:firstLine="567"/>
      </w:pPr>
      <w:r w:rsidRPr="00787080">
        <w:t xml:space="preserve">В рамках </w:t>
      </w:r>
      <w:r w:rsidR="0083209C" w:rsidRPr="00787080">
        <w:t>программы приобретен</w:t>
      </w:r>
      <w:r w:rsidR="00787080">
        <w:t>о</w:t>
      </w:r>
      <w:r w:rsidR="00F05BB0" w:rsidRPr="00787080">
        <w:t xml:space="preserve"> мобильн</w:t>
      </w:r>
      <w:r w:rsidR="00787080">
        <w:t>ое</w:t>
      </w:r>
      <w:r w:rsidR="00F05BB0" w:rsidRPr="00787080">
        <w:t xml:space="preserve"> здани</w:t>
      </w:r>
      <w:r w:rsidR="00787080">
        <w:t>е</w:t>
      </w:r>
      <w:r w:rsidR="00F05BB0" w:rsidRPr="00787080">
        <w:t xml:space="preserve"> ожидания воздушных судов для </w:t>
      </w:r>
      <w:r w:rsidR="00787080">
        <w:t xml:space="preserve">д. Снопа, поставлен понтонный причал в д. </w:t>
      </w:r>
      <w:proofErr w:type="spellStart"/>
      <w:r w:rsidR="00787080">
        <w:t>Андег</w:t>
      </w:r>
      <w:proofErr w:type="spellEnd"/>
      <w:r w:rsidR="00787080">
        <w:t xml:space="preserve">, приобретено здание технического склада для МП ЗР «Северная транспортная компания», приобретена </w:t>
      </w:r>
      <w:proofErr w:type="spellStart"/>
      <w:r w:rsidR="00787080">
        <w:t>аэролодка</w:t>
      </w:r>
      <w:proofErr w:type="spellEnd"/>
      <w:r w:rsidR="00787080">
        <w:t xml:space="preserve"> на 12 мест.</w:t>
      </w:r>
    </w:p>
    <w:p w:rsidR="00B436D3" w:rsidRDefault="00B436D3" w:rsidP="00B436D3">
      <w:pPr>
        <w:ind w:firstLine="567"/>
      </w:pPr>
      <w:r>
        <w:t xml:space="preserve">С целью обновления парка специализированной и коммунальной техники                     в муниципальных образованиях за счет бюджета Заполярного района в рамках муниципальной программы «Развитие коммунальной инфраструктуры муниципального района «Заполярный район» на 2020-2030 годы» в 2021 году </w:t>
      </w:r>
      <w:r w:rsidR="001C753E">
        <w:t>закуплено</w:t>
      </w:r>
      <w:r>
        <w:t xml:space="preserve"> </w:t>
      </w:r>
      <w:r w:rsidR="001C753E">
        <w:t>8 единиц техники.</w:t>
      </w:r>
    </w:p>
    <w:p w:rsidR="00B436D3" w:rsidRDefault="001C753E" w:rsidP="00B436D3">
      <w:pPr>
        <w:ind w:firstLine="567"/>
      </w:pPr>
      <w:r>
        <w:t xml:space="preserve">1. </w:t>
      </w:r>
      <w:r w:rsidR="00B436D3">
        <w:t xml:space="preserve">Самосвалы Урал 55571-5121-72 в п. </w:t>
      </w:r>
      <w:proofErr w:type="spellStart"/>
      <w:r w:rsidR="00B436D3">
        <w:t>Харута</w:t>
      </w:r>
      <w:proofErr w:type="spellEnd"/>
      <w:r w:rsidR="00B436D3">
        <w:t xml:space="preserve"> и п. Хорей-Вер </w:t>
      </w:r>
      <w:r>
        <w:t>доставлен</w:t>
      </w:r>
      <w:r w:rsidR="00B436D3">
        <w:t xml:space="preserve"> до населенных пунктов по «зимнику».</w:t>
      </w:r>
    </w:p>
    <w:p w:rsidR="00B436D3" w:rsidRDefault="001C753E" w:rsidP="00B436D3">
      <w:pPr>
        <w:ind w:firstLine="567"/>
      </w:pPr>
      <w:r>
        <w:t xml:space="preserve">2.  </w:t>
      </w:r>
      <w:r w:rsidR="00B436D3">
        <w:t xml:space="preserve">Гусеничный трактор Агромаш-90 ТГ для п. </w:t>
      </w:r>
      <w:proofErr w:type="spellStart"/>
      <w:r w:rsidR="00B436D3">
        <w:t>Усть</w:t>
      </w:r>
      <w:proofErr w:type="spellEnd"/>
      <w:r w:rsidR="00B436D3">
        <w:t>-Кара.</w:t>
      </w:r>
    </w:p>
    <w:p w:rsidR="00B436D3" w:rsidRDefault="001C753E" w:rsidP="00B436D3">
      <w:pPr>
        <w:ind w:firstLine="567"/>
      </w:pPr>
      <w:r>
        <w:t xml:space="preserve">3. </w:t>
      </w:r>
      <w:proofErr w:type="spellStart"/>
      <w:r w:rsidR="00B436D3" w:rsidRPr="00B436D3">
        <w:t>Крано</w:t>
      </w:r>
      <w:proofErr w:type="spellEnd"/>
      <w:r w:rsidR="00B436D3">
        <w:t xml:space="preserve">-манипуляторная установка на шасси КАМАЗ 43118                                          </w:t>
      </w:r>
      <w:r>
        <w:t xml:space="preserve">              для п. Искателей</w:t>
      </w:r>
      <w:r w:rsidR="00B436D3">
        <w:t>.</w:t>
      </w:r>
    </w:p>
    <w:p w:rsidR="00B436D3" w:rsidRDefault="001C753E" w:rsidP="00B436D3">
      <w:pPr>
        <w:ind w:firstLine="567"/>
      </w:pPr>
      <w:r>
        <w:t xml:space="preserve">4.   </w:t>
      </w:r>
      <w:r w:rsidR="00B436D3">
        <w:t>Автокран «</w:t>
      </w:r>
      <w:proofErr w:type="spellStart"/>
      <w:r w:rsidR="00B436D3">
        <w:t>Челябинец</w:t>
      </w:r>
      <w:proofErr w:type="spellEnd"/>
      <w:r w:rsidR="00B436D3">
        <w:t xml:space="preserve">» КС-55733-33 на шасси Урал 4320-6958-72Е5И06 для п. </w:t>
      </w:r>
      <w:proofErr w:type="spellStart"/>
      <w:r w:rsidR="00B436D3">
        <w:t>Амдерма</w:t>
      </w:r>
      <w:proofErr w:type="spellEnd"/>
      <w:r w:rsidR="00B436D3">
        <w:t>.</w:t>
      </w:r>
    </w:p>
    <w:p w:rsidR="00B436D3" w:rsidRDefault="00B436D3" w:rsidP="00B436D3">
      <w:pPr>
        <w:ind w:firstLine="567"/>
      </w:pPr>
      <w:r>
        <w:t xml:space="preserve">5.   Тракторный </w:t>
      </w:r>
      <w:r w:rsidR="001C753E">
        <w:t>прицеп 2ПТС-6,5 в количестве 3</w:t>
      </w:r>
      <w:r>
        <w:t xml:space="preserve"> ед. в с. </w:t>
      </w:r>
      <w:proofErr w:type="spellStart"/>
      <w:r>
        <w:t>Несь</w:t>
      </w:r>
      <w:proofErr w:type="spellEnd"/>
      <w:r>
        <w:t>.</w:t>
      </w:r>
    </w:p>
    <w:p w:rsidR="00B436D3" w:rsidRDefault="00B436D3" w:rsidP="00B436D3">
      <w:pPr>
        <w:ind w:firstLine="567"/>
        <w:rPr>
          <w:highlight w:val="yellow"/>
        </w:rPr>
      </w:pPr>
    </w:p>
    <w:p w:rsidR="00876E1C" w:rsidRDefault="001C753E" w:rsidP="00876E1C">
      <w:pPr>
        <w:ind w:firstLine="567"/>
      </w:pPr>
      <w:r>
        <w:t>В 2021 году с</w:t>
      </w:r>
      <w:r w:rsidR="00876E1C" w:rsidRPr="00876E1C">
        <w:t xml:space="preserve"> целью исполнения требований федерального законодательства в части создания условий для предоставления транспортного обслуживания населения между населенными пунктами в границах муниципального района функционировал муниципальный маршрут регулярных пассажирских автомобильных перевозок № 101 «п. Искателей – п. Красное», организованный Администрацией Заполярного района. </w:t>
      </w:r>
    </w:p>
    <w:p w:rsidR="00876E1C" w:rsidRDefault="00876E1C" w:rsidP="001C753E">
      <w:pPr>
        <w:ind w:firstLine="567"/>
      </w:pPr>
      <w:r>
        <w:t xml:space="preserve">Подрядчик </w:t>
      </w:r>
      <w:r w:rsidR="001C753E">
        <w:t>(</w:t>
      </w:r>
      <w:r>
        <w:t>ИП Калюжный И.В.</w:t>
      </w:r>
      <w:r w:rsidR="001C753E">
        <w:t>)</w:t>
      </w:r>
      <w:r>
        <w:t xml:space="preserve"> </w:t>
      </w:r>
      <w:r w:rsidR="001C753E">
        <w:t xml:space="preserve">выполняет </w:t>
      </w:r>
      <w:r>
        <w:t xml:space="preserve">4 рейса в день в соответствии с утвержденным </w:t>
      </w:r>
      <w:r w:rsidR="001C753E">
        <w:t xml:space="preserve">расписанием движения. </w:t>
      </w:r>
      <w:r>
        <w:t xml:space="preserve">Организация данных перевозок позволяет качественно улучшить состояние транспортного обслуживания населения п. Красное. </w:t>
      </w:r>
    </w:p>
    <w:p w:rsidR="00876E1C" w:rsidRDefault="001C753E" w:rsidP="001C753E">
      <w:pPr>
        <w:ind w:firstLine="567"/>
      </w:pPr>
      <w:r>
        <w:t>В</w:t>
      </w:r>
      <w:r w:rsidR="00876E1C">
        <w:t xml:space="preserve"> </w:t>
      </w:r>
      <w:r>
        <w:t>отчетный период</w:t>
      </w:r>
      <w:r w:rsidR="00876E1C">
        <w:t xml:space="preserve"> перевезено 13 588 пассажиров, что на 3 465 больше, чем </w:t>
      </w:r>
      <w:r>
        <w:t>в</w:t>
      </w:r>
      <w:r w:rsidR="00876E1C">
        <w:t xml:space="preserve"> 2020 год</w:t>
      </w:r>
      <w:r>
        <w:t>у. Рост на 34,2 % подтверждает высокую востребованность</w:t>
      </w:r>
      <w:r w:rsidR="00876E1C">
        <w:t xml:space="preserve"> у населе</w:t>
      </w:r>
      <w:r>
        <w:t xml:space="preserve">ния данного маршрута перевозок. </w:t>
      </w:r>
      <w:r w:rsidR="00876E1C" w:rsidRPr="00787080">
        <w:t>В 2021 году расходы на организа</w:t>
      </w:r>
      <w:r w:rsidR="00787080" w:rsidRPr="00787080">
        <w:t xml:space="preserve">цию работы маршрута составили </w:t>
      </w:r>
      <w:r w:rsidR="00876E1C" w:rsidRPr="00787080">
        <w:t>4</w:t>
      </w:r>
      <w:r w:rsidR="00FE1BEA">
        <w:t>,031</w:t>
      </w:r>
      <w:r w:rsidR="00876E1C" w:rsidRPr="00787080">
        <w:t xml:space="preserve"> млн рублей.</w:t>
      </w:r>
    </w:p>
    <w:p w:rsidR="00876E1C" w:rsidRDefault="00116A99" w:rsidP="00116A99">
      <w:pPr>
        <w:ind w:firstLine="567"/>
      </w:pPr>
      <w:r>
        <w:t>МП ЗР</w:t>
      </w:r>
      <w:r w:rsidR="00876E1C">
        <w:t xml:space="preserve"> «Северная транспортная компания» осуществляет перевозку пассажиров</w:t>
      </w:r>
      <w:r w:rsidR="00944C5D">
        <w:t xml:space="preserve"> </w:t>
      </w:r>
      <w:r w:rsidR="00876E1C">
        <w:t xml:space="preserve">по населенным пунктам </w:t>
      </w:r>
      <w:proofErr w:type="spellStart"/>
      <w:r w:rsidR="00876E1C">
        <w:t>Нижнепечорья</w:t>
      </w:r>
      <w:proofErr w:type="spellEnd"/>
      <w:r w:rsidR="00876E1C">
        <w:t xml:space="preserve"> водным транспортом</w:t>
      </w:r>
      <w:r>
        <w:t xml:space="preserve">. </w:t>
      </w:r>
      <w:r w:rsidR="00876E1C">
        <w:t>В 2021 году перевозки осуществлялись на моторных лод</w:t>
      </w:r>
      <w:r w:rsidR="00944C5D">
        <w:t xml:space="preserve">ках «ЗР-1» </w:t>
      </w:r>
      <w:r w:rsidR="00876E1C">
        <w:t xml:space="preserve">и «ЗР-2», на амфибийных </w:t>
      </w:r>
      <w:r w:rsidR="00CA04A7">
        <w:t>судах «Василий</w:t>
      </w:r>
      <w:r w:rsidR="00876E1C">
        <w:t xml:space="preserve"> Самойлов» и «Полярник», </w:t>
      </w:r>
      <w:r w:rsidR="00CA04A7">
        <w:t>водом</w:t>
      </w:r>
      <w:r w:rsidR="00EF4F4D">
        <w:t>е</w:t>
      </w:r>
      <w:r w:rsidR="00CA04A7">
        <w:t xml:space="preserve">тном катере </w:t>
      </w:r>
      <w:r w:rsidR="00876E1C">
        <w:t>«Алексей Калинин».</w:t>
      </w:r>
    </w:p>
    <w:p w:rsidR="00876E1C" w:rsidRDefault="00CA04A7" w:rsidP="00876E1C">
      <w:pPr>
        <w:ind w:firstLine="567"/>
      </w:pPr>
      <w:r>
        <w:t>В 2021 году</w:t>
      </w:r>
      <w:r w:rsidR="00876E1C">
        <w:t xml:space="preserve"> перевезено 6 678 пассажиров,</w:t>
      </w:r>
      <w:r>
        <w:t xml:space="preserve"> </w:t>
      </w:r>
      <w:r w:rsidR="00876E1C">
        <w:t xml:space="preserve">что на 109 пассажиров </w:t>
      </w:r>
      <w:r>
        <w:t xml:space="preserve">меньше </w:t>
      </w:r>
      <w:r w:rsidR="00876E1C">
        <w:t xml:space="preserve">в сравнении с 2020 годом. </w:t>
      </w:r>
      <w:r>
        <w:t>Снижение связано</w:t>
      </w:r>
      <w:r w:rsidR="00876E1C">
        <w:t xml:space="preserve"> с тем, что в январе 2021 года </w:t>
      </w:r>
      <w:r>
        <w:t xml:space="preserve">амфибийные </w:t>
      </w:r>
      <w:r w:rsidR="00876E1C">
        <w:t xml:space="preserve">пассажирские суда не ходили из-за возникших ледяных торосов </w:t>
      </w:r>
      <w:r>
        <w:t>на</w:t>
      </w:r>
      <w:r w:rsidR="00876E1C">
        <w:t xml:space="preserve"> р. Печора. Движение возобновилось в феврале 2021 года. </w:t>
      </w:r>
    </w:p>
    <w:p w:rsidR="00876E1C" w:rsidRPr="001C4AA3" w:rsidRDefault="00876E1C" w:rsidP="00876E1C">
      <w:pPr>
        <w:ind w:firstLine="567"/>
        <w:rPr>
          <w:highlight w:val="yellow"/>
        </w:rPr>
      </w:pPr>
      <w:r>
        <w:t xml:space="preserve">С целью улучшения качественного состава флота МП ЗР «СТК» в 2021 году приобретена </w:t>
      </w:r>
      <w:proofErr w:type="spellStart"/>
      <w:r>
        <w:t>аэролодка</w:t>
      </w:r>
      <w:proofErr w:type="spellEnd"/>
      <w:r>
        <w:t xml:space="preserve"> типа «Фантом-850А» на 12 посадочных мест (11 пассажиров и 1 член экипажа), которая позволит выполнять рейсы, осуществлять перевозки в период ледостава и образования торосов. </w:t>
      </w:r>
    </w:p>
    <w:p w:rsidR="00876E1C" w:rsidRDefault="00876E1C" w:rsidP="002E5173">
      <w:pPr>
        <w:ind w:firstLine="567"/>
        <w:rPr>
          <w:highlight w:val="yellow"/>
        </w:rPr>
      </w:pPr>
    </w:p>
    <w:p w:rsidR="0045507F" w:rsidRPr="00552A12" w:rsidRDefault="003B0DE3" w:rsidP="00552A12">
      <w:pPr>
        <w:tabs>
          <w:tab w:val="left" w:pos="2490"/>
          <w:tab w:val="center" w:pos="4961"/>
        </w:tabs>
        <w:ind w:firstLine="567"/>
        <w:jc w:val="left"/>
        <w:rPr>
          <w:b/>
        </w:rPr>
      </w:pPr>
      <w:r w:rsidRPr="003D6BC3">
        <w:rPr>
          <w:b/>
        </w:rPr>
        <w:tab/>
      </w:r>
      <w:r w:rsidR="00340D8A" w:rsidRPr="003D6BC3">
        <w:rPr>
          <w:b/>
        </w:rPr>
        <w:t>6.</w:t>
      </w:r>
      <w:r w:rsidR="005D0FCF" w:rsidRPr="003D6BC3">
        <w:rPr>
          <w:b/>
        </w:rPr>
        <w:t>7</w:t>
      </w:r>
      <w:r w:rsidR="00340D8A" w:rsidRPr="003D6BC3">
        <w:rPr>
          <w:b/>
        </w:rPr>
        <w:t xml:space="preserve">. </w:t>
      </w:r>
      <w:r w:rsidR="008D7F99" w:rsidRPr="003D6BC3">
        <w:rPr>
          <w:b/>
        </w:rPr>
        <w:t>Благоустройство поселений</w:t>
      </w:r>
    </w:p>
    <w:p w:rsidR="003D6BC3" w:rsidRPr="00484120" w:rsidRDefault="00552A12" w:rsidP="003D6BC3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мероприятия по благоустройству и уличному освещению территорий </w:t>
      </w:r>
      <w:proofErr w:type="gramStart"/>
      <w:r>
        <w:rPr>
          <w:rFonts w:ascii="Times New Roman CYR" w:hAnsi="Times New Roman CYR" w:cs="Times New Roman CYR"/>
        </w:rPr>
        <w:t>поселений</w:t>
      </w:r>
      <w:r w:rsidR="003D6BC3" w:rsidRPr="0048412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в</w:t>
      </w:r>
      <w:proofErr w:type="gramEnd"/>
      <w:r>
        <w:rPr>
          <w:rFonts w:ascii="Times New Roman CYR" w:hAnsi="Times New Roman CYR" w:cs="Times New Roman CYR"/>
        </w:rPr>
        <w:t xml:space="preserve"> 2021 году выделен </w:t>
      </w:r>
      <w:r w:rsidR="00B75A1B" w:rsidRPr="00484120">
        <w:rPr>
          <w:rFonts w:ascii="Times New Roman CYR" w:hAnsi="Times New Roman CYR" w:cs="Times New Roman CYR"/>
          <w:b/>
        </w:rPr>
        <w:t>91,0</w:t>
      </w:r>
      <w:r w:rsidR="00B75A1B" w:rsidRPr="00484120">
        <w:rPr>
          <w:rFonts w:ascii="Times New Roman CYR" w:hAnsi="Times New Roman CYR" w:cs="Times New Roman CYR"/>
        </w:rPr>
        <w:t xml:space="preserve"> млн</w:t>
      </w:r>
      <w:r w:rsidR="003D6BC3" w:rsidRPr="00484120">
        <w:rPr>
          <w:rFonts w:ascii="Times New Roman CYR" w:hAnsi="Times New Roman CYR" w:cs="Times New Roman CYR"/>
        </w:rPr>
        <w:t xml:space="preserve"> рублей, в том числе на:</w:t>
      </w:r>
    </w:p>
    <w:p w:rsidR="003D6BC3" w:rsidRPr="00484120" w:rsidRDefault="003D6BC3" w:rsidP="003D6BC3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484120">
        <w:rPr>
          <w:rFonts w:ascii="Times New Roman CYR" w:hAnsi="Times New Roman CYR" w:cs="Times New Roman CYR"/>
          <w:sz w:val="26"/>
          <w:szCs w:val="26"/>
        </w:rPr>
        <w:t xml:space="preserve"> благоустройство территорий поселений в сумме </w:t>
      </w:r>
      <w:r w:rsidRPr="00484120">
        <w:rPr>
          <w:rFonts w:ascii="Times New Roman CYR" w:hAnsi="Times New Roman CYR" w:cs="Times New Roman CYR"/>
          <w:b/>
          <w:sz w:val="26"/>
          <w:szCs w:val="26"/>
        </w:rPr>
        <w:t>19,7</w:t>
      </w:r>
      <w:r w:rsidRPr="00484120">
        <w:rPr>
          <w:rFonts w:ascii="Times New Roman CYR" w:hAnsi="Times New Roman CYR" w:cs="Times New Roman CYR"/>
          <w:sz w:val="26"/>
          <w:szCs w:val="26"/>
        </w:rPr>
        <w:t xml:space="preserve"> млн рублей (в 2020 году – 28,5 млн. рублей). Финансирование предусмотрено на реализацию мероприятий по улучшению состояния благоустройства населенных пунктах (ремонт тротуаров, уборка территории поселения, содержание объектов благоустройства);</w:t>
      </w:r>
    </w:p>
    <w:p w:rsidR="003D6BC3" w:rsidRPr="00484120" w:rsidRDefault="003D6BC3" w:rsidP="003D6BC3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484120">
        <w:rPr>
          <w:rFonts w:ascii="Times New Roman CYR" w:hAnsi="Times New Roman CYR" w:cs="Times New Roman CYR"/>
          <w:sz w:val="26"/>
          <w:szCs w:val="26"/>
        </w:rPr>
        <w:t xml:space="preserve"> приобретение, замена и установка светильников уличного освещения в поселениях </w:t>
      </w:r>
      <w:r w:rsidRPr="00484120">
        <w:rPr>
          <w:rFonts w:ascii="Times New Roman CYR" w:hAnsi="Times New Roman CYR" w:cs="Times New Roman CYR"/>
          <w:b/>
          <w:sz w:val="26"/>
          <w:szCs w:val="26"/>
        </w:rPr>
        <w:t>4,8</w:t>
      </w:r>
      <w:r w:rsidR="00552A12">
        <w:rPr>
          <w:rFonts w:ascii="Times New Roman CYR" w:hAnsi="Times New Roman CYR" w:cs="Times New Roman CYR"/>
          <w:sz w:val="26"/>
          <w:szCs w:val="26"/>
        </w:rPr>
        <w:t xml:space="preserve"> млн рублей (в 2020 году – 3,3 млн</w:t>
      </w:r>
      <w:r w:rsidRPr="00484120">
        <w:rPr>
          <w:rFonts w:ascii="Times New Roman CYR" w:hAnsi="Times New Roman CYR" w:cs="Times New Roman CYR"/>
          <w:sz w:val="26"/>
          <w:szCs w:val="26"/>
        </w:rPr>
        <w:t xml:space="preserve"> рублей);</w:t>
      </w:r>
    </w:p>
    <w:p w:rsidR="003D6BC3" w:rsidRPr="00484120" w:rsidRDefault="003D6BC3" w:rsidP="003D6BC3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484120">
        <w:rPr>
          <w:rFonts w:ascii="Times New Roman CYR" w:hAnsi="Times New Roman CYR" w:cs="Times New Roman CYR"/>
          <w:sz w:val="26"/>
          <w:szCs w:val="26"/>
        </w:rPr>
        <w:t xml:space="preserve"> обустройство проездов в поселениях Заполярного района» в сумме </w:t>
      </w:r>
      <w:r w:rsidRPr="00484120">
        <w:rPr>
          <w:rFonts w:ascii="Times New Roman CYR" w:hAnsi="Times New Roman CYR" w:cs="Times New Roman CYR"/>
          <w:b/>
          <w:sz w:val="26"/>
          <w:szCs w:val="26"/>
        </w:rPr>
        <w:t>19,5</w:t>
      </w:r>
      <w:r w:rsidRPr="00484120">
        <w:rPr>
          <w:rFonts w:ascii="Times New Roman CYR" w:hAnsi="Times New Roman CYR" w:cs="Times New Roman CYR"/>
          <w:sz w:val="26"/>
          <w:szCs w:val="26"/>
        </w:rPr>
        <w:t xml:space="preserve"> млн рублей. Предусмотрено финансирование МО «</w:t>
      </w:r>
      <w:proofErr w:type="spellStart"/>
      <w:r w:rsidRPr="00484120">
        <w:rPr>
          <w:rFonts w:ascii="Times New Roman CYR" w:hAnsi="Times New Roman CYR" w:cs="Times New Roman CYR"/>
          <w:sz w:val="26"/>
          <w:szCs w:val="26"/>
        </w:rPr>
        <w:t>Каниский</w:t>
      </w:r>
      <w:proofErr w:type="spellEnd"/>
      <w:r w:rsidRPr="00484120">
        <w:rPr>
          <w:rFonts w:ascii="Times New Roman CYR" w:hAnsi="Times New Roman CYR" w:cs="Times New Roman CYR"/>
          <w:sz w:val="26"/>
          <w:szCs w:val="26"/>
        </w:rPr>
        <w:t xml:space="preserve"> сельсовет», МО «</w:t>
      </w:r>
      <w:proofErr w:type="spellStart"/>
      <w:r w:rsidRPr="00484120">
        <w:rPr>
          <w:rFonts w:ascii="Times New Roman CYR" w:hAnsi="Times New Roman CYR" w:cs="Times New Roman CYR"/>
          <w:sz w:val="26"/>
          <w:szCs w:val="26"/>
        </w:rPr>
        <w:t>Коткинский</w:t>
      </w:r>
      <w:proofErr w:type="spellEnd"/>
      <w:r w:rsidRPr="00484120">
        <w:rPr>
          <w:rFonts w:ascii="Times New Roman CYR" w:hAnsi="Times New Roman CYR" w:cs="Times New Roman CYR"/>
          <w:sz w:val="26"/>
          <w:szCs w:val="26"/>
        </w:rPr>
        <w:t xml:space="preserve"> сельсовет», МО «</w:t>
      </w:r>
      <w:proofErr w:type="spellStart"/>
      <w:r w:rsidRPr="00484120">
        <w:rPr>
          <w:rFonts w:ascii="Times New Roman CYR" w:hAnsi="Times New Roman CYR" w:cs="Times New Roman CYR"/>
          <w:sz w:val="26"/>
          <w:szCs w:val="26"/>
        </w:rPr>
        <w:t>Приморско-Куйский</w:t>
      </w:r>
      <w:proofErr w:type="spellEnd"/>
      <w:r w:rsidRPr="00484120">
        <w:rPr>
          <w:rFonts w:ascii="Times New Roman CYR" w:hAnsi="Times New Roman CYR" w:cs="Times New Roman CYR"/>
          <w:sz w:val="26"/>
          <w:szCs w:val="26"/>
        </w:rPr>
        <w:t xml:space="preserve"> сельсовет», МО «</w:t>
      </w:r>
      <w:proofErr w:type="spellStart"/>
      <w:r w:rsidRPr="00484120">
        <w:rPr>
          <w:rFonts w:ascii="Times New Roman CYR" w:hAnsi="Times New Roman CYR" w:cs="Times New Roman CYR"/>
          <w:sz w:val="26"/>
          <w:szCs w:val="26"/>
        </w:rPr>
        <w:t>Великовисочный</w:t>
      </w:r>
      <w:proofErr w:type="spellEnd"/>
      <w:r w:rsidRPr="00484120">
        <w:rPr>
          <w:rFonts w:ascii="Times New Roman CYR" w:hAnsi="Times New Roman CYR" w:cs="Times New Roman CYR"/>
          <w:sz w:val="26"/>
          <w:szCs w:val="26"/>
        </w:rPr>
        <w:t xml:space="preserve"> сельсовет» на выполнение работ по уст</w:t>
      </w:r>
      <w:r w:rsidR="00B75A1B" w:rsidRPr="00484120">
        <w:rPr>
          <w:rFonts w:ascii="Times New Roman CYR" w:hAnsi="Times New Roman CYR" w:cs="Times New Roman CYR"/>
          <w:sz w:val="26"/>
          <w:szCs w:val="26"/>
        </w:rPr>
        <w:t>ройству (обустройству) проездов</w:t>
      </w:r>
      <w:r w:rsidR="00552A12">
        <w:rPr>
          <w:rFonts w:ascii="Times New Roman CYR" w:hAnsi="Times New Roman CYR" w:cs="Times New Roman CYR"/>
          <w:sz w:val="26"/>
          <w:szCs w:val="26"/>
        </w:rPr>
        <w:t xml:space="preserve"> (в 2020 году – 15,6 млн</w:t>
      </w:r>
      <w:r w:rsidR="00CB3928">
        <w:rPr>
          <w:rFonts w:ascii="Times New Roman CYR" w:hAnsi="Times New Roman CYR" w:cs="Times New Roman CYR"/>
          <w:sz w:val="26"/>
          <w:szCs w:val="26"/>
        </w:rPr>
        <w:t xml:space="preserve"> рублей)</w:t>
      </w:r>
      <w:r w:rsidR="00B75A1B" w:rsidRPr="00484120">
        <w:rPr>
          <w:rFonts w:ascii="Times New Roman CYR" w:hAnsi="Times New Roman CYR" w:cs="Times New Roman CYR"/>
          <w:sz w:val="26"/>
          <w:szCs w:val="26"/>
        </w:rPr>
        <w:t>;</w:t>
      </w:r>
    </w:p>
    <w:p w:rsidR="00B75A1B" w:rsidRDefault="00484120" w:rsidP="003D6BC3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484120">
        <w:rPr>
          <w:rFonts w:ascii="Times New Roman CYR" w:hAnsi="Times New Roman CYR" w:cs="Times New Roman CYR"/>
          <w:sz w:val="26"/>
          <w:szCs w:val="26"/>
        </w:rPr>
        <w:t xml:space="preserve"> уличное освещение поселений в сумме </w:t>
      </w:r>
      <w:r w:rsidRPr="0058767D">
        <w:rPr>
          <w:rFonts w:ascii="Times New Roman CYR" w:hAnsi="Times New Roman CYR" w:cs="Times New Roman CYR"/>
          <w:b/>
          <w:sz w:val="26"/>
          <w:szCs w:val="26"/>
        </w:rPr>
        <w:t>38,4</w:t>
      </w:r>
      <w:r w:rsidRPr="00484120">
        <w:rPr>
          <w:rFonts w:ascii="Times New Roman CYR" w:hAnsi="Times New Roman CYR" w:cs="Times New Roman CYR"/>
          <w:sz w:val="26"/>
          <w:szCs w:val="26"/>
        </w:rPr>
        <w:t xml:space="preserve"> млн рублей (2020 год – 35,0 млн рублей).</w:t>
      </w:r>
    </w:p>
    <w:p w:rsidR="003D6BC3" w:rsidRPr="00552A12" w:rsidRDefault="00552A12" w:rsidP="00552A12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за счет районного бюджета профинансировано </w:t>
      </w:r>
      <w:r w:rsidR="003D6BC3" w:rsidRPr="00552A12">
        <w:rPr>
          <w:sz w:val="26"/>
          <w:szCs w:val="26"/>
        </w:rPr>
        <w:t xml:space="preserve">устройство </w:t>
      </w:r>
      <w:proofErr w:type="spellStart"/>
      <w:r w:rsidR="003D6BC3" w:rsidRPr="00552A12">
        <w:rPr>
          <w:sz w:val="26"/>
          <w:szCs w:val="26"/>
        </w:rPr>
        <w:t>травмобезопасного</w:t>
      </w:r>
      <w:proofErr w:type="spellEnd"/>
      <w:r w:rsidR="003D6BC3" w:rsidRPr="00552A12">
        <w:rPr>
          <w:sz w:val="26"/>
          <w:szCs w:val="26"/>
        </w:rPr>
        <w:t xml:space="preserve"> покрытия детской игровой площадки в п. Красное и с. </w:t>
      </w:r>
      <w:proofErr w:type="spellStart"/>
      <w:r w:rsidR="003D6BC3" w:rsidRPr="00552A12">
        <w:rPr>
          <w:sz w:val="26"/>
          <w:szCs w:val="26"/>
        </w:rPr>
        <w:t>Тельвиска</w:t>
      </w:r>
      <w:proofErr w:type="spellEnd"/>
      <w:r w:rsidR="003D6BC3" w:rsidRPr="00552A12">
        <w:rPr>
          <w:sz w:val="26"/>
          <w:szCs w:val="26"/>
        </w:rPr>
        <w:t xml:space="preserve">, установку игровой площадки в с. </w:t>
      </w:r>
      <w:proofErr w:type="spellStart"/>
      <w:r w:rsidR="003D6BC3" w:rsidRPr="00552A12">
        <w:rPr>
          <w:sz w:val="26"/>
          <w:szCs w:val="26"/>
        </w:rPr>
        <w:t>Шойна</w:t>
      </w:r>
      <w:proofErr w:type="spellEnd"/>
      <w:r w:rsidR="003D6BC3" w:rsidRPr="00552A12">
        <w:rPr>
          <w:sz w:val="26"/>
          <w:szCs w:val="26"/>
        </w:rPr>
        <w:t>, благоустрой</w:t>
      </w:r>
      <w:r w:rsidR="00881BF7" w:rsidRPr="00552A12">
        <w:rPr>
          <w:sz w:val="26"/>
          <w:szCs w:val="26"/>
        </w:rPr>
        <w:t xml:space="preserve">ство арт-объектов в с. </w:t>
      </w:r>
      <w:proofErr w:type="spellStart"/>
      <w:r w:rsidR="00881BF7" w:rsidRPr="00552A12">
        <w:rPr>
          <w:sz w:val="26"/>
          <w:szCs w:val="26"/>
        </w:rPr>
        <w:t>Оксино</w:t>
      </w:r>
      <w:proofErr w:type="spellEnd"/>
      <w:r w:rsidR="00881BF7" w:rsidRPr="00552A12">
        <w:rPr>
          <w:sz w:val="26"/>
          <w:szCs w:val="26"/>
        </w:rPr>
        <w:t xml:space="preserve">, </w:t>
      </w:r>
      <w:r w:rsidR="003D6BC3" w:rsidRPr="00552A12">
        <w:rPr>
          <w:sz w:val="26"/>
          <w:szCs w:val="26"/>
        </w:rPr>
        <w:t xml:space="preserve">п. </w:t>
      </w:r>
      <w:proofErr w:type="spellStart"/>
      <w:r w:rsidR="003D6BC3" w:rsidRPr="00552A12">
        <w:rPr>
          <w:sz w:val="26"/>
          <w:szCs w:val="26"/>
        </w:rPr>
        <w:t>Хонгурей</w:t>
      </w:r>
      <w:proofErr w:type="spellEnd"/>
      <w:r w:rsidR="003D6BC3" w:rsidRPr="00552A12">
        <w:rPr>
          <w:sz w:val="26"/>
          <w:szCs w:val="26"/>
        </w:rPr>
        <w:t xml:space="preserve">, д. Каменка, на ремонт и содержание </w:t>
      </w:r>
      <w:proofErr w:type="gramStart"/>
      <w:r w:rsidR="003D6BC3" w:rsidRPr="00552A12">
        <w:rPr>
          <w:sz w:val="26"/>
          <w:szCs w:val="26"/>
        </w:rPr>
        <w:t>объектов</w:t>
      </w:r>
      <w:proofErr w:type="gramEnd"/>
      <w:r w:rsidR="003D6BC3" w:rsidRPr="00552A12">
        <w:rPr>
          <w:sz w:val="26"/>
          <w:szCs w:val="26"/>
        </w:rPr>
        <w:t xml:space="preserve"> увековечивающих память погибших при защите Отечества</w:t>
      </w:r>
      <w:r w:rsidR="00484120" w:rsidRPr="00552A12">
        <w:rPr>
          <w:sz w:val="26"/>
          <w:szCs w:val="26"/>
        </w:rPr>
        <w:t xml:space="preserve"> на сумму </w:t>
      </w:r>
      <w:r w:rsidR="00484120" w:rsidRPr="00552A12">
        <w:rPr>
          <w:b/>
          <w:sz w:val="26"/>
          <w:szCs w:val="26"/>
        </w:rPr>
        <w:t>8,6</w:t>
      </w:r>
      <w:r w:rsidR="00484120" w:rsidRPr="00552A12">
        <w:rPr>
          <w:sz w:val="26"/>
          <w:szCs w:val="26"/>
        </w:rPr>
        <w:t xml:space="preserve"> млн рублей</w:t>
      </w:r>
      <w:r w:rsidR="003D6BC3" w:rsidRPr="00552A12">
        <w:rPr>
          <w:sz w:val="26"/>
          <w:szCs w:val="26"/>
        </w:rPr>
        <w:t>.</w:t>
      </w:r>
    </w:p>
    <w:p w:rsidR="005D0FCF" w:rsidRPr="00B75A1B" w:rsidRDefault="00B52C6C" w:rsidP="00B75A1B">
      <w:pPr>
        <w:widowControl w:val="0"/>
        <w:autoSpaceDE w:val="0"/>
        <w:autoSpaceDN w:val="0"/>
        <w:adjustRightInd w:val="0"/>
        <w:ind w:firstLine="567"/>
      </w:pPr>
      <w:r>
        <w:rPr>
          <w:szCs w:val="26"/>
        </w:rPr>
        <w:t>В 2021 году р</w:t>
      </w:r>
      <w:r w:rsidR="004C1908" w:rsidRPr="003D6BC3">
        <w:rPr>
          <w:szCs w:val="26"/>
        </w:rPr>
        <w:t xml:space="preserve">асходы на вывоз ЖБО в п. </w:t>
      </w:r>
      <w:r>
        <w:rPr>
          <w:szCs w:val="26"/>
        </w:rPr>
        <w:t>Красное</w:t>
      </w:r>
      <w:r w:rsidR="004C1908" w:rsidRPr="003D6BC3">
        <w:rPr>
          <w:szCs w:val="26"/>
        </w:rPr>
        <w:t xml:space="preserve"> составили </w:t>
      </w:r>
      <w:r w:rsidR="003D6BC3" w:rsidRPr="0058767D">
        <w:rPr>
          <w:b/>
          <w:szCs w:val="26"/>
        </w:rPr>
        <w:t>5,9</w:t>
      </w:r>
      <w:r w:rsidR="0045507F">
        <w:rPr>
          <w:szCs w:val="26"/>
        </w:rPr>
        <w:t xml:space="preserve"> млн</w:t>
      </w:r>
      <w:r w:rsidR="003D6BC3" w:rsidRPr="003D6BC3">
        <w:rPr>
          <w:szCs w:val="26"/>
        </w:rPr>
        <w:t xml:space="preserve"> рублей</w:t>
      </w:r>
      <w:r>
        <w:rPr>
          <w:szCs w:val="26"/>
        </w:rPr>
        <w:t xml:space="preserve">, в </w:t>
      </w:r>
      <w:r w:rsidR="00901EF2">
        <w:rPr>
          <w:szCs w:val="26"/>
        </w:rPr>
        <w:br/>
      </w:r>
      <w:r>
        <w:rPr>
          <w:szCs w:val="26"/>
        </w:rPr>
        <w:t xml:space="preserve">п. Искателей – </w:t>
      </w:r>
      <w:r w:rsidRPr="0058767D">
        <w:rPr>
          <w:b/>
          <w:szCs w:val="26"/>
        </w:rPr>
        <w:t>13,3</w:t>
      </w:r>
      <w:r w:rsidR="0045507F">
        <w:rPr>
          <w:szCs w:val="26"/>
        </w:rPr>
        <w:t xml:space="preserve"> млн</w:t>
      </w:r>
      <w:r>
        <w:rPr>
          <w:szCs w:val="26"/>
        </w:rPr>
        <w:t xml:space="preserve"> рубле</w:t>
      </w:r>
      <w:r w:rsidRPr="00B75A1B">
        <w:rPr>
          <w:szCs w:val="26"/>
        </w:rPr>
        <w:t>й</w:t>
      </w:r>
      <w:r w:rsidR="004C1908" w:rsidRPr="00B75A1B">
        <w:rPr>
          <w:szCs w:val="26"/>
        </w:rPr>
        <w:t>.</w:t>
      </w:r>
    </w:p>
    <w:p w:rsidR="00484120" w:rsidRDefault="00484120" w:rsidP="00881BF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Cs w:val="26"/>
        </w:rPr>
      </w:pPr>
    </w:p>
    <w:p w:rsidR="0010705A" w:rsidRPr="00881BF7" w:rsidRDefault="005D0FCF" w:rsidP="00881BF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Cs w:val="26"/>
        </w:rPr>
      </w:pPr>
      <w:r w:rsidRPr="00881BF7">
        <w:rPr>
          <w:rFonts w:ascii="Times New Roman CYR" w:hAnsi="Times New Roman CYR" w:cs="Times New Roman CYR"/>
          <w:b/>
          <w:szCs w:val="26"/>
        </w:rPr>
        <w:t xml:space="preserve">6.8. </w:t>
      </w:r>
      <w:r w:rsidR="003A21FE" w:rsidRPr="00881BF7">
        <w:rPr>
          <w:rFonts w:ascii="Times New Roman CYR" w:hAnsi="Times New Roman CYR" w:cs="Times New Roman CYR"/>
          <w:b/>
          <w:szCs w:val="26"/>
        </w:rPr>
        <w:t>Оказание услуг общественных бань</w:t>
      </w:r>
    </w:p>
    <w:p w:rsidR="003A21FE" w:rsidRDefault="003A21FE" w:rsidP="00107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881BF7">
        <w:rPr>
          <w:rFonts w:ascii="Times New Roman CYR" w:hAnsi="Times New Roman CYR" w:cs="Times New Roman CYR"/>
          <w:szCs w:val="26"/>
        </w:rPr>
        <w:t xml:space="preserve">В 24 населенных пунктах на территории Заполярного района имеются общественные бани. Банные </w:t>
      </w:r>
      <w:r w:rsidR="00C97675" w:rsidRPr="00881BF7">
        <w:rPr>
          <w:rFonts w:ascii="Times New Roman CYR" w:hAnsi="Times New Roman CYR" w:cs="Times New Roman CYR"/>
          <w:szCs w:val="26"/>
        </w:rPr>
        <w:t>у</w:t>
      </w:r>
      <w:r w:rsidRPr="00881BF7">
        <w:rPr>
          <w:rFonts w:ascii="Times New Roman CYR" w:hAnsi="Times New Roman CYR" w:cs="Times New Roman CYR"/>
          <w:szCs w:val="26"/>
        </w:rPr>
        <w:t>слуги оказывают МП ЗР «</w:t>
      </w:r>
      <w:proofErr w:type="spellStart"/>
      <w:r w:rsidRPr="00881BF7">
        <w:rPr>
          <w:rFonts w:ascii="Times New Roman CYR" w:hAnsi="Times New Roman CYR" w:cs="Times New Roman CYR"/>
          <w:szCs w:val="26"/>
        </w:rPr>
        <w:t>Севержилкомсервис</w:t>
      </w:r>
      <w:proofErr w:type="spellEnd"/>
      <w:r w:rsidRPr="00881BF7">
        <w:rPr>
          <w:rFonts w:ascii="Times New Roman CYR" w:hAnsi="Times New Roman CYR" w:cs="Times New Roman CYR"/>
          <w:szCs w:val="26"/>
        </w:rPr>
        <w:t>», 8</w:t>
      </w:r>
      <w:r w:rsidR="00606D2C" w:rsidRPr="00881BF7">
        <w:rPr>
          <w:rFonts w:ascii="Times New Roman CYR" w:hAnsi="Times New Roman CYR" w:cs="Times New Roman CYR"/>
          <w:szCs w:val="26"/>
        </w:rPr>
        <w:t> </w:t>
      </w:r>
      <w:r w:rsidRPr="00881BF7">
        <w:rPr>
          <w:rFonts w:ascii="Times New Roman CYR" w:hAnsi="Times New Roman CYR" w:cs="Times New Roman CYR"/>
          <w:szCs w:val="26"/>
        </w:rPr>
        <w:t xml:space="preserve">муниципальных </w:t>
      </w:r>
      <w:r w:rsidR="00E15E5B" w:rsidRPr="00881BF7">
        <w:rPr>
          <w:rFonts w:ascii="Times New Roman CYR" w:hAnsi="Times New Roman CYR" w:cs="Times New Roman CYR"/>
          <w:szCs w:val="26"/>
        </w:rPr>
        <w:t>казенных</w:t>
      </w:r>
      <w:r w:rsidR="003A79A3" w:rsidRPr="00881BF7">
        <w:rPr>
          <w:rFonts w:ascii="Times New Roman CYR" w:hAnsi="Times New Roman CYR" w:cs="Times New Roman CYR"/>
          <w:szCs w:val="26"/>
        </w:rPr>
        <w:t xml:space="preserve"> (унитарных</w:t>
      </w:r>
      <w:r w:rsidR="00E15E5B" w:rsidRPr="00881BF7">
        <w:rPr>
          <w:rFonts w:ascii="Times New Roman CYR" w:hAnsi="Times New Roman CYR" w:cs="Times New Roman CYR"/>
          <w:szCs w:val="26"/>
        </w:rPr>
        <w:t xml:space="preserve">) </w:t>
      </w:r>
      <w:r w:rsidR="00E511E5" w:rsidRPr="00881BF7">
        <w:rPr>
          <w:rFonts w:ascii="Times New Roman CYR" w:hAnsi="Times New Roman CYR" w:cs="Times New Roman CYR"/>
          <w:szCs w:val="26"/>
        </w:rPr>
        <w:t>предприятий и 2</w:t>
      </w:r>
      <w:r w:rsidR="00E15E5B" w:rsidRPr="00881BF7">
        <w:rPr>
          <w:rFonts w:ascii="Times New Roman CYR" w:hAnsi="Times New Roman CYR" w:cs="Times New Roman CYR"/>
          <w:szCs w:val="26"/>
        </w:rPr>
        <w:t xml:space="preserve"> частные организации (в</w:t>
      </w:r>
      <w:r w:rsidR="00606D2C" w:rsidRPr="00881BF7">
        <w:rPr>
          <w:rFonts w:ascii="Times New Roman CYR" w:hAnsi="Times New Roman CYR" w:cs="Times New Roman CYR"/>
          <w:szCs w:val="26"/>
        </w:rPr>
        <w:t> </w:t>
      </w:r>
      <w:proofErr w:type="spellStart"/>
      <w:r w:rsidR="00E15E5B" w:rsidRPr="00881BF7">
        <w:rPr>
          <w:rFonts w:ascii="Times New Roman CYR" w:hAnsi="Times New Roman CYR" w:cs="Times New Roman CYR"/>
          <w:szCs w:val="26"/>
        </w:rPr>
        <w:t>Канинском</w:t>
      </w:r>
      <w:proofErr w:type="spellEnd"/>
      <w:r w:rsidR="00E15E5B" w:rsidRPr="00881BF7">
        <w:rPr>
          <w:rFonts w:ascii="Times New Roman CYR" w:hAnsi="Times New Roman CYR" w:cs="Times New Roman CYR"/>
          <w:szCs w:val="26"/>
        </w:rPr>
        <w:t xml:space="preserve"> и </w:t>
      </w:r>
      <w:proofErr w:type="spellStart"/>
      <w:r w:rsidR="00E15E5B" w:rsidRPr="00881BF7">
        <w:rPr>
          <w:rFonts w:ascii="Times New Roman CYR" w:hAnsi="Times New Roman CYR" w:cs="Times New Roman CYR"/>
          <w:szCs w:val="26"/>
        </w:rPr>
        <w:t>Пешском</w:t>
      </w:r>
      <w:proofErr w:type="spellEnd"/>
      <w:r w:rsidR="00E15E5B" w:rsidRPr="00881BF7">
        <w:rPr>
          <w:rFonts w:ascii="Times New Roman CYR" w:hAnsi="Times New Roman CYR" w:cs="Times New Roman CYR"/>
          <w:szCs w:val="26"/>
        </w:rPr>
        <w:t xml:space="preserve"> сельсоветах).</w:t>
      </w:r>
    </w:p>
    <w:p w:rsidR="00881BF7" w:rsidRPr="00881BF7" w:rsidRDefault="00881BF7" w:rsidP="00881B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881BF7">
        <w:rPr>
          <w:rFonts w:ascii="Times New Roman CYR" w:hAnsi="Times New Roman CYR" w:cs="Times New Roman CYR"/>
          <w:szCs w:val="26"/>
        </w:rPr>
        <w:t xml:space="preserve">По мероприятию «Создание условий для оказания бытовых (банных) услуг населению» предусмотрено финансирование в сумме </w:t>
      </w:r>
      <w:r w:rsidRPr="00881BF7">
        <w:rPr>
          <w:rFonts w:ascii="Times New Roman CYR" w:hAnsi="Times New Roman CYR" w:cs="Times New Roman CYR"/>
          <w:b/>
          <w:szCs w:val="26"/>
        </w:rPr>
        <w:t>125,1</w:t>
      </w:r>
      <w:r w:rsidRPr="00881BF7">
        <w:rPr>
          <w:rFonts w:ascii="Times New Roman CYR" w:hAnsi="Times New Roman CYR" w:cs="Times New Roman CYR"/>
          <w:szCs w:val="26"/>
        </w:rPr>
        <w:t xml:space="preserve"> млн рублей, в том числе субсидия в сумме </w:t>
      </w:r>
      <w:r w:rsidRPr="00881BF7">
        <w:rPr>
          <w:rFonts w:ascii="Times New Roman CYR" w:hAnsi="Times New Roman CYR" w:cs="Times New Roman CYR"/>
          <w:b/>
          <w:szCs w:val="26"/>
        </w:rPr>
        <w:t>60,9</w:t>
      </w:r>
      <w:r w:rsidR="00552A12">
        <w:rPr>
          <w:rFonts w:ascii="Times New Roman CYR" w:hAnsi="Times New Roman CYR" w:cs="Times New Roman CYR"/>
          <w:szCs w:val="26"/>
        </w:rPr>
        <w:t xml:space="preserve"> млн</w:t>
      </w:r>
      <w:r>
        <w:rPr>
          <w:rFonts w:ascii="Times New Roman CYR" w:hAnsi="Times New Roman CYR" w:cs="Times New Roman CYR"/>
          <w:szCs w:val="26"/>
        </w:rPr>
        <w:t xml:space="preserve"> рублей</w:t>
      </w:r>
      <w:r w:rsidR="002E17C5">
        <w:rPr>
          <w:rFonts w:ascii="Times New Roman CYR" w:hAnsi="Times New Roman CYR" w:cs="Times New Roman CYR"/>
          <w:szCs w:val="26"/>
        </w:rPr>
        <w:t xml:space="preserve"> юридическим лицам, оказывающим услуги</w:t>
      </w:r>
      <w:r>
        <w:rPr>
          <w:rFonts w:ascii="Times New Roman CYR" w:hAnsi="Times New Roman CYR" w:cs="Times New Roman CYR"/>
          <w:szCs w:val="26"/>
        </w:rPr>
        <w:t xml:space="preserve">, </w:t>
      </w:r>
      <w:r w:rsidRPr="00881BF7">
        <w:rPr>
          <w:rFonts w:ascii="Times New Roman CYR" w:hAnsi="Times New Roman CYR" w:cs="Times New Roman CYR"/>
          <w:szCs w:val="26"/>
        </w:rPr>
        <w:t xml:space="preserve">межбюджетный трансферт муниципальным образованиям – </w:t>
      </w:r>
      <w:r w:rsidRPr="00881BF7">
        <w:rPr>
          <w:rFonts w:ascii="Times New Roman CYR" w:hAnsi="Times New Roman CYR" w:cs="Times New Roman CYR"/>
          <w:b/>
          <w:szCs w:val="26"/>
        </w:rPr>
        <w:t>64,1</w:t>
      </w:r>
      <w:r w:rsidR="00552A12">
        <w:rPr>
          <w:rFonts w:ascii="Times New Roman CYR" w:hAnsi="Times New Roman CYR" w:cs="Times New Roman CYR"/>
          <w:szCs w:val="26"/>
        </w:rPr>
        <w:t xml:space="preserve"> млн</w:t>
      </w:r>
      <w:r w:rsidRPr="00881BF7">
        <w:rPr>
          <w:rFonts w:ascii="Times New Roman CYR" w:hAnsi="Times New Roman CYR" w:cs="Times New Roman CYR"/>
          <w:szCs w:val="26"/>
        </w:rPr>
        <w:t xml:space="preserve"> рублей.</w:t>
      </w:r>
    </w:p>
    <w:p w:rsidR="00881BF7" w:rsidRPr="00881BF7" w:rsidRDefault="00881BF7" w:rsidP="00881B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881BF7">
        <w:rPr>
          <w:rFonts w:ascii="Times New Roman CYR" w:hAnsi="Times New Roman CYR" w:cs="Times New Roman CYR"/>
          <w:szCs w:val="26"/>
        </w:rPr>
        <w:t>В 2021 году з</w:t>
      </w:r>
      <w:r w:rsidR="00552A12">
        <w:rPr>
          <w:rFonts w:ascii="Times New Roman CYR" w:hAnsi="Times New Roman CYR" w:cs="Times New Roman CYR"/>
          <w:szCs w:val="26"/>
        </w:rPr>
        <w:t>а счет средств районного бюджета</w:t>
      </w:r>
      <w:r w:rsidRPr="00881BF7">
        <w:rPr>
          <w:rFonts w:ascii="Times New Roman CYR" w:hAnsi="Times New Roman CYR" w:cs="Times New Roman CYR"/>
          <w:szCs w:val="26"/>
        </w:rPr>
        <w:t xml:space="preserve"> выполнен </w:t>
      </w:r>
      <w:r w:rsidR="002E17C5">
        <w:rPr>
          <w:rFonts w:ascii="Times New Roman CYR" w:hAnsi="Times New Roman CYR" w:cs="Times New Roman CYR"/>
          <w:szCs w:val="26"/>
        </w:rPr>
        <w:t xml:space="preserve">текущий </w:t>
      </w:r>
      <w:r w:rsidRPr="00881BF7">
        <w:rPr>
          <w:rFonts w:ascii="Times New Roman CYR" w:hAnsi="Times New Roman CYR" w:cs="Times New Roman CYR"/>
          <w:szCs w:val="26"/>
        </w:rPr>
        <w:t>ремонт общественной бани</w:t>
      </w:r>
      <w:r>
        <w:rPr>
          <w:rFonts w:ascii="Times New Roman CYR" w:hAnsi="Times New Roman CYR" w:cs="Times New Roman CYR"/>
          <w:szCs w:val="26"/>
        </w:rPr>
        <w:t xml:space="preserve"> в п. </w:t>
      </w:r>
      <w:proofErr w:type="spellStart"/>
      <w:r>
        <w:rPr>
          <w:rFonts w:ascii="Times New Roman CYR" w:hAnsi="Times New Roman CYR" w:cs="Times New Roman CYR"/>
          <w:szCs w:val="26"/>
        </w:rPr>
        <w:t>Варнек</w:t>
      </w:r>
      <w:proofErr w:type="spellEnd"/>
      <w:r>
        <w:rPr>
          <w:rFonts w:ascii="Times New Roman CYR" w:hAnsi="Times New Roman CYR" w:cs="Times New Roman CYR"/>
          <w:szCs w:val="26"/>
        </w:rPr>
        <w:t xml:space="preserve">. </w:t>
      </w:r>
      <w:r w:rsidRPr="00881BF7">
        <w:rPr>
          <w:rFonts w:ascii="Times New Roman CYR" w:hAnsi="Times New Roman CYR" w:cs="Times New Roman CYR"/>
          <w:szCs w:val="26"/>
        </w:rPr>
        <w:t>МП ЗР «</w:t>
      </w:r>
      <w:proofErr w:type="spellStart"/>
      <w:r w:rsidRPr="00881BF7">
        <w:rPr>
          <w:rFonts w:ascii="Times New Roman CYR" w:hAnsi="Times New Roman CYR" w:cs="Times New Roman CYR"/>
          <w:szCs w:val="26"/>
        </w:rPr>
        <w:t>Севержилкомсервис</w:t>
      </w:r>
      <w:proofErr w:type="spellEnd"/>
      <w:r w:rsidRPr="00881BF7">
        <w:rPr>
          <w:rFonts w:ascii="Times New Roman CYR" w:hAnsi="Times New Roman CYR" w:cs="Times New Roman CYR"/>
          <w:szCs w:val="26"/>
        </w:rPr>
        <w:t>» выпо</w:t>
      </w:r>
      <w:r w:rsidR="00552A12">
        <w:rPr>
          <w:rFonts w:ascii="Times New Roman CYR" w:hAnsi="Times New Roman CYR" w:cs="Times New Roman CYR"/>
          <w:szCs w:val="26"/>
        </w:rPr>
        <w:t>лнило ремонт</w:t>
      </w:r>
      <w:r>
        <w:rPr>
          <w:rFonts w:ascii="Times New Roman CYR" w:hAnsi="Times New Roman CYR" w:cs="Times New Roman CYR"/>
          <w:szCs w:val="26"/>
        </w:rPr>
        <w:t xml:space="preserve"> бани в </w:t>
      </w:r>
      <w:r w:rsidRPr="00881BF7">
        <w:rPr>
          <w:rFonts w:ascii="Times New Roman CYR" w:hAnsi="Times New Roman CYR" w:cs="Times New Roman CYR"/>
          <w:szCs w:val="26"/>
        </w:rPr>
        <w:t xml:space="preserve">п. </w:t>
      </w:r>
      <w:proofErr w:type="spellStart"/>
      <w:r w:rsidRPr="00881BF7">
        <w:rPr>
          <w:rFonts w:ascii="Times New Roman CYR" w:hAnsi="Times New Roman CYR" w:cs="Times New Roman CYR"/>
          <w:szCs w:val="26"/>
        </w:rPr>
        <w:t>Каратайка</w:t>
      </w:r>
      <w:proofErr w:type="spellEnd"/>
      <w:r w:rsidRPr="00881BF7">
        <w:rPr>
          <w:rFonts w:ascii="Times New Roman CYR" w:hAnsi="Times New Roman CYR" w:cs="Times New Roman CYR"/>
          <w:szCs w:val="26"/>
        </w:rPr>
        <w:t>.</w:t>
      </w:r>
    </w:p>
    <w:p w:rsidR="002E5173" w:rsidRPr="001C4AA3" w:rsidRDefault="002E5173" w:rsidP="0010705A">
      <w:pPr>
        <w:pStyle w:val="afffb"/>
        <w:rPr>
          <w:strike/>
          <w:highlight w:val="yellow"/>
        </w:rPr>
      </w:pPr>
    </w:p>
    <w:p w:rsidR="00D1298A" w:rsidRPr="00ED7293" w:rsidRDefault="00D1298A" w:rsidP="00D1298A">
      <w:pPr>
        <w:pStyle w:val="2"/>
        <w:rPr>
          <w:szCs w:val="26"/>
        </w:rPr>
      </w:pPr>
      <w:r w:rsidRPr="00ED7293">
        <w:rPr>
          <w:szCs w:val="26"/>
        </w:rPr>
        <w:t>6.</w:t>
      </w:r>
      <w:r w:rsidR="005D0FCF" w:rsidRPr="00ED7293">
        <w:rPr>
          <w:szCs w:val="26"/>
        </w:rPr>
        <w:t>9</w:t>
      </w:r>
      <w:r w:rsidRPr="00ED7293">
        <w:rPr>
          <w:szCs w:val="26"/>
        </w:rPr>
        <w:t xml:space="preserve">. </w:t>
      </w:r>
      <w:r w:rsidR="00544984" w:rsidRPr="00ED7293">
        <w:rPr>
          <w:szCs w:val="26"/>
        </w:rPr>
        <w:t>Возмещение затрат</w:t>
      </w:r>
      <w:r w:rsidR="0010705A" w:rsidRPr="00ED7293">
        <w:rPr>
          <w:szCs w:val="26"/>
        </w:rPr>
        <w:t xml:space="preserve"> специализированных служб</w:t>
      </w:r>
    </w:p>
    <w:p w:rsidR="0010705A" w:rsidRPr="00ED7293" w:rsidRDefault="0010705A" w:rsidP="00D1298A">
      <w:pPr>
        <w:pStyle w:val="2"/>
        <w:rPr>
          <w:szCs w:val="26"/>
        </w:rPr>
      </w:pPr>
      <w:r w:rsidRPr="00ED7293">
        <w:rPr>
          <w:szCs w:val="26"/>
        </w:rPr>
        <w:t>по вопросам похоронного дела в</w:t>
      </w:r>
      <w:r w:rsidR="00504CBD" w:rsidRPr="00ED7293">
        <w:rPr>
          <w:szCs w:val="26"/>
        </w:rPr>
        <w:t xml:space="preserve"> </w:t>
      </w:r>
      <w:r w:rsidRPr="00ED7293">
        <w:rPr>
          <w:szCs w:val="26"/>
        </w:rPr>
        <w:t>20</w:t>
      </w:r>
      <w:r w:rsidR="00ED7293" w:rsidRPr="00ED7293">
        <w:rPr>
          <w:szCs w:val="26"/>
        </w:rPr>
        <w:t>21</w:t>
      </w:r>
      <w:r w:rsidRPr="00ED7293">
        <w:rPr>
          <w:szCs w:val="26"/>
        </w:rPr>
        <w:t xml:space="preserve"> году</w:t>
      </w:r>
    </w:p>
    <w:p w:rsidR="00944826" w:rsidRPr="00ED7293" w:rsidRDefault="00944826" w:rsidP="00944826">
      <w:pPr>
        <w:rPr>
          <w:szCs w:val="26"/>
        </w:rPr>
      </w:pPr>
      <w:r w:rsidRPr="00ED7293">
        <w:rPr>
          <w:szCs w:val="26"/>
        </w:rPr>
        <w:t>Благодаря совместной работе Администрации Заполярного района и администраций поселений с 2017 года на территории всех муниципальных образований НАО созданы специализированные службы по вопросам похоронного дела и решены вопросы оказания финансовой помощи поселениям в части возмещения затрат специализированных служб. Таким образом, жители поселений получили возможность воспользоваться законным правом на предоставление им гарантированного перечня ритуальных услуг.</w:t>
      </w:r>
    </w:p>
    <w:p w:rsidR="00944826" w:rsidRPr="00B25537" w:rsidRDefault="00944826" w:rsidP="00944826">
      <w:pPr>
        <w:rPr>
          <w:szCs w:val="26"/>
        </w:rPr>
      </w:pPr>
      <w:r w:rsidRPr="00B25537">
        <w:rPr>
          <w:szCs w:val="26"/>
        </w:rPr>
        <w:t>По результатам проведенных местными администрациями конкурсов в 13 муниципальных образованиях статусом специализированной службы по вопросам похоронного дела на территории муниципального образования наделено МП ЗР «</w:t>
      </w:r>
      <w:proofErr w:type="spellStart"/>
      <w:r w:rsidRPr="00B25537">
        <w:rPr>
          <w:szCs w:val="26"/>
        </w:rPr>
        <w:t>Севержилкомсервис</w:t>
      </w:r>
      <w:proofErr w:type="spellEnd"/>
      <w:r w:rsidRPr="00B25537">
        <w:rPr>
          <w:szCs w:val="26"/>
        </w:rPr>
        <w:t>» (</w:t>
      </w:r>
      <w:proofErr w:type="spellStart"/>
      <w:r w:rsidRPr="00B25537">
        <w:rPr>
          <w:szCs w:val="26"/>
        </w:rPr>
        <w:t>Андегский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Колгуевский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Шоинский</w:t>
      </w:r>
      <w:proofErr w:type="spellEnd"/>
      <w:r w:rsidRPr="00B25537">
        <w:rPr>
          <w:szCs w:val="26"/>
        </w:rPr>
        <w:t xml:space="preserve">, Карский, </w:t>
      </w:r>
      <w:proofErr w:type="spellStart"/>
      <w:r w:rsidRPr="00B25537">
        <w:rPr>
          <w:szCs w:val="26"/>
        </w:rPr>
        <w:t>Коткинский</w:t>
      </w:r>
      <w:proofErr w:type="spellEnd"/>
      <w:r w:rsidRPr="00B25537">
        <w:rPr>
          <w:szCs w:val="26"/>
        </w:rPr>
        <w:t>, Хорей-</w:t>
      </w:r>
      <w:proofErr w:type="spellStart"/>
      <w:r w:rsidRPr="00B25537">
        <w:rPr>
          <w:szCs w:val="26"/>
        </w:rPr>
        <w:t>Верский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Юшарский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Великовисочный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Канинский</w:t>
      </w:r>
      <w:proofErr w:type="spellEnd"/>
      <w:r w:rsidRPr="00B25537">
        <w:rPr>
          <w:szCs w:val="26"/>
        </w:rPr>
        <w:t xml:space="preserve">, Омский, </w:t>
      </w:r>
      <w:proofErr w:type="spellStart"/>
      <w:r w:rsidRPr="00B25537">
        <w:rPr>
          <w:szCs w:val="26"/>
        </w:rPr>
        <w:t>Пустозерский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Пешский</w:t>
      </w:r>
      <w:proofErr w:type="spellEnd"/>
      <w:r w:rsidRPr="00B25537">
        <w:rPr>
          <w:szCs w:val="26"/>
        </w:rPr>
        <w:t xml:space="preserve"> сельсоветы, поселок </w:t>
      </w:r>
      <w:proofErr w:type="spellStart"/>
      <w:r w:rsidRPr="00B25537">
        <w:rPr>
          <w:szCs w:val="26"/>
        </w:rPr>
        <w:t>Амдерма</w:t>
      </w:r>
      <w:proofErr w:type="spellEnd"/>
      <w:r w:rsidRPr="00B25537">
        <w:rPr>
          <w:szCs w:val="26"/>
        </w:rPr>
        <w:t>).</w:t>
      </w:r>
    </w:p>
    <w:p w:rsidR="00944826" w:rsidRPr="00B25537" w:rsidRDefault="00944826" w:rsidP="00944826">
      <w:pPr>
        <w:rPr>
          <w:szCs w:val="26"/>
        </w:rPr>
      </w:pPr>
      <w:r w:rsidRPr="00B25537">
        <w:rPr>
          <w:szCs w:val="26"/>
        </w:rPr>
        <w:t xml:space="preserve">В </w:t>
      </w:r>
      <w:proofErr w:type="spellStart"/>
      <w:r w:rsidRPr="00B25537">
        <w:rPr>
          <w:szCs w:val="26"/>
        </w:rPr>
        <w:t>Тельвисочном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Приморско-Куйском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Хоседа-Хардском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Тиманском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Малоземельском</w:t>
      </w:r>
      <w:proofErr w:type="spellEnd"/>
      <w:r w:rsidRPr="00B25537">
        <w:rPr>
          <w:szCs w:val="26"/>
        </w:rPr>
        <w:t xml:space="preserve"> сельсоветах, по результатам проведенных конкурсов статусом специализированной службы по вопросам похоронного дела наделены подведомственные администрациям муниципальны</w:t>
      </w:r>
      <w:r w:rsidR="00C97675" w:rsidRPr="00B25537">
        <w:rPr>
          <w:szCs w:val="26"/>
        </w:rPr>
        <w:t>х</w:t>
      </w:r>
      <w:r w:rsidRPr="00B25537">
        <w:rPr>
          <w:szCs w:val="26"/>
        </w:rPr>
        <w:t xml:space="preserve"> образовани</w:t>
      </w:r>
      <w:r w:rsidR="00C97675" w:rsidRPr="00B25537">
        <w:rPr>
          <w:szCs w:val="26"/>
        </w:rPr>
        <w:t>й</w:t>
      </w:r>
      <w:r w:rsidRPr="00B25537">
        <w:rPr>
          <w:szCs w:val="26"/>
        </w:rPr>
        <w:t xml:space="preserve"> предприятия, в рабочем поселке Искателей </w:t>
      </w:r>
      <w:r w:rsidR="00C97675" w:rsidRPr="00B25537">
        <w:rPr>
          <w:szCs w:val="26"/>
        </w:rPr>
        <w:t xml:space="preserve">– </w:t>
      </w:r>
      <w:r w:rsidRPr="00B25537">
        <w:rPr>
          <w:szCs w:val="26"/>
        </w:rPr>
        <w:t>индивидуальный предприниматель.</w:t>
      </w:r>
    </w:p>
    <w:p w:rsidR="00944826" w:rsidRPr="001C4AA3" w:rsidRDefault="00B25537" w:rsidP="00944826">
      <w:pPr>
        <w:rPr>
          <w:szCs w:val="26"/>
          <w:highlight w:val="yellow"/>
        </w:rPr>
      </w:pPr>
      <w:r w:rsidRPr="003267F6">
        <w:rPr>
          <w:szCs w:val="26"/>
        </w:rPr>
        <w:t>В 2021</w:t>
      </w:r>
      <w:r w:rsidR="00944826" w:rsidRPr="003267F6">
        <w:rPr>
          <w:szCs w:val="26"/>
        </w:rPr>
        <w:t xml:space="preserve"> году заключено </w:t>
      </w:r>
      <w:r w:rsidRPr="003267F6">
        <w:rPr>
          <w:b/>
          <w:szCs w:val="26"/>
        </w:rPr>
        <w:t>13</w:t>
      </w:r>
      <w:r w:rsidR="002E17C5">
        <w:rPr>
          <w:szCs w:val="26"/>
        </w:rPr>
        <w:t xml:space="preserve"> соглашений</w:t>
      </w:r>
      <w:r w:rsidR="00944826" w:rsidRPr="003267F6">
        <w:rPr>
          <w:szCs w:val="26"/>
        </w:rPr>
        <w:t xml:space="preserve"> с поселениями Заполярного района о предоставлении иных межбюджетных трансфертов на </w:t>
      </w:r>
      <w:proofErr w:type="spellStart"/>
      <w:r w:rsidR="00944826" w:rsidRPr="003267F6">
        <w:rPr>
          <w:szCs w:val="26"/>
        </w:rPr>
        <w:t>софинансирование</w:t>
      </w:r>
      <w:proofErr w:type="spellEnd"/>
      <w:r w:rsidR="00944826" w:rsidRPr="003267F6">
        <w:rPr>
          <w:szCs w:val="26"/>
        </w:rPr>
        <w:t xml:space="preserve"> расходных обязательств администраций поселений по организации ритуальны</w:t>
      </w:r>
      <w:r w:rsidR="00116A99">
        <w:rPr>
          <w:szCs w:val="26"/>
        </w:rPr>
        <w:t>х услуг. Не поступили заявки на</w:t>
      </w:r>
      <w:r w:rsidR="00944826" w:rsidRPr="003267F6">
        <w:rPr>
          <w:szCs w:val="26"/>
        </w:rPr>
        <w:t xml:space="preserve"> заключение соглашений и не заключены подобные соглашения с </w:t>
      </w:r>
      <w:proofErr w:type="spellStart"/>
      <w:r w:rsidR="00944826" w:rsidRPr="003267F6">
        <w:rPr>
          <w:szCs w:val="26"/>
        </w:rPr>
        <w:t>Андегским</w:t>
      </w:r>
      <w:proofErr w:type="spellEnd"/>
      <w:r w:rsidR="00944826" w:rsidRPr="003267F6">
        <w:rPr>
          <w:szCs w:val="26"/>
        </w:rPr>
        <w:t xml:space="preserve">, </w:t>
      </w:r>
      <w:proofErr w:type="spellStart"/>
      <w:r w:rsidR="00944826" w:rsidRPr="003267F6">
        <w:rPr>
          <w:szCs w:val="26"/>
        </w:rPr>
        <w:t>Колгуевским</w:t>
      </w:r>
      <w:proofErr w:type="spellEnd"/>
      <w:r w:rsidR="00944826" w:rsidRPr="003267F6">
        <w:rPr>
          <w:szCs w:val="26"/>
        </w:rPr>
        <w:t xml:space="preserve">, </w:t>
      </w:r>
      <w:proofErr w:type="spellStart"/>
      <w:r w:rsidR="00944826" w:rsidRPr="003267F6">
        <w:rPr>
          <w:szCs w:val="26"/>
        </w:rPr>
        <w:t>Тельвисочным</w:t>
      </w:r>
      <w:proofErr w:type="spellEnd"/>
      <w:r w:rsidR="00944826" w:rsidRPr="003267F6">
        <w:rPr>
          <w:szCs w:val="26"/>
        </w:rPr>
        <w:t>, Хорей-</w:t>
      </w:r>
      <w:proofErr w:type="spellStart"/>
      <w:r w:rsidR="00944826" w:rsidRPr="003267F6">
        <w:rPr>
          <w:szCs w:val="26"/>
        </w:rPr>
        <w:t>Верским</w:t>
      </w:r>
      <w:proofErr w:type="spellEnd"/>
      <w:r w:rsidR="00944826" w:rsidRPr="003267F6">
        <w:rPr>
          <w:szCs w:val="26"/>
        </w:rPr>
        <w:t xml:space="preserve">, </w:t>
      </w:r>
      <w:proofErr w:type="spellStart"/>
      <w:r w:rsidR="00944826" w:rsidRPr="003267F6">
        <w:rPr>
          <w:szCs w:val="26"/>
        </w:rPr>
        <w:t>Канинским</w:t>
      </w:r>
      <w:proofErr w:type="spellEnd"/>
      <w:r w:rsidR="003267F6" w:rsidRPr="003267F6">
        <w:rPr>
          <w:szCs w:val="26"/>
        </w:rPr>
        <w:t xml:space="preserve">, </w:t>
      </w:r>
      <w:proofErr w:type="spellStart"/>
      <w:r w:rsidR="003267F6" w:rsidRPr="003267F6">
        <w:rPr>
          <w:szCs w:val="26"/>
        </w:rPr>
        <w:t>Юшарским</w:t>
      </w:r>
      <w:proofErr w:type="spellEnd"/>
      <w:r w:rsidR="00944826" w:rsidRPr="003267F6">
        <w:rPr>
          <w:szCs w:val="26"/>
        </w:rPr>
        <w:t xml:space="preserve"> сельсоветами.</w:t>
      </w:r>
    </w:p>
    <w:p w:rsidR="00944826" w:rsidRPr="003267F6" w:rsidRDefault="003267F6" w:rsidP="00944826">
      <w:pPr>
        <w:rPr>
          <w:szCs w:val="26"/>
        </w:rPr>
      </w:pPr>
      <w:r w:rsidRPr="003267F6">
        <w:rPr>
          <w:szCs w:val="26"/>
        </w:rPr>
        <w:t>В 2021</w:t>
      </w:r>
      <w:r w:rsidR="00944826" w:rsidRPr="003267F6">
        <w:rPr>
          <w:szCs w:val="26"/>
        </w:rPr>
        <w:t xml:space="preserve"> году расходы районного бюджета в рамках соглашений составили </w:t>
      </w:r>
      <w:r w:rsidRPr="003267F6">
        <w:rPr>
          <w:b/>
          <w:szCs w:val="26"/>
        </w:rPr>
        <w:t>2 692,6</w:t>
      </w:r>
      <w:r w:rsidR="00944826" w:rsidRPr="003267F6">
        <w:rPr>
          <w:szCs w:val="26"/>
        </w:rPr>
        <w:t xml:space="preserve"> тыс. рублей (в</w:t>
      </w:r>
      <w:r w:rsidRPr="003267F6">
        <w:rPr>
          <w:szCs w:val="26"/>
        </w:rPr>
        <w:t xml:space="preserve"> 2020 году – 1 448,5 тыс. рублей, </w:t>
      </w:r>
      <w:r w:rsidR="00944826" w:rsidRPr="003267F6">
        <w:rPr>
          <w:szCs w:val="26"/>
        </w:rPr>
        <w:t>2019 г</w:t>
      </w:r>
      <w:r w:rsidRPr="003267F6">
        <w:rPr>
          <w:szCs w:val="26"/>
        </w:rPr>
        <w:t>.</w:t>
      </w:r>
      <w:r w:rsidR="00944826" w:rsidRPr="003267F6">
        <w:rPr>
          <w:szCs w:val="26"/>
        </w:rPr>
        <w:t xml:space="preserve"> – 1 685,4 тыс. рублей, 2018 г.– 1 329,76 тыс. рублей, 2017 г. – 252,0 тыс. рублей).</w:t>
      </w:r>
    </w:p>
    <w:p w:rsidR="00944826" w:rsidRPr="003267F6" w:rsidRDefault="00944826" w:rsidP="00944826">
      <w:pPr>
        <w:rPr>
          <w:szCs w:val="26"/>
        </w:rPr>
      </w:pPr>
      <w:r w:rsidRPr="003267F6">
        <w:rPr>
          <w:szCs w:val="26"/>
        </w:rPr>
        <w:t xml:space="preserve">Таким образом, фактически финансовая помощь оказана для гарантированного перечня услуг по захоронению </w:t>
      </w:r>
      <w:r w:rsidR="003267F6" w:rsidRPr="003267F6">
        <w:rPr>
          <w:b/>
          <w:szCs w:val="26"/>
        </w:rPr>
        <w:t>148</w:t>
      </w:r>
      <w:r w:rsidRPr="003267F6">
        <w:rPr>
          <w:szCs w:val="26"/>
        </w:rPr>
        <w:t xml:space="preserve"> умерших.</w:t>
      </w:r>
    </w:p>
    <w:p w:rsidR="005D0FCF" w:rsidRPr="001C4AA3" w:rsidRDefault="005D0FCF" w:rsidP="005D0FCF">
      <w:pPr>
        <w:pStyle w:val="2"/>
        <w:ind w:left="753"/>
        <w:jc w:val="both"/>
        <w:rPr>
          <w:highlight w:val="yellow"/>
        </w:rPr>
      </w:pPr>
    </w:p>
    <w:p w:rsidR="00033D31" w:rsidRPr="00D469D7" w:rsidRDefault="00033D31" w:rsidP="00033D31">
      <w:pPr>
        <w:pStyle w:val="2"/>
        <w:ind w:left="753"/>
        <w:jc w:val="both"/>
      </w:pPr>
      <w:r w:rsidRPr="00D469D7">
        <w:rPr>
          <w:szCs w:val="26"/>
        </w:rPr>
        <w:t xml:space="preserve">РАЗДЕЛ 7. </w:t>
      </w:r>
      <w:r w:rsidRPr="00D469D7">
        <w:t>ИТОГИ РАБОТЫ МКУ ЗР «СЕВЕРНО</w:t>
      </w:r>
      <w:r w:rsidR="00D469D7">
        <w:t>Е» В 2021</w:t>
      </w:r>
      <w:r w:rsidRPr="00D469D7">
        <w:t xml:space="preserve"> ГОДУ</w:t>
      </w:r>
    </w:p>
    <w:p w:rsidR="000F65A5" w:rsidRDefault="000F65A5" w:rsidP="00CB3D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B3D9F" w:rsidRPr="00CB3D9F" w:rsidRDefault="00CB3D9F" w:rsidP="00CB3D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B3D9F">
        <w:rPr>
          <w:rFonts w:ascii="Times New Roman CYR" w:hAnsi="Times New Roman CYR" w:cs="Times New Roman CYR"/>
        </w:rPr>
        <w:t>В соответствии с постановлением Администрации муниципального района «Заполярный район» от 06.10.2017 №</w:t>
      </w:r>
      <w:r w:rsidR="007544FF">
        <w:rPr>
          <w:rFonts w:ascii="Times New Roman CYR" w:hAnsi="Times New Roman CYR" w:cs="Times New Roman CYR"/>
        </w:rPr>
        <w:t xml:space="preserve"> </w:t>
      </w:r>
      <w:r w:rsidRPr="00CB3D9F">
        <w:rPr>
          <w:rFonts w:ascii="Times New Roman CYR" w:hAnsi="Times New Roman CYR" w:cs="Times New Roman CYR"/>
        </w:rPr>
        <w:t>171п «О ведомственной принадлежности МКУ ЗР «Северное» главным распорядителем бюджетных средств, получателем бюджетных сре</w:t>
      </w:r>
      <w:r>
        <w:rPr>
          <w:rFonts w:ascii="Times New Roman CYR" w:hAnsi="Times New Roman CYR" w:cs="Times New Roman CYR"/>
        </w:rPr>
        <w:t>дств и администратором доходов у</w:t>
      </w:r>
      <w:r w:rsidRPr="00CB3D9F">
        <w:rPr>
          <w:rFonts w:ascii="Times New Roman CYR" w:hAnsi="Times New Roman CYR" w:cs="Times New Roman CYR"/>
        </w:rPr>
        <w:t xml:space="preserve">чреждения является Администрация Заполярного района. </w:t>
      </w:r>
    </w:p>
    <w:p w:rsidR="009859C8" w:rsidRDefault="00CB3D9F" w:rsidP="00985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9859C8" w:rsidRPr="00D469D7">
        <w:rPr>
          <w:rFonts w:ascii="Times New Roman CYR" w:hAnsi="Times New Roman CYR" w:cs="Times New Roman CYR"/>
        </w:rPr>
        <w:t>В штате м</w:t>
      </w:r>
      <w:r w:rsidR="009859C8" w:rsidRPr="00D469D7">
        <w:rPr>
          <w:rFonts w:eastAsia="Times New Roman"/>
          <w:bCs/>
          <w:color w:val="000000"/>
          <w:szCs w:val="26"/>
          <w:lang w:eastAsia="ru-RU"/>
        </w:rPr>
        <w:t xml:space="preserve">униципального казенного учреждения Заполярного района «Северное» (МКУ ЗР «Северное») </w:t>
      </w:r>
      <w:r w:rsidR="009859C8">
        <w:rPr>
          <w:rFonts w:ascii="Times New Roman CYR" w:hAnsi="Times New Roman CYR" w:cs="Times New Roman CYR"/>
          <w:b/>
        </w:rPr>
        <w:t>50</w:t>
      </w:r>
      <w:r w:rsidR="009859C8">
        <w:rPr>
          <w:rFonts w:ascii="Times New Roman CYR" w:hAnsi="Times New Roman CYR" w:cs="Times New Roman CYR"/>
        </w:rPr>
        <w:t xml:space="preserve"> человек</w:t>
      </w:r>
      <w:r w:rsidR="009859C8" w:rsidRPr="00853218">
        <w:rPr>
          <w:rFonts w:ascii="Times New Roman CYR" w:hAnsi="Times New Roman CYR" w:cs="Times New Roman CYR"/>
        </w:rPr>
        <w:t xml:space="preserve">, из них 30 </w:t>
      </w:r>
      <w:r w:rsidR="00901EF2">
        <w:rPr>
          <w:rFonts w:ascii="Times New Roman CYR" w:hAnsi="Times New Roman CYR" w:cs="Times New Roman CYR"/>
        </w:rPr>
        <w:t>–</w:t>
      </w:r>
      <w:r w:rsidR="009859C8" w:rsidRPr="00853218">
        <w:rPr>
          <w:rFonts w:ascii="Times New Roman CYR" w:hAnsi="Times New Roman CYR" w:cs="Times New Roman CYR"/>
        </w:rPr>
        <w:t xml:space="preserve"> руководящий состав и специалисты</w:t>
      </w:r>
      <w:r w:rsidR="009859C8">
        <w:rPr>
          <w:rFonts w:ascii="Times New Roman CYR" w:hAnsi="Times New Roman CYR" w:cs="Times New Roman CYR"/>
        </w:rPr>
        <w:t xml:space="preserve"> (в том числе инженера)</w:t>
      </w:r>
      <w:r w:rsidR="009859C8" w:rsidRPr="00853218">
        <w:rPr>
          <w:rFonts w:ascii="Times New Roman CYR" w:hAnsi="Times New Roman CYR" w:cs="Times New Roman CYR"/>
        </w:rPr>
        <w:t>, 5</w:t>
      </w:r>
      <w:r w:rsidR="002E17C5">
        <w:rPr>
          <w:rFonts w:ascii="Times New Roman CYR" w:hAnsi="Times New Roman CYR" w:cs="Times New Roman CYR"/>
        </w:rPr>
        <w:t xml:space="preserve"> </w:t>
      </w:r>
      <w:r w:rsidR="00901EF2">
        <w:rPr>
          <w:rFonts w:ascii="Times New Roman CYR" w:hAnsi="Times New Roman CYR" w:cs="Times New Roman CYR"/>
        </w:rPr>
        <w:t>–</w:t>
      </w:r>
      <w:r w:rsidR="002E17C5">
        <w:rPr>
          <w:rFonts w:ascii="Times New Roman CYR" w:hAnsi="Times New Roman CYR" w:cs="Times New Roman CYR"/>
        </w:rPr>
        <w:t xml:space="preserve"> оперативные дежурные</w:t>
      </w:r>
      <w:r w:rsidR="009859C8" w:rsidRPr="00853218">
        <w:rPr>
          <w:rFonts w:ascii="Times New Roman CYR" w:hAnsi="Times New Roman CYR" w:cs="Times New Roman CYR"/>
        </w:rPr>
        <w:t xml:space="preserve"> ЕДДС Заполярного района, 15 техническ</w:t>
      </w:r>
      <w:r w:rsidR="002E17C5">
        <w:rPr>
          <w:rFonts w:ascii="Times New Roman CYR" w:hAnsi="Times New Roman CYR" w:cs="Times New Roman CYR"/>
        </w:rPr>
        <w:t>ий персонал</w:t>
      </w:r>
      <w:r w:rsidR="009859C8" w:rsidRPr="00853218">
        <w:rPr>
          <w:rFonts w:ascii="Times New Roman CYR" w:hAnsi="Times New Roman CYR" w:cs="Times New Roman CYR"/>
        </w:rPr>
        <w:t>.</w:t>
      </w:r>
    </w:p>
    <w:p w:rsidR="009859C8" w:rsidRDefault="009859C8" w:rsidP="00985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6A99" w:rsidRDefault="00CB3D9F" w:rsidP="00CB3D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B3D9F">
        <w:rPr>
          <w:rFonts w:ascii="Times New Roman CYR" w:hAnsi="Times New Roman CYR" w:cs="Times New Roman CYR"/>
        </w:rPr>
        <w:t xml:space="preserve">Для достижения показателей результативности на </w:t>
      </w:r>
      <w:r w:rsidR="002E17C5">
        <w:rPr>
          <w:rFonts w:ascii="Times New Roman CYR" w:hAnsi="Times New Roman CYR" w:cs="Times New Roman CYR"/>
        </w:rPr>
        <w:t>обеспечение</w:t>
      </w:r>
      <w:r>
        <w:rPr>
          <w:rFonts w:ascii="Times New Roman CYR" w:hAnsi="Times New Roman CYR" w:cs="Times New Roman CYR"/>
        </w:rPr>
        <w:t xml:space="preserve"> деятельности у</w:t>
      </w:r>
      <w:r w:rsidRPr="00CB3D9F">
        <w:rPr>
          <w:rFonts w:ascii="Times New Roman CYR" w:hAnsi="Times New Roman CYR" w:cs="Times New Roman CYR"/>
        </w:rPr>
        <w:t xml:space="preserve">чреждения на 2021 год было выделено </w:t>
      </w:r>
      <w:r w:rsidR="00116A99">
        <w:rPr>
          <w:rFonts w:ascii="Times New Roman CYR" w:hAnsi="Times New Roman CYR" w:cs="Times New Roman CYR"/>
          <w:b/>
        </w:rPr>
        <w:t>95</w:t>
      </w:r>
      <w:r w:rsidR="002E17C5">
        <w:rPr>
          <w:rFonts w:ascii="Times New Roman CYR" w:hAnsi="Times New Roman CYR" w:cs="Times New Roman CYR"/>
          <w:b/>
        </w:rPr>
        <w:t xml:space="preserve"> 445,4 </w:t>
      </w:r>
      <w:r w:rsidR="002E17C5">
        <w:rPr>
          <w:rFonts w:ascii="Times New Roman CYR" w:hAnsi="Times New Roman CYR" w:cs="Times New Roman CYR"/>
        </w:rPr>
        <w:t>тыс. рублей</w:t>
      </w:r>
      <w:r w:rsidRPr="00CB3D9F">
        <w:rPr>
          <w:rFonts w:ascii="Times New Roman CYR" w:hAnsi="Times New Roman CYR" w:cs="Times New Roman CYR"/>
        </w:rPr>
        <w:t>, произведены расходы в сумме</w:t>
      </w:r>
      <w:r>
        <w:rPr>
          <w:rFonts w:ascii="Times New Roman CYR" w:hAnsi="Times New Roman CYR" w:cs="Times New Roman CYR"/>
        </w:rPr>
        <w:t xml:space="preserve"> </w:t>
      </w:r>
      <w:r w:rsidRPr="00116A99">
        <w:rPr>
          <w:rFonts w:ascii="Times New Roman CYR" w:hAnsi="Times New Roman CYR" w:cs="Times New Roman CYR"/>
          <w:b/>
        </w:rPr>
        <w:t>84 486,9</w:t>
      </w:r>
      <w:r>
        <w:rPr>
          <w:rFonts w:ascii="Times New Roman CYR" w:hAnsi="Times New Roman CYR" w:cs="Times New Roman CYR"/>
        </w:rPr>
        <w:t xml:space="preserve"> тыс. руб. или 88,52 %. </w:t>
      </w:r>
    </w:p>
    <w:p w:rsidR="003A67C1" w:rsidRDefault="00CB3D9F" w:rsidP="002E17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B3D9F">
        <w:rPr>
          <w:rFonts w:ascii="Times New Roman CYR" w:hAnsi="Times New Roman CYR" w:cs="Times New Roman CYR"/>
        </w:rPr>
        <w:t>Расходы на оплату труда сотрудников МКУ ЗР «Северное» в отчетном периоде составили 45 285,7 тыс. руб. или 97,7 %.</w:t>
      </w:r>
      <w:r>
        <w:rPr>
          <w:rFonts w:ascii="Times New Roman CYR" w:hAnsi="Times New Roman CYR" w:cs="Times New Roman CYR"/>
        </w:rPr>
        <w:t xml:space="preserve"> </w:t>
      </w:r>
      <w:r w:rsidRPr="00CB3D9F">
        <w:rPr>
          <w:rFonts w:ascii="Times New Roman CYR" w:hAnsi="Times New Roman CYR" w:cs="Times New Roman CYR"/>
        </w:rPr>
        <w:t xml:space="preserve">Учреждение обеспечено основными фондами, исходя из реальной потребности. Все рабочие места сотрудников оснащены современной мебелью и оргтехникой. Созданы все условия для выполнения функций, возложенных на </w:t>
      </w:r>
      <w:r>
        <w:rPr>
          <w:rFonts w:ascii="Times New Roman CYR" w:hAnsi="Times New Roman CYR" w:cs="Times New Roman CYR"/>
        </w:rPr>
        <w:t>у</w:t>
      </w:r>
      <w:r w:rsidR="002E17C5">
        <w:rPr>
          <w:rFonts w:ascii="Times New Roman CYR" w:hAnsi="Times New Roman CYR" w:cs="Times New Roman CYR"/>
        </w:rPr>
        <w:t xml:space="preserve">чреждение. </w:t>
      </w:r>
    </w:p>
    <w:p w:rsidR="007B3B8E" w:rsidRPr="00D469D7" w:rsidRDefault="007B3B8E" w:rsidP="00033D31">
      <w:pPr>
        <w:widowControl w:val="0"/>
        <w:autoSpaceDE w:val="0"/>
        <w:autoSpaceDN w:val="0"/>
        <w:adjustRightInd w:val="0"/>
        <w:rPr>
          <w:rFonts w:eastAsia="Times New Roman"/>
          <w:bCs/>
          <w:color w:val="000000"/>
          <w:szCs w:val="26"/>
          <w:lang w:eastAsia="ru-RU"/>
        </w:rPr>
      </w:pPr>
    </w:p>
    <w:p w:rsidR="00033D31" w:rsidRPr="00D469D7" w:rsidRDefault="00033D31" w:rsidP="008A273B">
      <w:pPr>
        <w:pStyle w:val="ab"/>
        <w:numPr>
          <w:ilvl w:val="1"/>
          <w:numId w:val="33"/>
        </w:numPr>
        <w:jc w:val="center"/>
        <w:rPr>
          <w:b/>
          <w:bCs/>
          <w:sz w:val="26"/>
          <w:szCs w:val="26"/>
        </w:rPr>
      </w:pPr>
      <w:r w:rsidRPr="00D469D7">
        <w:rPr>
          <w:b/>
          <w:bCs/>
          <w:sz w:val="26"/>
          <w:szCs w:val="26"/>
        </w:rPr>
        <w:t>Деятельность технического отдела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Руководствуясь Уставом учреждения, отдел </w:t>
      </w:r>
      <w:r w:rsidR="00853218">
        <w:rPr>
          <w:rFonts w:eastAsia="Times New Roman"/>
          <w:bCs/>
          <w:color w:val="000000"/>
          <w:szCs w:val="26"/>
          <w:lang w:eastAsia="ru-RU"/>
        </w:rPr>
        <w:t>в 2021 году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осуществлял деятельность по организации и осуществлению работ в сфере строительства, реконструкции и капитального ремонта объектов капитального строительства, в том числе объектов муниципальной собственности, </w:t>
      </w:r>
      <w:r w:rsidR="00853218">
        <w:rPr>
          <w:rFonts w:eastAsia="Times New Roman"/>
          <w:bCs/>
          <w:color w:val="000000"/>
          <w:szCs w:val="26"/>
          <w:lang w:eastAsia="ru-RU"/>
        </w:rPr>
        <w:t xml:space="preserve">функции </w:t>
      </w:r>
      <w:r w:rsidRPr="00D469D7">
        <w:rPr>
          <w:rFonts w:eastAsia="Times New Roman"/>
          <w:bCs/>
          <w:color w:val="000000"/>
          <w:szCs w:val="26"/>
          <w:lang w:eastAsia="ru-RU"/>
        </w:rPr>
        <w:t>строительного контроля, изготовление локальных сметных расчетов и обследований по заявкам.</w:t>
      </w:r>
    </w:p>
    <w:p w:rsidR="00853218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Отдел возглавляет главный инженер. </w:t>
      </w:r>
      <w:r w:rsidR="00853218">
        <w:rPr>
          <w:rFonts w:eastAsia="Times New Roman"/>
          <w:bCs/>
          <w:color w:val="000000"/>
          <w:szCs w:val="26"/>
          <w:lang w:eastAsia="ru-RU"/>
        </w:rPr>
        <w:t>В составе отдела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дев</w:t>
      </w:r>
      <w:r w:rsidR="00853218">
        <w:rPr>
          <w:rFonts w:eastAsia="Times New Roman"/>
          <w:bCs/>
          <w:color w:val="000000"/>
          <w:szCs w:val="26"/>
          <w:lang w:eastAsia="ru-RU"/>
        </w:rPr>
        <w:t>ять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инженеров, из них двое в декретном отпуске и в отпуске по уходу за ребенком. </w:t>
      </w:r>
    </w:p>
    <w:p w:rsidR="00BB0701" w:rsidRDefault="00D469D7" w:rsidP="00BB0701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В отчетном периоде </w:t>
      </w:r>
      <w:r w:rsidR="002E17C5">
        <w:rPr>
          <w:rFonts w:eastAsia="Times New Roman"/>
          <w:bCs/>
          <w:color w:val="000000"/>
          <w:szCs w:val="26"/>
          <w:lang w:eastAsia="ru-RU"/>
        </w:rPr>
        <w:t>МКУ осуществило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BB0701">
        <w:rPr>
          <w:rFonts w:eastAsia="Times New Roman"/>
          <w:bCs/>
          <w:color w:val="000000"/>
          <w:szCs w:val="26"/>
          <w:lang w:eastAsia="ru-RU"/>
        </w:rPr>
        <w:t>функцию:</w:t>
      </w:r>
    </w:p>
    <w:p w:rsidR="00D469D7" w:rsidRPr="00D469D7" w:rsidRDefault="00BB0701" w:rsidP="00BB0701">
      <w:pPr>
        <w:rPr>
          <w:rFonts w:eastAsia="Times New Roman"/>
          <w:bCs/>
          <w:color w:val="000000"/>
          <w:szCs w:val="26"/>
          <w:lang w:eastAsia="ru-RU"/>
        </w:rPr>
      </w:pPr>
      <w:r w:rsidRPr="00BB0701">
        <w:rPr>
          <w:rFonts w:eastAsia="Times New Roman"/>
          <w:b/>
          <w:bCs/>
          <w:color w:val="000000"/>
          <w:szCs w:val="26"/>
          <w:lang w:eastAsia="ru-RU"/>
        </w:rPr>
        <w:t>з</w:t>
      </w:r>
      <w:r w:rsidR="00D469D7" w:rsidRPr="00BB0701">
        <w:rPr>
          <w:rFonts w:eastAsia="Times New Roman"/>
          <w:b/>
          <w:bCs/>
          <w:color w:val="000000"/>
          <w:szCs w:val="26"/>
          <w:lang w:eastAsia="ru-RU"/>
        </w:rPr>
        <w:t>астройщика/заказчика при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D469D7" w:rsidRPr="00853218">
        <w:rPr>
          <w:rFonts w:eastAsia="Times New Roman"/>
          <w:b/>
          <w:bCs/>
          <w:color w:val="000000"/>
          <w:szCs w:val="26"/>
          <w:lang w:eastAsia="ru-RU"/>
        </w:rPr>
        <w:t>строительстве, реконструкции, капитальном ремонте объектов капитального строительства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:</w:t>
      </w:r>
    </w:p>
    <w:p w:rsidR="00D469D7" w:rsidRPr="00D469D7" w:rsidRDefault="00D469D7" w:rsidP="00CB3928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</w:t>
      </w:r>
      <w:r w:rsidR="00853218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Pr="00D469D7">
        <w:rPr>
          <w:rFonts w:eastAsia="Times New Roman"/>
          <w:bCs/>
          <w:color w:val="000000"/>
          <w:szCs w:val="26"/>
          <w:lang w:eastAsia="ru-RU"/>
        </w:rPr>
        <w:t>Ремонт системы отопления в здании МКУ ЗР «Северное.</w:t>
      </w:r>
    </w:p>
    <w:p w:rsidR="00D469D7" w:rsidRPr="00D469D7" w:rsidRDefault="00CB392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2</w:t>
      </w:r>
      <w:r w:rsidR="00853218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Ремонт системы отопления в здании Администрации «Заполярного района.</w:t>
      </w:r>
    </w:p>
    <w:p w:rsidR="00D469D7" w:rsidRPr="00D469D7" w:rsidRDefault="00CB392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3</w:t>
      </w:r>
      <w:r w:rsidR="00BB0701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Замена септика в административном здании по ул. Губкина д.10.</w:t>
      </w:r>
    </w:p>
    <w:p w:rsidR="00D469D7" w:rsidRPr="00D469D7" w:rsidRDefault="00CB392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4</w:t>
      </w:r>
      <w:r w:rsidR="00BB0701">
        <w:rPr>
          <w:rFonts w:eastAsia="Times New Roman"/>
          <w:bCs/>
          <w:color w:val="000000"/>
          <w:szCs w:val="26"/>
          <w:lang w:eastAsia="ru-RU"/>
        </w:rPr>
        <w:t>.</w:t>
      </w:r>
      <w:r w:rsidR="00853218">
        <w:rPr>
          <w:rFonts w:eastAsia="Times New Roman"/>
          <w:bCs/>
          <w:color w:val="000000"/>
          <w:szCs w:val="26"/>
          <w:lang w:eastAsia="ru-RU"/>
        </w:rPr>
        <w:t>Р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емонтные работы в холле здания Администрации МР «Заполярный район».</w:t>
      </w:r>
    </w:p>
    <w:p w:rsidR="00D469D7" w:rsidRPr="00D469D7" w:rsidRDefault="00CB392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5</w:t>
      </w:r>
      <w:r w:rsidR="00853218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="00917335">
        <w:rPr>
          <w:rFonts w:eastAsia="Times New Roman"/>
          <w:bCs/>
          <w:color w:val="000000"/>
          <w:szCs w:val="26"/>
          <w:lang w:eastAsia="ru-RU"/>
        </w:rPr>
        <w:t>О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бустройство проезда к территории общего пользования - муниципальный пляж Заполярного района «озеро Голубое».</w:t>
      </w:r>
    </w:p>
    <w:p w:rsidR="00D469D7" w:rsidRPr="00D469D7" w:rsidRDefault="00BB0701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з</w:t>
      </w:r>
      <w:r w:rsidR="00D469D7" w:rsidRPr="00BB0701">
        <w:rPr>
          <w:rFonts w:eastAsia="Times New Roman"/>
          <w:b/>
          <w:bCs/>
          <w:color w:val="000000"/>
          <w:szCs w:val="26"/>
          <w:lang w:eastAsia="ru-RU"/>
        </w:rPr>
        <w:t>аказчика при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D469D7" w:rsidRPr="00BB0701">
        <w:rPr>
          <w:rFonts w:eastAsia="Times New Roman"/>
          <w:b/>
          <w:bCs/>
          <w:color w:val="000000"/>
          <w:szCs w:val="26"/>
          <w:lang w:eastAsia="ru-RU"/>
        </w:rPr>
        <w:t xml:space="preserve">проектировании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следующих объектов: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строительство модульной котельной и сетей теплоснабжения в п.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Каратайка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>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2.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строительство центральной котельной и тепловых сетей теплоснабжения в с.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Коткино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>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3.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реконструкцию ЛЭП в п.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Амдерма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>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4.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проектной-сметной документации на строительство ЛЭП 0,4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кВ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в д. Каменка.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5.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строительство ЛЭП 0,4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кВ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в </w:t>
      </w:r>
      <w:r w:rsidR="00901EF2">
        <w:rPr>
          <w:rFonts w:eastAsia="Times New Roman"/>
          <w:bCs/>
          <w:color w:val="000000"/>
          <w:szCs w:val="26"/>
          <w:lang w:eastAsia="ru-RU"/>
        </w:rPr>
        <w:br/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п.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Хонгурей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>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6.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по капитальному ремонту ЛЭП п.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Усть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>-Кара.</w:t>
      </w:r>
    </w:p>
    <w:p w:rsidR="00853218" w:rsidRDefault="00853218" w:rsidP="00853218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7.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ПСД </w:t>
      </w:r>
      <w:r>
        <w:rPr>
          <w:rFonts w:eastAsia="Times New Roman"/>
          <w:bCs/>
          <w:color w:val="000000"/>
          <w:szCs w:val="26"/>
          <w:lang w:eastAsia="ru-RU"/>
        </w:rPr>
        <w:t xml:space="preserve">по утилизации ГСМ в п. </w:t>
      </w:r>
      <w:proofErr w:type="spellStart"/>
      <w:r>
        <w:rPr>
          <w:rFonts w:eastAsia="Times New Roman"/>
          <w:bCs/>
          <w:color w:val="000000"/>
          <w:szCs w:val="26"/>
          <w:lang w:eastAsia="ru-RU"/>
        </w:rPr>
        <w:t>Амдерма</w:t>
      </w:r>
      <w:proofErr w:type="spellEnd"/>
      <w:r>
        <w:rPr>
          <w:rFonts w:eastAsia="Times New Roman"/>
          <w:bCs/>
          <w:color w:val="000000"/>
          <w:szCs w:val="26"/>
          <w:lang w:eastAsia="ru-RU"/>
        </w:rPr>
        <w:t>.</w:t>
      </w:r>
    </w:p>
    <w:p w:rsidR="00D469D7" w:rsidRPr="00D469D7" w:rsidRDefault="00853218" w:rsidP="00853218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8.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по строительству блочных локальных очистных сооружений в п. Красное МО «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Приморско-Куйский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 НАО.</w:t>
      </w:r>
    </w:p>
    <w:p w:rsidR="00D469D7" w:rsidRPr="00D469D7" w:rsidRDefault="006E55ED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9.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10.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капитальный ремонт наружной бытовой канализации п.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Амдерма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>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11.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строительство 4-квартирного жилого дома в п.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Бугрино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МО «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Колгуевский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сельсовет» НАО.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12.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строительства ДЭС в составе действующих ветроэлектрических установок п.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Амдерма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>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13.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строительство водопроводной сети в д.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Лабожское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МО «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Великовисочный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</w:p>
    <w:p w:rsidR="00D469D7" w:rsidRPr="00D469D7" w:rsidRDefault="00BB0701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МКУ о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существл</w:t>
      </w:r>
      <w:r>
        <w:rPr>
          <w:rFonts w:eastAsia="Times New Roman"/>
          <w:bCs/>
          <w:color w:val="000000"/>
          <w:szCs w:val="26"/>
          <w:lang w:eastAsia="ru-RU"/>
        </w:rPr>
        <w:t>яло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D469D7" w:rsidRPr="00853218">
        <w:rPr>
          <w:rFonts w:eastAsia="Times New Roman"/>
          <w:b/>
          <w:bCs/>
          <w:color w:val="000000"/>
          <w:szCs w:val="26"/>
          <w:lang w:eastAsia="ru-RU"/>
        </w:rPr>
        <w:t>строительн</w:t>
      </w:r>
      <w:r>
        <w:rPr>
          <w:rFonts w:eastAsia="Times New Roman"/>
          <w:b/>
          <w:bCs/>
          <w:color w:val="000000"/>
          <w:szCs w:val="26"/>
          <w:lang w:eastAsia="ru-RU"/>
        </w:rPr>
        <w:t>ый контроль</w:t>
      </w:r>
      <w:r w:rsidR="00D469D7" w:rsidRPr="00853218">
        <w:rPr>
          <w:rFonts w:eastAsia="Times New Roman"/>
          <w:b/>
          <w:bCs/>
          <w:color w:val="000000"/>
          <w:szCs w:val="26"/>
          <w:lang w:eastAsia="ru-RU"/>
        </w:rPr>
        <w:t xml:space="preserve"> при проведении капитального ремонта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объектов капитального строительства и при проведении работ по благоустройству общественных территории, где заказчиками выступали Администрации муниципальных образований, входящих в Заполярный рай</w:t>
      </w:r>
      <w:r>
        <w:rPr>
          <w:rFonts w:eastAsia="Times New Roman"/>
          <w:bCs/>
          <w:color w:val="000000"/>
          <w:szCs w:val="26"/>
          <w:lang w:eastAsia="ru-RU"/>
        </w:rPr>
        <w:t>он Ненецкого автономного округа.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1. Капитальный ремонт 12-квартирного жилого дома № 5А по ул. Победы в п. 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Харута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с целью нормализации температурного режима.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2. Капитальный ремонт </w:t>
      </w:r>
      <w:r w:rsidR="00BB0701">
        <w:rPr>
          <w:rFonts w:eastAsia="Times New Roman"/>
          <w:bCs/>
          <w:color w:val="000000"/>
          <w:szCs w:val="26"/>
          <w:lang w:eastAsia="ru-RU"/>
        </w:rPr>
        <w:t xml:space="preserve">ГБУК НАО 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«Информационно-досуговый центр </w:t>
      </w:r>
      <w:r w:rsidR="00B52E41">
        <w:rPr>
          <w:rFonts w:eastAsia="Times New Roman"/>
          <w:bCs/>
          <w:color w:val="000000"/>
          <w:szCs w:val="26"/>
          <w:lang w:eastAsia="ru-RU"/>
        </w:rPr>
        <w:br/>
      </w:r>
      <w:r w:rsidRPr="00D469D7">
        <w:rPr>
          <w:rFonts w:eastAsia="Times New Roman"/>
          <w:bCs/>
          <w:color w:val="000000"/>
          <w:szCs w:val="26"/>
          <w:lang w:eastAsia="ru-RU"/>
        </w:rPr>
        <w:t>п. Хорей-Вер».</w:t>
      </w:r>
    </w:p>
    <w:p w:rsidR="00D469D7" w:rsidRPr="00D469D7" w:rsidRDefault="00BB0701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3. Капитальный ремонт 12-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квартирного жилого дома по ул. Центральная, д. 37 в п.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Каратайка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>.</w:t>
      </w:r>
    </w:p>
    <w:p w:rsidR="00D469D7" w:rsidRPr="00D469D7" w:rsidRDefault="006E55ED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4. </w:t>
      </w:r>
      <w:r w:rsidR="00BB0701">
        <w:rPr>
          <w:rFonts w:eastAsia="Times New Roman"/>
          <w:bCs/>
          <w:color w:val="000000"/>
          <w:szCs w:val="26"/>
          <w:lang w:eastAsia="ru-RU"/>
        </w:rPr>
        <w:t>Капитальный ремонт 12-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квартирного жилого дом</w:t>
      </w:r>
      <w:r w:rsidR="00CB3928">
        <w:rPr>
          <w:rFonts w:eastAsia="Times New Roman"/>
          <w:bCs/>
          <w:color w:val="000000"/>
          <w:szCs w:val="26"/>
          <w:lang w:eastAsia="ru-RU"/>
        </w:rPr>
        <w:t xml:space="preserve">а по 87А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с.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Великовисочное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с целью нормализации температурного режима.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5. Капитальный ремонт жилого дома по ул. Новая № 150 в п. 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Индига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МО «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Тиманский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6. Капитальный ремонт 12-квартирного жилого дома №</w:t>
      </w:r>
      <w:r w:rsidR="00CB3928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28 по ул. Почтовая в </w:t>
      </w:r>
      <w:r w:rsidR="00B52E41">
        <w:rPr>
          <w:rFonts w:eastAsia="Times New Roman"/>
          <w:bCs/>
          <w:color w:val="000000"/>
          <w:szCs w:val="26"/>
          <w:lang w:eastAsia="ru-RU"/>
        </w:rPr>
        <w:br/>
      </w:r>
      <w:r w:rsidRPr="00D469D7">
        <w:rPr>
          <w:rFonts w:eastAsia="Times New Roman"/>
          <w:bCs/>
          <w:color w:val="000000"/>
          <w:szCs w:val="26"/>
          <w:lang w:eastAsia="ru-RU"/>
        </w:rPr>
        <w:t>с. Ома с целью нормализации температурного режима.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7. Капитальный ремонт 12-квартирного жилого дома № 14 по ул. Механизаторов в с. Ома с целью нормализации температурного режима.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8. Капитальный ремонт жилого дома № 108 в с. 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Оксино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МО «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Пустозерский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9. Капитальный ремонт жилого дома № 158 в с. 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Оксино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МО «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Пустозерский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10. Обустройство п</w:t>
      </w:r>
      <w:r w:rsidR="00BB0701">
        <w:rPr>
          <w:rFonts w:eastAsia="Times New Roman"/>
          <w:bCs/>
          <w:color w:val="000000"/>
          <w:szCs w:val="26"/>
          <w:lang w:eastAsia="ru-RU"/>
        </w:rPr>
        <w:t xml:space="preserve">роезда по маршруту с. </w:t>
      </w:r>
      <w:proofErr w:type="spellStart"/>
      <w:r w:rsidR="00BB0701">
        <w:rPr>
          <w:rFonts w:eastAsia="Times New Roman"/>
          <w:bCs/>
          <w:color w:val="000000"/>
          <w:szCs w:val="26"/>
          <w:lang w:eastAsia="ru-RU"/>
        </w:rPr>
        <w:t>Тельвиска</w:t>
      </w:r>
      <w:proofErr w:type="spellEnd"/>
      <w:r w:rsidR="00BB0701">
        <w:rPr>
          <w:rFonts w:eastAsia="Times New Roman"/>
          <w:bCs/>
          <w:color w:val="000000"/>
          <w:szCs w:val="26"/>
          <w:lang w:eastAsia="ru-RU"/>
        </w:rPr>
        <w:t xml:space="preserve"> – </w:t>
      </w:r>
      <w:r w:rsidRPr="00D469D7">
        <w:rPr>
          <w:rFonts w:eastAsia="Times New Roman"/>
          <w:bCs/>
          <w:color w:val="000000"/>
          <w:szCs w:val="26"/>
          <w:lang w:eastAsia="ru-RU"/>
        </w:rPr>
        <w:t>д. Устье МО «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Тельвисочный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11. Капитальный ремонт цокольного и чердачного перекрытия жилого дома №</w:t>
      </w:r>
      <w:r w:rsidR="00BB0701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31 в с. 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Оксино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МО «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Пустозерский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12. Устройство деревянных тротуаров в п. Хорей-Вер.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13. Капитальный ремонт жилого дома по ул. Сельская № 100 в п. 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Индига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МО «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Тиманский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14.</w:t>
      </w:r>
      <w:r w:rsidR="006E55ED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Капитальный ремонт жилого дома по ул. Сельская № 101 в п. 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Индига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МО «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Тиманский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15.</w:t>
      </w:r>
      <w:r w:rsidR="006E55ED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Капитальный ремонт жилого дома по ул. Центральная № 51 в п. 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Усть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>-Кара.</w:t>
      </w:r>
    </w:p>
    <w:p w:rsidR="00D469D7" w:rsidRPr="00D469D7" w:rsidRDefault="006E55ED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16.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Текущий ремонт конструкций, инженерных коммуникаций, оборудования, фасадных частей здания коровника МКП «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Великовисочный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животноводческий комплекс» и благоустройств</w:t>
      </w:r>
      <w:r w:rsidR="00BB0701">
        <w:rPr>
          <w:rFonts w:eastAsia="Times New Roman"/>
          <w:bCs/>
          <w:color w:val="000000"/>
          <w:szCs w:val="26"/>
          <w:lang w:eastAsia="ru-RU"/>
        </w:rPr>
        <w:t>о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территории.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По заявкам Администрации Заполярного района, а также глав Администраций мун</w:t>
      </w:r>
      <w:r w:rsidR="00BB0701">
        <w:rPr>
          <w:rFonts w:eastAsia="Times New Roman"/>
          <w:bCs/>
          <w:color w:val="000000"/>
          <w:szCs w:val="26"/>
          <w:lang w:eastAsia="ru-RU"/>
        </w:rPr>
        <w:t>иципальных образований в течение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2021</w:t>
      </w:r>
      <w:r w:rsidR="00BB0701">
        <w:rPr>
          <w:rFonts w:eastAsia="Times New Roman"/>
          <w:bCs/>
          <w:color w:val="000000"/>
          <w:szCs w:val="26"/>
          <w:lang w:eastAsia="ru-RU"/>
        </w:rPr>
        <w:t xml:space="preserve"> года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было обследовано более </w:t>
      </w:r>
      <w:r w:rsidRPr="00BB0701">
        <w:rPr>
          <w:rFonts w:eastAsia="Times New Roman"/>
          <w:b/>
          <w:bCs/>
          <w:color w:val="000000"/>
          <w:szCs w:val="26"/>
          <w:lang w:eastAsia="ru-RU"/>
        </w:rPr>
        <w:t>40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объектов жилого и производственного назначения. Проверено и составлено </w:t>
      </w:r>
      <w:r w:rsidR="006E55ED" w:rsidRPr="00BB0701">
        <w:rPr>
          <w:rFonts w:eastAsia="Times New Roman"/>
          <w:b/>
          <w:bCs/>
          <w:color w:val="000000"/>
          <w:szCs w:val="26"/>
          <w:lang w:eastAsia="ru-RU"/>
        </w:rPr>
        <w:t>927</w:t>
      </w:r>
      <w:r w:rsidR="006E55ED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>сметн</w:t>
      </w:r>
      <w:r w:rsidR="006E55ED">
        <w:rPr>
          <w:rFonts w:eastAsia="Times New Roman"/>
          <w:bCs/>
          <w:color w:val="000000"/>
          <w:szCs w:val="26"/>
          <w:lang w:eastAsia="ru-RU"/>
        </w:rPr>
        <w:t>ых документаций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по</w:t>
      </w:r>
      <w:r w:rsidR="006E55ED">
        <w:rPr>
          <w:rFonts w:eastAsia="Times New Roman"/>
          <w:bCs/>
          <w:color w:val="000000"/>
          <w:szCs w:val="26"/>
          <w:lang w:eastAsia="ru-RU"/>
        </w:rPr>
        <w:t xml:space="preserve"> 422 объектам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на сумму 3 280</w:t>
      </w:r>
      <w:r w:rsidR="00CB3928">
        <w:rPr>
          <w:rFonts w:eastAsia="Times New Roman"/>
          <w:bCs/>
          <w:color w:val="000000"/>
          <w:szCs w:val="26"/>
          <w:lang w:eastAsia="ru-RU"/>
        </w:rPr>
        <w:t> </w:t>
      </w:r>
      <w:r w:rsidRPr="00D469D7">
        <w:rPr>
          <w:rFonts w:eastAsia="Times New Roman"/>
          <w:bCs/>
          <w:color w:val="000000"/>
          <w:szCs w:val="26"/>
          <w:lang w:eastAsia="ru-RU"/>
        </w:rPr>
        <w:t>151</w:t>
      </w:r>
      <w:r w:rsidR="00CB3928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>тыс. руб</w:t>
      </w:r>
      <w:r w:rsidR="00BB0701">
        <w:rPr>
          <w:rFonts w:eastAsia="Times New Roman"/>
          <w:bCs/>
          <w:color w:val="000000"/>
          <w:szCs w:val="26"/>
          <w:lang w:eastAsia="ru-RU"/>
        </w:rPr>
        <w:t>лей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(сметная стоимость объектов). Данная деятельность осуществлялась безвозмездно.  </w:t>
      </w:r>
    </w:p>
    <w:p w:rsidR="00D469D7" w:rsidRDefault="00D469D7" w:rsidP="00D469D7">
      <w:pPr>
        <w:rPr>
          <w:rFonts w:eastAsia="Times New Roman"/>
          <w:bCs/>
          <w:color w:val="000000"/>
          <w:szCs w:val="26"/>
          <w:highlight w:val="yellow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В целях осуществления функций Заказчика, а также в рамках проведения строительного контроля и осмотра объектов капитального ремонта, сотрудниками отдела </w:t>
      </w:r>
      <w:r w:rsidR="006E55ED">
        <w:rPr>
          <w:rFonts w:eastAsia="Times New Roman"/>
          <w:bCs/>
          <w:color w:val="000000"/>
          <w:szCs w:val="26"/>
          <w:lang w:eastAsia="ru-RU"/>
        </w:rPr>
        <w:t>выполнено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BB0701">
        <w:rPr>
          <w:rFonts w:eastAsia="Times New Roman"/>
          <w:b/>
          <w:bCs/>
          <w:color w:val="000000"/>
          <w:szCs w:val="26"/>
          <w:lang w:eastAsia="ru-RU"/>
        </w:rPr>
        <w:t>45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командировок </w:t>
      </w:r>
      <w:r w:rsidR="006E55ED">
        <w:rPr>
          <w:rFonts w:eastAsia="Times New Roman"/>
          <w:bCs/>
          <w:color w:val="000000"/>
          <w:szCs w:val="26"/>
          <w:lang w:eastAsia="ru-RU"/>
        </w:rPr>
        <w:t>в отдаленные населенные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пункт</w:t>
      </w:r>
      <w:r w:rsidR="006E55ED">
        <w:rPr>
          <w:rFonts w:eastAsia="Times New Roman"/>
          <w:bCs/>
          <w:color w:val="000000"/>
          <w:szCs w:val="26"/>
          <w:lang w:eastAsia="ru-RU"/>
        </w:rPr>
        <w:t>ы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округа, а также </w:t>
      </w:r>
      <w:r w:rsidR="006E55ED">
        <w:rPr>
          <w:rFonts w:eastAsia="Times New Roman"/>
          <w:bCs/>
          <w:color w:val="000000"/>
          <w:szCs w:val="26"/>
          <w:lang w:eastAsia="ru-RU"/>
        </w:rPr>
        <w:t>однодневные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6E55ED">
        <w:rPr>
          <w:rFonts w:eastAsia="Times New Roman"/>
          <w:bCs/>
          <w:color w:val="000000"/>
          <w:szCs w:val="26"/>
          <w:lang w:eastAsia="ru-RU"/>
        </w:rPr>
        <w:t>рабочие поездки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по ближайшим населенным пунктам.</w:t>
      </w:r>
    </w:p>
    <w:p w:rsidR="007565BE" w:rsidRPr="001C4AA3" w:rsidRDefault="007565BE" w:rsidP="006E55ED">
      <w:pPr>
        <w:autoSpaceDE w:val="0"/>
        <w:autoSpaceDN w:val="0"/>
        <w:adjustRightInd w:val="0"/>
        <w:ind w:firstLine="0"/>
        <w:rPr>
          <w:highlight w:val="yellow"/>
        </w:rPr>
      </w:pPr>
    </w:p>
    <w:p w:rsidR="00033D31" w:rsidRPr="00365ED9" w:rsidRDefault="00033D31" w:rsidP="008A273B">
      <w:pPr>
        <w:pStyle w:val="ab"/>
        <w:numPr>
          <w:ilvl w:val="1"/>
          <w:numId w:val="33"/>
        </w:numPr>
        <w:jc w:val="center"/>
        <w:rPr>
          <w:b/>
          <w:sz w:val="26"/>
          <w:szCs w:val="26"/>
        </w:rPr>
      </w:pPr>
      <w:r w:rsidRPr="00365ED9">
        <w:rPr>
          <w:b/>
          <w:sz w:val="26"/>
          <w:szCs w:val="26"/>
        </w:rPr>
        <w:t>Исковая и претензионная работа</w:t>
      </w:r>
    </w:p>
    <w:p w:rsidR="006E55ED" w:rsidRDefault="006E55ED" w:rsidP="00B52E41">
      <w:pPr>
        <w:tabs>
          <w:tab w:val="left" w:pos="709"/>
        </w:tabs>
      </w:pPr>
      <w:r w:rsidRPr="006E55ED">
        <w:t xml:space="preserve">Кадрово-юридический отдел МКУ ЗР «Северное» в рамках возложенных обязанностей ведет претензионную работу в </w:t>
      </w:r>
      <w:proofErr w:type="gramStart"/>
      <w:r w:rsidRPr="006E55ED">
        <w:t>отношении  подрядных</w:t>
      </w:r>
      <w:proofErr w:type="gramEnd"/>
      <w:r w:rsidRPr="006E55ED">
        <w:t xml:space="preserve"> организаций по фактам неисполнения или ненадлежащего исполнения ими муниципальных контрактов, договоров. </w:t>
      </w:r>
    </w:p>
    <w:p w:rsidR="006E55ED" w:rsidRPr="006E55ED" w:rsidRDefault="006E55ED" w:rsidP="00B52E41">
      <w:pPr>
        <w:tabs>
          <w:tab w:val="left" w:pos="709"/>
        </w:tabs>
        <w:rPr>
          <w:szCs w:val="26"/>
        </w:rPr>
      </w:pPr>
      <w:r>
        <w:rPr>
          <w:szCs w:val="26"/>
        </w:rPr>
        <w:t xml:space="preserve">В </w:t>
      </w:r>
      <w:r w:rsidRPr="006E55ED">
        <w:rPr>
          <w:szCs w:val="26"/>
        </w:rPr>
        <w:t>2021 год</w:t>
      </w:r>
      <w:r>
        <w:rPr>
          <w:szCs w:val="26"/>
        </w:rPr>
        <w:t>у</w:t>
      </w:r>
      <w:r w:rsidRPr="006E55ED">
        <w:rPr>
          <w:szCs w:val="26"/>
        </w:rPr>
        <w:t xml:space="preserve"> в адрес исполнителей муниципальных контрактов, договоров направлено 63 претензионных акта. </w:t>
      </w:r>
      <w:r w:rsidR="003A3AB7">
        <w:rPr>
          <w:szCs w:val="26"/>
        </w:rPr>
        <w:t>Сумма</w:t>
      </w:r>
      <w:r w:rsidRPr="006E55ED">
        <w:rPr>
          <w:szCs w:val="26"/>
        </w:rPr>
        <w:t xml:space="preserve"> удержанных и направленных в бюджет Заполярн</w:t>
      </w:r>
      <w:r w:rsidR="003A3AB7">
        <w:rPr>
          <w:szCs w:val="26"/>
        </w:rPr>
        <w:t>ого района средств за просрочку и</w:t>
      </w:r>
      <w:r w:rsidRPr="006E55ED">
        <w:rPr>
          <w:szCs w:val="26"/>
        </w:rPr>
        <w:t xml:space="preserve"> за ненадлежащее исполнение муниц</w:t>
      </w:r>
      <w:r w:rsidR="00BB0701">
        <w:rPr>
          <w:szCs w:val="26"/>
        </w:rPr>
        <w:t>ипальных контрактов и договоров</w:t>
      </w:r>
      <w:r w:rsidRPr="006E55ED">
        <w:rPr>
          <w:szCs w:val="26"/>
        </w:rPr>
        <w:t xml:space="preserve"> составила </w:t>
      </w:r>
      <w:r w:rsidRPr="003A3AB7">
        <w:rPr>
          <w:b/>
          <w:szCs w:val="26"/>
        </w:rPr>
        <w:t>690</w:t>
      </w:r>
      <w:r w:rsidR="00BB0701">
        <w:rPr>
          <w:b/>
          <w:szCs w:val="26"/>
        </w:rPr>
        <w:t xml:space="preserve">, 54 </w:t>
      </w:r>
      <w:r w:rsidR="00BB0701" w:rsidRPr="00BB0701">
        <w:rPr>
          <w:szCs w:val="26"/>
        </w:rPr>
        <w:t>тыс.</w:t>
      </w:r>
      <w:r w:rsidRPr="003A3AB7">
        <w:rPr>
          <w:b/>
          <w:szCs w:val="26"/>
        </w:rPr>
        <w:t xml:space="preserve"> </w:t>
      </w:r>
      <w:r w:rsidRPr="006E55ED">
        <w:rPr>
          <w:szCs w:val="26"/>
        </w:rPr>
        <w:t>рублей</w:t>
      </w:r>
      <w:r w:rsidR="003A3AB7">
        <w:rPr>
          <w:szCs w:val="26"/>
        </w:rPr>
        <w:t xml:space="preserve"> (в 2020 г. – 11 916,5 тыс. рублей, в 2019 г. – 6 904,01 тыс. рублей)</w:t>
      </w:r>
      <w:r w:rsidRPr="006E55ED">
        <w:rPr>
          <w:szCs w:val="26"/>
        </w:rPr>
        <w:t>.</w:t>
      </w:r>
    </w:p>
    <w:p w:rsidR="006E55ED" w:rsidRPr="006E55ED" w:rsidRDefault="006E55ED" w:rsidP="00B52E41">
      <w:pPr>
        <w:tabs>
          <w:tab w:val="left" w:pos="709"/>
        </w:tabs>
        <w:rPr>
          <w:szCs w:val="26"/>
        </w:rPr>
      </w:pPr>
      <w:r w:rsidRPr="006E55ED">
        <w:rPr>
          <w:szCs w:val="26"/>
        </w:rPr>
        <w:t xml:space="preserve">В ходе работы по исполнительным листам взыскано с должников </w:t>
      </w:r>
      <w:r w:rsidRPr="003A3AB7">
        <w:rPr>
          <w:b/>
          <w:szCs w:val="26"/>
        </w:rPr>
        <w:t>435</w:t>
      </w:r>
      <w:r w:rsidR="00BB0701">
        <w:rPr>
          <w:b/>
          <w:szCs w:val="26"/>
        </w:rPr>
        <w:t>,</w:t>
      </w:r>
      <w:r w:rsidRPr="003A3AB7">
        <w:rPr>
          <w:b/>
          <w:szCs w:val="26"/>
        </w:rPr>
        <w:t> 24</w:t>
      </w:r>
      <w:r w:rsidR="00BB0701">
        <w:rPr>
          <w:b/>
          <w:szCs w:val="26"/>
        </w:rPr>
        <w:t xml:space="preserve"> </w:t>
      </w:r>
      <w:r w:rsidR="00BB0701" w:rsidRPr="00BB0701">
        <w:rPr>
          <w:szCs w:val="26"/>
        </w:rPr>
        <w:t>тыс.</w:t>
      </w:r>
      <w:r w:rsidR="00BB0701">
        <w:rPr>
          <w:b/>
          <w:szCs w:val="26"/>
        </w:rPr>
        <w:t xml:space="preserve"> </w:t>
      </w:r>
      <w:r w:rsidRPr="006E55ED">
        <w:rPr>
          <w:szCs w:val="26"/>
        </w:rPr>
        <w:t>рублей, прекращено пять исполнительных производств, прекращены полным исполнением, в том числе по решению суда от 2016 года.</w:t>
      </w:r>
    </w:p>
    <w:p w:rsidR="006E55ED" w:rsidRPr="006E55ED" w:rsidRDefault="006E55ED" w:rsidP="00B52E41">
      <w:pPr>
        <w:tabs>
          <w:tab w:val="left" w:pos="567"/>
          <w:tab w:val="left" w:pos="709"/>
        </w:tabs>
        <w:rPr>
          <w:szCs w:val="26"/>
        </w:rPr>
      </w:pPr>
      <w:r w:rsidRPr="006E55ED">
        <w:rPr>
          <w:szCs w:val="26"/>
        </w:rPr>
        <w:t xml:space="preserve">По итогу претензионной работы в </w:t>
      </w:r>
      <w:r w:rsidR="00BB0701">
        <w:rPr>
          <w:szCs w:val="26"/>
        </w:rPr>
        <w:t>ФАС по НАО</w:t>
      </w:r>
      <w:r w:rsidRPr="006E55ED">
        <w:rPr>
          <w:szCs w:val="26"/>
        </w:rPr>
        <w:t xml:space="preserve"> подано 4 обращения о включении подрядчиков в Реестр недобросовестных поставщиков (подрядчико</w:t>
      </w:r>
      <w:r w:rsidR="00BB0701">
        <w:rPr>
          <w:szCs w:val="26"/>
        </w:rPr>
        <w:t xml:space="preserve">в, исполнителей). </w:t>
      </w:r>
      <w:r w:rsidR="003A3AB7">
        <w:rPr>
          <w:szCs w:val="26"/>
        </w:rPr>
        <w:t>В</w:t>
      </w:r>
      <w:r w:rsidR="003A3AB7" w:rsidRPr="006E55ED">
        <w:rPr>
          <w:szCs w:val="26"/>
        </w:rPr>
        <w:t xml:space="preserve"> </w:t>
      </w:r>
      <w:r w:rsidR="003A3AB7">
        <w:rPr>
          <w:szCs w:val="26"/>
        </w:rPr>
        <w:t>реестр</w:t>
      </w:r>
      <w:r w:rsidR="003A3AB7" w:rsidRPr="006E55ED">
        <w:rPr>
          <w:szCs w:val="26"/>
        </w:rPr>
        <w:t xml:space="preserve"> </w:t>
      </w:r>
      <w:r w:rsidR="003A3AB7">
        <w:rPr>
          <w:szCs w:val="26"/>
        </w:rPr>
        <w:t>в</w:t>
      </w:r>
      <w:r w:rsidRPr="006E55ED">
        <w:rPr>
          <w:szCs w:val="26"/>
        </w:rPr>
        <w:t xml:space="preserve">ключены ИП Доронин М.С., ИП </w:t>
      </w:r>
      <w:proofErr w:type="spellStart"/>
      <w:r w:rsidRPr="006E55ED">
        <w:rPr>
          <w:szCs w:val="26"/>
        </w:rPr>
        <w:t>Бакеев</w:t>
      </w:r>
      <w:proofErr w:type="spellEnd"/>
      <w:r w:rsidRPr="006E55ED">
        <w:rPr>
          <w:szCs w:val="26"/>
        </w:rPr>
        <w:t xml:space="preserve"> А.А., ООО «</w:t>
      </w:r>
      <w:proofErr w:type="spellStart"/>
      <w:r w:rsidRPr="006E55ED">
        <w:rPr>
          <w:szCs w:val="26"/>
        </w:rPr>
        <w:t>ДаВинчи</w:t>
      </w:r>
      <w:proofErr w:type="spellEnd"/>
      <w:r w:rsidRPr="006E55ED">
        <w:rPr>
          <w:szCs w:val="26"/>
        </w:rPr>
        <w:t xml:space="preserve"> Компани». Решение УФАС по НАО по итогу рассмотрения сведений в отношении ООО «Паритет» обжаловано в арбитражный суд, дело </w:t>
      </w:r>
      <w:r w:rsidR="00BB0701">
        <w:rPr>
          <w:szCs w:val="26"/>
        </w:rPr>
        <w:t>по состоянию на отчетный период</w:t>
      </w:r>
      <w:r w:rsidR="009C1AC8">
        <w:rPr>
          <w:szCs w:val="26"/>
        </w:rPr>
        <w:t xml:space="preserve"> находилось</w:t>
      </w:r>
      <w:r w:rsidRPr="006E55ED">
        <w:rPr>
          <w:szCs w:val="26"/>
        </w:rPr>
        <w:t xml:space="preserve"> в стадии рассмотрения.</w:t>
      </w:r>
    </w:p>
    <w:p w:rsidR="006E55ED" w:rsidRPr="006E55ED" w:rsidRDefault="003A3AB7" w:rsidP="00B52E41">
      <w:pPr>
        <w:tabs>
          <w:tab w:val="left" w:pos="709"/>
        </w:tabs>
        <w:rPr>
          <w:szCs w:val="26"/>
        </w:rPr>
      </w:pPr>
      <w:r>
        <w:rPr>
          <w:szCs w:val="26"/>
        </w:rPr>
        <w:t>В отчетном году у</w:t>
      </w:r>
      <w:r w:rsidR="006E55ED" w:rsidRPr="006E55ED">
        <w:rPr>
          <w:szCs w:val="26"/>
        </w:rPr>
        <w:t xml:space="preserve">чреждение приняло участие в 8 арбитражных делах в качестве истца, ответчика, третьего лица или представителя. В 2021 году закончено рассмотрение арбитражного дела № А05П-678\2020 по иску </w:t>
      </w:r>
      <w:r>
        <w:rPr>
          <w:szCs w:val="26"/>
        </w:rPr>
        <w:t>МКУ ЗР «Северное»</w:t>
      </w:r>
      <w:r w:rsidR="006E55ED" w:rsidRPr="006E55ED">
        <w:rPr>
          <w:szCs w:val="26"/>
        </w:rPr>
        <w:t xml:space="preserve"> к ООО «Стилобат» </w:t>
      </w:r>
      <w:r>
        <w:rPr>
          <w:szCs w:val="26"/>
        </w:rPr>
        <w:t xml:space="preserve">с </w:t>
      </w:r>
      <w:r w:rsidR="006E55ED" w:rsidRPr="006E55ED">
        <w:rPr>
          <w:szCs w:val="26"/>
        </w:rPr>
        <w:t>решением о взыскании с ответчика 124</w:t>
      </w:r>
      <w:r w:rsidR="009C1AC8">
        <w:rPr>
          <w:szCs w:val="26"/>
        </w:rPr>
        <w:t>,0 тыс.</w:t>
      </w:r>
      <w:r w:rsidR="006E55ED" w:rsidRPr="006E55ED">
        <w:rPr>
          <w:szCs w:val="26"/>
        </w:rPr>
        <w:t xml:space="preserve"> руб</w:t>
      </w:r>
      <w:r w:rsidR="009C1AC8">
        <w:rPr>
          <w:szCs w:val="26"/>
        </w:rPr>
        <w:t>лей</w:t>
      </w:r>
      <w:r w:rsidR="006E55ED" w:rsidRPr="006E55ED">
        <w:rPr>
          <w:szCs w:val="26"/>
        </w:rPr>
        <w:t xml:space="preserve"> убытков.</w:t>
      </w:r>
    </w:p>
    <w:p w:rsidR="006E55ED" w:rsidRPr="006E55ED" w:rsidRDefault="00365ED9" w:rsidP="00B52E41">
      <w:pPr>
        <w:tabs>
          <w:tab w:val="left" w:pos="567"/>
          <w:tab w:val="left" w:pos="709"/>
          <w:tab w:val="left" w:pos="851"/>
        </w:tabs>
        <w:rPr>
          <w:szCs w:val="26"/>
        </w:rPr>
      </w:pPr>
      <w:r>
        <w:rPr>
          <w:szCs w:val="26"/>
        </w:rPr>
        <w:t>В течение года у</w:t>
      </w:r>
      <w:r w:rsidR="006E55ED" w:rsidRPr="006E55ED">
        <w:rPr>
          <w:szCs w:val="26"/>
        </w:rPr>
        <w:t>чреждение оказывало помощь 8 муниципальным образованиям Заполярного района в проведении претензионной работы по заключенным муници</w:t>
      </w:r>
      <w:r>
        <w:rPr>
          <w:szCs w:val="26"/>
        </w:rPr>
        <w:t>пальным контрактам, по которым у</w:t>
      </w:r>
      <w:r w:rsidR="006E55ED" w:rsidRPr="006E55ED">
        <w:rPr>
          <w:szCs w:val="26"/>
        </w:rPr>
        <w:t>чреждение осущ</w:t>
      </w:r>
      <w:r>
        <w:rPr>
          <w:szCs w:val="26"/>
        </w:rPr>
        <w:t>ествляло строительный контроль. Администрациям поселений предоставлены юридические консультации, составлены проекты</w:t>
      </w:r>
      <w:r w:rsidR="006E55ED" w:rsidRPr="006E55ED">
        <w:rPr>
          <w:szCs w:val="26"/>
        </w:rPr>
        <w:t xml:space="preserve"> претензий, писем, различных актов.</w:t>
      </w:r>
    </w:p>
    <w:p w:rsidR="006E55ED" w:rsidRPr="006E55ED" w:rsidRDefault="006E55ED" w:rsidP="00B52E41">
      <w:pPr>
        <w:rPr>
          <w:b/>
          <w:szCs w:val="26"/>
          <w:highlight w:val="yellow"/>
        </w:rPr>
      </w:pPr>
      <w:r w:rsidRPr="006E55ED">
        <w:rPr>
          <w:szCs w:val="26"/>
        </w:rPr>
        <w:t xml:space="preserve">За указанный период заключено </w:t>
      </w:r>
      <w:r w:rsidRPr="00917335">
        <w:rPr>
          <w:szCs w:val="26"/>
        </w:rPr>
        <w:t>17</w:t>
      </w:r>
      <w:r w:rsidRPr="006E55ED">
        <w:rPr>
          <w:szCs w:val="26"/>
        </w:rPr>
        <w:t xml:space="preserve"> договоров на осуществление строительного контроля на объектах капитального строительства, находящихся на территории Заполярного района.</w:t>
      </w:r>
    </w:p>
    <w:p w:rsidR="000F65A5" w:rsidRPr="00167B95" w:rsidRDefault="000F65A5" w:rsidP="000F65A5">
      <w:pPr>
        <w:pStyle w:val="afffb"/>
        <w:ind w:firstLine="0"/>
        <w:rPr>
          <w:b/>
          <w:szCs w:val="26"/>
        </w:rPr>
      </w:pPr>
    </w:p>
    <w:p w:rsidR="00033D31" w:rsidRPr="00167B95" w:rsidRDefault="00033D31" w:rsidP="008A273B">
      <w:pPr>
        <w:pStyle w:val="afffb"/>
        <w:numPr>
          <w:ilvl w:val="1"/>
          <w:numId w:val="33"/>
        </w:numPr>
        <w:jc w:val="center"/>
        <w:rPr>
          <w:b/>
          <w:szCs w:val="26"/>
        </w:rPr>
      </w:pPr>
      <w:r w:rsidRPr="00167B95">
        <w:rPr>
          <w:b/>
          <w:szCs w:val="26"/>
        </w:rPr>
        <w:t>Издание ОПГ «Заполярный вестник+»</w:t>
      </w:r>
    </w:p>
    <w:p w:rsidR="00033D31" w:rsidRPr="00167B95" w:rsidRDefault="00033D31" w:rsidP="00925742">
      <w:pPr>
        <w:pStyle w:val="afffb"/>
        <w:rPr>
          <w:szCs w:val="26"/>
        </w:rPr>
      </w:pPr>
      <w:r w:rsidRPr="00167B95">
        <w:rPr>
          <w:szCs w:val="26"/>
        </w:rPr>
        <w:t>В соответствии с постановлением Администрации муниципального района «Заполярный район» от 22.03.2013 № 302п «Об у</w:t>
      </w:r>
      <w:r w:rsidR="00D94664" w:rsidRPr="00167B95">
        <w:rPr>
          <w:szCs w:val="26"/>
        </w:rPr>
        <w:t>чреждении</w:t>
      </w:r>
      <w:r w:rsidRPr="00167B95">
        <w:rPr>
          <w:szCs w:val="26"/>
        </w:rPr>
        <w:t xml:space="preserve"> печатного средства массовой информации» МКУ ЗР «Северное» организует выпуск и распространение общественно-политической газеты Заполярного района «Заполярный вестник +». Печатное издание тиражом 3 000 экземпляров выходит раз в две недели. 728 экземпляро</w:t>
      </w:r>
      <w:r w:rsidR="00EF4F4D">
        <w:rPr>
          <w:szCs w:val="26"/>
        </w:rPr>
        <w:t>в газет распространяется по посе</w:t>
      </w:r>
      <w:r w:rsidRPr="00167B95">
        <w:rPr>
          <w:szCs w:val="26"/>
        </w:rPr>
        <w:t>лку Искателей, 150 экземпляров по предприятиям города, остальн</w:t>
      </w:r>
      <w:r w:rsidR="00EF4F4D">
        <w:rPr>
          <w:szCs w:val="26"/>
        </w:rPr>
        <w:t>ые газеты распространяются по се</w:t>
      </w:r>
      <w:r w:rsidRPr="00167B95">
        <w:rPr>
          <w:szCs w:val="26"/>
        </w:rPr>
        <w:t>лам.</w:t>
      </w:r>
      <w:r w:rsidR="00925742" w:rsidRPr="00167B95">
        <w:rPr>
          <w:szCs w:val="26"/>
        </w:rPr>
        <w:t xml:space="preserve"> </w:t>
      </w:r>
    </w:p>
    <w:p w:rsidR="00925742" w:rsidRPr="00167B95" w:rsidRDefault="00925742" w:rsidP="00925742">
      <w:pPr>
        <w:pStyle w:val="afffb"/>
        <w:rPr>
          <w:szCs w:val="26"/>
        </w:rPr>
      </w:pPr>
      <w:r w:rsidRPr="00167B95">
        <w:rPr>
          <w:szCs w:val="26"/>
        </w:rPr>
        <w:t>В конце 2021 года была актуализирована база распространения печатного издания. По уточн</w:t>
      </w:r>
      <w:r w:rsidR="00EF4F4D">
        <w:rPr>
          <w:szCs w:val="26"/>
        </w:rPr>
        <w:t>е</w:t>
      </w:r>
      <w:r w:rsidRPr="00167B95">
        <w:rPr>
          <w:szCs w:val="26"/>
        </w:rPr>
        <w:t xml:space="preserve">нным данным во всех сельских </w:t>
      </w:r>
      <w:proofErr w:type="gramStart"/>
      <w:r w:rsidRPr="00167B95">
        <w:rPr>
          <w:szCs w:val="26"/>
        </w:rPr>
        <w:t>поселениях  газету</w:t>
      </w:r>
      <w:proofErr w:type="gramEnd"/>
      <w:r w:rsidRPr="00167B95">
        <w:rPr>
          <w:szCs w:val="26"/>
        </w:rPr>
        <w:t xml:space="preserve"> доставляют адресно вместе с корреспонденцией, частично выкладывают </w:t>
      </w:r>
      <w:r w:rsidR="00B70FDA" w:rsidRPr="00167B95">
        <w:rPr>
          <w:szCs w:val="26"/>
        </w:rPr>
        <w:t xml:space="preserve">в общественных местах, </w:t>
      </w:r>
      <w:r w:rsidRPr="00167B95">
        <w:rPr>
          <w:szCs w:val="26"/>
        </w:rPr>
        <w:t xml:space="preserve">многие скачивают газету из интернета, </w:t>
      </w:r>
      <w:proofErr w:type="spellStart"/>
      <w:r w:rsidRPr="00167B95">
        <w:rPr>
          <w:szCs w:val="26"/>
        </w:rPr>
        <w:t>pdf</w:t>
      </w:r>
      <w:proofErr w:type="spellEnd"/>
      <w:r w:rsidRPr="00167B95">
        <w:rPr>
          <w:szCs w:val="26"/>
        </w:rPr>
        <w:t xml:space="preserve">-файлы размещены в свободном доступе (на сайте www.zvplus.ru). Необходимость увеличения тиража не выявлена. </w:t>
      </w:r>
    </w:p>
    <w:p w:rsidR="00925742" w:rsidRPr="00167B95" w:rsidRDefault="00925742" w:rsidP="00925742">
      <w:pPr>
        <w:pStyle w:val="afffb"/>
        <w:rPr>
          <w:szCs w:val="26"/>
        </w:rPr>
      </w:pPr>
      <w:r w:rsidRPr="00167B95">
        <w:rPr>
          <w:szCs w:val="26"/>
        </w:rPr>
        <w:t xml:space="preserve">В 2021 году издано </w:t>
      </w:r>
      <w:r w:rsidRPr="00E20094">
        <w:rPr>
          <w:b/>
          <w:szCs w:val="26"/>
        </w:rPr>
        <w:t>25</w:t>
      </w:r>
      <w:r w:rsidRPr="00167B95">
        <w:rPr>
          <w:szCs w:val="26"/>
        </w:rPr>
        <w:t xml:space="preserve"> номеров газеты.</w:t>
      </w:r>
    </w:p>
    <w:p w:rsidR="00925742" w:rsidRPr="00167B95" w:rsidRDefault="00925742" w:rsidP="00925742">
      <w:pPr>
        <w:pStyle w:val="afffb"/>
        <w:rPr>
          <w:szCs w:val="26"/>
        </w:rPr>
      </w:pPr>
      <w:r w:rsidRPr="00167B95">
        <w:rPr>
          <w:szCs w:val="26"/>
        </w:rPr>
        <w:t xml:space="preserve">«Заполярный вестник +» доводит до сведения жителей района официальную информацию о социально-экономическом и культурном развитии муниципального образования, развитии его общественной инфраструктуры и иной официальной информации. </w:t>
      </w:r>
    </w:p>
    <w:p w:rsidR="00B70FDA" w:rsidRPr="00167B95" w:rsidRDefault="00925742" w:rsidP="00B70FDA">
      <w:pPr>
        <w:pStyle w:val="afffb"/>
        <w:rPr>
          <w:szCs w:val="26"/>
        </w:rPr>
      </w:pPr>
      <w:r w:rsidRPr="00167B95">
        <w:rPr>
          <w:szCs w:val="26"/>
        </w:rPr>
        <w:t xml:space="preserve">Газета востребована у населения, </w:t>
      </w:r>
      <w:r w:rsidR="00B70FDA" w:rsidRPr="00167B95">
        <w:rPr>
          <w:szCs w:val="26"/>
        </w:rPr>
        <w:t>е</w:t>
      </w:r>
      <w:r w:rsidR="00EF4F4D">
        <w:rPr>
          <w:szCs w:val="26"/>
        </w:rPr>
        <w:t>е</w:t>
      </w:r>
      <w:r w:rsidRPr="00167B95">
        <w:rPr>
          <w:szCs w:val="26"/>
        </w:rPr>
        <w:t xml:space="preserve"> читают, в том числе и на интернет-площадках издания.</w:t>
      </w:r>
      <w:r w:rsidR="00B70FDA" w:rsidRPr="00167B95">
        <w:rPr>
          <w:szCs w:val="26"/>
        </w:rPr>
        <w:t xml:space="preserve"> </w:t>
      </w:r>
      <w:r w:rsidRPr="00167B95">
        <w:rPr>
          <w:szCs w:val="26"/>
        </w:rPr>
        <w:t>Увеличивается число подписчиков в группе «ЗВ+» в социальной сети «</w:t>
      </w:r>
      <w:proofErr w:type="spellStart"/>
      <w:r w:rsidRPr="00167B95">
        <w:rPr>
          <w:szCs w:val="26"/>
        </w:rPr>
        <w:t>ВКонтакте</w:t>
      </w:r>
      <w:proofErr w:type="spellEnd"/>
      <w:r w:rsidRPr="00167B95">
        <w:rPr>
          <w:szCs w:val="26"/>
        </w:rPr>
        <w:t>». Налажена обратная связь с читателями. Выросла активность интернет-пользователей, жители района задают вопросы, активно пишут комментарии. В газете постоянно действуют рубрики</w:t>
      </w:r>
      <w:r w:rsidR="00B70FDA" w:rsidRPr="00167B95">
        <w:rPr>
          <w:szCs w:val="26"/>
        </w:rPr>
        <w:t xml:space="preserve"> «Актуально» «Люди и политика», «Событие», «Спорт», «Культура», «Общество», «</w:t>
      </w:r>
      <w:proofErr w:type="spellStart"/>
      <w:r w:rsidR="00B70FDA" w:rsidRPr="00167B95">
        <w:rPr>
          <w:szCs w:val="26"/>
        </w:rPr>
        <w:t>Социнфо</w:t>
      </w:r>
      <w:proofErr w:type="spellEnd"/>
      <w:r w:rsidR="00B70FDA" w:rsidRPr="00167B95">
        <w:rPr>
          <w:szCs w:val="26"/>
        </w:rPr>
        <w:t>», «Рабочие будни», «Доброе дело», «Закон и порядок», «Прямая речь» и др.</w:t>
      </w:r>
    </w:p>
    <w:p w:rsidR="00B70FDA" w:rsidRPr="00167B95" w:rsidRDefault="00B70FDA" w:rsidP="00B70FDA">
      <w:pPr>
        <w:pStyle w:val="afffb"/>
        <w:rPr>
          <w:szCs w:val="26"/>
        </w:rPr>
      </w:pPr>
      <w:r w:rsidRPr="00167B95">
        <w:rPr>
          <w:szCs w:val="26"/>
        </w:rPr>
        <w:t xml:space="preserve">Большая часть газетных публикаций посвящена работе органов местного самоуправления, деятельности депутатов и главы Совета Заполярного района. Редакция сотрудничает с региональными пресс-службами УМВД, Управления </w:t>
      </w:r>
      <w:proofErr w:type="spellStart"/>
      <w:r w:rsidRPr="00167B95">
        <w:rPr>
          <w:szCs w:val="26"/>
        </w:rPr>
        <w:t>Росгвардии</w:t>
      </w:r>
      <w:proofErr w:type="spellEnd"/>
      <w:r w:rsidRPr="00167B95">
        <w:rPr>
          <w:szCs w:val="26"/>
        </w:rPr>
        <w:t>, МЧС, прокуратуры. На регулярной основе публикуется информация об уровне преступности, профилактике ДТП, результатах и графике проверки владельцев гражданского оружия, памятки безопасности для населения.</w:t>
      </w:r>
    </w:p>
    <w:p w:rsidR="00B70FDA" w:rsidRPr="00167B95" w:rsidRDefault="009C1AC8" w:rsidP="00B70FDA">
      <w:pPr>
        <w:pStyle w:val="afffb"/>
        <w:rPr>
          <w:szCs w:val="26"/>
        </w:rPr>
      </w:pPr>
      <w:r>
        <w:rPr>
          <w:szCs w:val="26"/>
        </w:rPr>
        <w:t>На страницах «ЗВ+» в 2021 год</w:t>
      </w:r>
      <w:r w:rsidR="00B70FDA" w:rsidRPr="00167B95">
        <w:rPr>
          <w:szCs w:val="26"/>
        </w:rPr>
        <w:t>у также отражены т</w:t>
      </w:r>
      <w:r w:rsidR="00CB3928">
        <w:rPr>
          <w:szCs w:val="26"/>
        </w:rPr>
        <w:t xml:space="preserve">емы экологии </w:t>
      </w:r>
      <w:r w:rsidR="00B70FDA" w:rsidRPr="00167B95">
        <w:rPr>
          <w:szCs w:val="26"/>
        </w:rPr>
        <w:t>(18 материалов), адаптации мигрантов и деятельности земляч</w:t>
      </w:r>
      <w:r w:rsidR="00CB3928">
        <w:rPr>
          <w:szCs w:val="26"/>
        </w:rPr>
        <w:t xml:space="preserve">еств </w:t>
      </w:r>
      <w:r w:rsidR="00B70FDA" w:rsidRPr="00167B95">
        <w:rPr>
          <w:szCs w:val="26"/>
        </w:rPr>
        <w:t>(15 материалов), профилактики наркомании и терроризма (порядка 10 материалов), коррупционных правонарушений.</w:t>
      </w:r>
    </w:p>
    <w:p w:rsidR="0077296E" w:rsidRPr="00167B95" w:rsidRDefault="00B70FDA" w:rsidP="00B70FDA">
      <w:pPr>
        <w:pStyle w:val="afffb"/>
        <w:rPr>
          <w:szCs w:val="26"/>
        </w:rPr>
      </w:pPr>
      <w:r w:rsidRPr="00167B95">
        <w:rPr>
          <w:szCs w:val="26"/>
        </w:rPr>
        <w:t>В планах редакции активное освещение деятельности сельских поселений Заполярного района.</w:t>
      </w:r>
    </w:p>
    <w:p w:rsidR="00B70FDA" w:rsidRPr="00B70FDA" w:rsidRDefault="00B70FDA" w:rsidP="00B70FDA">
      <w:pPr>
        <w:pStyle w:val="afffb"/>
        <w:rPr>
          <w:sz w:val="28"/>
          <w:szCs w:val="28"/>
        </w:rPr>
      </w:pPr>
    </w:p>
    <w:p w:rsidR="00D70645" w:rsidRPr="00B70FDA" w:rsidRDefault="00D70645" w:rsidP="00D70645">
      <w:pPr>
        <w:pStyle w:val="1"/>
        <w:rPr>
          <w:szCs w:val="26"/>
          <w:lang w:eastAsia="ru-RU"/>
        </w:rPr>
      </w:pPr>
      <w:r w:rsidRPr="00B70FDA">
        <w:rPr>
          <w:szCs w:val="26"/>
        </w:rPr>
        <w:t xml:space="preserve">РАЗДЕЛ 8. </w:t>
      </w:r>
      <w:r w:rsidRPr="00B70FDA">
        <w:rPr>
          <w:szCs w:val="26"/>
          <w:lang w:eastAsia="ru-RU"/>
        </w:rPr>
        <w:t>ВЗАИМОДЕЙСТВИЕ С МУНИЦИПАЛЬНЫМИ ПРЕДПРИЯТИЯМИ, ОСУЩЕСТВЛЯЮЩИМИ ДЕЯТЕЛЬНОСТЬ</w:t>
      </w:r>
    </w:p>
    <w:p w:rsidR="00931677" w:rsidRDefault="00D70645" w:rsidP="00167B95">
      <w:pPr>
        <w:pStyle w:val="1"/>
        <w:rPr>
          <w:szCs w:val="26"/>
          <w:lang w:eastAsia="ru-RU"/>
        </w:rPr>
      </w:pPr>
      <w:r w:rsidRPr="00B70FDA">
        <w:rPr>
          <w:szCs w:val="26"/>
          <w:lang w:eastAsia="ru-RU"/>
        </w:rPr>
        <w:t>НА ТЕРРИТОРИИ ЗАПОЛЯРНОГО РАЙОНА</w:t>
      </w:r>
    </w:p>
    <w:p w:rsidR="00167B95" w:rsidRPr="00167B95" w:rsidRDefault="00167B95" w:rsidP="00167B95">
      <w:pPr>
        <w:rPr>
          <w:lang w:eastAsia="ru-RU"/>
        </w:rPr>
      </w:pPr>
    </w:p>
    <w:p w:rsidR="00D70645" w:rsidRPr="00B70FDA" w:rsidRDefault="00D70645" w:rsidP="00D70645">
      <w:pPr>
        <w:pStyle w:val="afffb"/>
        <w:rPr>
          <w:w w:val="105"/>
          <w:szCs w:val="26"/>
        </w:rPr>
      </w:pPr>
      <w:r w:rsidRPr="00B70FDA">
        <w:rPr>
          <w:w w:val="105"/>
          <w:szCs w:val="26"/>
        </w:rPr>
        <w:t xml:space="preserve">Администрация Заполярного района является учредителем муниципальных предприятий: </w:t>
      </w:r>
    </w:p>
    <w:p w:rsidR="00D70645" w:rsidRPr="00B70FDA" w:rsidRDefault="00D70645" w:rsidP="00D70645">
      <w:pPr>
        <w:pStyle w:val="afffd"/>
        <w:ind w:left="0" w:firstLine="709"/>
        <w:rPr>
          <w:w w:val="105"/>
          <w:szCs w:val="26"/>
        </w:rPr>
      </w:pPr>
      <w:r w:rsidRPr="00B70FDA">
        <w:rPr>
          <w:w w:val="105"/>
          <w:szCs w:val="26"/>
        </w:rPr>
        <w:t>МП ЗР «</w:t>
      </w:r>
      <w:proofErr w:type="spellStart"/>
      <w:r w:rsidRPr="00B70FDA">
        <w:rPr>
          <w:w w:val="105"/>
          <w:szCs w:val="26"/>
        </w:rPr>
        <w:t>Севержилкомсервис</w:t>
      </w:r>
      <w:proofErr w:type="spellEnd"/>
      <w:r w:rsidRPr="00B70FDA">
        <w:rPr>
          <w:w w:val="105"/>
          <w:szCs w:val="26"/>
        </w:rPr>
        <w:t>», осуществляющее деятельность в области жилищно-коммунального хозяйства, в сфере оказания бытовых услуг, организации опережающего завоза топлива в сельские насел</w:t>
      </w:r>
      <w:r w:rsidR="00EF4F4D">
        <w:rPr>
          <w:w w:val="105"/>
          <w:szCs w:val="26"/>
        </w:rPr>
        <w:t>е</w:t>
      </w:r>
      <w:r w:rsidRPr="00B70FDA">
        <w:rPr>
          <w:w w:val="105"/>
          <w:szCs w:val="26"/>
        </w:rPr>
        <w:t>нные пункты Заполярного района;</w:t>
      </w:r>
    </w:p>
    <w:p w:rsidR="00BE0099" w:rsidRDefault="00D70645" w:rsidP="00BE0099">
      <w:pPr>
        <w:pStyle w:val="afffd"/>
        <w:ind w:left="0" w:firstLine="709"/>
        <w:rPr>
          <w:w w:val="105"/>
          <w:szCs w:val="26"/>
        </w:rPr>
      </w:pPr>
      <w:r w:rsidRPr="00B70FDA">
        <w:rPr>
          <w:w w:val="105"/>
          <w:szCs w:val="26"/>
        </w:rPr>
        <w:t xml:space="preserve">МП ЗР «Северная транспортная компания», организующее </w:t>
      </w:r>
      <w:r w:rsidRPr="00BE0099">
        <w:rPr>
          <w:w w:val="105"/>
          <w:szCs w:val="26"/>
        </w:rPr>
        <w:t>межмуниципальные пассажирские перевозки водны</w:t>
      </w:r>
      <w:r w:rsidR="00B70FDA" w:rsidRPr="00BE0099">
        <w:rPr>
          <w:w w:val="105"/>
          <w:szCs w:val="26"/>
        </w:rPr>
        <w:t>м транспортом;</w:t>
      </w:r>
    </w:p>
    <w:p w:rsidR="00BE0099" w:rsidRPr="00BE0099" w:rsidRDefault="00B70FDA" w:rsidP="00BE0099">
      <w:pPr>
        <w:pStyle w:val="afffd"/>
        <w:ind w:left="0" w:firstLine="709"/>
        <w:rPr>
          <w:w w:val="105"/>
          <w:szCs w:val="26"/>
        </w:rPr>
      </w:pPr>
      <w:r w:rsidRPr="00BE0099">
        <w:rPr>
          <w:w w:val="105"/>
          <w:szCs w:val="26"/>
        </w:rPr>
        <w:t>М</w:t>
      </w:r>
      <w:r w:rsidR="00105A61" w:rsidRPr="00BE0099">
        <w:rPr>
          <w:w w:val="105"/>
          <w:szCs w:val="26"/>
        </w:rPr>
        <w:t>К</w:t>
      </w:r>
      <w:r w:rsidRPr="00BE0099">
        <w:rPr>
          <w:w w:val="105"/>
          <w:szCs w:val="26"/>
        </w:rPr>
        <w:t>П ЗР «</w:t>
      </w:r>
      <w:proofErr w:type="spellStart"/>
      <w:r w:rsidR="00105A61" w:rsidRPr="00BE0099">
        <w:rPr>
          <w:w w:val="105"/>
          <w:szCs w:val="26"/>
        </w:rPr>
        <w:t>П</w:t>
      </w:r>
      <w:r w:rsidR="00EF4F4D">
        <w:rPr>
          <w:w w:val="105"/>
          <w:szCs w:val="26"/>
        </w:rPr>
        <w:t>е</w:t>
      </w:r>
      <w:r w:rsidR="00105A61" w:rsidRPr="00BE0099">
        <w:rPr>
          <w:w w:val="105"/>
          <w:szCs w:val="26"/>
        </w:rPr>
        <w:t>ш</w:t>
      </w:r>
      <w:r w:rsidR="008742F7" w:rsidRPr="00BE0099">
        <w:rPr>
          <w:w w:val="105"/>
          <w:szCs w:val="26"/>
        </w:rPr>
        <w:t>ский</w:t>
      </w:r>
      <w:proofErr w:type="spellEnd"/>
      <w:r w:rsidR="008742F7" w:rsidRPr="00BE0099">
        <w:rPr>
          <w:w w:val="105"/>
          <w:szCs w:val="26"/>
        </w:rPr>
        <w:t xml:space="preserve"> животноводческий комплекс» </w:t>
      </w:r>
      <w:r w:rsidR="00BE0099" w:rsidRPr="00BE0099">
        <w:rPr>
          <w:w w:val="105"/>
          <w:szCs w:val="26"/>
        </w:rPr>
        <w:t>осуществляющ</w:t>
      </w:r>
      <w:r w:rsidR="00BE0099">
        <w:rPr>
          <w:w w:val="105"/>
          <w:szCs w:val="26"/>
        </w:rPr>
        <w:t>е</w:t>
      </w:r>
      <w:r w:rsidR="00BE0099" w:rsidRPr="00BE0099">
        <w:rPr>
          <w:w w:val="105"/>
          <w:szCs w:val="26"/>
        </w:rPr>
        <w:t xml:space="preserve">е </w:t>
      </w:r>
      <w:r w:rsidR="00BE0099">
        <w:rPr>
          <w:w w:val="105"/>
          <w:szCs w:val="26"/>
        </w:rPr>
        <w:t xml:space="preserve">деятельность по </w:t>
      </w:r>
      <w:r w:rsidR="00BE0099" w:rsidRPr="00BE0099">
        <w:rPr>
          <w:w w:val="105"/>
          <w:szCs w:val="26"/>
        </w:rPr>
        <w:t>п</w:t>
      </w:r>
      <w:r w:rsidR="00BE0099">
        <w:rPr>
          <w:w w:val="105"/>
          <w:szCs w:val="26"/>
        </w:rPr>
        <w:t>редоставлению</w:t>
      </w:r>
      <w:r w:rsidR="00BE0099" w:rsidRPr="00BE0099">
        <w:rPr>
          <w:w w:val="105"/>
          <w:szCs w:val="26"/>
        </w:rPr>
        <w:t xml:space="preserve"> услуг в облас</w:t>
      </w:r>
      <w:r w:rsidR="00E20094">
        <w:rPr>
          <w:w w:val="105"/>
          <w:szCs w:val="26"/>
        </w:rPr>
        <w:t>ти животноводства и производства</w:t>
      </w:r>
      <w:r w:rsidR="00BE0099" w:rsidRPr="00BE0099">
        <w:rPr>
          <w:w w:val="105"/>
          <w:szCs w:val="26"/>
        </w:rPr>
        <w:t xml:space="preserve"> молока (кроме сырого) и молочной продукции.</w:t>
      </w:r>
    </w:p>
    <w:p w:rsidR="00D70645" w:rsidRPr="00105A61" w:rsidRDefault="00D70645" w:rsidP="00D70645">
      <w:pPr>
        <w:pStyle w:val="afffb"/>
        <w:rPr>
          <w:w w:val="105"/>
          <w:szCs w:val="26"/>
        </w:rPr>
      </w:pPr>
      <w:r w:rsidRPr="00105A61">
        <w:rPr>
          <w:w w:val="105"/>
          <w:szCs w:val="26"/>
        </w:rPr>
        <w:t xml:space="preserve">Во исполнение требований Федерального закона № 161-ФЗ «О государственных и муниципальных унитарных предприятиях» Администрация района: </w:t>
      </w:r>
    </w:p>
    <w:p w:rsidR="00D70645" w:rsidRPr="00105A61" w:rsidRDefault="00D70645" w:rsidP="00D70645">
      <w:pPr>
        <w:pStyle w:val="afffd"/>
        <w:ind w:left="0" w:firstLine="709"/>
        <w:rPr>
          <w:w w:val="105"/>
          <w:szCs w:val="26"/>
        </w:rPr>
      </w:pPr>
      <w:r w:rsidRPr="00105A61">
        <w:rPr>
          <w:w w:val="105"/>
          <w:szCs w:val="26"/>
        </w:rPr>
        <w:t>утверждает бухгалтерскую отч</w:t>
      </w:r>
      <w:r w:rsidR="00EF4F4D">
        <w:rPr>
          <w:w w:val="105"/>
          <w:szCs w:val="26"/>
        </w:rPr>
        <w:t>е</w:t>
      </w:r>
      <w:r w:rsidRPr="00105A61">
        <w:rPr>
          <w:w w:val="105"/>
          <w:szCs w:val="26"/>
        </w:rPr>
        <w:t>тность предприятий;</w:t>
      </w:r>
    </w:p>
    <w:p w:rsidR="00D70645" w:rsidRPr="00105A61" w:rsidRDefault="00D70645" w:rsidP="00D70645">
      <w:pPr>
        <w:pStyle w:val="afffd"/>
        <w:ind w:left="0" w:firstLine="709"/>
        <w:rPr>
          <w:w w:val="105"/>
          <w:szCs w:val="26"/>
        </w:rPr>
      </w:pPr>
      <w:r w:rsidRPr="00105A61">
        <w:rPr>
          <w:w w:val="105"/>
          <w:szCs w:val="26"/>
        </w:rPr>
        <w:t>утверждает отч</w:t>
      </w:r>
      <w:r w:rsidR="00EF4F4D">
        <w:rPr>
          <w:w w:val="105"/>
          <w:szCs w:val="26"/>
        </w:rPr>
        <w:t>е</w:t>
      </w:r>
      <w:r w:rsidRPr="00105A61">
        <w:rPr>
          <w:w w:val="105"/>
          <w:szCs w:val="26"/>
        </w:rPr>
        <w:t>ты руководителей предприятий;</w:t>
      </w:r>
    </w:p>
    <w:p w:rsidR="00D70645" w:rsidRPr="00105A61" w:rsidRDefault="00D70645" w:rsidP="00D70645">
      <w:pPr>
        <w:pStyle w:val="afffd"/>
        <w:ind w:left="0" w:firstLine="709"/>
        <w:rPr>
          <w:w w:val="105"/>
          <w:szCs w:val="26"/>
        </w:rPr>
      </w:pPr>
      <w:r w:rsidRPr="00105A61">
        <w:rPr>
          <w:w w:val="105"/>
          <w:szCs w:val="26"/>
        </w:rPr>
        <w:t>утверждает тарифы на часть услуг предприятий;</w:t>
      </w:r>
    </w:p>
    <w:p w:rsidR="00D70645" w:rsidRPr="00105A61" w:rsidRDefault="00D70645" w:rsidP="00D70645">
      <w:pPr>
        <w:pStyle w:val="afffd"/>
        <w:ind w:left="0" w:firstLine="709"/>
        <w:rPr>
          <w:w w:val="105"/>
          <w:szCs w:val="26"/>
        </w:rPr>
      </w:pPr>
      <w:r w:rsidRPr="00105A61">
        <w:rPr>
          <w:w w:val="105"/>
          <w:szCs w:val="26"/>
        </w:rPr>
        <w:t>согласовывает штатную численность;</w:t>
      </w:r>
    </w:p>
    <w:p w:rsidR="00D70645" w:rsidRPr="004750E0" w:rsidRDefault="00D70645" w:rsidP="004750E0">
      <w:pPr>
        <w:pStyle w:val="afffd"/>
        <w:ind w:left="0" w:firstLine="709"/>
        <w:rPr>
          <w:w w:val="105"/>
          <w:szCs w:val="26"/>
        </w:rPr>
      </w:pPr>
      <w:r w:rsidRPr="00105A61">
        <w:rPr>
          <w:w w:val="105"/>
          <w:szCs w:val="26"/>
        </w:rPr>
        <w:t>согласовывает расписание д</w:t>
      </w:r>
      <w:r w:rsidR="004750E0">
        <w:rPr>
          <w:w w:val="105"/>
          <w:szCs w:val="26"/>
        </w:rPr>
        <w:t>вижения транспорта МП ЗР «СТК».</w:t>
      </w:r>
    </w:p>
    <w:p w:rsidR="00D70645" w:rsidRPr="00105A61" w:rsidRDefault="00D70645" w:rsidP="00D70645">
      <w:pPr>
        <w:pStyle w:val="afffb"/>
        <w:rPr>
          <w:w w:val="105"/>
          <w:szCs w:val="26"/>
        </w:rPr>
      </w:pPr>
      <w:r w:rsidRPr="00105A61">
        <w:rPr>
          <w:w w:val="105"/>
          <w:szCs w:val="26"/>
        </w:rPr>
        <w:t>В части осуществления Администрацией Заполярного района функций собственника муниципальных предприятий в соответствии с Федеральным законом № 161-ФЗ, Уставом Заполярного района, а также уставами муниципальных предприятий Заполярного района:</w:t>
      </w:r>
    </w:p>
    <w:p w:rsidR="00D70645" w:rsidRPr="00105A61" w:rsidRDefault="00F3579D" w:rsidP="008A273B">
      <w:pPr>
        <w:pStyle w:val="ab"/>
        <w:numPr>
          <w:ilvl w:val="0"/>
          <w:numId w:val="1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D70645" w:rsidRPr="00105A61">
        <w:rPr>
          <w:sz w:val="26"/>
          <w:szCs w:val="26"/>
        </w:rPr>
        <w:t xml:space="preserve">роведено </w:t>
      </w:r>
      <w:r w:rsidRPr="00F3579D">
        <w:rPr>
          <w:sz w:val="26"/>
          <w:szCs w:val="26"/>
        </w:rPr>
        <w:t>3</w:t>
      </w:r>
      <w:r w:rsidR="00D70645" w:rsidRPr="00F3579D">
        <w:rPr>
          <w:sz w:val="26"/>
          <w:szCs w:val="26"/>
        </w:rPr>
        <w:t xml:space="preserve"> заседания </w:t>
      </w:r>
      <w:r w:rsidR="00D70645" w:rsidRPr="00F3579D">
        <w:rPr>
          <w:sz w:val="26"/>
          <w:szCs w:val="26"/>
          <w:u w:val="single"/>
        </w:rPr>
        <w:t>балансовой комиссии</w:t>
      </w:r>
      <w:r w:rsidR="00D70645" w:rsidRPr="00105A61">
        <w:rPr>
          <w:sz w:val="26"/>
          <w:szCs w:val="26"/>
        </w:rPr>
        <w:t xml:space="preserve"> и утверждены бухгалтерская отч</w:t>
      </w:r>
      <w:r w:rsidR="00EF4F4D">
        <w:rPr>
          <w:sz w:val="26"/>
          <w:szCs w:val="26"/>
        </w:rPr>
        <w:t>е</w:t>
      </w:r>
      <w:r w:rsidR="00D70645" w:rsidRPr="00105A61">
        <w:rPr>
          <w:sz w:val="26"/>
          <w:szCs w:val="26"/>
        </w:rPr>
        <w:t>тность и отч</w:t>
      </w:r>
      <w:r w:rsidR="00EF4F4D">
        <w:rPr>
          <w:sz w:val="26"/>
          <w:szCs w:val="26"/>
        </w:rPr>
        <w:t>е</w:t>
      </w:r>
      <w:r w:rsidR="00D70645" w:rsidRPr="00105A61">
        <w:rPr>
          <w:sz w:val="26"/>
          <w:szCs w:val="26"/>
        </w:rPr>
        <w:t>ты руководителей МП ЗР «Северная транспортная компания» и МП ЗР «</w:t>
      </w:r>
      <w:proofErr w:type="spellStart"/>
      <w:r w:rsidR="00D70645" w:rsidRPr="00105A61">
        <w:rPr>
          <w:sz w:val="26"/>
          <w:szCs w:val="26"/>
        </w:rPr>
        <w:t>Севержилко</w:t>
      </w:r>
      <w:r>
        <w:rPr>
          <w:sz w:val="26"/>
          <w:szCs w:val="26"/>
        </w:rPr>
        <w:t>мсервис</w:t>
      </w:r>
      <w:proofErr w:type="spellEnd"/>
      <w:r>
        <w:rPr>
          <w:sz w:val="26"/>
          <w:szCs w:val="26"/>
        </w:rPr>
        <w:t>» за 2020</w:t>
      </w:r>
      <w:r w:rsidR="00D70645" w:rsidRPr="00105A61">
        <w:rPr>
          <w:sz w:val="26"/>
          <w:szCs w:val="26"/>
        </w:rPr>
        <w:t xml:space="preserve"> год;</w:t>
      </w:r>
    </w:p>
    <w:p w:rsidR="00D70645" w:rsidRPr="00105A61" w:rsidRDefault="00F3579D" w:rsidP="008A273B">
      <w:pPr>
        <w:pStyle w:val="ab"/>
        <w:numPr>
          <w:ilvl w:val="0"/>
          <w:numId w:val="1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D70645" w:rsidRPr="00105A61">
        <w:rPr>
          <w:sz w:val="26"/>
          <w:szCs w:val="26"/>
        </w:rPr>
        <w:t xml:space="preserve">роведены заседания </w:t>
      </w:r>
      <w:r w:rsidR="00D70645" w:rsidRPr="00105A61">
        <w:rPr>
          <w:sz w:val="26"/>
          <w:szCs w:val="26"/>
          <w:u w:val="single"/>
        </w:rPr>
        <w:t>комиссии по ценовой и тарифной политике</w:t>
      </w:r>
      <w:r w:rsidR="00D70645" w:rsidRPr="00105A61">
        <w:rPr>
          <w:sz w:val="26"/>
          <w:szCs w:val="26"/>
        </w:rPr>
        <w:t>, в рамках которых приняты следующие решения:</w:t>
      </w:r>
    </w:p>
    <w:p w:rsidR="00D70645" w:rsidRPr="00105A61" w:rsidRDefault="00D70645" w:rsidP="008A273B">
      <w:pPr>
        <w:pStyle w:val="ab"/>
        <w:numPr>
          <w:ilvl w:val="1"/>
          <w:numId w:val="13"/>
        </w:numPr>
        <w:ind w:left="0" w:firstLine="709"/>
        <w:rPr>
          <w:sz w:val="26"/>
          <w:szCs w:val="26"/>
        </w:rPr>
      </w:pPr>
      <w:r w:rsidRPr="00105A61">
        <w:rPr>
          <w:sz w:val="26"/>
          <w:szCs w:val="26"/>
        </w:rPr>
        <w:t>выполнены расчеты и утверждены тарифы МП ЗР «</w:t>
      </w:r>
      <w:proofErr w:type="spellStart"/>
      <w:r w:rsidRPr="00105A61">
        <w:rPr>
          <w:sz w:val="26"/>
          <w:szCs w:val="26"/>
        </w:rPr>
        <w:t>С</w:t>
      </w:r>
      <w:r w:rsidR="00F3579D">
        <w:rPr>
          <w:sz w:val="26"/>
          <w:szCs w:val="26"/>
        </w:rPr>
        <w:t>евержилкомсервис</w:t>
      </w:r>
      <w:proofErr w:type="spellEnd"/>
      <w:r w:rsidRPr="00105A61">
        <w:rPr>
          <w:sz w:val="26"/>
          <w:szCs w:val="26"/>
        </w:rPr>
        <w:t xml:space="preserve">» и </w:t>
      </w:r>
      <w:r w:rsidR="00F3579D">
        <w:rPr>
          <w:sz w:val="26"/>
          <w:szCs w:val="26"/>
        </w:rPr>
        <w:t>МП ЗР «Северная транспортная компания»</w:t>
      </w:r>
      <w:r w:rsidRPr="00105A61">
        <w:rPr>
          <w:sz w:val="26"/>
          <w:szCs w:val="26"/>
        </w:rPr>
        <w:t xml:space="preserve"> на 20</w:t>
      </w:r>
      <w:r w:rsidR="00105A61" w:rsidRPr="00105A61">
        <w:rPr>
          <w:sz w:val="26"/>
          <w:szCs w:val="26"/>
        </w:rPr>
        <w:t>21</w:t>
      </w:r>
      <w:r w:rsidR="00F3579D">
        <w:rPr>
          <w:sz w:val="26"/>
          <w:szCs w:val="26"/>
        </w:rPr>
        <w:t>-2022 годы</w:t>
      </w:r>
      <w:r w:rsidRPr="00105A61">
        <w:rPr>
          <w:sz w:val="26"/>
          <w:szCs w:val="26"/>
        </w:rPr>
        <w:t>;</w:t>
      </w:r>
    </w:p>
    <w:p w:rsidR="00D70645" w:rsidRPr="00105A61" w:rsidRDefault="00D70645" w:rsidP="008A273B">
      <w:pPr>
        <w:pStyle w:val="ab"/>
        <w:numPr>
          <w:ilvl w:val="1"/>
          <w:numId w:val="13"/>
        </w:numPr>
        <w:ind w:left="0" w:firstLine="709"/>
        <w:rPr>
          <w:sz w:val="26"/>
          <w:szCs w:val="26"/>
        </w:rPr>
      </w:pPr>
      <w:r w:rsidRPr="00105A61">
        <w:rPr>
          <w:sz w:val="26"/>
          <w:szCs w:val="26"/>
        </w:rPr>
        <w:t>выполнен расчет экономически обоснованного тарифа на услуги общественных бань, расположен</w:t>
      </w:r>
      <w:r w:rsidR="00F3579D">
        <w:rPr>
          <w:sz w:val="26"/>
          <w:szCs w:val="26"/>
        </w:rPr>
        <w:t>ных в сельских поселениях</w:t>
      </w:r>
      <w:r w:rsidRPr="00105A61">
        <w:rPr>
          <w:sz w:val="26"/>
          <w:szCs w:val="26"/>
        </w:rPr>
        <w:t>;</w:t>
      </w:r>
    </w:p>
    <w:p w:rsidR="00D70645" w:rsidRPr="00105A61" w:rsidRDefault="00D70645" w:rsidP="008A273B">
      <w:pPr>
        <w:pStyle w:val="ab"/>
        <w:numPr>
          <w:ilvl w:val="1"/>
          <w:numId w:val="13"/>
        </w:numPr>
        <w:ind w:left="0" w:firstLine="709"/>
        <w:rPr>
          <w:sz w:val="26"/>
          <w:szCs w:val="26"/>
        </w:rPr>
      </w:pPr>
      <w:r w:rsidRPr="00105A61">
        <w:rPr>
          <w:sz w:val="26"/>
          <w:szCs w:val="26"/>
        </w:rPr>
        <w:t>установлена стоимость билетов на посещение общественных бань для населения на 20</w:t>
      </w:r>
      <w:r w:rsidR="00105A61" w:rsidRPr="00105A61">
        <w:rPr>
          <w:sz w:val="26"/>
          <w:szCs w:val="26"/>
        </w:rPr>
        <w:t>21</w:t>
      </w:r>
      <w:r w:rsidRPr="00105A61">
        <w:rPr>
          <w:sz w:val="26"/>
          <w:szCs w:val="26"/>
        </w:rPr>
        <w:t xml:space="preserve"> год;</w:t>
      </w:r>
    </w:p>
    <w:p w:rsidR="00D70645" w:rsidRPr="00105A61" w:rsidRDefault="00F3579D" w:rsidP="008A273B">
      <w:pPr>
        <w:pStyle w:val="ab"/>
        <w:numPr>
          <w:ilvl w:val="0"/>
          <w:numId w:val="1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С</w:t>
      </w:r>
      <w:r w:rsidR="00D70645" w:rsidRPr="00105A61">
        <w:rPr>
          <w:sz w:val="26"/>
          <w:szCs w:val="26"/>
        </w:rPr>
        <w:t>огласованы штатные расписания муниципальных предприятий на 20</w:t>
      </w:r>
      <w:r w:rsidR="00105A61" w:rsidRPr="00105A61">
        <w:rPr>
          <w:sz w:val="26"/>
          <w:szCs w:val="26"/>
        </w:rPr>
        <w:t>21</w:t>
      </w:r>
      <w:r w:rsidR="00D70645" w:rsidRPr="00105A61">
        <w:rPr>
          <w:sz w:val="26"/>
          <w:szCs w:val="26"/>
        </w:rPr>
        <w:t xml:space="preserve"> год и изменения, вносимые в штатное расписание в отчетном году на основании обращений муниципальных предприятий.</w:t>
      </w:r>
    </w:p>
    <w:p w:rsidR="00D70645" w:rsidRPr="001C4AA3" w:rsidRDefault="00D70645" w:rsidP="0010705A">
      <w:pPr>
        <w:pStyle w:val="2"/>
        <w:rPr>
          <w:szCs w:val="26"/>
          <w:highlight w:val="yellow"/>
        </w:rPr>
      </w:pPr>
    </w:p>
    <w:p w:rsidR="005D0FCF" w:rsidRPr="00101692" w:rsidRDefault="005D0FCF" w:rsidP="0010705A">
      <w:pPr>
        <w:pStyle w:val="2"/>
      </w:pPr>
      <w:r w:rsidRPr="00101692">
        <w:rPr>
          <w:szCs w:val="26"/>
        </w:rPr>
        <w:t xml:space="preserve">РАЗДЕЛ </w:t>
      </w:r>
      <w:r w:rsidR="00D70645" w:rsidRPr="00101692">
        <w:rPr>
          <w:szCs w:val="26"/>
        </w:rPr>
        <w:t>9</w:t>
      </w:r>
      <w:r w:rsidR="0010705A" w:rsidRPr="00101692">
        <w:t xml:space="preserve">. </w:t>
      </w:r>
      <w:r w:rsidRPr="00101692">
        <w:t xml:space="preserve">ИТОГИ РАБОТЫ МП ЗР «СЕВЕРЖИЛКОМСЕРВИС» </w:t>
      </w:r>
    </w:p>
    <w:p w:rsidR="0010705A" w:rsidRPr="00101692" w:rsidRDefault="00082FEA" w:rsidP="0010705A">
      <w:pPr>
        <w:pStyle w:val="2"/>
      </w:pPr>
      <w:r>
        <w:t>В</w:t>
      </w:r>
      <w:r w:rsidR="005D0FCF" w:rsidRPr="00101692">
        <w:t xml:space="preserve"> 20</w:t>
      </w:r>
      <w:r w:rsidR="00101692">
        <w:t>21</w:t>
      </w:r>
      <w:r w:rsidR="005D0FCF" w:rsidRPr="00101692">
        <w:t xml:space="preserve"> ГОДУ</w:t>
      </w:r>
    </w:p>
    <w:p w:rsidR="00931677" w:rsidRPr="001C4AA3" w:rsidRDefault="00931677" w:rsidP="00931677">
      <w:pPr>
        <w:rPr>
          <w:highlight w:val="yellow"/>
        </w:rPr>
      </w:pPr>
    </w:p>
    <w:p w:rsidR="001D5161" w:rsidRPr="001C4AA3" w:rsidRDefault="001D5161" w:rsidP="0010705A">
      <w:pPr>
        <w:rPr>
          <w:szCs w:val="26"/>
          <w:highlight w:val="yellow"/>
        </w:rPr>
      </w:pPr>
      <w:r w:rsidRPr="00101692">
        <w:rPr>
          <w:szCs w:val="26"/>
        </w:rPr>
        <w:t>Муниципальное предприятие Заполярного района «</w:t>
      </w:r>
      <w:proofErr w:type="spellStart"/>
      <w:r w:rsidRPr="00101692">
        <w:rPr>
          <w:szCs w:val="26"/>
        </w:rPr>
        <w:t>Севержилкомсервис</w:t>
      </w:r>
      <w:proofErr w:type="spellEnd"/>
      <w:r w:rsidRPr="00101692">
        <w:rPr>
          <w:szCs w:val="26"/>
        </w:rPr>
        <w:t>» является многопрофильным предприятием, осуществляет деятельность в сфере жилищно-коммунального хозяйства</w:t>
      </w:r>
      <w:r w:rsidR="002729E5" w:rsidRPr="00101692">
        <w:rPr>
          <w:szCs w:val="26"/>
        </w:rPr>
        <w:t>, транспортных услуг, бытовых и ритуальных услуг, содержания дорог и прочие виды деятельности.</w:t>
      </w:r>
      <w:r w:rsidRPr="00101692">
        <w:rPr>
          <w:szCs w:val="26"/>
        </w:rPr>
        <w:t xml:space="preserve"> </w:t>
      </w:r>
    </w:p>
    <w:p w:rsidR="002B222D" w:rsidRPr="00BF7B17" w:rsidRDefault="002B222D" w:rsidP="002B222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BF7B17">
        <w:t xml:space="preserve">В </w:t>
      </w:r>
      <w:r w:rsidR="00167B95" w:rsidRPr="00BF7B17">
        <w:t>2021 году</w:t>
      </w:r>
      <w:r w:rsidRPr="00BF7B17">
        <w:t xml:space="preserve"> </w:t>
      </w:r>
      <w:r w:rsidR="00167B95" w:rsidRPr="00BF7B17">
        <w:t>на предприятии трудилось</w:t>
      </w:r>
      <w:r w:rsidRPr="00BF7B17">
        <w:t xml:space="preserve"> </w:t>
      </w:r>
      <w:r w:rsidR="00167B95" w:rsidRPr="00BF7B17">
        <w:rPr>
          <w:b/>
        </w:rPr>
        <w:t>849</w:t>
      </w:r>
      <w:r w:rsidRPr="00BF7B17">
        <w:t xml:space="preserve"> работник</w:t>
      </w:r>
      <w:r w:rsidR="003A79A3" w:rsidRPr="00BF7B17">
        <w:t>ов</w:t>
      </w:r>
      <w:r w:rsidRPr="00BF7B17">
        <w:t xml:space="preserve">, из них </w:t>
      </w:r>
      <w:r w:rsidR="00167B95" w:rsidRPr="00BF7B17">
        <w:t>91</w:t>
      </w:r>
      <w:r w:rsidRPr="00BF7B17">
        <w:t xml:space="preserve"> – </w:t>
      </w:r>
      <w:r w:rsidR="00167B95" w:rsidRPr="00BF7B17">
        <w:t xml:space="preserve">в </w:t>
      </w:r>
      <w:r w:rsidR="007E55EE" w:rsidRPr="00BF7B17">
        <w:t>аппарат</w:t>
      </w:r>
      <w:r w:rsidR="00167B95" w:rsidRPr="00BF7B17">
        <w:t>е</w:t>
      </w:r>
      <w:r w:rsidR="007E55EE" w:rsidRPr="00BF7B17">
        <w:t xml:space="preserve"> управления</w:t>
      </w:r>
      <w:r w:rsidRPr="00BF7B17">
        <w:t xml:space="preserve"> предприятия производственн</w:t>
      </w:r>
      <w:r w:rsidR="00167B95" w:rsidRPr="00BF7B17">
        <w:t xml:space="preserve">ой базы в г. Нарьян-Маре, 148 – </w:t>
      </w:r>
      <w:r w:rsidR="00BF7B17" w:rsidRPr="00BF7B17">
        <w:t>аппарат управления предприятия филиалов, 612 – производственный персонал</w:t>
      </w:r>
      <w:r w:rsidRPr="00BF7B17">
        <w:t>.</w:t>
      </w:r>
    </w:p>
    <w:p w:rsidR="00700ECB" w:rsidRPr="00BF7B17" w:rsidRDefault="00700ECB" w:rsidP="002B222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BF7B17">
        <w:t xml:space="preserve">С 1 </w:t>
      </w:r>
      <w:r w:rsidR="00BF7B17" w:rsidRPr="00BF7B17">
        <w:t>июля 2021</w:t>
      </w:r>
      <w:r w:rsidRPr="00BF7B17">
        <w:t xml:space="preserve"> года повышена ставка 1-го разряда на </w:t>
      </w:r>
      <w:r w:rsidR="00BF7B17" w:rsidRPr="00BF7B17">
        <w:t>3</w:t>
      </w:r>
      <w:r w:rsidRPr="00BF7B17">
        <w:t xml:space="preserve"> % и по состоянию на </w:t>
      </w:r>
      <w:r w:rsidR="00BF7B17" w:rsidRPr="00BF7B17">
        <w:t>31.12.2021</w:t>
      </w:r>
      <w:r w:rsidRPr="00BF7B17">
        <w:t xml:space="preserve"> составила 6 </w:t>
      </w:r>
      <w:r w:rsidR="00BF7B17" w:rsidRPr="00BF7B17">
        <w:t>541 рубль</w:t>
      </w:r>
      <w:r w:rsidRPr="00BF7B17">
        <w:t>.</w:t>
      </w:r>
    </w:p>
    <w:p w:rsidR="00700ECB" w:rsidRPr="001C4AA3" w:rsidRDefault="00700ECB" w:rsidP="002B222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  <w:rPr>
          <w:highlight w:val="yellow"/>
        </w:rPr>
      </w:pPr>
    </w:p>
    <w:p w:rsidR="002B222D" w:rsidRPr="009B3B66" w:rsidRDefault="002B222D" w:rsidP="002B222D">
      <w:pPr>
        <w:pStyle w:val="a4"/>
        <w:numPr>
          <w:ilvl w:val="0"/>
          <w:numId w:val="0"/>
        </w:numPr>
        <w:ind w:firstLine="709"/>
        <w:rPr>
          <w:rFonts w:eastAsia="Calibri"/>
        </w:rPr>
      </w:pPr>
      <w:r w:rsidRPr="009B3B66">
        <w:rPr>
          <w:rFonts w:ascii="Times New Roman CYR" w:hAnsi="Times New Roman CYR" w:cs="Times New Roman CYR"/>
        </w:rPr>
        <w:t xml:space="preserve">Предприятие </w:t>
      </w:r>
      <w:r w:rsidRPr="009B3B66">
        <w:t xml:space="preserve">руководит работой </w:t>
      </w:r>
      <w:r w:rsidRPr="009B3B66">
        <w:rPr>
          <w:b/>
        </w:rPr>
        <w:t>16</w:t>
      </w:r>
      <w:r w:rsidRPr="009B3B66">
        <w:t> филиалов на территории поселений и</w:t>
      </w:r>
      <w:r w:rsidR="00700ECB" w:rsidRPr="009B3B66">
        <w:t xml:space="preserve"> аварийно-диспетчерской службой, э</w:t>
      </w:r>
      <w:r w:rsidRPr="009B3B66">
        <w:t xml:space="preserve">ксплуатирует </w:t>
      </w:r>
      <w:r w:rsidR="003A79A3" w:rsidRPr="009B3B66">
        <w:t xml:space="preserve">в </w:t>
      </w:r>
      <w:r w:rsidR="00187724" w:rsidRPr="009B3B66">
        <w:rPr>
          <w:b/>
        </w:rPr>
        <w:t>38</w:t>
      </w:r>
      <w:r w:rsidR="003A79A3" w:rsidRPr="009B3B66">
        <w:t xml:space="preserve"> насел</w:t>
      </w:r>
      <w:r w:rsidR="00EF4F4D">
        <w:t>е</w:t>
      </w:r>
      <w:r w:rsidR="003A79A3" w:rsidRPr="009B3B66">
        <w:t>нных пунктах</w:t>
      </w:r>
      <w:r w:rsidR="003A79A3" w:rsidRPr="009B3B66">
        <w:rPr>
          <w:b/>
        </w:rPr>
        <w:t xml:space="preserve"> </w:t>
      </w:r>
      <w:r w:rsidRPr="009B3B66">
        <w:rPr>
          <w:b/>
        </w:rPr>
        <w:t>3</w:t>
      </w:r>
      <w:r w:rsidR="00187724" w:rsidRPr="009B3B66">
        <w:rPr>
          <w:b/>
        </w:rPr>
        <w:t>4</w:t>
      </w:r>
      <w:r w:rsidRPr="009B3B66">
        <w:t> дизельны</w:t>
      </w:r>
      <w:r w:rsidR="00187724" w:rsidRPr="009B3B66">
        <w:t>е</w:t>
      </w:r>
      <w:r w:rsidRPr="009B3B66">
        <w:t xml:space="preserve"> электростанци</w:t>
      </w:r>
      <w:r w:rsidR="00187724" w:rsidRPr="009B3B66">
        <w:t>и</w:t>
      </w:r>
      <w:r w:rsidR="00A55B66" w:rsidRPr="009B3B66">
        <w:t xml:space="preserve">, </w:t>
      </w:r>
      <w:r w:rsidR="00A55B66" w:rsidRPr="009B3B66">
        <w:rPr>
          <w:b/>
        </w:rPr>
        <w:t>336,7</w:t>
      </w:r>
      <w:r w:rsidRPr="009B3B66">
        <w:t xml:space="preserve"> км линий электропередачи, </w:t>
      </w:r>
      <w:r w:rsidR="00A55B66" w:rsidRPr="009B3B66">
        <w:rPr>
          <w:b/>
        </w:rPr>
        <w:t>7</w:t>
      </w:r>
      <w:r w:rsidR="00AC699E">
        <w:rPr>
          <w:b/>
        </w:rPr>
        <w:t>2</w:t>
      </w:r>
      <w:r w:rsidRPr="009B3B66">
        <w:t xml:space="preserve"> котельны</w:t>
      </w:r>
      <w:r w:rsidR="00A55B66" w:rsidRPr="009B3B66">
        <w:t>х</w:t>
      </w:r>
      <w:r w:rsidRPr="009B3B66">
        <w:t xml:space="preserve">, </w:t>
      </w:r>
      <w:r w:rsidR="003A79A3" w:rsidRPr="009B3B66">
        <w:rPr>
          <w:b/>
        </w:rPr>
        <w:t>1</w:t>
      </w:r>
      <w:r w:rsidR="004436F9" w:rsidRPr="009B3B66">
        <w:rPr>
          <w:b/>
        </w:rPr>
        <w:t>7</w:t>
      </w:r>
      <w:r w:rsidRPr="009B3B66">
        <w:t xml:space="preserve"> </w:t>
      </w:r>
      <w:r w:rsidR="004436F9" w:rsidRPr="009B3B66">
        <w:t xml:space="preserve">объектов по подготовке воды и </w:t>
      </w:r>
      <w:r w:rsidRPr="009B3B66">
        <w:t>блочных водоподготовительных установок,</w:t>
      </w:r>
      <w:r w:rsidR="009B3B66" w:rsidRPr="009B3B66">
        <w:t xml:space="preserve"> </w:t>
      </w:r>
      <w:r w:rsidRPr="009B3B66">
        <w:rPr>
          <w:b/>
        </w:rPr>
        <w:t>2</w:t>
      </w:r>
      <w:r w:rsidR="00A55B66" w:rsidRPr="009B3B66">
        <w:rPr>
          <w:b/>
        </w:rPr>
        <w:t>3,7</w:t>
      </w:r>
      <w:r w:rsidR="009B3B66" w:rsidRPr="009B3B66">
        <w:t xml:space="preserve"> </w:t>
      </w:r>
      <w:r w:rsidRPr="009B3B66">
        <w:t>км теплотрасс,</w:t>
      </w:r>
      <w:r w:rsidR="00667D2E" w:rsidRPr="009B3B66">
        <w:t xml:space="preserve"> </w:t>
      </w:r>
      <w:r w:rsidR="00082FEA">
        <w:t xml:space="preserve">осуществляет деятельность </w:t>
      </w:r>
      <w:r w:rsidRPr="009B3B66">
        <w:t>по управлению</w:t>
      </w:r>
      <w:r w:rsidR="00A55B66" w:rsidRPr="009B3B66">
        <w:t xml:space="preserve"> </w:t>
      </w:r>
      <w:r w:rsidR="003A79A3" w:rsidRPr="009B3B66">
        <w:rPr>
          <w:b/>
        </w:rPr>
        <w:t>12</w:t>
      </w:r>
      <w:r w:rsidR="00F86AFB" w:rsidRPr="009B3B66">
        <w:rPr>
          <w:b/>
        </w:rPr>
        <w:t> </w:t>
      </w:r>
      <w:r w:rsidRPr="009B3B66">
        <w:t>многоквартирными домами</w:t>
      </w:r>
      <w:r w:rsidR="00C64B82" w:rsidRPr="009B3B66">
        <w:t xml:space="preserve"> в п. </w:t>
      </w:r>
      <w:proofErr w:type="spellStart"/>
      <w:r w:rsidR="00C64B82" w:rsidRPr="009B3B66">
        <w:t>Амдерма</w:t>
      </w:r>
      <w:proofErr w:type="spellEnd"/>
      <w:r w:rsidRPr="009B3B66">
        <w:t>.</w:t>
      </w:r>
    </w:p>
    <w:p w:rsidR="00EE2175" w:rsidRPr="009B3B66" w:rsidRDefault="00D30D42" w:rsidP="006C5EB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9B3B66">
        <w:t xml:space="preserve">С </w:t>
      </w:r>
      <w:r w:rsidR="006C5EBB" w:rsidRPr="009B3B66">
        <w:t>201</w:t>
      </w:r>
      <w:r w:rsidR="002B222D" w:rsidRPr="009B3B66">
        <w:t>9</w:t>
      </w:r>
      <w:r w:rsidR="006C5EBB" w:rsidRPr="009B3B66">
        <w:t xml:space="preserve"> года «СЖКС» обслужива</w:t>
      </w:r>
      <w:r w:rsidRPr="009B3B66">
        <w:t>ет</w:t>
      </w:r>
      <w:r w:rsidR="006C5EBB" w:rsidRPr="009B3B66">
        <w:t xml:space="preserve"> жилищно-коммунальные объекты</w:t>
      </w:r>
      <w:r w:rsidR="00EE2175" w:rsidRPr="009B3B66">
        <w:t xml:space="preserve"> (дизельные электростанции</w:t>
      </w:r>
      <w:r w:rsidR="003A79A3" w:rsidRPr="009B3B66">
        <w:t>, ЛЭП, склады ГСМ</w:t>
      </w:r>
      <w:r w:rsidR="00EE2175" w:rsidRPr="009B3B66">
        <w:t>)</w:t>
      </w:r>
      <w:r w:rsidR="006C5EBB" w:rsidRPr="009B3B66">
        <w:t xml:space="preserve"> в </w:t>
      </w:r>
      <w:r w:rsidR="002B222D" w:rsidRPr="009B3B66">
        <w:t xml:space="preserve">п. </w:t>
      </w:r>
      <w:proofErr w:type="spellStart"/>
      <w:r w:rsidR="002B222D" w:rsidRPr="009B3B66">
        <w:t>Хонгурей</w:t>
      </w:r>
      <w:proofErr w:type="spellEnd"/>
      <w:r w:rsidR="002B222D" w:rsidRPr="009B3B66">
        <w:t xml:space="preserve"> и д.</w:t>
      </w:r>
      <w:r w:rsidR="003A79A3" w:rsidRPr="009B3B66">
        <w:t> </w:t>
      </w:r>
      <w:r w:rsidR="002B222D" w:rsidRPr="009B3B66">
        <w:t>Каменка</w:t>
      </w:r>
      <w:r w:rsidR="00EE2175" w:rsidRPr="009B3B66">
        <w:t xml:space="preserve"> и поставля</w:t>
      </w:r>
      <w:r w:rsidRPr="009B3B66">
        <w:t>ет</w:t>
      </w:r>
      <w:r w:rsidR="00EE2175" w:rsidRPr="009B3B66">
        <w:t xml:space="preserve"> населению и организациям электроэнергию</w:t>
      </w:r>
      <w:r w:rsidR="006C5EBB" w:rsidRPr="009B3B66">
        <w:t>.</w:t>
      </w:r>
    </w:p>
    <w:p w:rsidR="004F36AB" w:rsidRDefault="004F36AB" w:rsidP="00511D66">
      <w:pPr>
        <w:ind w:firstLine="0"/>
        <w:jc w:val="center"/>
        <w:rPr>
          <w:b/>
          <w:szCs w:val="26"/>
        </w:rPr>
      </w:pPr>
    </w:p>
    <w:p w:rsidR="00511D66" w:rsidRPr="00AF4190" w:rsidRDefault="00AF4190" w:rsidP="00511D66">
      <w:pPr>
        <w:ind w:firstLine="0"/>
        <w:jc w:val="center"/>
        <w:rPr>
          <w:b/>
          <w:szCs w:val="26"/>
        </w:rPr>
      </w:pPr>
      <w:r w:rsidRPr="00AF4190">
        <w:rPr>
          <w:b/>
          <w:szCs w:val="26"/>
        </w:rPr>
        <w:t xml:space="preserve">9.1. </w:t>
      </w:r>
      <w:r w:rsidR="00511D66" w:rsidRPr="00AF4190">
        <w:rPr>
          <w:b/>
          <w:szCs w:val="26"/>
        </w:rPr>
        <w:t>Показатели финансовой отчетности</w:t>
      </w:r>
      <w:r w:rsidR="00006164" w:rsidRPr="00AF4190">
        <w:rPr>
          <w:b/>
          <w:szCs w:val="26"/>
        </w:rPr>
        <w:t xml:space="preserve"> предприятия</w:t>
      </w:r>
    </w:p>
    <w:p w:rsidR="00511D66" w:rsidRDefault="00511D66" w:rsidP="00844E80">
      <w:pPr>
        <w:rPr>
          <w:szCs w:val="26"/>
        </w:rPr>
      </w:pPr>
      <w:r w:rsidRPr="002F3577">
        <w:rPr>
          <w:b/>
          <w:szCs w:val="26"/>
        </w:rPr>
        <w:t xml:space="preserve">Доходы </w:t>
      </w:r>
      <w:r w:rsidRPr="002F3577">
        <w:rPr>
          <w:szCs w:val="26"/>
        </w:rPr>
        <w:t>предприятия</w:t>
      </w:r>
      <w:r w:rsidRPr="00AF4190">
        <w:rPr>
          <w:szCs w:val="26"/>
        </w:rPr>
        <w:t xml:space="preserve"> от реализации товаров, работ, услуг за 2</w:t>
      </w:r>
      <w:r w:rsidR="00AF4190">
        <w:rPr>
          <w:szCs w:val="26"/>
        </w:rPr>
        <w:t>021</w:t>
      </w:r>
      <w:r w:rsidRPr="00AF4190">
        <w:rPr>
          <w:szCs w:val="26"/>
        </w:rPr>
        <w:t xml:space="preserve"> год составили </w:t>
      </w:r>
      <w:r w:rsidRPr="002F3577">
        <w:rPr>
          <w:b/>
          <w:szCs w:val="26"/>
        </w:rPr>
        <w:t>2 </w:t>
      </w:r>
      <w:r w:rsidR="00AF4190" w:rsidRPr="002F3577">
        <w:rPr>
          <w:b/>
          <w:szCs w:val="26"/>
        </w:rPr>
        <w:t>291,5</w:t>
      </w:r>
      <w:r w:rsidRPr="002F3577">
        <w:rPr>
          <w:b/>
          <w:szCs w:val="26"/>
        </w:rPr>
        <w:t xml:space="preserve"> млн рублей</w:t>
      </w:r>
      <w:r w:rsidRPr="00AF4190">
        <w:rPr>
          <w:szCs w:val="26"/>
        </w:rPr>
        <w:t>, в том числе субсидии на возмещение недополученных доходов в результате государственного регулирования тарифов 1 </w:t>
      </w:r>
      <w:r w:rsidR="00AF4190" w:rsidRPr="00AF4190">
        <w:rPr>
          <w:szCs w:val="26"/>
        </w:rPr>
        <w:t>399,3</w:t>
      </w:r>
      <w:r w:rsidRPr="00AF4190">
        <w:rPr>
          <w:szCs w:val="26"/>
        </w:rPr>
        <w:t xml:space="preserve"> млн рублей. Рост доходов составил </w:t>
      </w:r>
      <w:r w:rsidRPr="002F3577">
        <w:rPr>
          <w:b/>
          <w:szCs w:val="26"/>
        </w:rPr>
        <w:t>12</w:t>
      </w:r>
      <w:r w:rsidR="00AF4190" w:rsidRPr="002F3577">
        <w:rPr>
          <w:b/>
          <w:szCs w:val="26"/>
        </w:rPr>
        <w:t>8,4</w:t>
      </w:r>
      <w:r w:rsidRPr="002F3577">
        <w:rPr>
          <w:b/>
          <w:szCs w:val="26"/>
        </w:rPr>
        <w:t xml:space="preserve"> %</w:t>
      </w:r>
      <w:r w:rsidRPr="00AF4190">
        <w:rPr>
          <w:szCs w:val="26"/>
        </w:rPr>
        <w:t xml:space="preserve"> от доходов за 20</w:t>
      </w:r>
      <w:r w:rsidR="00AF4190" w:rsidRPr="00AF4190">
        <w:rPr>
          <w:szCs w:val="26"/>
        </w:rPr>
        <w:t>20</w:t>
      </w:r>
      <w:r w:rsidRPr="00AF4190">
        <w:rPr>
          <w:szCs w:val="26"/>
        </w:rPr>
        <w:t xml:space="preserve"> год. </w:t>
      </w:r>
      <w:r w:rsidR="00AF4190" w:rsidRPr="00AF4190">
        <w:rPr>
          <w:szCs w:val="26"/>
        </w:rPr>
        <w:t>Значительный рост доходов сложился по следующим видам деятельности:</w:t>
      </w:r>
    </w:p>
    <w:p w:rsidR="00AF4190" w:rsidRDefault="00AF4190" w:rsidP="00844E80">
      <w:pPr>
        <w:pStyle w:val="ab"/>
        <w:numPr>
          <w:ilvl w:val="0"/>
          <w:numId w:val="36"/>
        </w:numPr>
        <w:ind w:left="0" w:firstLine="709"/>
        <w:rPr>
          <w:sz w:val="26"/>
          <w:szCs w:val="26"/>
        </w:rPr>
      </w:pPr>
      <w:r w:rsidRPr="002F3577">
        <w:rPr>
          <w:sz w:val="26"/>
          <w:szCs w:val="26"/>
        </w:rPr>
        <w:t>производство, передача и сбыт электрической энергии – рост объема реализации электрической энергии на 1</w:t>
      </w:r>
      <w:r w:rsidR="009C1AC8">
        <w:rPr>
          <w:sz w:val="26"/>
          <w:szCs w:val="26"/>
        </w:rPr>
        <w:t xml:space="preserve"> </w:t>
      </w:r>
      <w:r w:rsidRPr="002F3577">
        <w:rPr>
          <w:sz w:val="26"/>
          <w:szCs w:val="26"/>
        </w:rPr>
        <w:t>423,4 тыс. кВт/ч (7,6%)</w:t>
      </w:r>
      <w:r w:rsidR="002F3577" w:rsidRPr="002F3577">
        <w:rPr>
          <w:sz w:val="26"/>
          <w:szCs w:val="26"/>
        </w:rPr>
        <w:t>. Значительный рост</w:t>
      </w:r>
      <w:r w:rsidR="009C1AC8">
        <w:rPr>
          <w:sz w:val="26"/>
          <w:szCs w:val="26"/>
        </w:rPr>
        <w:t xml:space="preserve"> отмечен</w:t>
      </w:r>
      <w:r w:rsidR="002F3577" w:rsidRPr="002F3577">
        <w:rPr>
          <w:sz w:val="26"/>
          <w:szCs w:val="26"/>
        </w:rPr>
        <w:t xml:space="preserve"> в п. </w:t>
      </w:r>
      <w:proofErr w:type="spellStart"/>
      <w:r w:rsidR="002F3577" w:rsidRPr="002F3577">
        <w:rPr>
          <w:sz w:val="26"/>
          <w:szCs w:val="26"/>
        </w:rPr>
        <w:t>Индига</w:t>
      </w:r>
      <w:proofErr w:type="spellEnd"/>
      <w:r w:rsidR="002F3577" w:rsidRPr="002F3577">
        <w:rPr>
          <w:sz w:val="26"/>
          <w:szCs w:val="26"/>
        </w:rPr>
        <w:t xml:space="preserve">, с. </w:t>
      </w:r>
      <w:proofErr w:type="spellStart"/>
      <w:r w:rsidR="002F3577" w:rsidRPr="002F3577">
        <w:rPr>
          <w:sz w:val="26"/>
          <w:szCs w:val="26"/>
        </w:rPr>
        <w:t>Коткино</w:t>
      </w:r>
      <w:proofErr w:type="spellEnd"/>
      <w:r w:rsidR="002F3577" w:rsidRPr="002F3577">
        <w:rPr>
          <w:sz w:val="26"/>
          <w:szCs w:val="26"/>
        </w:rPr>
        <w:t xml:space="preserve">, с. </w:t>
      </w:r>
      <w:proofErr w:type="spellStart"/>
      <w:r w:rsidR="002F3577" w:rsidRPr="002F3577">
        <w:rPr>
          <w:sz w:val="26"/>
          <w:szCs w:val="26"/>
        </w:rPr>
        <w:t>Несь</w:t>
      </w:r>
      <w:proofErr w:type="spellEnd"/>
      <w:r w:rsidR="002F3577" w:rsidRPr="002F3577">
        <w:rPr>
          <w:sz w:val="26"/>
          <w:szCs w:val="26"/>
        </w:rPr>
        <w:t xml:space="preserve">, с. </w:t>
      </w:r>
      <w:proofErr w:type="spellStart"/>
      <w:r w:rsidR="002F3577" w:rsidRPr="002F3577">
        <w:rPr>
          <w:sz w:val="26"/>
          <w:szCs w:val="26"/>
        </w:rPr>
        <w:t>Оксино</w:t>
      </w:r>
      <w:proofErr w:type="spellEnd"/>
      <w:r w:rsidR="002F3577" w:rsidRPr="002F3577">
        <w:rPr>
          <w:sz w:val="26"/>
          <w:szCs w:val="26"/>
        </w:rPr>
        <w:t>, с. Нижняя П</w:t>
      </w:r>
      <w:r w:rsidR="00EF4F4D">
        <w:rPr>
          <w:sz w:val="26"/>
          <w:szCs w:val="26"/>
        </w:rPr>
        <w:t>е</w:t>
      </w:r>
      <w:r w:rsidR="002F3577" w:rsidRPr="002F3577">
        <w:rPr>
          <w:sz w:val="26"/>
          <w:szCs w:val="26"/>
        </w:rPr>
        <w:t xml:space="preserve">ша, п. </w:t>
      </w:r>
      <w:proofErr w:type="spellStart"/>
      <w:r w:rsidR="002F3577" w:rsidRPr="002F3577">
        <w:rPr>
          <w:sz w:val="26"/>
          <w:szCs w:val="26"/>
        </w:rPr>
        <w:t>Нельмин</w:t>
      </w:r>
      <w:proofErr w:type="spellEnd"/>
      <w:r w:rsidR="002F3577" w:rsidRPr="002F3577">
        <w:rPr>
          <w:sz w:val="26"/>
          <w:szCs w:val="26"/>
        </w:rPr>
        <w:t xml:space="preserve"> Нос.</w:t>
      </w:r>
    </w:p>
    <w:p w:rsidR="00AF4190" w:rsidRPr="002F3577" w:rsidRDefault="002F3577" w:rsidP="00844E80">
      <w:pPr>
        <w:pStyle w:val="ab"/>
        <w:numPr>
          <w:ilvl w:val="0"/>
          <w:numId w:val="36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производство и передача тепловой энергии – рост объема реализации тепловой энергии на 3928,76 Гкал (11,8%).</w:t>
      </w:r>
    </w:p>
    <w:p w:rsidR="00511D66" w:rsidRPr="002F3577" w:rsidRDefault="00511D66" w:rsidP="00844E80">
      <w:pPr>
        <w:rPr>
          <w:szCs w:val="26"/>
        </w:rPr>
      </w:pPr>
      <w:r w:rsidRPr="002F3577">
        <w:rPr>
          <w:b/>
          <w:szCs w:val="26"/>
        </w:rPr>
        <w:t>Кредиторская задолженность</w:t>
      </w:r>
      <w:r w:rsidR="002F3577" w:rsidRPr="002F3577">
        <w:rPr>
          <w:szCs w:val="26"/>
        </w:rPr>
        <w:t xml:space="preserve"> на 31.12.2021</w:t>
      </w:r>
      <w:r w:rsidRPr="002F3577">
        <w:rPr>
          <w:szCs w:val="26"/>
        </w:rPr>
        <w:t xml:space="preserve"> составила:</w:t>
      </w:r>
    </w:p>
    <w:p w:rsidR="00511D66" w:rsidRPr="002F3577" w:rsidRDefault="00511D66" w:rsidP="00844E80">
      <w:pPr>
        <w:rPr>
          <w:szCs w:val="26"/>
        </w:rPr>
      </w:pPr>
      <w:r w:rsidRPr="002F3577">
        <w:rPr>
          <w:szCs w:val="26"/>
        </w:rPr>
        <w:t xml:space="preserve">– перед поставщиками – </w:t>
      </w:r>
      <w:r w:rsidR="002F3577" w:rsidRPr="00BD0055">
        <w:rPr>
          <w:b/>
          <w:szCs w:val="26"/>
        </w:rPr>
        <w:t>1</w:t>
      </w:r>
      <w:r w:rsidR="009C1AC8">
        <w:rPr>
          <w:b/>
          <w:szCs w:val="26"/>
        </w:rPr>
        <w:t xml:space="preserve"> </w:t>
      </w:r>
      <w:r w:rsidR="002F3577" w:rsidRPr="00BD0055">
        <w:rPr>
          <w:b/>
          <w:szCs w:val="26"/>
        </w:rPr>
        <w:t>093,7</w:t>
      </w:r>
      <w:r w:rsidRPr="002F3577">
        <w:rPr>
          <w:szCs w:val="26"/>
        </w:rPr>
        <w:t xml:space="preserve"> млн рублей;</w:t>
      </w:r>
    </w:p>
    <w:p w:rsidR="00511D66" w:rsidRPr="002F3577" w:rsidRDefault="00511D66" w:rsidP="00844E80">
      <w:pPr>
        <w:rPr>
          <w:szCs w:val="26"/>
        </w:rPr>
      </w:pPr>
      <w:r w:rsidRPr="002F3577">
        <w:rPr>
          <w:szCs w:val="26"/>
        </w:rPr>
        <w:t xml:space="preserve">– по кредитам – </w:t>
      </w:r>
      <w:r w:rsidR="002F3577" w:rsidRPr="002F3577">
        <w:rPr>
          <w:szCs w:val="26"/>
        </w:rPr>
        <w:t>0</w:t>
      </w:r>
      <w:r w:rsidRPr="002F3577">
        <w:rPr>
          <w:szCs w:val="26"/>
        </w:rPr>
        <w:t xml:space="preserve"> рублей.</w:t>
      </w:r>
    </w:p>
    <w:p w:rsidR="00DD7D1A" w:rsidRPr="00BD0055" w:rsidRDefault="00511D66" w:rsidP="00844E80">
      <w:pPr>
        <w:rPr>
          <w:szCs w:val="26"/>
        </w:rPr>
      </w:pPr>
      <w:r w:rsidRPr="00DD7D1A">
        <w:rPr>
          <w:szCs w:val="26"/>
        </w:rPr>
        <w:t>Основная задолженность предприятия</w:t>
      </w:r>
      <w:r w:rsidR="002F3577" w:rsidRPr="00DD7D1A">
        <w:rPr>
          <w:szCs w:val="26"/>
        </w:rPr>
        <w:t xml:space="preserve"> на конец отчетного периода была перед ЗАО «Вертикаль»</w:t>
      </w:r>
      <w:r w:rsidRPr="00DD7D1A">
        <w:rPr>
          <w:szCs w:val="26"/>
        </w:rPr>
        <w:t xml:space="preserve"> </w:t>
      </w:r>
      <w:r w:rsidR="002F3577" w:rsidRPr="00DD7D1A">
        <w:rPr>
          <w:szCs w:val="26"/>
        </w:rPr>
        <w:t xml:space="preserve">– 1 083,1 млн рублей </w:t>
      </w:r>
      <w:r w:rsidR="009C1AC8">
        <w:rPr>
          <w:szCs w:val="26"/>
        </w:rPr>
        <w:t>–</w:t>
      </w:r>
      <w:r w:rsidRPr="00DD7D1A">
        <w:rPr>
          <w:szCs w:val="26"/>
        </w:rPr>
        <w:t xml:space="preserve"> поставленные энергоресурсы (топливо).</w:t>
      </w:r>
      <w:r w:rsidR="009C1AC8">
        <w:rPr>
          <w:szCs w:val="26"/>
        </w:rPr>
        <w:t xml:space="preserve"> </w:t>
      </w:r>
      <w:r w:rsidR="002F3577" w:rsidRPr="00DD7D1A">
        <w:rPr>
          <w:szCs w:val="26"/>
        </w:rPr>
        <w:t>В соответствии с заключенным контрактом на поставку энергоресурсов, срок оплаты</w:t>
      </w:r>
      <w:r w:rsidR="009C1AC8">
        <w:rPr>
          <w:szCs w:val="26"/>
        </w:rPr>
        <w:t xml:space="preserve"> истекал</w:t>
      </w:r>
      <w:r w:rsidR="002F3577" w:rsidRPr="00DD7D1A">
        <w:rPr>
          <w:szCs w:val="26"/>
        </w:rPr>
        <w:t xml:space="preserve"> 20 января 2022 года. В целях расчета с поставщиком топлива по итогам навигации 2021 года</w:t>
      </w:r>
      <w:r w:rsidR="00DD7D1A" w:rsidRPr="00DD7D1A">
        <w:rPr>
          <w:szCs w:val="26"/>
        </w:rPr>
        <w:t xml:space="preserve"> проведена работа</w:t>
      </w:r>
      <w:r w:rsidR="009C1AC8">
        <w:rPr>
          <w:szCs w:val="26"/>
        </w:rPr>
        <w:t xml:space="preserve"> по привлечению за</w:t>
      </w:r>
      <w:r w:rsidR="00EF4F4D">
        <w:rPr>
          <w:szCs w:val="26"/>
        </w:rPr>
        <w:t>е</w:t>
      </w:r>
      <w:r w:rsidR="009C1AC8">
        <w:rPr>
          <w:szCs w:val="26"/>
        </w:rPr>
        <w:t>мных средств, з</w:t>
      </w:r>
      <w:r w:rsidR="00DD7D1A" w:rsidRPr="00DD7D1A">
        <w:rPr>
          <w:szCs w:val="26"/>
        </w:rPr>
        <w:t>аключен кредитный договор с ПАО «</w:t>
      </w:r>
      <w:r w:rsidR="009C1AC8">
        <w:rPr>
          <w:szCs w:val="26"/>
        </w:rPr>
        <w:t>Промсвязьбанк» на сумму 600 млн</w:t>
      </w:r>
      <w:r w:rsidR="00DD7D1A" w:rsidRPr="00DD7D1A">
        <w:rPr>
          <w:szCs w:val="26"/>
        </w:rPr>
        <w:t xml:space="preserve"> рублей. Задолженность перед ЗАО «Вертикаль» полностью погашена 19 января 2022 года.</w:t>
      </w:r>
    </w:p>
    <w:p w:rsidR="00DD7D1A" w:rsidRPr="00BD0055" w:rsidRDefault="00DD7D1A" w:rsidP="00511D66">
      <w:pPr>
        <w:pStyle w:val="afffb"/>
        <w:rPr>
          <w:szCs w:val="26"/>
        </w:rPr>
      </w:pPr>
      <w:r w:rsidRPr="00BD0055">
        <w:rPr>
          <w:b/>
          <w:szCs w:val="26"/>
        </w:rPr>
        <w:t>Дебиторская задолженность</w:t>
      </w:r>
      <w:r w:rsidRPr="00BD0055">
        <w:rPr>
          <w:szCs w:val="26"/>
        </w:rPr>
        <w:t xml:space="preserve"> по состоянию на 31.12.2021 состав</w:t>
      </w:r>
      <w:r w:rsidR="009C1AC8">
        <w:rPr>
          <w:szCs w:val="26"/>
        </w:rPr>
        <w:t>ила</w:t>
      </w:r>
      <w:r w:rsidRPr="00BD0055">
        <w:rPr>
          <w:szCs w:val="26"/>
        </w:rPr>
        <w:t xml:space="preserve"> </w:t>
      </w:r>
      <w:r w:rsidRPr="00BD0055">
        <w:rPr>
          <w:b/>
          <w:szCs w:val="26"/>
        </w:rPr>
        <w:t>410,6</w:t>
      </w:r>
      <w:r w:rsidR="009C1AC8">
        <w:rPr>
          <w:szCs w:val="26"/>
        </w:rPr>
        <w:t xml:space="preserve"> млн</w:t>
      </w:r>
      <w:r w:rsidRPr="00BD0055">
        <w:rPr>
          <w:szCs w:val="26"/>
        </w:rPr>
        <w:t xml:space="preserve"> рублей:</w:t>
      </w:r>
    </w:p>
    <w:p w:rsidR="00DD7D1A" w:rsidRPr="00BD0055" w:rsidRDefault="00DD7D1A" w:rsidP="00511D66">
      <w:pPr>
        <w:pStyle w:val="afffb"/>
        <w:rPr>
          <w:szCs w:val="26"/>
        </w:rPr>
      </w:pPr>
      <w:r w:rsidRPr="00BD0055">
        <w:rPr>
          <w:szCs w:val="26"/>
        </w:rPr>
        <w:t>-   пок</w:t>
      </w:r>
      <w:r w:rsidR="009C1AC8">
        <w:rPr>
          <w:szCs w:val="26"/>
        </w:rPr>
        <w:t>упатели и заказчики – 175,5 млн</w:t>
      </w:r>
      <w:r w:rsidRPr="00BD0055">
        <w:rPr>
          <w:szCs w:val="26"/>
        </w:rPr>
        <w:t xml:space="preserve"> рублей;</w:t>
      </w:r>
    </w:p>
    <w:p w:rsidR="00DD7D1A" w:rsidRPr="00BD0055" w:rsidRDefault="00DD7D1A" w:rsidP="00511D66">
      <w:pPr>
        <w:pStyle w:val="afffb"/>
        <w:rPr>
          <w:szCs w:val="26"/>
        </w:rPr>
      </w:pPr>
      <w:r w:rsidRPr="00BD0055">
        <w:rPr>
          <w:szCs w:val="26"/>
        </w:rPr>
        <w:t>-   бюджет (</w:t>
      </w:r>
      <w:r w:rsidR="009C1AC8">
        <w:rPr>
          <w:szCs w:val="26"/>
        </w:rPr>
        <w:t xml:space="preserve">в </w:t>
      </w:r>
      <w:proofErr w:type="spellStart"/>
      <w:r w:rsidR="009C1AC8">
        <w:rPr>
          <w:szCs w:val="26"/>
        </w:rPr>
        <w:t>т.ч</w:t>
      </w:r>
      <w:proofErr w:type="spellEnd"/>
      <w:r w:rsidR="009C1AC8">
        <w:rPr>
          <w:szCs w:val="26"/>
        </w:rPr>
        <w:t>. возврат НДС) – 162,5 млн</w:t>
      </w:r>
      <w:r w:rsidRPr="00BD0055">
        <w:rPr>
          <w:szCs w:val="26"/>
        </w:rPr>
        <w:t xml:space="preserve"> рублей;</w:t>
      </w:r>
    </w:p>
    <w:p w:rsidR="00DD7D1A" w:rsidRPr="00BD0055" w:rsidRDefault="009C1AC8" w:rsidP="00511D66">
      <w:pPr>
        <w:pStyle w:val="afffb"/>
        <w:rPr>
          <w:szCs w:val="26"/>
        </w:rPr>
      </w:pPr>
      <w:r>
        <w:rPr>
          <w:szCs w:val="26"/>
        </w:rPr>
        <w:t>- бюджет (субсидии) – 144,3 млн</w:t>
      </w:r>
      <w:r w:rsidR="00DD7D1A" w:rsidRPr="00BD0055">
        <w:rPr>
          <w:szCs w:val="26"/>
        </w:rPr>
        <w:t xml:space="preserve"> рублей (текущая задолженность за декабрь).</w:t>
      </w:r>
    </w:p>
    <w:p w:rsidR="00511D66" w:rsidRDefault="00511D66" w:rsidP="00511D66">
      <w:pPr>
        <w:pStyle w:val="afffb"/>
        <w:rPr>
          <w:szCs w:val="26"/>
        </w:rPr>
      </w:pPr>
      <w:r w:rsidRPr="00BD0055">
        <w:rPr>
          <w:szCs w:val="26"/>
        </w:rPr>
        <w:t>СЖКС вед</w:t>
      </w:r>
      <w:r w:rsidR="00EF4F4D">
        <w:rPr>
          <w:szCs w:val="26"/>
        </w:rPr>
        <w:t>е</w:t>
      </w:r>
      <w:r w:rsidRPr="00BD0055">
        <w:rPr>
          <w:szCs w:val="26"/>
        </w:rPr>
        <w:t>т мониторинг состояния задолженности предприятий, организаций и управляющих компаний за отпущенные топливно-энергетические ресурсы.</w:t>
      </w:r>
    </w:p>
    <w:p w:rsidR="00BD0055" w:rsidRPr="00BD0055" w:rsidRDefault="00BD0055" w:rsidP="00BD0055">
      <w:pPr>
        <w:pStyle w:val="afffb"/>
        <w:rPr>
          <w:szCs w:val="26"/>
        </w:rPr>
      </w:pPr>
      <w:r>
        <w:rPr>
          <w:szCs w:val="26"/>
        </w:rPr>
        <w:t>По состоянию</w:t>
      </w:r>
      <w:r w:rsidRPr="00BD0055">
        <w:rPr>
          <w:szCs w:val="26"/>
        </w:rPr>
        <w:t xml:space="preserve"> на 1 января 2021 года муниципальному предприятию Заполярного района «</w:t>
      </w:r>
      <w:proofErr w:type="spellStart"/>
      <w:r w:rsidRPr="00BD0055">
        <w:rPr>
          <w:szCs w:val="26"/>
        </w:rPr>
        <w:t>Севержилкомсервис</w:t>
      </w:r>
      <w:proofErr w:type="spellEnd"/>
      <w:r w:rsidRPr="00BD0055">
        <w:rPr>
          <w:szCs w:val="26"/>
        </w:rPr>
        <w:t xml:space="preserve">» за потребленные в предыдущие периоды энергоресурсы и коммунальные услуги потребители </w:t>
      </w:r>
      <w:r w:rsidR="00CB3928">
        <w:rPr>
          <w:szCs w:val="26"/>
        </w:rPr>
        <w:t xml:space="preserve">задолжали более </w:t>
      </w:r>
      <w:r w:rsidRPr="00BD0055">
        <w:rPr>
          <w:b/>
          <w:szCs w:val="26"/>
        </w:rPr>
        <w:t>169</w:t>
      </w:r>
      <w:r w:rsidRPr="00BD0055">
        <w:rPr>
          <w:szCs w:val="26"/>
        </w:rPr>
        <w:t xml:space="preserve"> млн рублей, в том числе потребители-физические лица – 22,2 млн рублей, ИП – 3,2 млн рублей, муниципальные организации (администрации поселений) – 6,8 млн рублей, организации регионального уровня (учреждения здравоохранения и образования) – 54,1 млн рублей, организации федерального уровня (в </w:t>
      </w:r>
      <w:proofErr w:type="spellStart"/>
      <w:r w:rsidRPr="00BD0055">
        <w:rPr>
          <w:szCs w:val="26"/>
        </w:rPr>
        <w:t>т.ч</w:t>
      </w:r>
      <w:proofErr w:type="spellEnd"/>
      <w:r w:rsidRPr="00BD0055">
        <w:rPr>
          <w:szCs w:val="26"/>
        </w:rPr>
        <w:t xml:space="preserve">. ЦЖКУ Министерства обороны РФ, ФКП Аэропорт </w:t>
      </w:r>
      <w:proofErr w:type="spellStart"/>
      <w:r w:rsidRPr="00BD0055">
        <w:rPr>
          <w:szCs w:val="26"/>
        </w:rPr>
        <w:t>Амдерма</w:t>
      </w:r>
      <w:proofErr w:type="spellEnd"/>
      <w:r w:rsidRPr="00BD0055">
        <w:rPr>
          <w:szCs w:val="26"/>
        </w:rPr>
        <w:t xml:space="preserve">) – 4,0 млн рублей, прочие потребители (в </w:t>
      </w:r>
      <w:proofErr w:type="spellStart"/>
      <w:r w:rsidRPr="00BD0055">
        <w:rPr>
          <w:szCs w:val="26"/>
        </w:rPr>
        <w:t>т.ч</w:t>
      </w:r>
      <w:proofErr w:type="spellEnd"/>
      <w:r w:rsidRPr="00BD0055">
        <w:rPr>
          <w:szCs w:val="26"/>
        </w:rPr>
        <w:t>. СПК, МКП, МУП Служба заказчика по ЖКУ пос. Искателей, ООО «</w:t>
      </w:r>
      <w:proofErr w:type="spellStart"/>
      <w:r w:rsidRPr="00BD0055">
        <w:rPr>
          <w:szCs w:val="26"/>
        </w:rPr>
        <w:t>Леро</w:t>
      </w:r>
      <w:proofErr w:type="spellEnd"/>
      <w:r w:rsidRPr="00BD0055">
        <w:rPr>
          <w:szCs w:val="26"/>
        </w:rPr>
        <w:t>», ООО «Универсал», МУП «</w:t>
      </w:r>
      <w:proofErr w:type="spellStart"/>
      <w:r w:rsidRPr="00BD0055">
        <w:rPr>
          <w:szCs w:val="26"/>
        </w:rPr>
        <w:t>Амдерма</w:t>
      </w:r>
      <w:proofErr w:type="spellEnd"/>
      <w:r w:rsidRPr="00BD0055">
        <w:rPr>
          <w:szCs w:val="26"/>
        </w:rPr>
        <w:t xml:space="preserve">») – 78,6 млн рублей.  </w:t>
      </w:r>
    </w:p>
    <w:p w:rsidR="00BD0055" w:rsidRDefault="00BD0055" w:rsidP="00BD0055">
      <w:pPr>
        <w:pStyle w:val="afffb"/>
        <w:rPr>
          <w:szCs w:val="26"/>
        </w:rPr>
      </w:pPr>
      <w:r w:rsidRPr="00BD0055">
        <w:rPr>
          <w:szCs w:val="26"/>
        </w:rPr>
        <w:t>Для сравнения: по данным на 01.01.2021 задолженность потребителей перед МП ЗР «</w:t>
      </w:r>
      <w:proofErr w:type="spellStart"/>
      <w:r w:rsidRPr="00BD0055">
        <w:rPr>
          <w:szCs w:val="26"/>
        </w:rPr>
        <w:t>Севержилкомсервис</w:t>
      </w:r>
      <w:proofErr w:type="spellEnd"/>
      <w:r w:rsidRPr="00BD0055">
        <w:rPr>
          <w:szCs w:val="26"/>
        </w:rPr>
        <w:t xml:space="preserve">» составляла </w:t>
      </w:r>
      <w:r w:rsidRPr="00BD0055">
        <w:rPr>
          <w:b/>
          <w:szCs w:val="26"/>
        </w:rPr>
        <w:t>132,5</w:t>
      </w:r>
      <w:r w:rsidRPr="00BD0055">
        <w:rPr>
          <w:szCs w:val="26"/>
        </w:rPr>
        <w:t xml:space="preserve"> млн рублей, в том числе потребители-физические лица – 23,4 млн рублей и потребители-организации – 109,1 млн рублей.</w:t>
      </w:r>
    </w:p>
    <w:p w:rsidR="00BD0055" w:rsidRPr="00281BF7" w:rsidRDefault="00511D66" w:rsidP="00281BF7">
      <w:pPr>
        <w:pStyle w:val="afffb"/>
        <w:rPr>
          <w:rFonts w:ascii="Times New Roman CYR" w:hAnsi="Times New Roman CYR" w:cs="Times New Roman CYR"/>
          <w:szCs w:val="26"/>
          <w:lang w:eastAsia="en-US"/>
        </w:rPr>
      </w:pPr>
      <w:r w:rsidRPr="00BD0055">
        <w:rPr>
          <w:rFonts w:ascii="Times New Roman CYR" w:hAnsi="Times New Roman CYR" w:cs="Times New Roman CYR"/>
          <w:szCs w:val="26"/>
          <w:lang w:eastAsia="en-US"/>
        </w:rPr>
        <w:t>Предприятие ведет работу по взысканию задолженности.</w:t>
      </w:r>
      <w:r w:rsidR="00BD0055" w:rsidRPr="00BD0055">
        <w:rPr>
          <w:rFonts w:ascii="Times New Roman CYR" w:hAnsi="Times New Roman CYR" w:cs="Times New Roman CYR"/>
          <w:szCs w:val="26"/>
          <w:lang w:eastAsia="en-US"/>
        </w:rPr>
        <w:t xml:space="preserve"> </w:t>
      </w:r>
      <w:r w:rsidR="00BD0055">
        <w:rPr>
          <w:rFonts w:ascii="Times New Roman CYR" w:hAnsi="Times New Roman CYR" w:cs="Times New Roman CYR"/>
          <w:szCs w:val="26"/>
          <w:lang w:eastAsia="en-US"/>
        </w:rPr>
        <w:t xml:space="preserve">В 2021 году предприятием направлено145 претензий юридическим лицам, подано 32 исковых заявления о взыскании задолженности с покупателей (юридических лиц) на общую </w:t>
      </w:r>
      <w:r w:rsidR="009C1AC8">
        <w:rPr>
          <w:rFonts w:ascii="Times New Roman CYR" w:hAnsi="Times New Roman CYR" w:cs="Times New Roman CYR"/>
          <w:szCs w:val="26"/>
          <w:lang w:eastAsia="en-US"/>
        </w:rPr>
        <w:t>сумму основного долга 27,65 млн рублей и неустойки 4,47 млн</w:t>
      </w:r>
      <w:r w:rsidR="00BD0055">
        <w:rPr>
          <w:rFonts w:ascii="Times New Roman CYR" w:hAnsi="Times New Roman CYR" w:cs="Times New Roman CYR"/>
          <w:szCs w:val="26"/>
          <w:lang w:eastAsia="en-US"/>
        </w:rPr>
        <w:t xml:space="preserve"> рублей</w:t>
      </w:r>
      <w:r w:rsidR="00281BF7">
        <w:rPr>
          <w:rFonts w:ascii="Times New Roman CYR" w:hAnsi="Times New Roman CYR" w:cs="Times New Roman CYR"/>
          <w:szCs w:val="26"/>
          <w:lang w:eastAsia="en-US"/>
        </w:rPr>
        <w:t>.</w:t>
      </w:r>
    </w:p>
    <w:p w:rsidR="00511D66" w:rsidRDefault="00511D66" w:rsidP="00511D66">
      <w:pPr>
        <w:pStyle w:val="afffb"/>
        <w:rPr>
          <w:rFonts w:ascii="Times New Roman CYR" w:hAnsi="Times New Roman CYR" w:cs="Times New Roman CYR"/>
          <w:szCs w:val="26"/>
          <w:lang w:eastAsia="en-US"/>
        </w:rPr>
      </w:pPr>
      <w:r w:rsidRPr="00281BF7">
        <w:rPr>
          <w:rFonts w:ascii="Times New Roman CYR" w:hAnsi="Times New Roman CYR" w:cs="Times New Roman CYR"/>
          <w:szCs w:val="26"/>
          <w:lang w:eastAsia="en-US"/>
        </w:rPr>
        <w:t xml:space="preserve">Судебные решения в пользу СЖК вынесены по </w:t>
      </w:r>
      <w:r w:rsidR="00281BF7" w:rsidRPr="00281BF7">
        <w:rPr>
          <w:rFonts w:ascii="Times New Roman CYR" w:hAnsi="Times New Roman CYR" w:cs="Times New Roman CYR"/>
          <w:szCs w:val="26"/>
          <w:lang w:eastAsia="en-US"/>
        </w:rPr>
        <w:t>23</w:t>
      </w:r>
      <w:r w:rsidRPr="00281BF7">
        <w:rPr>
          <w:rFonts w:ascii="Times New Roman CYR" w:hAnsi="Times New Roman CYR" w:cs="Times New Roman CYR"/>
          <w:szCs w:val="26"/>
          <w:lang w:eastAsia="en-US"/>
        </w:rPr>
        <w:t xml:space="preserve"> делам</w:t>
      </w:r>
      <w:r w:rsidR="00281BF7">
        <w:rPr>
          <w:rFonts w:ascii="Times New Roman CYR" w:hAnsi="Times New Roman CYR" w:cs="Times New Roman CYR"/>
          <w:szCs w:val="26"/>
          <w:lang w:eastAsia="en-US"/>
        </w:rPr>
        <w:t xml:space="preserve"> (</w:t>
      </w:r>
      <w:r w:rsidR="009C1AC8">
        <w:rPr>
          <w:rFonts w:ascii="Times New Roman CYR" w:hAnsi="Times New Roman CYR" w:cs="Times New Roman CYR"/>
          <w:szCs w:val="26"/>
          <w:lang w:eastAsia="en-US"/>
        </w:rPr>
        <w:t>сумма основного долга 24,4 млн рублей и неустойка 3,84 млн</w:t>
      </w:r>
      <w:r w:rsidR="00281BF7" w:rsidRPr="00281BF7">
        <w:rPr>
          <w:rFonts w:ascii="Times New Roman CYR" w:hAnsi="Times New Roman CYR" w:cs="Times New Roman CYR"/>
          <w:szCs w:val="26"/>
          <w:lang w:eastAsia="en-US"/>
        </w:rPr>
        <w:t xml:space="preserve"> рублей)</w:t>
      </w:r>
      <w:r w:rsidRPr="00281BF7">
        <w:rPr>
          <w:rFonts w:ascii="Times New Roman CYR" w:hAnsi="Times New Roman CYR" w:cs="Times New Roman CYR"/>
          <w:szCs w:val="26"/>
          <w:lang w:eastAsia="en-US"/>
        </w:rPr>
        <w:t xml:space="preserve">, еще </w:t>
      </w:r>
      <w:r w:rsidR="00281BF7" w:rsidRPr="00281BF7">
        <w:rPr>
          <w:rFonts w:ascii="Times New Roman CYR" w:hAnsi="Times New Roman CYR" w:cs="Times New Roman CYR"/>
          <w:szCs w:val="26"/>
          <w:lang w:eastAsia="en-US"/>
        </w:rPr>
        <w:t>4</w:t>
      </w:r>
      <w:r w:rsidRPr="00281BF7">
        <w:rPr>
          <w:rFonts w:ascii="Times New Roman CYR" w:hAnsi="Times New Roman CYR" w:cs="Times New Roman CYR"/>
          <w:szCs w:val="26"/>
          <w:lang w:eastAsia="en-US"/>
        </w:rPr>
        <w:t xml:space="preserve"> дел</w:t>
      </w:r>
      <w:r w:rsidR="00281BF7" w:rsidRPr="00281BF7">
        <w:rPr>
          <w:rFonts w:ascii="Times New Roman CYR" w:hAnsi="Times New Roman CYR" w:cs="Times New Roman CYR"/>
          <w:szCs w:val="26"/>
          <w:lang w:eastAsia="en-US"/>
        </w:rPr>
        <w:t>а</w:t>
      </w:r>
      <w:r w:rsidRPr="00281BF7">
        <w:rPr>
          <w:rFonts w:ascii="Times New Roman CYR" w:hAnsi="Times New Roman CYR" w:cs="Times New Roman CYR"/>
          <w:szCs w:val="26"/>
          <w:lang w:eastAsia="en-US"/>
        </w:rPr>
        <w:t xml:space="preserve"> находятся в производстве. </w:t>
      </w:r>
    </w:p>
    <w:p w:rsidR="00281BF7" w:rsidRPr="001C4AA3" w:rsidRDefault="00281BF7" w:rsidP="00511D66">
      <w:pPr>
        <w:pStyle w:val="afffb"/>
        <w:rPr>
          <w:rFonts w:ascii="Times New Roman CYR" w:hAnsi="Times New Roman CYR" w:cs="Times New Roman CYR"/>
          <w:szCs w:val="26"/>
          <w:highlight w:val="yellow"/>
          <w:lang w:eastAsia="en-US"/>
        </w:rPr>
      </w:pPr>
      <w:r>
        <w:rPr>
          <w:rFonts w:ascii="Times New Roman CYR" w:hAnsi="Times New Roman CYR" w:cs="Times New Roman CYR"/>
          <w:szCs w:val="26"/>
          <w:lang w:eastAsia="en-US"/>
        </w:rPr>
        <w:t>За 2021 год погашено присужденной дебиторской задолженности 7,360 тыс. рублей и 688,5 тыс. рублей.</w:t>
      </w:r>
    </w:p>
    <w:p w:rsidR="00511D66" w:rsidRPr="00281BF7" w:rsidRDefault="00511D66" w:rsidP="00511D66">
      <w:pPr>
        <w:rPr>
          <w:szCs w:val="26"/>
        </w:rPr>
      </w:pPr>
      <w:r w:rsidRPr="00281BF7">
        <w:rPr>
          <w:szCs w:val="26"/>
        </w:rPr>
        <w:t xml:space="preserve">В течение года с целью взыскания задолженности с населения были направлены в суд </w:t>
      </w:r>
      <w:r w:rsidR="00281BF7" w:rsidRPr="00281BF7">
        <w:rPr>
          <w:szCs w:val="26"/>
        </w:rPr>
        <w:t>63</w:t>
      </w:r>
      <w:r w:rsidRPr="00281BF7">
        <w:rPr>
          <w:szCs w:val="26"/>
        </w:rPr>
        <w:t xml:space="preserve"> исковых заявления, </w:t>
      </w:r>
      <w:r w:rsidR="009C1AC8">
        <w:rPr>
          <w:szCs w:val="26"/>
        </w:rPr>
        <w:t xml:space="preserve">по всем </w:t>
      </w:r>
      <w:r w:rsidRPr="00281BF7">
        <w:rPr>
          <w:szCs w:val="26"/>
        </w:rPr>
        <w:t xml:space="preserve">выданы </w:t>
      </w:r>
      <w:r w:rsidR="009C1AC8" w:rsidRPr="00281BF7">
        <w:rPr>
          <w:szCs w:val="26"/>
        </w:rPr>
        <w:t xml:space="preserve">судебные приказы </w:t>
      </w:r>
      <w:r w:rsidR="00281BF7" w:rsidRPr="00281BF7">
        <w:rPr>
          <w:szCs w:val="26"/>
        </w:rPr>
        <w:t>на сумму 2,083 млн. рублей</w:t>
      </w:r>
      <w:r w:rsidRPr="00281BF7">
        <w:rPr>
          <w:szCs w:val="26"/>
        </w:rPr>
        <w:t>.</w:t>
      </w:r>
    </w:p>
    <w:p w:rsidR="00931677" w:rsidRPr="001C4AA3" w:rsidRDefault="00931677" w:rsidP="00511D66">
      <w:pPr>
        <w:rPr>
          <w:b/>
          <w:szCs w:val="26"/>
          <w:highlight w:val="yellow"/>
        </w:rPr>
      </w:pPr>
    </w:p>
    <w:p w:rsidR="00E73BE9" w:rsidRPr="00FA7EB4" w:rsidRDefault="00281BF7" w:rsidP="001C2985">
      <w:pPr>
        <w:ind w:firstLine="0"/>
        <w:jc w:val="center"/>
        <w:rPr>
          <w:b/>
          <w:szCs w:val="26"/>
        </w:rPr>
      </w:pPr>
      <w:r w:rsidRPr="00FA7EB4">
        <w:rPr>
          <w:b/>
          <w:szCs w:val="26"/>
        </w:rPr>
        <w:t xml:space="preserve">9.2. </w:t>
      </w:r>
      <w:r w:rsidR="00E73BE9" w:rsidRPr="00FA7EB4">
        <w:rPr>
          <w:b/>
          <w:szCs w:val="26"/>
        </w:rPr>
        <w:t>Общепроизводственные объекты</w:t>
      </w:r>
    </w:p>
    <w:p w:rsidR="00E73BE9" w:rsidRDefault="00281BF7" w:rsidP="00E73BE9">
      <w:pPr>
        <w:ind w:firstLine="0"/>
        <w:rPr>
          <w:szCs w:val="26"/>
        </w:rPr>
      </w:pPr>
      <w:r w:rsidRPr="00FA7EB4">
        <w:rPr>
          <w:szCs w:val="26"/>
        </w:rPr>
        <w:tab/>
        <w:t>В 2021</w:t>
      </w:r>
      <w:r w:rsidR="00E73BE9" w:rsidRPr="00FA7EB4">
        <w:rPr>
          <w:szCs w:val="26"/>
        </w:rPr>
        <w:t xml:space="preserve"> году проведены работы: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 xml:space="preserve">– </w:t>
      </w:r>
      <w:r w:rsidR="00D8053C">
        <w:rPr>
          <w:szCs w:val="26"/>
        </w:rPr>
        <w:t xml:space="preserve"> </w:t>
      </w:r>
      <w:r>
        <w:rPr>
          <w:szCs w:val="26"/>
        </w:rPr>
        <w:t>установлен кот</w:t>
      </w:r>
      <w:r w:rsidR="00EF4F4D">
        <w:rPr>
          <w:szCs w:val="26"/>
        </w:rPr>
        <w:t>е</w:t>
      </w:r>
      <w:r>
        <w:rPr>
          <w:szCs w:val="26"/>
        </w:rPr>
        <w:t xml:space="preserve">л на </w:t>
      </w:r>
      <w:proofErr w:type="spellStart"/>
      <w:r>
        <w:rPr>
          <w:szCs w:val="26"/>
        </w:rPr>
        <w:t>пеллетах</w:t>
      </w:r>
      <w:proofErr w:type="spellEnd"/>
      <w:r>
        <w:rPr>
          <w:szCs w:val="26"/>
        </w:rPr>
        <w:t xml:space="preserve"> в административном здании п. </w:t>
      </w:r>
      <w:proofErr w:type="spellStart"/>
      <w:r>
        <w:rPr>
          <w:szCs w:val="26"/>
        </w:rPr>
        <w:t>Харута</w:t>
      </w:r>
      <w:proofErr w:type="spellEnd"/>
      <w:r>
        <w:rPr>
          <w:szCs w:val="26"/>
        </w:rPr>
        <w:t>;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 xml:space="preserve">– </w:t>
      </w:r>
      <w:r w:rsidR="009C1AC8">
        <w:rPr>
          <w:szCs w:val="26"/>
        </w:rPr>
        <w:t xml:space="preserve">выполнена </w:t>
      </w:r>
      <w:r>
        <w:rPr>
          <w:szCs w:val="26"/>
        </w:rPr>
        <w:t xml:space="preserve">реконструкция гаража в п. </w:t>
      </w:r>
      <w:proofErr w:type="spellStart"/>
      <w:r>
        <w:rPr>
          <w:szCs w:val="26"/>
        </w:rPr>
        <w:t>Индига</w:t>
      </w:r>
      <w:proofErr w:type="spellEnd"/>
      <w:r>
        <w:rPr>
          <w:szCs w:val="26"/>
        </w:rPr>
        <w:t xml:space="preserve"> (с установкой котла на дизельном топливе);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>– установлен кот</w:t>
      </w:r>
      <w:r w:rsidR="00EF4F4D">
        <w:rPr>
          <w:szCs w:val="26"/>
        </w:rPr>
        <w:t>е</w:t>
      </w:r>
      <w:r>
        <w:rPr>
          <w:szCs w:val="26"/>
        </w:rPr>
        <w:t xml:space="preserve">л по отработке в гараже с. </w:t>
      </w:r>
      <w:proofErr w:type="spellStart"/>
      <w:r>
        <w:rPr>
          <w:szCs w:val="26"/>
        </w:rPr>
        <w:t>Несь</w:t>
      </w:r>
      <w:proofErr w:type="spellEnd"/>
      <w:r>
        <w:rPr>
          <w:szCs w:val="26"/>
        </w:rPr>
        <w:t>;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>– завершены работы по устройству парка ГСМ д. Каменка;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 xml:space="preserve">– в рамках реализации мероприятия по строительству парка ГСМ в п. Хорей-Вер закуплено и установлено 5 </w:t>
      </w:r>
      <w:r w:rsidR="00EF4F4D">
        <w:rPr>
          <w:szCs w:val="26"/>
        </w:rPr>
        <w:t>е</w:t>
      </w:r>
      <w:r>
        <w:rPr>
          <w:szCs w:val="26"/>
        </w:rPr>
        <w:t>мкостей для хранения нефтепр</w:t>
      </w:r>
      <w:r w:rsidR="00CB3928">
        <w:rPr>
          <w:szCs w:val="26"/>
        </w:rPr>
        <w:t xml:space="preserve">одуктов </w:t>
      </w:r>
      <w:r>
        <w:rPr>
          <w:szCs w:val="26"/>
          <w:lang w:val="en-US"/>
        </w:rPr>
        <w:t>V</w:t>
      </w:r>
      <w:r>
        <w:rPr>
          <w:szCs w:val="26"/>
        </w:rPr>
        <w:t xml:space="preserve"> 100 </w:t>
      </w:r>
      <w:proofErr w:type="spellStart"/>
      <w:r>
        <w:rPr>
          <w:szCs w:val="26"/>
        </w:rPr>
        <w:t>куб.м</w:t>
      </w:r>
      <w:proofErr w:type="spellEnd"/>
      <w:r>
        <w:rPr>
          <w:szCs w:val="26"/>
        </w:rPr>
        <w:t>.;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 xml:space="preserve">– закуплены и установлены резервуары для хранения нефтепродуктов </w:t>
      </w:r>
      <w:r w:rsidR="008A273B">
        <w:rPr>
          <w:szCs w:val="26"/>
        </w:rPr>
        <w:t xml:space="preserve">(4 единицы </w:t>
      </w:r>
      <w:r>
        <w:rPr>
          <w:szCs w:val="26"/>
          <w:lang w:val="en-US"/>
        </w:rPr>
        <w:t>V</w:t>
      </w:r>
      <w:r w:rsidR="008A273B">
        <w:rPr>
          <w:szCs w:val="26"/>
        </w:rPr>
        <w:t xml:space="preserve"> 50 куб.</w:t>
      </w:r>
      <w:r w:rsidR="009C1AC8">
        <w:rPr>
          <w:szCs w:val="26"/>
        </w:rPr>
        <w:t xml:space="preserve"> </w:t>
      </w:r>
      <w:r w:rsidR="008A273B">
        <w:rPr>
          <w:szCs w:val="26"/>
        </w:rPr>
        <w:t xml:space="preserve">м в с. </w:t>
      </w:r>
      <w:proofErr w:type="spellStart"/>
      <w:r w:rsidR="008A273B">
        <w:rPr>
          <w:szCs w:val="26"/>
        </w:rPr>
        <w:t>Коткино</w:t>
      </w:r>
      <w:proofErr w:type="spellEnd"/>
      <w:r w:rsidR="008A273B">
        <w:rPr>
          <w:szCs w:val="26"/>
        </w:rPr>
        <w:t xml:space="preserve">, 4 единицы </w:t>
      </w:r>
      <w:r w:rsidR="008A273B">
        <w:rPr>
          <w:szCs w:val="26"/>
          <w:lang w:val="en-US"/>
        </w:rPr>
        <w:t>V</w:t>
      </w:r>
      <w:r w:rsidR="008A273B">
        <w:rPr>
          <w:szCs w:val="26"/>
        </w:rPr>
        <w:t xml:space="preserve"> 100 куб.</w:t>
      </w:r>
      <w:r w:rsidR="009C1AC8">
        <w:rPr>
          <w:szCs w:val="26"/>
        </w:rPr>
        <w:t xml:space="preserve"> </w:t>
      </w:r>
      <w:r w:rsidR="008A273B">
        <w:rPr>
          <w:szCs w:val="26"/>
        </w:rPr>
        <w:t xml:space="preserve">м в п. </w:t>
      </w:r>
      <w:proofErr w:type="spellStart"/>
      <w:r w:rsidR="008A273B">
        <w:rPr>
          <w:szCs w:val="26"/>
        </w:rPr>
        <w:t>Каратайка</w:t>
      </w:r>
      <w:proofErr w:type="spellEnd"/>
      <w:r w:rsidR="008A273B">
        <w:rPr>
          <w:szCs w:val="26"/>
        </w:rPr>
        <w:t xml:space="preserve">, 4 единицы </w:t>
      </w:r>
      <w:r w:rsidR="008A273B">
        <w:rPr>
          <w:szCs w:val="26"/>
          <w:lang w:val="en-US"/>
        </w:rPr>
        <w:t>V</w:t>
      </w:r>
      <w:r w:rsidR="008A273B">
        <w:rPr>
          <w:szCs w:val="26"/>
        </w:rPr>
        <w:t xml:space="preserve"> 50 куб.</w:t>
      </w:r>
      <w:r w:rsidR="009C1AC8">
        <w:rPr>
          <w:szCs w:val="26"/>
        </w:rPr>
        <w:t xml:space="preserve"> </w:t>
      </w:r>
      <w:r w:rsidR="008A273B">
        <w:rPr>
          <w:szCs w:val="26"/>
        </w:rPr>
        <w:t xml:space="preserve">м в п. </w:t>
      </w:r>
      <w:proofErr w:type="spellStart"/>
      <w:r w:rsidR="008A273B">
        <w:rPr>
          <w:szCs w:val="26"/>
        </w:rPr>
        <w:t>Варнек</w:t>
      </w:r>
      <w:proofErr w:type="spellEnd"/>
      <w:r w:rsidR="008A273B">
        <w:rPr>
          <w:szCs w:val="26"/>
        </w:rPr>
        <w:t>)</w:t>
      </w:r>
      <w:r>
        <w:rPr>
          <w:szCs w:val="26"/>
        </w:rPr>
        <w:t>;</w:t>
      </w:r>
    </w:p>
    <w:p w:rsidR="008A273B" w:rsidRPr="00FB3E53" w:rsidRDefault="008A273B" w:rsidP="00E73BE9">
      <w:pPr>
        <w:ind w:firstLine="0"/>
        <w:rPr>
          <w:szCs w:val="26"/>
        </w:rPr>
      </w:pPr>
      <w:r>
        <w:rPr>
          <w:szCs w:val="26"/>
        </w:rPr>
        <w:tab/>
        <w:t xml:space="preserve">– установлены пожарные сигнализации на объектах склад-ангар и гараж в </w:t>
      </w:r>
      <w:r w:rsidR="00844E80">
        <w:rPr>
          <w:szCs w:val="26"/>
        </w:rPr>
        <w:br/>
      </w:r>
      <w:r>
        <w:rPr>
          <w:szCs w:val="26"/>
        </w:rPr>
        <w:t>с. Нижняя П</w:t>
      </w:r>
      <w:r w:rsidR="00EF4F4D">
        <w:rPr>
          <w:szCs w:val="26"/>
        </w:rPr>
        <w:t>е</w:t>
      </w:r>
      <w:r>
        <w:rPr>
          <w:szCs w:val="26"/>
        </w:rPr>
        <w:t>ша.</w:t>
      </w:r>
    </w:p>
    <w:p w:rsidR="008A6B88" w:rsidRPr="008A6B88" w:rsidRDefault="00D11E1C" w:rsidP="008A6B88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8A6B88">
        <w:rPr>
          <w:b/>
        </w:rPr>
        <w:t xml:space="preserve">9.3. </w:t>
      </w:r>
      <w:r w:rsidR="002B222D" w:rsidRPr="008A6B88">
        <w:rPr>
          <w:b/>
        </w:rPr>
        <w:t>Деятельность предприятия в сфере электро</w:t>
      </w:r>
      <w:r w:rsidR="00CD606B" w:rsidRPr="008A6B88">
        <w:rPr>
          <w:b/>
        </w:rPr>
        <w:t>снабжения</w:t>
      </w:r>
    </w:p>
    <w:p w:rsidR="008A6B88" w:rsidRP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b/>
        </w:rPr>
      </w:pPr>
      <w:r w:rsidRPr="008A6B88">
        <w:rPr>
          <w:rFonts w:ascii="Times New Roman CYR" w:hAnsi="Times New Roman CYR" w:cs="Times New Roman CYR"/>
        </w:rPr>
        <w:tab/>
        <w:t xml:space="preserve">Производство электрической энергии в населенных пунктах на территории Заполярного района (за исключением п. Красное, с. </w:t>
      </w:r>
      <w:proofErr w:type="spellStart"/>
      <w:r w:rsidRPr="008A6B88">
        <w:rPr>
          <w:rFonts w:ascii="Times New Roman CYR" w:hAnsi="Times New Roman CYR" w:cs="Times New Roman CYR"/>
        </w:rPr>
        <w:t>Тельвиска</w:t>
      </w:r>
      <w:proofErr w:type="spellEnd"/>
      <w:r w:rsidRPr="008A6B88">
        <w:rPr>
          <w:rFonts w:ascii="Times New Roman CYR" w:hAnsi="Times New Roman CYR" w:cs="Times New Roman CYR"/>
        </w:rPr>
        <w:t xml:space="preserve"> и п. Искателей) осуществляется </w:t>
      </w:r>
      <w:r w:rsidRPr="008A6B88">
        <w:rPr>
          <w:b/>
        </w:rPr>
        <w:t>34</w:t>
      </w:r>
      <w:r w:rsidRPr="008A6B88">
        <w:t> дизельными электростанциями.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В 2021 году в целях осуществления деятельности в сфере электроэнергии, обеспечения надежности и качества поставляемой энергии предприятием проведены/завершены следующие мероприятия: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</w:pPr>
      <w:r>
        <w:tab/>
        <w:t>- приобретение, поставка и монтаж дизель-генераторов 12 ед. в том числе: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д. </w:t>
      </w:r>
      <w:proofErr w:type="spellStart"/>
      <w:r>
        <w:t>Щелино</w:t>
      </w:r>
      <w:proofErr w:type="spellEnd"/>
      <w:r>
        <w:t xml:space="preserve"> - АД-100, АД-60;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п. </w:t>
      </w:r>
      <w:proofErr w:type="spellStart"/>
      <w:r>
        <w:t>Усть</w:t>
      </w:r>
      <w:proofErr w:type="spellEnd"/>
      <w:r>
        <w:t xml:space="preserve">-Кара - АД-100, АД-200 2 ед.,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с. </w:t>
      </w:r>
      <w:proofErr w:type="spellStart"/>
      <w:r>
        <w:t>Несь</w:t>
      </w:r>
      <w:proofErr w:type="spellEnd"/>
      <w:r>
        <w:t xml:space="preserve"> - АД-200 2 ед.,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п. </w:t>
      </w:r>
      <w:proofErr w:type="spellStart"/>
      <w:r>
        <w:t>Харута</w:t>
      </w:r>
      <w:proofErr w:type="spellEnd"/>
      <w:r>
        <w:t xml:space="preserve"> - АД-200;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п. </w:t>
      </w:r>
      <w:proofErr w:type="spellStart"/>
      <w:r>
        <w:t>Каратайка</w:t>
      </w:r>
      <w:proofErr w:type="spellEnd"/>
      <w:r>
        <w:t xml:space="preserve"> - АД-315 2 ед.;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д. Снопа - АД-60;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д. </w:t>
      </w:r>
      <w:proofErr w:type="spellStart"/>
      <w:r>
        <w:t>Вижас</w:t>
      </w:r>
      <w:proofErr w:type="spellEnd"/>
      <w:r>
        <w:t xml:space="preserve"> - АД-60. </w:t>
      </w:r>
    </w:p>
    <w:p w:rsidR="008A6B88" w:rsidRDefault="008A6B88" w:rsidP="00D8053C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>- строитель</w:t>
      </w:r>
      <w:r w:rsidR="009C1AC8">
        <w:t xml:space="preserve">ство модульной ДЭС в п. </w:t>
      </w:r>
      <w:proofErr w:type="spellStart"/>
      <w:r w:rsidR="009C1AC8">
        <w:t>Амдерма</w:t>
      </w:r>
      <w:proofErr w:type="spellEnd"/>
      <w:r>
        <w:t xml:space="preserve"> в целях обеспечения аварийного запаса;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 xml:space="preserve">строительство блок-модульных ДЭС в п. </w:t>
      </w:r>
      <w:proofErr w:type="spellStart"/>
      <w:r>
        <w:t>Хонгурей</w:t>
      </w:r>
      <w:proofErr w:type="spellEnd"/>
      <w:r>
        <w:t xml:space="preserve"> и д. Каменка; </w:t>
      </w:r>
    </w:p>
    <w:p w:rsidR="008A6B88" w:rsidRDefault="00192803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8A6B88">
        <w:t xml:space="preserve">реконструкция ЛЭП в с. </w:t>
      </w:r>
      <w:proofErr w:type="spellStart"/>
      <w:r w:rsidR="008A6B88">
        <w:t>Великовисочное</w:t>
      </w:r>
      <w:proofErr w:type="spellEnd"/>
      <w:r w:rsidR="008A6B88">
        <w:t xml:space="preserve"> (подключение потребителей 2</w:t>
      </w:r>
      <w:r w:rsidR="009C1AC8">
        <w:t>-й</w:t>
      </w:r>
      <w:r w:rsidR="008A6B88">
        <w:t xml:space="preserve"> категории надежности) и в. п. </w:t>
      </w:r>
      <w:proofErr w:type="spellStart"/>
      <w:r w:rsidR="008A6B88">
        <w:t>Варнек</w:t>
      </w:r>
      <w:proofErr w:type="spellEnd"/>
      <w:r w:rsidR="008A6B88">
        <w:t xml:space="preserve"> (подключение жилых домов);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 xml:space="preserve">капитальный ремонт ЛЭП в п. </w:t>
      </w:r>
      <w:proofErr w:type="spellStart"/>
      <w:r>
        <w:t>Харута</w:t>
      </w:r>
      <w:proofErr w:type="spellEnd"/>
      <w:r>
        <w:t xml:space="preserve">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 xml:space="preserve">капитальный ремонт кровли ДЭС с. Ома и ДЭС с. </w:t>
      </w:r>
      <w:proofErr w:type="spellStart"/>
      <w:r>
        <w:t>Оксино</w:t>
      </w:r>
      <w:proofErr w:type="spellEnd"/>
      <w:r>
        <w:t xml:space="preserve">; </w:t>
      </w:r>
    </w:p>
    <w:p w:rsidR="008A6B88" w:rsidRDefault="00192803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8A6B88">
        <w:t xml:space="preserve">установлены ПУ электрической энергии на границе разграничения балансовой принадлежности потребителей в п. </w:t>
      </w:r>
      <w:proofErr w:type="spellStart"/>
      <w:r w:rsidR="008A6B88">
        <w:t>Бугрино</w:t>
      </w:r>
      <w:proofErr w:type="spellEnd"/>
      <w:r w:rsidR="008A6B88">
        <w:t xml:space="preserve">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 xml:space="preserve">завершены работы по устройство парка ГСМ д. Каменка;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 xml:space="preserve">закуплены и доставлены в с. Нижняя Пеша </w:t>
      </w:r>
      <w:r w:rsidR="009C1AC8">
        <w:t>материалы для реконструкции ЛЭП</w:t>
      </w:r>
      <w:r>
        <w:t xml:space="preserve"> д. Белушье; </w:t>
      </w:r>
    </w:p>
    <w:p w:rsidR="00192803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>у</w:t>
      </w:r>
      <w:r w:rsidR="00192803">
        <w:t>становлены системы видеонаблюден</w:t>
      </w:r>
      <w:r>
        <w:t xml:space="preserve">ия на объектах ДЭС п. </w:t>
      </w:r>
      <w:proofErr w:type="spellStart"/>
      <w:r>
        <w:t>Амдерма</w:t>
      </w:r>
      <w:proofErr w:type="spellEnd"/>
      <w:r>
        <w:t xml:space="preserve">, ДЭС п. </w:t>
      </w:r>
      <w:proofErr w:type="spellStart"/>
      <w:r>
        <w:t>Харута</w:t>
      </w:r>
      <w:proofErr w:type="spellEnd"/>
      <w:r>
        <w:t xml:space="preserve">, ДЭС с. Ома; </w:t>
      </w:r>
    </w:p>
    <w:p w:rsidR="00192803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 </w:t>
      </w:r>
      <w:r>
        <w:t xml:space="preserve">установлена пожарная сигнализация на ДЭС в с. </w:t>
      </w:r>
      <w:proofErr w:type="spellStart"/>
      <w:r>
        <w:t>Великовисочное</w:t>
      </w:r>
      <w:proofErr w:type="spellEnd"/>
      <w:r>
        <w:t xml:space="preserve">; </w:t>
      </w:r>
    </w:p>
    <w:p w:rsidR="00372CD7" w:rsidRPr="001C4AA3" w:rsidRDefault="008A6B88" w:rsidP="00C44DBB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  <w:rPr>
          <w:b/>
          <w:highlight w:val="yellow"/>
        </w:rPr>
      </w:pPr>
      <w:r>
        <w:t xml:space="preserve">- </w:t>
      </w:r>
      <w:r w:rsidR="00192803">
        <w:t xml:space="preserve"> </w:t>
      </w:r>
      <w:r>
        <w:t xml:space="preserve">ведутся работы по установке </w:t>
      </w:r>
      <w:proofErr w:type="spellStart"/>
      <w:r>
        <w:t>ветрогенераторов</w:t>
      </w:r>
      <w:proofErr w:type="spellEnd"/>
      <w:r>
        <w:t xml:space="preserve"> в д. </w:t>
      </w:r>
      <w:proofErr w:type="spellStart"/>
      <w:r>
        <w:t>Волонга</w:t>
      </w:r>
      <w:proofErr w:type="spellEnd"/>
      <w:r>
        <w:t>, д. Мгла и д. Устье (материалы завезены, оборудование смонтировано).</w:t>
      </w:r>
    </w:p>
    <w:p w:rsidR="00CB3928" w:rsidRDefault="00CB3928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</w:p>
    <w:p w:rsidR="00192803" w:rsidRPr="00DD5103" w:rsidRDefault="00D11E1C" w:rsidP="00DD5103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192803">
        <w:rPr>
          <w:b/>
        </w:rPr>
        <w:t xml:space="preserve">9.4. </w:t>
      </w:r>
      <w:r w:rsidR="00CD606B" w:rsidRPr="00192803">
        <w:rPr>
          <w:b/>
        </w:rPr>
        <w:t>Деятельность предприятия в сфере тепло</w:t>
      </w:r>
      <w:r w:rsidR="004436F9" w:rsidRPr="00192803">
        <w:rPr>
          <w:b/>
        </w:rPr>
        <w:t>энергетики</w:t>
      </w:r>
      <w:r w:rsidR="00192803">
        <w:t xml:space="preserve">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В 2021 году в целях осуществления деятельности в сфере теплоснабжения, обеспечения надежности и качества поставляемой энергии, исполнение требований законодательства предприятием проведены/завершены следующие мероприятия: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в рамках реализации мероприятий инвестиционной программы по обеспечению резервным топливом проведена поставка, монтаж и пуско-наладочные работы блочной транспортабельной автоматизированной котельной мощностью 1,6 МВт в с. </w:t>
      </w:r>
      <w:proofErr w:type="spellStart"/>
      <w:r>
        <w:t>Тельвиска</w:t>
      </w:r>
      <w:proofErr w:type="spellEnd"/>
      <w:r>
        <w:t xml:space="preserve">, введены в эксплуатацию электрические котлы (ФОК «Звездный» и </w:t>
      </w:r>
      <w:r w:rsidR="006346E2">
        <w:t>амбулатория</w:t>
      </w:r>
      <w:r>
        <w:t xml:space="preserve"> п. Красное);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строительство ТТГ(ж) и с</w:t>
      </w:r>
      <w:r w:rsidR="009C1AC8">
        <w:t xml:space="preserve">етей в с. Ома и ТТГ(ж) д. </w:t>
      </w:r>
      <w:proofErr w:type="spellStart"/>
      <w:r w:rsidR="009C1AC8">
        <w:t>Андег</w:t>
      </w:r>
      <w:proofErr w:type="spellEnd"/>
      <w:r>
        <w:t xml:space="preserve"> в целях подключения потребителей;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</w:t>
      </w:r>
      <w:r w:rsidR="009C1AC8">
        <w:t>реконструкция</w:t>
      </w:r>
      <w:r>
        <w:t xml:space="preserve"> котельной ДК в д. </w:t>
      </w:r>
      <w:proofErr w:type="spellStart"/>
      <w:r>
        <w:t>Пылемец</w:t>
      </w:r>
      <w:proofErr w:type="spellEnd"/>
      <w:r>
        <w:t xml:space="preserve"> (установл</w:t>
      </w:r>
      <w:r w:rsidR="00DD5103">
        <w:t xml:space="preserve">ен котел на д/т и </w:t>
      </w:r>
      <w:proofErr w:type="spellStart"/>
      <w:r w:rsidR="00DD5103">
        <w:t>электрокотел</w:t>
      </w:r>
      <w:proofErr w:type="spellEnd"/>
      <w:r w:rsidR="00DD5103">
        <w:t>)</w:t>
      </w:r>
      <w:r>
        <w:t xml:space="preserve"> в целях снижения потерь тепловой энергии в сетях и обеспечения резервным топливом;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</w:t>
      </w:r>
      <w:r w:rsidR="00DD5103">
        <w:t>подключение</w:t>
      </w:r>
      <w:r>
        <w:t xml:space="preserve"> потребителей (население) к системам централизованного теплоснабжения (в том числе реконструкции тепловых сетей) в с. Нижняя Пеша,</w:t>
      </w:r>
      <w:r w:rsidR="00AC699E">
        <w:t xml:space="preserve"> </w:t>
      </w:r>
      <w:r w:rsidR="00844E80">
        <w:br/>
      </w:r>
      <w:r>
        <w:t xml:space="preserve">с. </w:t>
      </w:r>
      <w:proofErr w:type="spellStart"/>
      <w:r>
        <w:t>Коткино</w:t>
      </w:r>
      <w:proofErr w:type="spellEnd"/>
      <w:r>
        <w:t xml:space="preserve">, с. </w:t>
      </w:r>
      <w:proofErr w:type="spellStart"/>
      <w:r>
        <w:t>Оксино</w:t>
      </w:r>
      <w:proofErr w:type="spellEnd"/>
      <w:r>
        <w:t xml:space="preserve">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капитальный ремонт участка тепловой сети котельной № 9 ДК п. Красное, центральная библиотека, детский сад п. Красное;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капитальный ремонт котельной №</w:t>
      </w:r>
      <w:r w:rsidR="00DD5103">
        <w:t xml:space="preserve"> </w:t>
      </w:r>
      <w:r>
        <w:t xml:space="preserve">1 в с. </w:t>
      </w:r>
      <w:proofErr w:type="spellStart"/>
      <w:r>
        <w:t>Великовисочное</w:t>
      </w:r>
      <w:proofErr w:type="spellEnd"/>
      <w:r>
        <w:t xml:space="preserve"> (</w:t>
      </w:r>
      <w:proofErr w:type="gramStart"/>
      <w:r>
        <w:t>с заменой котла</w:t>
      </w:r>
      <w:proofErr w:type="gramEnd"/>
      <w:r>
        <w:t>);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капитальный ремонт котельной в п. </w:t>
      </w:r>
      <w:proofErr w:type="spellStart"/>
      <w:r>
        <w:t>Харута</w:t>
      </w:r>
      <w:proofErr w:type="spellEnd"/>
      <w:r>
        <w:t xml:space="preserve"> (</w:t>
      </w:r>
      <w:proofErr w:type="gramStart"/>
      <w:r>
        <w:t>с заменой котла</w:t>
      </w:r>
      <w:proofErr w:type="gramEnd"/>
      <w:r>
        <w:t xml:space="preserve">);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капитальный ремонт котельной в с. </w:t>
      </w:r>
      <w:proofErr w:type="spellStart"/>
      <w:r>
        <w:t>Несь</w:t>
      </w:r>
      <w:proofErr w:type="spellEnd"/>
      <w:r>
        <w:t xml:space="preserve"> (</w:t>
      </w:r>
      <w:proofErr w:type="gramStart"/>
      <w:r>
        <w:t>с заменой котла</w:t>
      </w:r>
      <w:proofErr w:type="gramEnd"/>
      <w:r>
        <w:t xml:space="preserve">);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капитальный ремонт участка тепловой сети от котельной №</w:t>
      </w:r>
      <w:r w:rsidR="00DD5103">
        <w:t xml:space="preserve"> </w:t>
      </w:r>
      <w:r>
        <w:t xml:space="preserve">3 до здания интерната в с. </w:t>
      </w:r>
      <w:proofErr w:type="spellStart"/>
      <w:r>
        <w:t>Великовисочное</w:t>
      </w:r>
      <w:proofErr w:type="spellEnd"/>
      <w:r>
        <w:t xml:space="preserve">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капитальный ремонт участка тепловой сети от котельной №</w:t>
      </w:r>
      <w:r w:rsidR="00DD5103">
        <w:t xml:space="preserve"> </w:t>
      </w:r>
      <w:r>
        <w:t>1 до ТК1 в</w:t>
      </w:r>
      <w:r w:rsidR="00844E80">
        <w:t xml:space="preserve"> </w:t>
      </w:r>
      <w:r w:rsidR="00844E80">
        <w:br/>
      </w:r>
      <w:r>
        <w:t xml:space="preserve">с. </w:t>
      </w:r>
      <w:proofErr w:type="spellStart"/>
      <w:r>
        <w:t>Великовисочное</w:t>
      </w:r>
      <w:proofErr w:type="spellEnd"/>
      <w:r>
        <w:t xml:space="preserve">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капитальный ремонт тепловой сети к ИЖД в с. </w:t>
      </w:r>
      <w:proofErr w:type="spellStart"/>
      <w:r>
        <w:t>Несь</w:t>
      </w:r>
      <w:proofErr w:type="spellEnd"/>
      <w:r>
        <w:t xml:space="preserve"> (замена теплоизоляции);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 установ</w:t>
      </w:r>
      <w:r w:rsidR="00DD5103">
        <w:t>ка приборов</w:t>
      </w:r>
      <w:r>
        <w:t xml:space="preserve"> учета тепловой энергии потребителям в п. </w:t>
      </w:r>
      <w:proofErr w:type="spellStart"/>
      <w:r>
        <w:t>Амдерма</w:t>
      </w:r>
      <w:proofErr w:type="spellEnd"/>
      <w:r>
        <w:t xml:space="preserve">, </w:t>
      </w:r>
      <w:r w:rsidR="00844E80">
        <w:br/>
      </w:r>
      <w:r>
        <w:t xml:space="preserve">с. </w:t>
      </w:r>
      <w:proofErr w:type="spellStart"/>
      <w:r>
        <w:t>Тельвиска</w:t>
      </w:r>
      <w:proofErr w:type="spellEnd"/>
      <w:r>
        <w:t xml:space="preserve"> и д. </w:t>
      </w:r>
      <w:proofErr w:type="spellStart"/>
      <w:r>
        <w:t>Макарово</w:t>
      </w:r>
      <w:proofErr w:type="spellEnd"/>
      <w:r>
        <w:t xml:space="preserve">; </w:t>
      </w:r>
    </w:p>
    <w:p w:rsidR="008B13B7" w:rsidRDefault="00192803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</w:t>
      </w:r>
      <w:r w:rsidR="00DD5103">
        <w:t>установка</w:t>
      </w:r>
      <w:r>
        <w:t xml:space="preserve"> балансировочных клапанов и гидравлической регулировки тепловой энергии в с. Нижняя Пеша.</w:t>
      </w:r>
    </w:p>
    <w:p w:rsidR="00844E80" w:rsidRPr="001C4AA3" w:rsidRDefault="00844E80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b/>
          <w:highlight w:val="yellow"/>
        </w:rPr>
      </w:pPr>
    </w:p>
    <w:p w:rsidR="008B13B7" w:rsidRPr="008B13B7" w:rsidRDefault="00D11E1C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  <w:jc w:val="center"/>
        <w:rPr>
          <w:b/>
        </w:rPr>
      </w:pPr>
      <w:r w:rsidRPr="008B13B7">
        <w:rPr>
          <w:b/>
        </w:rPr>
        <w:t xml:space="preserve">9.5. </w:t>
      </w:r>
      <w:r w:rsidR="00E5249B" w:rsidRPr="008B13B7">
        <w:rPr>
          <w:b/>
        </w:rPr>
        <w:t>Деятельность предприятия в сфере водоснабжения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В настоящее время предприятием эксплуатируется </w:t>
      </w:r>
      <w:r w:rsidRPr="008B13B7">
        <w:rPr>
          <w:b/>
        </w:rPr>
        <w:t>17</w:t>
      </w:r>
      <w:r>
        <w:t xml:space="preserve"> объектов по подготовке воды, в том числе </w:t>
      </w:r>
      <w:r w:rsidRPr="008B13B7">
        <w:t>блочные водоподготовительные установки (БВПУ)</w:t>
      </w:r>
      <w:r>
        <w:t xml:space="preserve"> для обеспечения потребителей питьевой водой. 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Деятельность по водоснабжению осуществляется в следующих населенных пунктах: д. </w:t>
      </w:r>
      <w:proofErr w:type="spellStart"/>
      <w:r>
        <w:t>Лабожское</w:t>
      </w:r>
      <w:proofErr w:type="spellEnd"/>
      <w:r>
        <w:t xml:space="preserve">, п. </w:t>
      </w:r>
      <w:proofErr w:type="spellStart"/>
      <w:r>
        <w:t>Индига</w:t>
      </w:r>
      <w:proofErr w:type="spellEnd"/>
      <w:r>
        <w:t xml:space="preserve">, д. </w:t>
      </w:r>
      <w:proofErr w:type="spellStart"/>
      <w:r>
        <w:t>Андег</w:t>
      </w:r>
      <w:proofErr w:type="spellEnd"/>
      <w:r w:rsidR="00DD5103">
        <w:t xml:space="preserve">, п. </w:t>
      </w:r>
      <w:proofErr w:type="spellStart"/>
      <w:r w:rsidR="00DD5103">
        <w:t>Нельмин</w:t>
      </w:r>
      <w:proofErr w:type="spellEnd"/>
      <w:r w:rsidR="00DD5103">
        <w:t xml:space="preserve">-Нос, с. </w:t>
      </w:r>
      <w:proofErr w:type="spellStart"/>
      <w:r w:rsidR="00DD5103">
        <w:t>Несь</w:t>
      </w:r>
      <w:proofErr w:type="spellEnd"/>
      <w:r w:rsidR="00DD5103">
        <w:t xml:space="preserve">, с. Нижняя Пеша, </w:t>
      </w:r>
      <w:r>
        <w:t xml:space="preserve">п. </w:t>
      </w:r>
      <w:proofErr w:type="spellStart"/>
      <w:r>
        <w:t>Усть</w:t>
      </w:r>
      <w:proofErr w:type="spellEnd"/>
      <w:r>
        <w:t xml:space="preserve">-Кара, п. Хорей-Вер, п. </w:t>
      </w:r>
      <w:proofErr w:type="spellStart"/>
      <w:r>
        <w:t>Выучейский</w:t>
      </w:r>
      <w:proofErr w:type="spellEnd"/>
      <w:r>
        <w:t xml:space="preserve">, п. </w:t>
      </w:r>
      <w:proofErr w:type="spellStart"/>
      <w:r>
        <w:t>Бугрино</w:t>
      </w:r>
      <w:proofErr w:type="spellEnd"/>
      <w:r>
        <w:t xml:space="preserve">, п. </w:t>
      </w:r>
      <w:proofErr w:type="spellStart"/>
      <w:r>
        <w:t>Харут</w:t>
      </w:r>
      <w:r w:rsidR="00DD5103">
        <w:t>а</w:t>
      </w:r>
      <w:proofErr w:type="spellEnd"/>
      <w:r w:rsidR="00DD5103">
        <w:t xml:space="preserve">, п. </w:t>
      </w:r>
      <w:proofErr w:type="spellStart"/>
      <w:r w:rsidR="00DD5103">
        <w:t>Каратайка</w:t>
      </w:r>
      <w:proofErr w:type="spellEnd"/>
      <w:r w:rsidR="00DD5103">
        <w:t xml:space="preserve">, </w:t>
      </w:r>
      <w:r w:rsidR="00844E80">
        <w:br/>
      </w:r>
      <w:r w:rsidR="00DD5103">
        <w:t>д. Чижа, д. Снопа, в с. Ома (</w:t>
      </w:r>
      <w:r>
        <w:t>колодцы</w:t>
      </w:r>
      <w:r w:rsidR="00DD5103">
        <w:t xml:space="preserve">), в с. </w:t>
      </w:r>
      <w:proofErr w:type="spellStart"/>
      <w:r w:rsidR="00DD5103">
        <w:t>Коткино</w:t>
      </w:r>
      <w:proofErr w:type="spellEnd"/>
      <w:r w:rsidR="00DD5103">
        <w:t xml:space="preserve"> (</w:t>
      </w:r>
      <w:r>
        <w:t>водоочистная установка</w:t>
      </w:r>
      <w:r w:rsidR="00DD5103">
        <w:t xml:space="preserve">), в </w:t>
      </w:r>
      <w:r w:rsidR="00844E80">
        <w:br/>
      </w:r>
      <w:r w:rsidR="00DD5103">
        <w:t xml:space="preserve">п. </w:t>
      </w:r>
      <w:proofErr w:type="spellStart"/>
      <w:r w:rsidR="00DD5103">
        <w:t>Амдерма</w:t>
      </w:r>
      <w:proofErr w:type="spellEnd"/>
      <w:r w:rsidR="00DD5103">
        <w:t xml:space="preserve"> (</w:t>
      </w:r>
      <w:r>
        <w:t>водовод</w:t>
      </w:r>
      <w:r w:rsidR="00DD5103">
        <w:t>)</w:t>
      </w:r>
      <w:r>
        <w:t xml:space="preserve">. 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В 2021 году выполнены/завершены следующие мероприятия: </w:t>
      </w:r>
    </w:p>
    <w:p w:rsidR="00D8053C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- ввод в эксплуатацию БВПУ в д. Снопа; </w:t>
      </w:r>
    </w:p>
    <w:p w:rsidR="008B13B7" w:rsidRDefault="00D8053C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- </w:t>
      </w:r>
      <w:r w:rsidR="008B13B7">
        <w:t>поставка, монтаж и пуско-наладочные работы водоподготовитель</w:t>
      </w:r>
      <w:r w:rsidR="00DD5103">
        <w:t xml:space="preserve">ной установки в д. </w:t>
      </w:r>
      <w:proofErr w:type="spellStart"/>
      <w:r w:rsidR="00DD5103">
        <w:t>Макарово</w:t>
      </w:r>
      <w:proofErr w:type="spellEnd"/>
      <w:r w:rsidR="00DD5103">
        <w:t xml:space="preserve"> МО «</w:t>
      </w:r>
      <w:proofErr w:type="spellStart"/>
      <w:r w:rsidR="00DD5103">
        <w:t>Тельвисочный</w:t>
      </w:r>
      <w:proofErr w:type="spellEnd"/>
      <w:r w:rsidR="00DD5103">
        <w:t xml:space="preserve"> сельсовет»</w:t>
      </w:r>
      <w:r w:rsidR="008B13B7">
        <w:t xml:space="preserve">; 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- установ</w:t>
      </w:r>
      <w:r w:rsidR="00DD5103">
        <w:t>ка емкости</w:t>
      </w:r>
      <w:r>
        <w:t xml:space="preserve"> объемом 25 куб.</w:t>
      </w:r>
      <w:r w:rsidR="00DD5103">
        <w:t xml:space="preserve"> </w:t>
      </w:r>
      <w:r>
        <w:t xml:space="preserve">м. в с. Нижняя Пеша в целях поддержания стабильной температуры воды, для обеспечения качества питьевой воды; 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- реконструкция в</w:t>
      </w:r>
      <w:r w:rsidR="00DD5103">
        <w:t xml:space="preserve">одопроводных сетей в с. </w:t>
      </w:r>
      <w:proofErr w:type="spellStart"/>
      <w:r w:rsidR="00DD5103">
        <w:t>Коткино</w:t>
      </w:r>
      <w:proofErr w:type="spellEnd"/>
      <w:r>
        <w:t xml:space="preserve"> в целях подключения потребителей и в рамках реализации инвестиционной программы; </w:t>
      </w:r>
    </w:p>
    <w:p w:rsidR="008B13B7" w:rsidRDefault="00DD5103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- устройство скважины в с. </w:t>
      </w:r>
      <w:proofErr w:type="spellStart"/>
      <w:r>
        <w:t>Несь</w:t>
      </w:r>
      <w:proofErr w:type="spellEnd"/>
      <w:r w:rsidR="008B13B7">
        <w:t xml:space="preserve"> для анализа воды в целях строительства БВПУ; 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- завершен</w:t>
      </w:r>
      <w:r w:rsidR="00DD5103">
        <w:t xml:space="preserve">ие </w:t>
      </w:r>
      <w:r>
        <w:t xml:space="preserve">реконструкции станции водозабора в д. </w:t>
      </w:r>
      <w:proofErr w:type="spellStart"/>
      <w:r>
        <w:t>Лабожское</w:t>
      </w:r>
      <w:proofErr w:type="spellEnd"/>
      <w:r>
        <w:t xml:space="preserve"> с устройством водонапорной станции. Объект не введен в эксплуатацию по решению учредителя. В рамках данного мероприятия будет осуществляться водоснабжение от скважины. В целях недопущения замерзания воды при прохождении ее по сетям к потребителям будет обеспечен ее подогрев от системы охлаждения ДГУ. Данное мероприятие повлечет за собой снижение потребления электрической энергии на подъем и передачу воды по сетям.</w:t>
      </w:r>
    </w:p>
    <w:p w:rsidR="00E73BE9" w:rsidRPr="001C4AA3" w:rsidRDefault="00E73BE9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highlight w:val="yellow"/>
        </w:rPr>
      </w:pPr>
    </w:p>
    <w:p w:rsidR="00B820D7" w:rsidRPr="000B6F69" w:rsidRDefault="00D11E1C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0B6F69">
        <w:rPr>
          <w:b/>
        </w:rPr>
        <w:t xml:space="preserve">9.6. </w:t>
      </w:r>
      <w:r w:rsidR="00B820D7" w:rsidRPr="000B6F69">
        <w:rPr>
          <w:b/>
        </w:rPr>
        <w:t>Деятельность предприятия в сфере водоотведения</w:t>
      </w:r>
    </w:p>
    <w:p w:rsidR="00E5249B" w:rsidRPr="000B6F69" w:rsidRDefault="000B6F69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0B6F69">
        <w:t>С</w:t>
      </w:r>
      <w:r w:rsidR="00B820D7" w:rsidRPr="000B6F69">
        <w:t xml:space="preserve"> 2020 году МП ЗР «СЖКС» начало осуществлять новые виды деятельности: очистка сточных вод и деятельность в сфере обращения с отходами.</w:t>
      </w:r>
    </w:p>
    <w:p w:rsidR="002B0101" w:rsidRPr="000B6F69" w:rsidRDefault="00B820D7" w:rsidP="002B0101">
      <w:r w:rsidRPr="000B6F69">
        <w:t xml:space="preserve">Проведены пусконаладочные работы и ввод в </w:t>
      </w:r>
      <w:proofErr w:type="gramStart"/>
      <w:r w:rsidRPr="000B6F69">
        <w:t>эксплуатацию  комплекса</w:t>
      </w:r>
      <w:proofErr w:type="gramEnd"/>
      <w:r w:rsidRPr="000B6F69">
        <w:t xml:space="preserve"> очистных сооружений в п. Искателей.</w:t>
      </w:r>
      <w:r w:rsidR="002B0101" w:rsidRPr="000B6F69">
        <w:t xml:space="preserve"> Очистные сооружения введены в эксплуатацию 13 июля 2020 года. На основании постановления Администрации Заполярного района от 16.06.2020 № 118п «Об изъятии капитальных вложений из оперативного управления МКУ ЗР «Северное», включении в состав казны Заполярного района и закреплении имущества на праве хозяйственного ведения за МП ЗР «СЖКС» объект передан в хозяйственное ведение МП ЗР «</w:t>
      </w:r>
      <w:proofErr w:type="spellStart"/>
      <w:r w:rsidR="002B0101" w:rsidRPr="000B6F69">
        <w:t>Севержилкомсервис</w:t>
      </w:r>
      <w:proofErr w:type="spellEnd"/>
      <w:r w:rsidR="002B0101" w:rsidRPr="000B6F69">
        <w:t xml:space="preserve">». </w:t>
      </w:r>
    </w:p>
    <w:p w:rsidR="002B0101" w:rsidRPr="004750E0" w:rsidRDefault="000B6F69" w:rsidP="004750E0">
      <w:r w:rsidRPr="001A633D">
        <w:t>В</w:t>
      </w:r>
      <w:r w:rsidR="001A633D" w:rsidRPr="001A633D">
        <w:t xml:space="preserve"> 2021</w:t>
      </w:r>
      <w:r w:rsidRPr="001A633D">
        <w:t xml:space="preserve"> году</w:t>
      </w:r>
      <w:r w:rsidR="002B0101" w:rsidRPr="001A633D">
        <w:t xml:space="preserve"> очистные сооружения приняли и очистили </w:t>
      </w:r>
      <w:r w:rsidR="001A633D" w:rsidRPr="004750E0">
        <w:rPr>
          <w:b/>
        </w:rPr>
        <w:t>273 164,0</w:t>
      </w:r>
      <w:r w:rsidR="002B0101" w:rsidRPr="001A633D">
        <w:t xml:space="preserve"> кубометров сточных вод.</w:t>
      </w:r>
      <w:r w:rsidR="004750E0">
        <w:t xml:space="preserve"> </w:t>
      </w:r>
    </w:p>
    <w:p w:rsidR="000B6F69" w:rsidRPr="0058767D" w:rsidRDefault="001A633D" w:rsidP="002B0101">
      <w:r w:rsidRPr="0058767D">
        <w:t>Затраты предприятия в 2021</w:t>
      </w:r>
      <w:r w:rsidR="002B0101" w:rsidRPr="0058767D">
        <w:t xml:space="preserve"> году на обслуживание объекта составили </w:t>
      </w:r>
      <w:r w:rsidRPr="0058767D">
        <w:t xml:space="preserve">                 </w:t>
      </w:r>
      <w:r w:rsidR="00D8053C">
        <w:rPr>
          <w:b/>
        </w:rPr>
        <w:t>63</w:t>
      </w:r>
      <w:r w:rsidRPr="0058767D">
        <w:rPr>
          <w:b/>
        </w:rPr>
        <w:t>,2</w:t>
      </w:r>
      <w:r w:rsidR="002B0101" w:rsidRPr="0058767D">
        <w:rPr>
          <w:b/>
        </w:rPr>
        <w:t xml:space="preserve"> млн</w:t>
      </w:r>
      <w:r w:rsidR="002B0101" w:rsidRPr="0058767D">
        <w:t xml:space="preserve"> рублей, выручка – </w:t>
      </w:r>
      <w:r w:rsidRPr="0058767D">
        <w:rPr>
          <w:b/>
        </w:rPr>
        <w:t>14,4 млн</w:t>
      </w:r>
      <w:r w:rsidR="002B0101" w:rsidRPr="0058767D">
        <w:t xml:space="preserve"> рублей, соотве</w:t>
      </w:r>
      <w:r w:rsidRPr="0058767D">
        <w:t>тственно размер субсидии за 2021</w:t>
      </w:r>
      <w:r w:rsidR="002B0101" w:rsidRPr="0058767D">
        <w:t xml:space="preserve"> год составил </w:t>
      </w:r>
      <w:r w:rsidRPr="0058767D">
        <w:rPr>
          <w:b/>
        </w:rPr>
        <w:t>48,8</w:t>
      </w:r>
      <w:r w:rsidR="002B0101" w:rsidRPr="0058767D">
        <w:rPr>
          <w:b/>
        </w:rPr>
        <w:t xml:space="preserve"> млн</w:t>
      </w:r>
      <w:r w:rsidR="002B0101" w:rsidRPr="0058767D">
        <w:t xml:space="preserve"> рублей. Субсидия предоставляется предприятию в соответствии с Порядком предоставления субсидии на финансового возмещение затрат, возникающих при оказании услуги по очистке сточных вод для населения, потребителей, приравн</w:t>
      </w:r>
      <w:r w:rsidR="00EF4F4D">
        <w:t>е</w:t>
      </w:r>
      <w:r w:rsidR="002B0101" w:rsidRPr="0058767D">
        <w:t>нных к населению на территории Заполярного района, утвержденным постановлением Администрации муниципального района «Заполярный район» от 05.11.2020 № 234п.</w:t>
      </w:r>
    </w:p>
    <w:p w:rsidR="00E73BE9" w:rsidRPr="004750E0" w:rsidRDefault="000B6F69" w:rsidP="004750E0">
      <w:r>
        <w:t xml:space="preserve">На объекте комплекс очистных сооружений п. Искателей проведены работы по реконструкции технологической системы для подачи активного ила, в целях улучшения качества очистки сточных вод и дополнительно установлены переходы для выполнения производственных процессов операторами КОС. </w:t>
      </w:r>
      <w:r w:rsidR="002B0101" w:rsidRPr="001C4AA3">
        <w:rPr>
          <w:highlight w:val="yellow"/>
        </w:rPr>
        <w:t xml:space="preserve"> </w:t>
      </w:r>
    </w:p>
    <w:p w:rsidR="00F3579D" w:rsidRDefault="00E73BE9" w:rsidP="00E73BE9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1260"/>
          <w:tab w:val="center" w:pos="4677"/>
        </w:tabs>
        <w:jc w:val="left"/>
        <w:rPr>
          <w:b/>
        </w:rPr>
      </w:pPr>
      <w:r w:rsidRPr="008C04DA">
        <w:rPr>
          <w:b/>
        </w:rPr>
        <w:tab/>
      </w:r>
    </w:p>
    <w:p w:rsidR="00B820D7" w:rsidRPr="008C04DA" w:rsidRDefault="00D11E1C" w:rsidP="00F3579D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1260"/>
          <w:tab w:val="center" w:pos="4677"/>
        </w:tabs>
        <w:jc w:val="center"/>
        <w:rPr>
          <w:b/>
        </w:rPr>
      </w:pPr>
      <w:r w:rsidRPr="008C04DA">
        <w:rPr>
          <w:b/>
        </w:rPr>
        <w:t xml:space="preserve">9.7. </w:t>
      </w:r>
      <w:r w:rsidR="00B820D7" w:rsidRPr="008C04DA">
        <w:rPr>
          <w:b/>
        </w:rPr>
        <w:t>Деятельность предприятия в сфере обращения с ТКО</w:t>
      </w:r>
    </w:p>
    <w:p w:rsidR="00E73BE9" w:rsidRDefault="00B820D7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 w:rsidRPr="008C04DA">
        <w:tab/>
      </w:r>
      <w:r w:rsidR="008C04DA" w:rsidRPr="008C04DA">
        <w:t>С 2020 года</w:t>
      </w:r>
      <w:r w:rsidR="00E73BE9" w:rsidRPr="008C04DA">
        <w:t xml:space="preserve"> впервые в сельских населенных пунктах начата работа по организованному приему ТКО. Разработаны совместно с органами местного самоуправления и утверждены графики </w:t>
      </w:r>
      <w:proofErr w:type="gramStart"/>
      <w:r w:rsidR="00E73BE9" w:rsidRPr="008C04DA">
        <w:t>вывоза  отходов</w:t>
      </w:r>
      <w:proofErr w:type="gramEnd"/>
      <w:r w:rsidR="00E73BE9" w:rsidRPr="008C04DA">
        <w:t>.</w:t>
      </w:r>
    </w:p>
    <w:p w:rsidR="008C04DA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В летний период 2021 </w:t>
      </w:r>
      <w:proofErr w:type="gramStart"/>
      <w:r>
        <w:t>года</w:t>
      </w:r>
      <w:proofErr w:type="gramEnd"/>
      <w:r w:rsidRPr="008C04DA">
        <w:t xml:space="preserve"> накопленные ТКО из всех населенных пунктов б</w:t>
      </w:r>
      <w:r>
        <w:t>ыли</w:t>
      </w:r>
      <w:r w:rsidRPr="008C04DA">
        <w:t xml:space="preserve"> вывезены на площадку накопления в г. Нарьян-Мар (море 2</w:t>
      </w:r>
      <w:r w:rsidR="00DD5103">
        <w:t xml:space="preserve"> </w:t>
      </w:r>
      <w:r w:rsidRPr="008C04DA">
        <w:t>371 куб.</w:t>
      </w:r>
      <w:r w:rsidR="00DD5103">
        <w:t xml:space="preserve"> </w:t>
      </w:r>
      <w:r w:rsidRPr="008C04DA">
        <w:t>м. и река 2100 куб.</w:t>
      </w:r>
      <w:r w:rsidR="00DD5103">
        <w:t xml:space="preserve"> </w:t>
      </w:r>
      <w:r w:rsidRPr="008C04DA">
        <w:t xml:space="preserve">м.). </w:t>
      </w:r>
    </w:p>
    <w:p w:rsidR="00B820D7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</w:r>
      <w:r w:rsidRPr="008C04DA">
        <w:t>Дополнительно в сфере деятельности обращения с отходами были ликвидированы несанкционированные сва</w:t>
      </w:r>
      <w:r w:rsidR="00CB3928">
        <w:t xml:space="preserve">лки в с. </w:t>
      </w:r>
      <w:proofErr w:type="spellStart"/>
      <w:r w:rsidR="00CB3928">
        <w:t>Великовисочное</w:t>
      </w:r>
      <w:proofErr w:type="spellEnd"/>
      <w:r w:rsidR="00CB3928">
        <w:t xml:space="preserve">, д. </w:t>
      </w:r>
      <w:proofErr w:type="spellStart"/>
      <w:proofErr w:type="gramStart"/>
      <w:r w:rsidR="00CB3928">
        <w:t>Тошв</w:t>
      </w:r>
      <w:r w:rsidRPr="008C04DA">
        <w:t>иска</w:t>
      </w:r>
      <w:proofErr w:type="spellEnd"/>
      <w:r w:rsidRPr="008C04DA">
        <w:t xml:space="preserve">, </w:t>
      </w:r>
      <w:r>
        <w:t xml:space="preserve">  </w:t>
      </w:r>
      <w:proofErr w:type="gramEnd"/>
      <w:r>
        <w:t xml:space="preserve">             </w:t>
      </w:r>
      <w:r w:rsidRPr="008C04DA">
        <w:t xml:space="preserve">д. </w:t>
      </w:r>
      <w:proofErr w:type="spellStart"/>
      <w:r w:rsidRPr="008C04DA">
        <w:t>Лабожское</w:t>
      </w:r>
      <w:proofErr w:type="spellEnd"/>
      <w:r w:rsidRPr="008C04DA">
        <w:t xml:space="preserve"> и д. Верхняя Пеша.</w:t>
      </w:r>
    </w:p>
    <w:p w:rsidR="008C04DA" w:rsidRPr="008C04DA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</w:p>
    <w:p w:rsidR="00B820D7" w:rsidRPr="008C04DA" w:rsidRDefault="00D11E1C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8C04DA">
        <w:rPr>
          <w:b/>
        </w:rPr>
        <w:t xml:space="preserve">9.8. </w:t>
      </w:r>
      <w:r w:rsidR="00B820D7" w:rsidRPr="008C04DA">
        <w:rPr>
          <w:b/>
        </w:rPr>
        <w:t xml:space="preserve">Деятельность в сфере оказания услуг </w:t>
      </w:r>
      <w:r w:rsidR="00006164" w:rsidRPr="008C04DA">
        <w:rPr>
          <w:b/>
        </w:rPr>
        <w:t>общественных бань</w:t>
      </w:r>
    </w:p>
    <w:p w:rsidR="00B820D7" w:rsidRPr="008C04DA" w:rsidRDefault="00B820D7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 w:rsidRPr="008C04DA">
        <w:tab/>
        <w:t xml:space="preserve">МП ЗР «СЖКС» осуществляет деятельность по обслуживанию и оказанию банных услуг населению в 11 населенных пунктах: п. </w:t>
      </w:r>
      <w:proofErr w:type="spellStart"/>
      <w:r w:rsidRPr="008C04DA">
        <w:t>Усть</w:t>
      </w:r>
      <w:proofErr w:type="spellEnd"/>
      <w:r w:rsidRPr="008C04DA">
        <w:t xml:space="preserve">-Кара, п. </w:t>
      </w:r>
      <w:proofErr w:type="spellStart"/>
      <w:r w:rsidRPr="008C04DA">
        <w:t>Амдерма</w:t>
      </w:r>
      <w:proofErr w:type="spellEnd"/>
      <w:r w:rsidRPr="008C04DA">
        <w:t>, п.</w:t>
      </w:r>
      <w:r w:rsidR="00E73BE9" w:rsidRPr="008C04DA">
        <w:t> </w:t>
      </w:r>
      <w:proofErr w:type="spellStart"/>
      <w:r w:rsidRPr="008C04DA">
        <w:t>Каратайка</w:t>
      </w:r>
      <w:proofErr w:type="spellEnd"/>
      <w:r w:rsidRPr="008C04DA">
        <w:t xml:space="preserve">, п. </w:t>
      </w:r>
      <w:proofErr w:type="spellStart"/>
      <w:r w:rsidRPr="008C04DA">
        <w:t>Варнек</w:t>
      </w:r>
      <w:proofErr w:type="spellEnd"/>
      <w:r w:rsidRPr="008C04DA">
        <w:t xml:space="preserve">, п. </w:t>
      </w:r>
      <w:proofErr w:type="spellStart"/>
      <w:r w:rsidRPr="008C04DA">
        <w:t>Бугрино</w:t>
      </w:r>
      <w:proofErr w:type="spellEnd"/>
      <w:r w:rsidRPr="008C04DA">
        <w:t xml:space="preserve">, п. Хорей-Вер, с. </w:t>
      </w:r>
      <w:proofErr w:type="spellStart"/>
      <w:r w:rsidRPr="008C04DA">
        <w:t>Шойна</w:t>
      </w:r>
      <w:proofErr w:type="spellEnd"/>
      <w:r w:rsidRPr="008C04DA">
        <w:t>, с. Ома, д. Белушье, с.</w:t>
      </w:r>
      <w:r w:rsidR="00E73BE9" w:rsidRPr="008C04DA">
        <w:t> </w:t>
      </w:r>
      <w:proofErr w:type="spellStart"/>
      <w:r w:rsidRPr="008C04DA">
        <w:t>Коткино</w:t>
      </w:r>
      <w:proofErr w:type="spellEnd"/>
      <w:r w:rsidRPr="008C04DA">
        <w:t xml:space="preserve">, д. </w:t>
      </w:r>
      <w:proofErr w:type="spellStart"/>
      <w:r w:rsidRPr="008C04DA">
        <w:t>Андег</w:t>
      </w:r>
      <w:proofErr w:type="spellEnd"/>
      <w:r w:rsidRPr="008C04DA">
        <w:t>.</w:t>
      </w:r>
    </w:p>
    <w:p w:rsidR="008C04DA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В 2021 году проведены </w:t>
      </w:r>
      <w:r w:rsidR="00DD5103">
        <w:t xml:space="preserve">следующие </w:t>
      </w:r>
      <w:r>
        <w:t xml:space="preserve">работы: </w:t>
      </w:r>
    </w:p>
    <w:p w:rsidR="008C04DA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установлены пожарные сигнализации в банях п. </w:t>
      </w:r>
      <w:proofErr w:type="spellStart"/>
      <w:r>
        <w:t>Амдерма</w:t>
      </w:r>
      <w:proofErr w:type="spellEnd"/>
      <w:r>
        <w:t xml:space="preserve">, д. Белушье, д. </w:t>
      </w:r>
      <w:proofErr w:type="spellStart"/>
      <w:r>
        <w:t>Андег</w:t>
      </w:r>
      <w:proofErr w:type="spellEnd"/>
      <w:r>
        <w:t xml:space="preserve">, с. </w:t>
      </w:r>
      <w:proofErr w:type="spellStart"/>
      <w:r>
        <w:t>Коткино</w:t>
      </w:r>
      <w:proofErr w:type="spellEnd"/>
      <w:r>
        <w:t xml:space="preserve">, п. </w:t>
      </w:r>
      <w:proofErr w:type="spellStart"/>
      <w:r>
        <w:t>Каратайка</w:t>
      </w:r>
      <w:proofErr w:type="spellEnd"/>
      <w:r>
        <w:t xml:space="preserve">; </w:t>
      </w:r>
    </w:p>
    <w:p w:rsidR="007E3101" w:rsidRPr="001C4AA3" w:rsidRDefault="00DD5103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b/>
          <w:highlight w:val="yellow"/>
        </w:rPr>
      </w:pPr>
      <w:r>
        <w:tab/>
        <w:t>- капитальный ремонт</w:t>
      </w:r>
      <w:r w:rsidR="008C04DA">
        <w:t xml:space="preserve"> бань в п. </w:t>
      </w:r>
      <w:proofErr w:type="spellStart"/>
      <w:r w:rsidR="008C04DA">
        <w:t>Каратайка</w:t>
      </w:r>
      <w:proofErr w:type="spellEnd"/>
      <w:r w:rsidR="008C04DA">
        <w:t>.</w:t>
      </w:r>
    </w:p>
    <w:p w:rsidR="00D76EF8" w:rsidRPr="00844E80" w:rsidRDefault="00D76EF8" w:rsidP="007E3101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  <w:color w:val="000000" w:themeColor="text1"/>
          <w:highlight w:val="yellow"/>
        </w:rPr>
      </w:pPr>
    </w:p>
    <w:p w:rsidR="007E3101" w:rsidRPr="009027D0" w:rsidRDefault="009027D0" w:rsidP="007E3101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</w:pPr>
      <w:r w:rsidRPr="009027D0">
        <w:rPr>
          <w:b/>
        </w:rPr>
        <w:t xml:space="preserve">9.9. </w:t>
      </w:r>
      <w:r w:rsidR="007E3101" w:rsidRPr="009027D0">
        <w:rPr>
          <w:b/>
        </w:rPr>
        <w:t>Деятельность по обустройству временных зимних дорог</w:t>
      </w:r>
    </w:p>
    <w:p w:rsidR="009027D0" w:rsidRPr="009027D0" w:rsidRDefault="009027D0" w:rsidP="009027D0">
      <w:pPr>
        <w:ind w:firstLine="567"/>
        <w:rPr>
          <w:rFonts w:ascii="Times New Roman CYR" w:hAnsi="Times New Roman CYR" w:cs="Times New Roman CYR"/>
          <w:szCs w:val="26"/>
        </w:rPr>
      </w:pPr>
      <w:r w:rsidRPr="009027D0">
        <w:rPr>
          <w:rFonts w:ascii="Times New Roman CYR" w:hAnsi="Times New Roman CYR" w:cs="Times New Roman CYR"/>
          <w:szCs w:val="26"/>
        </w:rPr>
        <w:t>В целях обеспечения транспортного сообщения между п. Хорей-Вер и окружной столицей, а также Республикой Коми в зимний период 2020-2021 гг., за сч</w:t>
      </w:r>
      <w:r w:rsidR="00EF4F4D">
        <w:rPr>
          <w:rFonts w:ascii="Times New Roman CYR" w:hAnsi="Times New Roman CYR" w:cs="Times New Roman CYR"/>
          <w:szCs w:val="26"/>
        </w:rPr>
        <w:t>е</w:t>
      </w:r>
      <w:r w:rsidRPr="009027D0">
        <w:rPr>
          <w:rFonts w:ascii="Times New Roman CYR" w:hAnsi="Times New Roman CYR" w:cs="Times New Roman CYR"/>
          <w:szCs w:val="26"/>
        </w:rPr>
        <w:t>т средств из внебюджетных источников муниципальное предприятие Заполярного района «</w:t>
      </w:r>
      <w:proofErr w:type="spellStart"/>
      <w:r w:rsidRPr="009027D0">
        <w:rPr>
          <w:rFonts w:ascii="Times New Roman CYR" w:hAnsi="Times New Roman CYR" w:cs="Times New Roman CYR"/>
          <w:szCs w:val="26"/>
        </w:rPr>
        <w:t>Севержилкомсервис</w:t>
      </w:r>
      <w:proofErr w:type="spellEnd"/>
      <w:r w:rsidRPr="009027D0">
        <w:rPr>
          <w:rFonts w:ascii="Times New Roman CYR" w:hAnsi="Times New Roman CYR" w:cs="Times New Roman CYR"/>
          <w:szCs w:val="26"/>
        </w:rPr>
        <w:t xml:space="preserve">» обустроило и содержало зимнюю автодорогу п. Хорей-Вер – </w:t>
      </w:r>
      <w:proofErr w:type="spellStart"/>
      <w:r w:rsidRPr="009027D0">
        <w:rPr>
          <w:rFonts w:ascii="Times New Roman CYR" w:hAnsi="Times New Roman CYR" w:cs="Times New Roman CYR"/>
          <w:szCs w:val="26"/>
        </w:rPr>
        <w:t>Мусюршор</w:t>
      </w:r>
      <w:proofErr w:type="spellEnd"/>
      <w:r w:rsidRPr="009027D0">
        <w:rPr>
          <w:rFonts w:ascii="Times New Roman CYR" w:hAnsi="Times New Roman CYR" w:cs="Times New Roman CYR"/>
          <w:szCs w:val="26"/>
        </w:rPr>
        <w:t>, протяж</w:t>
      </w:r>
      <w:r w:rsidR="00EF4F4D">
        <w:rPr>
          <w:rFonts w:ascii="Times New Roman CYR" w:hAnsi="Times New Roman CYR" w:cs="Times New Roman CYR"/>
          <w:szCs w:val="26"/>
        </w:rPr>
        <w:t>е</w:t>
      </w:r>
      <w:r w:rsidRPr="009027D0">
        <w:rPr>
          <w:rFonts w:ascii="Times New Roman CYR" w:hAnsi="Times New Roman CYR" w:cs="Times New Roman CYR"/>
          <w:szCs w:val="26"/>
        </w:rPr>
        <w:t xml:space="preserve">нностью около 12 километров (от п. Хорей-Вер до автомобильного зимника, </w:t>
      </w:r>
      <w:proofErr w:type="spellStart"/>
      <w:r w:rsidRPr="009027D0">
        <w:rPr>
          <w:rFonts w:ascii="Times New Roman CYR" w:hAnsi="Times New Roman CYR" w:cs="Times New Roman CYR"/>
          <w:szCs w:val="26"/>
        </w:rPr>
        <w:t>эксплуатирующегося</w:t>
      </w:r>
      <w:proofErr w:type="spellEnd"/>
      <w:r w:rsidRPr="009027D0">
        <w:rPr>
          <w:rFonts w:ascii="Times New Roman CYR" w:hAnsi="Times New Roman CYR" w:cs="Times New Roman CYR"/>
          <w:szCs w:val="26"/>
        </w:rPr>
        <w:t xml:space="preserve"> </w:t>
      </w:r>
      <w:proofErr w:type="spellStart"/>
      <w:r w:rsidRPr="009027D0">
        <w:rPr>
          <w:rFonts w:ascii="Times New Roman CYR" w:hAnsi="Times New Roman CYR" w:cs="Times New Roman CYR"/>
          <w:szCs w:val="26"/>
        </w:rPr>
        <w:t>недропользователями</w:t>
      </w:r>
      <w:proofErr w:type="spellEnd"/>
      <w:r w:rsidRPr="009027D0">
        <w:rPr>
          <w:rFonts w:ascii="Times New Roman CYR" w:hAnsi="Times New Roman CYR" w:cs="Times New Roman CYR"/>
          <w:szCs w:val="26"/>
        </w:rPr>
        <w:t>). Данный участок дороги позволил жителям п. Хорей-Вер в течение зимнего периода иметь постоянный доступ к городам Нарьян-Мар и Усинск.</w:t>
      </w:r>
    </w:p>
    <w:p w:rsidR="009027D0" w:rsidRPr="009027D0" w:rsidRDefault="009027D0" w:rsidP="009027D0">
      <w:pPr>
        <w:ind w:firstLine="567"/>
        <w:rPr>
          <w:rFonts w:ascii="Times New Roman CYR" w:hAnsi="Times New Roman CYR" w:cs="Times New Roman CYR"/>
          <w:szCs w:val="26"/>
        </w:rPr>
      </w:pPr>
      <w:r w:rsidRPr="009027D0">
        <w:rPr>
          <w:rFonts w:ascii="Times New Roman CYR" w:hAnsi="Times New Roman CYR" w:cs="Times New Roman CYR"/>
          <w:szCs w:val="26"/>
        </w:rPr>
        <w:t>В рамках Дополнительного соглашения № 1 на 202</w:t>
      </w:r>
      <w:r w:rsidR="00CB3928">
        <w:rPr>
          <w:rFonts w:ascii="Times New Roman CYR" w:hAnsi="Times New Roman CYR" w:cs="Times New Roman CYR"/>
          <w:szCs w:val="26"/>
        </w:rPr>
        <w:t xml:space="preserve">0 год к Соглашению </w:t>
      </w:r>
      <w:r w:rsidRPr="009027D0">
        <w:rPr>
          <w:rFonts w:ascii="Times New Roman CYR" w:hAnsi="Times New Roman CYR" w:cs="Times New Roman CYR"/>
          <w:szCs w:val="26"/>
        </w:rPr>
        <w:t>о сотрудничестве от 12.03.2020 № 2010166 между Администрацией Ненецкого автономного округа и ПАО «Лукойл» перечислены МП ЗР «</w:t>
      </w:r>
      <w:proofErr w:type="spellStart"/>
      <w:r w:rsidRPr="009027D0">
        <w:rPr>
          <w:rFonts w:ascii="Times New Roman CYR" w:hAnsi="Times New Roman CYR" w:cs="Times New Roman CYR"/>
          <w:szCs w:val="26"/>
        </w:rPr>
        <w:t>Севержилкомсервис</w:t>
      </w:r>
      <w:proofErr w:type="spellEnd"/>
      <w:r w:rsidRPr="009027D0">
        <w:rPr>
          <w:rFonts w:ascii="Times New Roman CYR" w:hAnsi="Times New Roman CYR" w:cs="Times New Roman CYR"/>
          <w:szCs w:val="26"/>
        </w:rPr>
        <w:t>» денежные средства в размере 19</w:t>
      </w:r>
      <w:r w:rsidR="00DD5103">
        <w:rPr>
          <w:rFonts w:ascii="Times New Roman CYR" w:hAnsi="Times New Roman CYR" w:cs="Times New Roman CYR"/>
          <w:szCs w:val="26"/>
        </w:rPr>
        <w:t> </w:t>
      </w:r>
      <w:r w:rsidRPr="009027D0">
        <w:rPr>
          <w:rFonts w:ascii="Times New Roman CYR" w:hAnsi="Times New Roman CYR" w:cs="Times New Roman CYR"/>
          <w:szCs w:val="26"/>
        </w:rPr>
        <w:t>270</w:t>
      </w:r>
      <w:r w:rsidR="00DD5103">
        <w:rPr>
          <w:rFonts w:ascii="Times New Roman CYR" w:hAnsi="Times New Roman CYR" w:cs="Times New Roman CYR"/>
          <w:szCs w:val="26"/>
        </w:rPr>
        <w:t>,45 тыс.</w:t>
      </w:r>
      <w:r w:rsidRPr="009027D0">
        <w:rPr>
          <w:rFonts w:ascii="Times New Roman CYR" w:hAnsi="Times New Roman CYR" w:cs="Times New Roman CYR"/>
          <w:szCs w:val="26"/>
        </w:rPr>
        <w:t xml:space="preserve"> рублей на проведение мероприятия «Обустройство и содержание зимней п. Хорей-Вер – «</w:t>
      </w:r>
      <w:proofErr w:type="spellStart"/>
      <w:r w:rsidRPr="009027D0">
        <w:rPr>
          <w:rFonts w:ascii="Times New Roman CYR" w:hAnsi="Times New Roman CYR" w:cs="Times New Roman CYR"/>
          <w:szCs w:val="26"/>
        </w:rPr>
        <w:t>Мусюршор</w:t>
      </w:r>
      <w:proofErr w:type="spellEnd"/>
      <w:r w:rsidRPr="009027D0">
        <w:rPr>
          <w:rFonts w:ascii="Times New Roman CYR" w:hAnsi="Times New Roman CYR" w:cs="Times New Roman CYR"/>
          <w:szCs w:val="26"/>
        </w:rPr>
        <w:t>» в зимний период 2020-2021 гг.».</w:t>
      </w:r>
    </w:p>
    <w:p w:rsidR="009027D0" w:rsidRPr="001C4AA3" w:rsidRDefault="009027D0" w:rsidP="00F13DCA">
      <w:pPr>
        <w:ind w:firstLine="567"/>
        <w:rPr>
          <w:rFonts w:ascii="Times New Roman CYR" w:hAnsi="Times New Roman CYR" w:cs="Times New Roman CYR"/>
          <w:szCs w:val="26"/>
          <w:highlight w:val="yellow"/>
        </w:rPr>
      </w:pPr>
      <w:r w:rsidRPr="009027D0">
        <w:rPr>
          <w:rFonts w:ascii="Times New Roman CYR" w:hAnsi="Times New Roman CYR" w:cs="Times New Roman CYR"/>
          <w:szCs w:val="26"/>
        </w:rPr>
        <w:t>Согласно отчету МП ЗР «</w:t>
      </w:r>
      <w:proofErr w:type="spellStart"/>
      <w:r w:rsidRPr="009027D0">
        <w:rPr>
          <w:rFonts w:ascii="Times New Roman CYR" w:hAnsi="Times New Roman CYR" w:cs="Times New Roman CYR"/>
          <w:szCs w:val="26"/>
        </w:rPr>
        <w:t>Севержилкомсервис</w:t>
      </w:r>
      <w:proofErr w:type="spellEnd"/>
      <w:proofErr w:type="gramStart"/>
      <w:r w:rsidRPr="009027D0">
        <w:rPr>
          <w:rFonts w:ascii="Times New Roman CYR" w:hAnsi="Times New Roman CYR" w:cs="Times New Roman CYR"/>
          <w:szCs w:val="26"/>
        </w:rPr>
        <w:t>»</w:t>
      </w:r>
      <w:proofErr w:type="gramEnd"/>
      <w:r w:rsidRPr="009027D0">
        <w:rPr>
          <w:rFonts w:ascii="Times New Roman CYR" w:hAnsi="Times New Roman CYR" w:cs="Times New Roman CYR"/>
          <w:szCs w:val="26"/>
        </w:rPr>
        <w:t xml:space="preserve"> о реализации мероприятия фактические затраты выполненных работ составили 10</w:t>
      </w:r>
      <w:r w:rsidR="00DD5103">
        <w:rPr>
          <w:rFonts w:ascii="Times New Roman CYR" w:hAnsi="Times New Roman CYR" w:cs="Times New Roman CYR"/>
          <w:szCs w:val="26"/>
        </w:rPr>
        <w:t> </w:t>
      </w:r>
      <w:r w:rsidRPr="009027D0">
        <w:rPr>
          <w:rFonts w:ascii="Times New Roman CYR" w:hAnsi="Times New Roman CYR" w:cs="Times New Roman CYR"/>
          <w:szCs w:val="26"/>
        </w:rPr>
        <w:t>801</w:t>
      </w:r>
      <w:r w:rsidR="00DD5103">
        <w:rPr>
          <w:rFonts w:ascii="Times New Roman CYR" w:hAnsi="Times New Roman CYR" w:cs="Times New Roman CYR"/>
          <w:szCs w:val="26"/>
        </w:rPr>
        <w:t>,01 тыс.</w:t>
      </w:r>
      <w:r w:rsidRPr="009027D0">
        <w:rPr>
          <w:rFonts w:ascii="Times New Roman CYR" w:hAnsi="Times New Roman CYR" w:cs="Times New Roman CYR"/>
          <w:szCs w:val="26"/>
        </w:rPr>
        <w:t xml:space="preserve"> рублей. Образовавшаяся экономия денежных средств в размере 8</w:t>
      </w:r>
      <w:r w:rsidR="00DD5103">
        <w:rPr>
          <w:rFonts w:ascii="Times New Roman CYR" w:hAnsi="Times New Roman CYR" w:cs="Times New Roman CYR"/>
          <w:szCs w:val="26"/>
        </w:rPr>
        <w:t> </w:t>
      </w:r>
      <w:r w:rsidRPr="009027D0">
        <w:rPr>
          <w:rFonts w:ascii="Times New Roman CYR" w:hAnsi="Times New Roman CYR" w:cs="Times New Roman CYR"/>
          <w:szCs w:val="26"/>
        </w:rPr>
        <w:t>469</w:t>
      </w:r>
      <w:r w:rsidR="00DD5103">
        <w:rPr>
          <w:rFonts w:ascii="Times New Roman CYR" w:hAnsi="Times New Roman CYR" w:cs="Times New Roman CYR"/>
          <w:szCs w:val="26"/>
        </w:rPr>
        <w:t>,44 тыс.</w:t>
      </w:r>
      <w:r w:rsidRPr="009027D0">
        <w:rPr>
          <w:rFonts w:ascii="Times New Roman CYR" w:hAnsi="Times New Roman CYR" w:cs="Times New Roman CYR"/>
          <w:szCs w:val="26"/>
        </w:rPr>
        <w:t xml:space="preserve"> рублей возникла ввиду благоприятных погодных условий во время проведения работ.</w:t>
      </w:r>
    </w:p>
    <w:p w:rsidR="004F36AB" w:rsidRDefault="004F36AB" w:rsidP="005D0FCF">
      <w:pPr>
        <w:pStyle w:val="1"/>
        <w:rPr>
          <w:szCs w:val="26"/>
        </w:rPr>
      </w:pPr>
    </w:p>
    <w:p w:rsidR="005D0FCF" w:rsidRPr="00543559" w:rsidRDefault="005D0FCF" w:rsidP="005D0FCF">
      <w:pPr>
        <w:pStyle w:val="1"/>
        <w:rPr>
          <w:szCs w:val="26"/>
        </w:rPr>
      </w:pPr>
      <w:r w:rsidRPr="00543559">
        <w:rPr>
          <w:szCs w:val="26"/>
        </w:rPr>
        <w:t>Р</w:t>
      </w:r>
      <w:r w:rsidR="00C66A23" w:rsidRPr="00543559">
        <w:rPr>
          <w:szCs w:val="26"/>
        </w:rPr>
        <w:t>АЗДЕЛ</w:t>
      </w:r>
      <w:r w:rsidRPr="00543559">
        <w:rPr>
          <w:szCs w:val="26"/>
        </w:rPr>
        <w:t xml:space="preserve"> </w:t>
      </w:r>
      <w:r w:rsidR="0045185E" w:rsidRPr="00543559">
        <w:rPr>
          <w:szCs w:val="26"/>
        </w:rPr>
        <w:t>10</w:t>
      </w:r>
      <w:r w:rsidRPr="00543559">
        <w:rPr>
          <w:szCs w:val="26"/>
        </w:rPr>
        <w:t>. ОПЕРЕЖАЮЩИЙ ЗАВОЗ ТОПЛИВА В НАСЕЛЕННЫЕ ПУНКТЫ ЗАПОЛЯРНОГО РАЙОНА</w:t>
      </w:r>
    </w:p>
    <w:p w:rsidR="005D0FCF" w:rsidRPr="00543559" w:rsidRDefault="005D0FCF" w:rsidP="005D0FCF">
      <w:pPr>
        <w:pStyle w:val="afffb"/>
        <w:rPr>
          <w:szCs w:val="26"/>
        </w:rPr>
      </w:pPr>
    </w:p>
    <w:p w:rsidR="005D0FCF" w:rsidRPr="00543559" w:rsidRDefault="005D0FCF" w:rsidP="005D0FCF">
      <w:pPr>
        <w:widowControl w:val="0"/>
        <w:autoSpaceDE w:val="0"/>
        <w:autoSpaceDN w:val="0"/>
        <w:adjustRightInd w:val="0"/>
        <w:rPr>
          <w:szCs w:val="26"/>
        </w:rPr>
      </w:pPr>
      <w:r w:rsidRPr="00543559">
        <w:rPr>
          <w:szCs w:val="26"/>
        </w:rPr>
        <w:t>Ежегодно в сельские насел</w:t>
      </w:r>
      <w:r w:rsidR="00EF4F4D">
        <w:rPr>
          <w:szCs w:val="26"/>
        </w:rPr>
        <w:t>е</w:t>
      </w:r>
      <w:r w:rsidRPr="00543559">
        <w:rPr>
          <w:szCs w:val="26"/>
        </w:rPr>
        <w:t>нные пункты Заполярного района осуществляется досрочный завоз топлива и ГСМ для нужд населения и прочих потребителей (далее – завоз топлива). От своевременного проведения и грамотной реализации кампании зависит жизнедеятельность практически всех с</w:t>
      </w:r>
      <w:r w:rsidR="00EF4F4D">
        <w:rPr>
          <w:szCs w:val="26"/>
        </w:rPr>
        <w:t>е</w:t>
      </w:r>
      <w:r w:rsidRPr="00543559">
        <w:rPr>
          <w:szCs w:val="26"/>
        </w:rPr>
        <w:t>л, деревень и поселков района.</w:t>
      </w:r>
    </w:p>
    <w:p w:rsidR="005D0FCF" w:rsidRPr="00543559" w:rsidRDefault="00543559" w:rsidP="005D0FCF">
      <w:pPr>
        <w:pStyle w:val="afffb"/>
        <w:rPr>
          <w:szCs w:val="26"/>
        </w:rPr>
      </w:pPr>
      <w:r w:rsidRPr="00543559">
        <w:rPr>
          <w:szCs w:val="26"/>
        </w:rPr>
        <w:t xml:space="preserve">При проведении масштабной работы </w:t>
      </w:r>
      <w:r w:rsidR="005D0FCF" w:rsidRPr="00543559">
        <w:rPr>
          <w:szCs w:val="26"/>
        </w:rPr>
        <w:t>Администрация Заполярного района осуществляет ряд функций:</w:t>
      </w:r>
    </w:p>
    <w:p w:rsidR="005D0FCF" w:rsidRPr="00543559" w:rsidRDefault="005D0FCF" w:rsidP="005D0FCF">
      <w:pPr>
        <w:pStyle w:val="afffd"/>
        <w:ind w:left="0" w:firstLine="709"/>
      </w:pPr>
      <w:r w:rsidRPr="00543559">
        <w:t>координирует работу между органами власти и предприятиями, обеспечивающими завоз топлива;</w:t>
      </w:r>
    </w:p>
    <w:p w:rsidR="005D0FCF" w:rsidRPr="00543559" w:rsidRDefault="005D0FCF" w:rsidP="005D0FCF">
      <w:pPr>
        <w:pStyle w:val="afffd"/>
        <w:ind w:left="0" w:firstLine="709"/>
      </w:pPr>
      <w:r w:rsidRPr="00543559">
        <w:t>готовит отч</w:t>
      </w:r>
      <w:r w:rsidR="00EF4F4D">
        <w:t>е</w:t>
      </w:r>
      <w:r w:rsidRPr="00543559">
        <w:t>тную документацию в органы государственной власти о выполнении кампании по завозу топлива, аналитические записки (справки).</w:t>
      </w:r>
    </w:p>
    <w:p w:rsidR="005D0FCF" w:rsidRPr="00543559" w:rsidRDefault="005D0FCF" w:rsidP="005D0FCF">
      <w:pPr>
        <w:widowControl w:val="0"/>
        <w:autoSpaceDE w:val="0"/>
        <w:autoSpaceDN w:val="0"/>
        <w:adjustRightInd w:val="0"/>
        <w:rPr>
          <w:szCs w:val="26"/>
        </w:rPr>
      </w:pPr>
      <w:r w:rsidRPr="00543559">
        <w:rPr>
          <w:szCs w:val="26"/>
        </w:rPr>
        <w:t>Вопросы завоза топлива находятся на постоянном контроле как в рамках подготовки к отопительному сезону, так и в рамках контроля своевременности заключения эксплуатирующими организациями договоров (контрактов) на поставку топлив</w:t>
      </w:r>
      <w:r w:rsidR="0045185E" w:rsidRPr="00543559">
        <w:rPr>
          <w:szCs w:val="26"/>
        </w:rPr>
        <w:t>а и ГСМ, а также их исполнения.</w:t>
      </w:r>
    </w:p>
    <w:p w:rsidR="00543559" w:rsidRPr="00543559" w:rsidRDefault="00543559" w:rsidP="00543559">
      <w:pPr>
        <w:autoSpaceDE w:val="0"/>
        <w:autoSpaceDN w:val="0"/>
        <w:adjustRightInd w:val="0"/>
        <w:rPr>
          <w:szCs w:val="26"/>
        </w:rPr>
      </w:pPr>
      <w:r w:rsidRPr="00543559">
        <w:rPr>
          <w:szCs w:val="26"/>
        </w:rPr>
        <w:t>С 2019 года муниципальное предприятие Заполярного района «</w:t>
      </w:r>
      <w:proofErr w:type="spellStart"/>
      <w:r w:rsidRPr="00543559">
        <w:rPr>
          <w:szCs w:val="26"/>
        </w:rPr>
        <w:t>Севержилкомсервис</w:t>
      </w:r>
      <w:proofErr w:type="spellEnd"/>
      <w:r w:rsidRPr="00543559">
        <w:rPr>
          <w:szCs w:val="26"/>
        </w:rPr>
        <w:t xml:space="preserve">» осуществляет поставки топлива во все населенные пункты округа. </w:t>
      </w:r>
    </w:p>
    <w:p w:rsidR="00ED69CD" w:rsidRPr="00ED69CD" w:rsidRDefault="00ED69CD" w:rsidP="00ED69CD">
      <w:pPr>
        <w:rPr>
          <w:bCs/>
          <w:szCs w:val="26"/>
        </w:rPr>
      </w:pPr>
      <w:r w:rsidRPr="00ED69CD">
        <w:rPr>
          <w:szCs w:val="26"/>
        </w:rPr>
        <w:t>В целях поставки энергоресурсов в навигацию 2021 года в соответствии с требованиями Федерального закона от 18.07.2011 № 223-ФЗ</w:t>
      </w:r>
      <w:r w:rsidR="00845385">
        <w:rPr>
          <w:szCs w:val="26"/>
        </w:rPr>
        <w:t xml:space="preserve"> </w:t>
      </w:r>
      <w:r w:rsidRPr="00ED69CD">
        <w:rPr>
          <w:szCs w:val="26"/>
        </w:rPr>
        <w:t xml:space="preserve">«О закупках товаров, работ, услуг отдельными видами юридических лиц» 22.04.2021 </w:t>
      </w:r>
      <w:r w:rsidR="00845385" w:rsidRPr="00ED69CD">
        <w:rPr>
          <w:szCs w:val="26"/>
        </w:rPr>
        <w:t>МП ЗР «</w:t>
      </w:r>
      <w:proofErr w:type="spellStart"/>
      <w:r w:rsidR="00845385" w:rsidRPr="00ED69CD">
        <w:rPr>
          <w:szCs w:val="26"/>
        </w:rPr>
        <w:t>Севержилкомсервис</w:t>
      </w:r>
      <w:proofErr w:type="spellEnd"/>
      <w:r w:rsidR="00845385" w:rsidRPr="00ED69CD">
        <w:rPr>
          <w:szCs w:val="26"/>
        </w:rPr>
        <w:t xml:space="preserve">» </w:t>
      </w:r>
      <w:r w:rsidR="00845385">
        <w:rPr>
          <w:szCs w:val="26"/>
        </w:rPr>
        <w:t xml:space="preserve">заключило договор </w:t>
      </w:r>
      <w:r w:rsidR="00845385" w:rsidRPr="00ED69CD">
        <w:rPr>
          <w:bCs/>
          <w:szCs w:val="26"/>
        </w:rPr>
        <w:t>№ 40/2021</w:t>
      </w:r>
      <w:r w:rsidR="00845385" w:rsidRPr="00845385">
        <w:rPr>
          <w:bCs/>
          <w:szCs w:val="26"/>
        </w:rPr>
        <w:t xml:space="preserve"> </w:t>
      </w:r>
      <w:r w:rsidR="00845385" w:rsidRPr="00ED69CD">
        <w:rPr>
          <w:bCs/>
          <w:szCs w:val="26"/>
        </w:rPr>
        <w:t xml:space="preserve">на поставку энергоресурсов </w:t>
      </w:r>
      <w:r w:rsidR="00845385">
        <w:rPr>
          <w:szCs w:val="26"/>
        </w:rPr>
        <w:t xml:space="preserve">с </w:t>
      </w:r>
      <w:r w:rsidRPr="00ED69CD">
        <w:rPr>
          <w:szCs w:val="26"/>
        </w:rPr>
        <w:t>ЗАО «Вертикаль»</w:t>
      </w:r>
      <w:r w:rsidRPr="00ED69CD">
        <w:rPr>
          <w:bCs/>
          <w:szCs w:val="26"/>
        </w:rPr>
        <w:t>.</w:t>
      </w:r>
    </w:p>
    <w:p w:rsidR="00ED69CD" w:rsidRPr="00ED69CD" w:rsidRDefault="00ED69CD" w:rsidP="00ED69CD">
      <w:pPr>
        <w:rPr>
          <w:bCs/>
          <w:szCs w:val="26"/>
        </w:rPr>
      </w:pPr>
      <w:r w:rsidRPr="00ED69CD">
        <w:rPr>
          <w:bCs/>
          <w:szCs w:val="26"/>
        </w:rPr>
        <w:t>Цена договора в соответствии с д</w:t>
      </w:r>
      <w:r w:rsidRPr="00ED69CD">
        <w:rPr>
          <w:szCs w:val="26"/>
        </w:rPr>
        <w:t>ополнительным соглашением № 2</w:t>
      </w:r>
      <w:r w:rsidRPr="00ED69CD">
        <w:rPr>
          <w:bCs/>
          <w:szCs w:val="26"/>
        </w:rPr>
        <w:t xml:space="preserve"> состав</w:t>
      </w:r>
      <w:r w:rsidR="00845385">
        <w:rPr>
          <w:bCs/>
          <w:szCs w:val="26"/>
        </w:rPr>
        <w:t>ила</w:t>
      </w:r>
      <w:r w:rsidRPr="00ED69CD">
        <w:rPr>
          <w:bCs/>
          <w:szCs w:val="26"/>
        </w:rPr>
        <w:t xml:space="preserve"> 1 273 811 601,96 рублей, в том числе НДС 212 301 933,66 рублей.</w:t>
      </w:r>
      <w:r w:rsidRPr="00ED69CD">
        <w:rPr>
          <w:szCs w:val="26"/>
        </w:rPr>
        <w:t xml:space="preserve"> </w:t>
      </w:r>
    </w:p>
    <w:p w:rsidR="00ED69CD" w:rsidRPr="00844E80" w:rsidRDefault="00ED69CD" w:rsidP="00ED69C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  <w:rPr>
          <w:color w:val="000000" w:themeColor="text1"/>
        </w:rPr>
      </w:pPr>
      <w:r w:rsidRPr="00ED69CD">
        <w:rPr>
          <w:szCs w:val="26"/>
        </w:rPr>
        <w:t>Источник финансирования закупки - собственные средства предприятия.</w:t>
      </w:r>
      <w:r w:rsidR="00897818">
        <w:t xml:space="preserve"> </w:t>
      </w:r>
      <w:r w:rsidRPr="001A633D">
        <w:t xml:space="preserve">Для осуществления расчетов с </w:t>
      </w:r>
      <w:r w:rsidRPr="001A633D">
        <w:rPr>
          <w:rFonts w:eastAsia="Calibri" w:cs="Times New Roman"/>
          <w:szCs w:val="26"/>
          <w:lang w:eastAsia="en-US"/>
        </w:rPr>
        <w:t xml:space="preserve">поставщиками топлива предприятие привлекло кредитные средства в размере </w:t>
      </w:r>
      <w:r w:rsidRPr="001A633D">
        <w:rPr>
          <w:rFonts w:eastAsia="Calibri" w:cs="Times New Roman"/>
          <w:b/>
          <w:szCs w:val="26"/>
          <w:lang w:eastAsia="en-US"/>
        </w:rPr>
        <w:t>600 млн</w:t>
      </w:r>
      <w:r w:rsidRPr="001A633D">
        <w:rPr>
          <w:rFonts w:eastAsia="Calibri" w:cs="Times New Roman"/>
          <w:szCs w:val="26"/>
          <w:lang w:eastAsia="en-US"/>
        </w:rPr>
        <w:t xml:space="preserve"> рублей.</w:t>
      </w:r>
    </w:p>
    <w:p w:rsidR="00ED69CD" w:rsidRPr="00ED69CD" w:rsidRDefault="00ED69CD" w:rsidP="00ED69CD">
      <w:pPr>
        <w:rPr>
          <w:bCs/>
          <w:szCs w:val="26"/>
        </w:rPr>
      </w:pPr>
      <w:r w:rsidRPr="00ED69CD">
        <w:rPr>
          <w:szCs w:val="26"/>
        </w:rPr>
        <w:t>Срок окончания исполнения договора - до 31.12.2021 или до полного исполнения сторонами своих обязательств.</w:t>
      </w:r>
    </w:p>
    <w:p w:rsidR="00845385" w:rsidRPr="00ED69CD" w:rsidRDefault="00845385" w:rsidP="00845385">
      <w:pPr>
        <w:rPr>
          <w:bCs/>
          <w:szCs w:val="26"/>
        </w:rPr>
      </w:pPr>
      <w:r w:rsidRPr="00ED69CD">
        <w:rPr>
          <w:bCs/>
          <w:szCs w:val="26"/>
        </w:rPr>
        <w:t>Поставка дизельного топлива, масел, бензина, угля, дров и брикетов выполнена на 100</w:t>
      </w:r>
      <w:r>
        <w:rPr>
          <w:bCs/>
          <w:szCs w:val="26"/>
        </w:rPr>
        <w:t xml:space="preserve"> </w:t>
      </w:r>
      <w:r w:rsidRPr="00ED69CD">
        <w:rPr>
          <w:bCs/>
          <w:szCs w:val="26"/>
        </w:rPr>
        <w:t>% (акт приема-передачи от 12.10.2021).</w:t>
      </w:r>
    </w:p>
    <w:p w:rsidR="00845385" w:rsidRPr="00ED69CD" w:rsidRDefault="00845385" w:rsidP="00845385">
      <w:pPr>
        <w:rPr>
          <w:bCs/>
          <w:szCs w:val="26"/>
        </w:rPr>
      </w:pPr>
      <w:r w:rsidRPr="00ED69CD">
        <w:rPr>
          <w:bCs/>
          <w:szCs w:val="26"/>
        </w:rPr>
        <w:t>По информации МП ЗР «</w:t>
      </w:r>
      <w:proofErr w:type="spellStart"/>
      <w:r w:rsidRPr="00ED69CD">
        <w:rPr>
          <w:bCs/>
          <w:szCs w:val="26"/>
        </w:rPr>
        <w:t>Севержилкомсервис</w:t>
      </w:r>
      <w:proofErr w:type="spellEnd"/>
      <w:r w:rsidRPr="00ED69CD">
        <w:rPr>
          <w:bCs/>
          <w:szCs w:val="26"/>
        </w:rPr>
        <w:t xml:space="preserve">» по состоянию на 21.01.2022 оплата за поставленные энергоресурсы проведена в полном объеме. </w:t>
      </w:r>
    </w:p>
    <w:p w:rsidR="00845385" w:rsidRPr="00ED69CD" w:rsidRDefault="00845385" w:rsidP="00845385">
      <w:pPr>
        <w:rPr>
          <w:szCs w:val="26"/>
        </w:rPr>
      </w:pPr>
      <w:r w:rsidRPr="00ED69CD">
        <w:rPr>
          <w:szCs w:val="26"/>
        </w:rPr>
        <w:t>В связи с просрочкой исполнения договора в части срока поставки энергоресурсов поставщиком ЗАО «Вертикаль» уплачены пени в</w:t>
      </w:r>
      <w:r>
        <w:rPr>
          <w:szCs w:val="26"/>
        </w:rPr>
        <w:t xml:space="preserve"> сумме 13 634,10 рублей</w:t>
      </w:r>
      <w:r w:rsidRPr="00ED69CD">
        <w:rPr>
          <w:szCs w:val="26"/>
        </w:rPr>
        <w:t>.</w:t>
      </w:r>
    </w:p>
    <w:p w:rsidR="00845385" w:rsidRPr="00A1165B" w:rsidRDefault="00845385" w:rsidP="00845385">
      <w:pPr>
        <w:autoSpaceDE w:val="0"/>
        <w:autoSpaceDN w:val="0"/>
        <w:adjustRightInd w:val="0"/>
        <w:rPr>
          <w:szCs w:val="26"/>
        </w:rPr>
      </w:pPr>
      <w:r w:rsidRPr="00A1165B">
        <w:rPr>
          <w:szCs w:val="26"/>
        </w:rPr>
        <w:t>Завез</w:t>
      </w:r>
      <w:r w:rsidR="00EF4F4D">
        <w:rPr>
          <w:szCs w:val="26"/>
        </w:rPr>
        <w:t>е</w:t>
      </w:r>
      <w:r w:rsidRPr="00A1165B">
        <w:rPr>
          <w:szCs w:val="26"/>
        </w:rPr>
        <w:t>нное количество топлива, горюче-смазочных материалов позволило бесперебойно обеспечить потребность эксплуатирующих организаций, потребителей и населения до следующего навигационного периода.</w:t>
      </w:r>
    </w:p>
    <w:p w:rsidR="00ED69CD" w:rsidRDefault="00ED69CD" w:rsidP="00ED69CD">
      <w:pPr>
        <w:rPr>
          <w:bCs/>
          <w:szCs w:val="26"/>
        </w:rPr>
      </w:pPr>
    </w:p>
    <w:p w:rsidR="00ED69CD" w:rsidRPr="00ED69CD" w:rsidRDefault="00ED69CD" w:rsidP="00ED69CD">
      <w:pPr>
        <w:jc w:val="center"/>
        <w:rPr>
          <w:szCs w:val="26"/>
        </w:rPr>
      </w:pPr>
      <w:r w:rsidRPr="00ED69CD">
        <w:rPr>
          <w:bCs/>
          <w:szCs w:val="26"/>
        </w:rPr>
        <w:t xml:space="preserve">Срок и объем поставки </w:t>
      </w:r>
      <w:r w:rsidRPr="00ED69CD">
        <w:rPr>
          <w:szCs w:val="26"/>
        </w:rPr>
        <w:t>энерг</w:t>
      </w:r>
      <w:r w:rsidR="00845385">
        <w:rPr>
          <w:szCs w:val="26"/>
        </w:rPr>
        <w:t>оресурсов в навигацию 2021 года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713"/>
        <w:gridCol w:w="5444"/>
      </w:tblGrid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jc w:val="center"/>
              <w:rPr>
                <w:b/>
                <w:szCs w:val="26"/>
              </w:rPr>
            </w:pPr>
            <w:r w:rsidRPr="00ED69CD">
              <w:rPr>
                <w:b/>
                <w:szCs w:val="26"/>
              </w:rPr>
              <w:t>Наименование товара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ED69CD">
            <w:pPr>
              <w:ind w:firstLine="0"/>
              <w:jc w:val="center"/>
              <w:rPr>
                <w:b/>
                <w:szCs w:val="26"/>
              </w:rPr>
            </w:pPr>
            <w:r w:rsidRPr="00ED69CD">
              <w:rPr>
                <w:b/>
                <w:szCs w:val="26"/>
              </w:rPr>
              <w:t>Количество</w:t>
            </w:r>
          </w:p>
        </w:tc>
        <w:tc>
          <w:tcPr>
            <w:tcW w:w="5444" w:type="dxa"/>
            <w:shd w:val="clear" w:color="auto" w:fill="auto"/>
          </w:tcPr>
          <w:p w:rsidR="00ED69CD" w:rsidRPr="00ED69CD" w:rsidRDefault="00ED69CD" w:rsidP="00ED69CD">
            <w:pPr>
              <w:jc w:val="center"/>
              <w:rPr>
                <w:b/>
                <w:szCs w:val="26"/>
              </w:rPr>
            </w:pPr>
            <w:r w:rsidRPr="00ED69CD">
              <w:rPr>
                <w:b/>
                <w:szCs w:val="26"/>
              </w:rPr>
              <w:t>Срок поставки</w:t>
            </w: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Нефтепродукты, </w:t>
            </w:r>
            <w:r w:rsidRPr="00ED69CD">
              <w:rPr>
                <w:szCs w:val="26"/>
              </w:rPr>
              <w:br/>
              <w:t xml:space="preserve">в </w:t>
            </w:r>
            <w:proofErr w:type="spellStart"/>
            <w:r w:rsidRPr="00ED69CD">
              <w:rPr>
                <w:szCs w:val="26"/>
              </w:rPr>
              <w:t>т.ч</w:t>
            </w:r>
            <w:proofErr w:type="spellEnd"/>
            <w:r w:rsidRPr="00ED69CD">
              <w:rPr>
                <w:szCs w:val="26"/>
              </w:rPr>
              <w:t>.: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10 975,033 </w:t>
            </w:r>
            <w:r w:rsidR="00845385">
              <w:rPr>
                <w:szCs w:val="26"/>
              </w:rPr>
              <w:t>т</w:t>
            </w:r>
          </w:p>
        </w:tc>
        <w:tc>
          <w:tcPr>
            <w:tcW w:w="5444" w:type="dxa"/>
            <w:vMerge w:val="restart"/>
            <w:shd w:val="clear" w:color="auto" w:fill="auto"/>
          </w:tcPr>
          <w:p w:rsidR="00ED69CD" w:rsidRPr="00ED69CD" w:rsidRDefault="00ED69CD" w:rsidP="00ED69CD">
            <w:pPr>
              <w:ind w:firstLine="23"/>
              <w:rPr>
                <w:szCs w:val="26"/>
              </w:rPr>
            </w:pPr>
            <w:r w:rsidRPr="00ED69CD">
              <w:rPr>
                <w:szCs w:val="26"/>
              </w:rPr>
              <w:t>Во все населенные пункты Ненецкого автономного округа до 30.09.2021.</w:t>
            </w: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Дизтопливо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10 811,622 </w:t>
            </w:r>
            <w:r w:rsidR="00845385">
              <w:rPr>
                <w:szCs w:val="26"/>
              </w:rPr>
              <w:t>т</w:t>
            </w:r>
          </w:p>
        </w:tc>
        <w:tc>
          <w:tcPr>
            <w:tcW w:w="5444" w:type="dxa"/>
            <w:vMerge/>
            <w:shd w:val="clear" w:color="auto" w:fill="auto"/>
          </w:tcPr>
          <w:p w:rsidR="00ED69CD" w:rsidRPr="00ED69CD" w:rsidRDefault="00ED69CD" w:rsidP="00ED69CD">
            <w:pPr>
              <w:rPr>
                <w:szCs w:val="26"/>
              </w:rPr>
            </w:pP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Масла, смазки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94,625 т</w:t>
            </w:r>
          </w:p>
        </w:tc>
        <w:tc>
          <w:tcPr>
            <w:tcW w:w="5444" w:type="dxa"/>
            <w:vMerge/>
            <w:shd w:val="clear" w:color="auto" w:fill="auto"/>
          </w:tcPr>
          <w:p w:rsidR="00ED69CD" w:rsidRPr="00ED69CD" w:rsidRDefault="00ED69CD" w:rsidP="00ED69CD">
            <w:pPr>
              <w:rPr>
                <w:szCs w:val="26"/>
              </w:rPr>
            </w:pP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Бензин АИ-92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68,786 </w:t>
            </w:r>
            <w:r w:rsidR="00845385">
              <w:rPr>
                <w:szCs w:val="26"/>
              </w:rPr>
              <w:t>т</w:t>
            </w:r>
          </w:p>
        </w:tc>
        <w:tc>
          <w:tcPr>
            <w:tcW w:w="5444" w:type="dxa"/>
            <w:vMerge/>
            <w:shd w:val="clear" w:color="auto" w:fill="auto"/>
          </w:tcPr>
          <w:p w:rsidR="00ED69CD" w:rsidRPr="00ED69CD" w:rsidRDefault="00ED69CD" w:rsidP="00ED69CD">
            <w:pPr>
              <w:rPr>
                <w:szCs w:val="26"/>
              </w:rPr>
            </w:pP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Уголь каменный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22 459 т</w:t>
            </w:r>
          </w:p>
        </w:tc>
        <w:tc>
          <w:tcPr>
            <w:tcW w:w="5444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В п. Хорей-Вер, п. </w:t>
            </w:r>
            <w:proofErr w:type="spellStart"/>
            <w:r w:rsidRPr="00ED69CD">
              <w:rPr>
                <w:szCs w:val="26"/>
              </w:rPr>
              <w:t>Харута</w:t>
            </w:r>
            <w:proofErr w:type="spellEnd"/>
            <w:r w:rsidRPr="00ED69CD">
              <w:rPr>
                <w:szCs w:val="26"/>
              </w:rPr>
              <w:t xml:space="preserve">, с. </w:t>
            </w:r>
            <w:proofErr w:type="spellStart"/>
            <w:r w:rsidRPr="00ED69CD">
              <w:rPr>
                <w:szCs w:val="26"/>
              </w:rPr>
              <w:t>Коткино</w:t>
            </w:r>
            <w:proofErr w:type="spellEnd"/>
            <w:r w:rsidRPr="00ED69CD">
              <w:rPr>
                <w:szCs w:val="26"/>
              </w:rPr>
              <w:t>,</w:t>
            </w:r>
            <w:r w:rsidRPr="00ED69CD">
              <w:rPr>
                <w:szCs w:val="26"/>
              </w:rPr>
              <w:br/>
              <w:t xml:space="preserve">д. </w:t>
            </w:r>
            <w:proofErr w:type="spellStart"/>
            <w:r w:rsidRPr="00ED69CD">
              <w:rPr>
                <w:szCs w:val="26"/>
              </w:rPr>
              <w:t>Щелино</w:t>
            </w:r>
            <w:proofErr w:type="spellEnd"/>
            <w:r w:rsidRPr="00ED69CD">
              <w:rPr>
                <w:szCs w:val="26"/>
              </w:rPr>
              <w:t xml:space="preserve">, д. </w:t>
            </w:r>
            <w:proofErr w:type="spellStart"/>
            <w:r w:rsidRPr="00ED69CD">
              <w:rPr>
                <w:szCs w:val="26"/>
              </w:rPr>
              <w:t>Тошвиска</w:t>
            </w:r>
            <w:proofErr w:type="spellEnd"/>
            <w:r w:rsidRPr="00ED69CD">
              <w:rPr>
                <w:szCs w:val="26"/>
              </w:rPr>
              <w:t xml:space="preserve">, д. </w:t>
            </w:r>
            <w:proofErr w:type="spellStart"/>
            <w:r w:rsidRPr="00ED69CD">
              <w:rPr>
                <w:szCs w:val="26"/>
              </w:rPr>
              <w:t>Лабожское</w:t>
            </w:r>
            <w:proofErr w:type="spellEnd"/>
            <w:r w:rsidRPr="00ED69CD">
              <w:rPr>
                <w:szCs w:val="26"/>
              </w:rPr>
              <w:t xml:space="preserve"> </w:t>
            </w:r>
            <w:r w:rsidRPr="00ED69CD">
              <w:rPr>
                <w:szCs w:val="26"/>
              </w:rPr>
              <w:br/>
              <w:t xml:space="preserve">до 30.06.2021. В остальные населенные пункты </w:t>
            </w:r>
            <w:r w:rsidR="00845385">
              <w:rPr>
                <w:szCs w:val="26"/>
              </w:rPr>
              <w:t>ЗР НАО</w:t>
            </w:r>
            <w:r w:rsidRPr="00ED69CD">
              <w:rPr>
                <w:szCs w:val="26"/>
              </w:rPr>
              <w:t xml:space="preserve"> до 30.09.2021.</w:t>
            </w: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Дрова отопительные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  <w:vertAlign w:val="superscript"/>
              </w:rPr>
            </w:pPr>
            <w:r w:rsidRPr="00ED69CD">
              <w:rPr>
                <w:szCs w:val="26"/>
              </w:rPr>
              <w:t>8 614,07 м</w:t>
            </w:r>
            <w:r w:rsidRPr="00ED69CD">
              <w:rPr>
                <w:szCs w:val="26"/>
                <w:vertAlign w:val="superscript"/>
              </w:rPr>
              <w:t>3</w:t>
            </w:r>
          </w:p>
        </w:tc>
        <w:tc>
          <w:tcPr>
            <w:tcW w:w="5444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В п. </w:t>
            </w:r>
            <w:proofErr w:type="spellStart"/>
            <w:r w:rsidRPr="00ED69CD">
              <w:rPr>
                <w:szCs w:val="26"/>
              </w:rPr>
              <w:t>Харута</w:t>
            </w:r>
            <w:proofErr w:type="spellEnd"/>
            <w:r w:rsidRPr="00ED69CD">
              <w:rPr>
                <w:szCs w:val="26"/>
              </w:rPr>
              <w:t xml:space="preserve">, д. </w:t>
            </w:r>
            <w:proofErr w:type="spellStart"/>
            <w:r w:rsidRPr="00ED69CD">
              <w:rPr>
                <w:szCs w:val="26"/>
              </w:rPr>
              <w:t>Щелино</w:t>
            </w:r>
            <w:proofErr w:type="spellEnd"/>
            <w:r w:rsidRPr="00ED69CD">
              <w:rPr>
                <w:szCs w:val="26"/>
              </w:rPr>
              <w:t xml:space="preserve">, д. </w:t>
            </w:r>
            <w:proofErr w:type="spellStart"/>
            <w:r w:rsidRPr="00ED69CD">
              <w:rPr>
                <w:szCs w:val="26"/>
              </w:rPr>
              <w:t>Лабожское</w:t>
            </w:r>
            <w:proofErr w:type="spellEnd"/>
            <w:r w:rsidRPr="00ED69CD">
              <w:rPr>
                <w:szCs w:val="26"/>
              </w:rPr>
              <w:t xml:space="preserve">, </w:t>
            </w:r>
            <w:r w:rsidRPr="00ED69CD">
              <w:rPr>
                <w:szCs w:val="26"/>
              </w:rPr>
              <w:br/>
              <w:t xml:space="preserve">д. </w:t>
            </w:r>
            <w:proofErr w:type="spellStart"/>
            <w:r w:rsidRPr="00ED69CD">
              <w:rPr>
                <w:szCs w:val="26"/>
              </w:rPr>
              <w:t>Пылемец</w:t>
            </w:r>
            <w:proofErr w:type="spellEnd"/>
            <w:r w:rsidRPr="00ED69CD">
              <w:rPr>
                <w:szCs w:val="26"/>
              </w:rPr>
              <w:t xml:space="preserve">, п. Хорей-Вер, д. </w:t>
            </w:r>
            <w:proofErr w:type="spellStart"/>
            <w:r w:rsidRPr="00ED69CD">
              <w:rPr>
                <w:szCs w:val="26"/>
              </w:rPr>
              <w:t>Тошвиска</w:t>
            </w:r>
            <w:proofErr w:type="spellEnd"/>
            <w:r w:rsidRPr="00ED69CD">
              <w:rPr>
                <w:szCs w:val="26"/>
              </w:rPr>
              <w:t xml:space="preserve"> </w:t>
            </w:r>
            <w:r w:rsidRPr="00ED69CD">
              <w:rPr>
                <w:szCs w:val="26"/>
              </w:rPr>
              <w:br/>
              <w:t xml:space="preserve">до 30.06.2021. В с. </w:t>
            </w:r>
            <w:proofErr w:type="spellStart"/>
            <w:proofErr w:type="gramStart"/>
            <w:r w:rsidRPr="00ED69CD">
              <w:rPr>
                <w:szCs w:val="26"/>
              </w:rPr>
              <w:t>Великовисочное</w:t>
            </w:r>
            <w:proofErr w:type="spellEnd"/>
            <w:r w:rsidRPr="00ED69CD">
              <w:rPr>
                <w:szCs w:val="26"/>
              </w:rPr>
              <w:t xml:space="preserve">, </w:t>
            </w:r>
            <w:r w:rsidR="00DD5103">
              <w:rPr>
                <w:szCs w:val="26"/>
              </w:rPr>
              <w:t xml:space="preserve">  </w:t>
            </w:r>
            <w:proofErr w:type="gramEnd"/>
            <w:r w:rsidR="00DD5103">
              <w:rPr>
                <w:szCs w:val="26"/>
              </w:rPr>
              <w:t xml:space="preserve">                              </w:t>
            </w:r>
            <w:r w:rsidRPr="00ED69CD">
              <w:rPr>
                <w:szCs w:val="26"/>
              </w:rPr>
              <w:t xml:space="preserve">д. Каменка, п. </w:t>
            </w:r>
            <w:proofErr w:type="spellStart"/>
            <w:r w:rsidRPr="00ED69CD">
              <w:rPr>
                <w:szCs w:val="26"/>
              </w:rPr>
              <w:t>Хонг</w:t>
            </w:r>
            <w:r>
              <w:rPr>
                <w:szCs w:val="26"/>
              </w:rPr>
              <w:t>урей</w:t>
            </w:r>
            <w:proofErr w:type="spellEnd"/>
            <w:r>
              <w:rPr>
                <w:szCs w:val="26"/>
              </w:rPr>
              <w:t xml:space="preserve">, с. </w:t>
            </w:r>
            <w:proofErr w:type="spellStart"/>
            <w:r>
              <w:rPr>
                <w:szCs w:val="26"/>
              </w:rPr>
              <w:t>Оксино</w:t>
            </w:r>
            <w:proofErr w:type="spellEnd"/>
            <w:r>
              <w:rPr>
                <w:szCs w:val="26"/>
              </w:rPr>
              <w:t xml:space="preserve">, с. </w:t>
            </w:r>
            <w:proofErr w:type="spellStart"/>
            <w:r>
              <w:rPr>
                <w:szCs w:val="26"/>
              </w:rPr>
              <w:t>Тельвиска</w:t>
            </w:r>
            <w:proofErr w:type="spellEnd"/>
            <w:r>
              <w:rPr>
                <w:szCs w:val="26"/>
              </w:rPr>
              <w:t xml:space="preserve">, </w:t>
            </w:r>
            <w:r w:rsidRPr="00ED69CD">
              <w:rPr>
                <w:szCs w:val="26"/>
              </w:rPr>
              <w:t xml:space="preserve">п. </w:t>
            </w:r>
            <w:proofErr w:type="spellStart"/>
            <w:r w:rsidRPr="00ED69CD">
              <w:rPr>
                <w:szCs w:val="26"/>
              </w:rPr>
              <w:t>Нельмин</w:t>
            </w:r>
            <w:proofErr w:type="spellEnd"/>
            <w:r w:rsidRPr="00ED69CD">
              <w:rPr>
                <w:szCs w:val="26"/>
              </w:rPr>
              <w:t xml:space="preserve">-Нос, д. </w:t>
            </w:r>
            <w:proofErr w:type="spellStart"/>
            <w:r w:rsidRPr="00ED69CD">
              <w:rPr>
                <w:szCs w:val="26"/>
              </w:rPr>
              <w:t>Андег</w:t>
            </w:r>
            <w:proofErr w:type="spellEnd"/>
            <w:r w:rsidRPr="00ED69CD">
              <w:rPr>
                <w:szCs w:val="26"/>
              </w:rPr>
              <w:t xml:space="preserve">, д. Куя, д. </w:t>
            </w:r>
            <w:proofErr w:type="spellStart"/>
            <w:r w:rsidRPr="00ED69CD">
              <w:rPr>
                <w:szCs w:val="26"/>
              </w:rPr>
              <w:t>Оксолково</w:t>
            </w:r>
            <w:proofErr w:type="spellEnd"/>
            <w:r w:rsidRPr="00ED69CD">
              <w:rPr>
                <w:szCs w:val="26"/>
              </w:rPr>
              <w:t xml:space="preserve">, г. Нарьян-Мар до 15.08.2021. В остальные населенные пункты </w:t>
            </w:r>
            <w:r w:rsidR="00845385">
              <w:rPr>
                <w:szCs w:val="26"/>
              </w:rPr>
              <w:t>ЗР НАО</w:t>
            </w:r>
            <w:r w:rsidRPr="00ED69CD">
              <w:rPr>
                <w:szCs w:val="26"/>
              </w:rPr>
              <w:t xml:space="preserve"> до 30.09.2021.</w:t>
            </w: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Брикеты топливные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319 680 кг</w:t>
            </w:r>
          </w:p>
        </w:tc>
        <w:tc>
          <w:tcPr>
            <w:tcW w:w="5444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В д. </w:t>
            </w:r>
            <w:proofErr w:type="spellStart"/>
            <w:r w:rsidRPr="00ED69CD">
              <w:rPr>
                <w:szCs w:val="26"/>
              </w:rPr>
              <w:t>Лабожское</w:t>
            </w:r>
            <w:proofErr w:type="spellEnd"/>
            <w:r w:rsidRPr="00ED69CD">
              <w:rPr>
                <w:szCs w:val="26"/>
              </w:rPr>
              <w:t xml:space="preserve">, с. </w:t>
            </w:r>
            <w:proofErr w:type="spellStart"/>
            <w:r w:rsidRPr="00ED69CD">
              <w:rPr>
                <w:szCs w:val="26"/>
              </w:rPr>
              <w:t>Коткино</w:t>
            </w:r>
            <w:proofErr w:type="spellEnd"/>
            <w:r w:rsidRPr="00ED69CD">
              <w:rPr>
                <w:szCs w:val="26"/>
              </w:rPr>
              <w:t xml:space="preserve"> 30.06.2021. </w:t>
            </w:r>
            <w:r w:rsidRPr="00ED69CD">
              <w:rPr>
                <w:szCs w:val="26"/>
              </w:rPr>
              <w:br/>
              <w:t xml:space="preserve">В с. </w:t>
            </w:r>
            <w:proofErr w:type="spellStart"/>
            <w:r w:rsidRPr="00ED69CD">
              <w:rPr>
                <w:szCs w:val="26"/>
              </w:rPr>
              <w:t>Великовисочное</w:t>
            </w:r>
            <w:proofErr w:type="spellEnd"/>
            <w:r w:rsidRPr="00ED69CD">
              <w:rPr>
                <w:szCs w:val="26"/>
              </w:rPr>
              <w:t xml:space="preserve">, д. Каменка, </w:t>
            </w:r>
            <w:r w:rsidRPr="00ED69CD">
              <w:rPr>
                <w:szCs w:val="26"/>
              </w:rPr>
              <w:br/>
              <w:t xml:space="preserve">с. </w:t>
            </w:r>
            <w:proofErr w:type="spellStart"/>
            <w:r w:rsidRPr="00ED69CD">
              <w:rPr>
                <w:szCs w:val="26"/>
              </w:rPr>
              <w:t>Оксино</w:t>
            </w:r>
            <w:proofErr w:type="spellEnd"/>
            <w:r w:rsidRPr="00ED69CD">
              <w:rPr>
                <w:szCs w:val="26"/>
              </w:rPr>
              <w:t xml:space="preserve">, с. </w:t>
            </w:r>
            <w:proofErr w:type="spellStart"/>
            <w:r w:rsidRPr="00ED69CD">
              <w:rPr>
                <w:szCs w:val="26"/>
              </w:rPr>
              <w:t>Тельвиска</w:t>
            </w:r>
            <w:proofErr w:type="spellEnd"/>
            <w:r w:rsidRPr="00ED69CD">
              <w:rPr>
                <w:szCs w:val="26"/>
              </w:rPr>
              <w:t xml:space="preserve">, п. </w:t>
            </w:r>
            <w:proofErr w:type="spellStart"/>
            <w:r w:rsidRPr="00ED69CD">
              <w:rPr>
                <w:szCs w:val="26"/>
              </w:rPr>
              <w:t>Нельмин</w:t>
            </w:r>
            <w:proofErr w:type="spellEnd"/>
            <w:r w:rsidRPr="00ED69CD">
              <w:rPr>
                <w:szCs w:val="26"/>
              </w:rPr>
              <w:t xml:space="preserve">-Нос, </w:t>
            </w:r>
            <w:r w:rsidRPr="00ED69CD">
              <w:rPr>
                <w:szCs w:val="26"/>
              </w:rPr>
              <w:br/>
              <w:t xml:space="preserve">д. </w:t>
            </w:r>
            <w:proofErr w:type="spellStart"/>
            <w:r w:rsidRPr="00ED69CD">
              <w:rPr>
                <w:szCs w:val="26"/>
              </w:rPr>
              <w:t>Андег</w:t>
            </w:r>
            <w:proofErr w:type="spellEnd"/>
            <w:r w:rsidRPr="00ED69CD">
              <w:rPr>
                <w:szCs w:val="26"/>
              </w:rPr>
              <w:t>, д. Куя до 15.08.2021.</w:t>
            </w:r>
            <w:r w:rsidR="00845385">
              <w:rPr>
                <w:szCs w:val="26"/>
              </w:rPr>
              <w:t xml:space="preserve"> </w:t>
            </w:r>
            <w:r w:rsidRPr="00ED69CD">
              <w:rPr>
                <w:szCs w:val="26"/>
              </w:rPr>
              <w:t xml:space="preserve">В остальные населенные пункты </w:t>
            </w:r>
            <w:r w:rsidR="00845385">
              <w:rPr>
                <w:szCs w:val="26"/>
              </w:rPr>
              <w:t>ЗР НАО</w:t>
            </w:r>
            <w:r w:rsidRPr="00ED69CD">
              <w:rPr>
                <w:szCs w:val="26"/>
              </w:rPr>
              <w:t xml:space="preserve"> до 30.09.2021.</w:t>
            </w:r>
          </w:p>
        </w:tc>
      </w:tr>
    </w:tbl>
    <w:p w:rsidR="00A1165B" w:rsidRDefault="00A1165B" w:rsidP="0010705A">
      <w:pPr>
        <w:pStyle w:val="2"/>
        <w:rPr>
          <w:szCs w:val="26"/>
        </w:rPr>
      </w:pPr>
    </w:p>
    <w:p w:rsidR="00E0431F" w:rsidRPr="00101692" w:rsidRDefault="005D0FCF" w:rsidP="0010705A">
      <w:pPr>
        <w:pStyle w:val="2"/>
      </w:pPr>
      <w:r w:rsidRPr="00101692">
        <w:rPr>
          <w:szCs w:val="26"/>
        </w:rPr>
        <w:t xml:space="preserve">РАЗДЕЛ </w:t>
      </w:r>
      <w:r w:rsidR="001A3CE6" w:rsidRPr="00101692">
        <w:rPr>
          <w:szCs w:val="26"/>
        </w:rPr>
        <w:t>11</w:t>
      </w:r>
      <w:r w:rsidRPr="00101692">
        <w:rPr>
          <w:szCs w:val="26"/>
        </w:rPr>
        <w:t xml:space="preserve">. </w:t>
      </w:r>
      <w:r w:rsidRPr="00101692">
        <w:t>ИТОГИ РАБОТЫ</w:t>
      </w:r>
    </w:p>
    <w:p w:rsidR="0010705A" w:rsidRDefault="005D0FCF" w:rsidP="0010705A">
      <w:pPr>
        <w:pStyle w:val="2"/>
      </w:pPr>
      <w:r w:rsidRPr="00101692">
        <w:t>МП ЗР</w:t>
      </w:r>
      <w:r w:rsidR="00E0431F" w:rsidRPr="00101692">
        <w:t xml:space="preserve"> </w:t>
      </w:r>
      <w:r w:rsidRPr="00101692">
        <w:t>«СЕВЕРНАЯ ТРАНСПОРТНАЯ КОМПАНИЯ» В 20</w:t>
      </w:r>
      <w:r w:rsidR="00101692">
        <w:t>21</w:t>
      </w:r>
      <w:r w:rsidRPr="00101692">
        <w:t xml:space="preserve"> ГОДУ</w:t>
      </w:r>
    </w:p>
    <w:p w:rsidR="00EB458E" w:rsidRPr="00EB458E" w:rsidRDefault="00EB458E" w:rsidP="00EB458E"/>
    <w:p w:rsidR="0010705A" w:rsidRPr="00101692" w:rsidRDefault="0010705A" w:rsidP="0010705A">
      <w:pPr>
        <w:widowControl w:val="0"/>
        <w:autoSpaceDE w:val="0"/>
        <w:autoSpaceDN w:val="0"/>
        <w:adjustRightInd w:val="0"/>
        <w:rPr>
          <w:szCs w:val="26"/>
        </w:rPr>
      </w:pPr>
      <w:r w:rsidRPr="00101692">
        <w:rPr>
          <w:szCs w:val="26"/>
        </w:rPr>
        <w:t xml:space="preserve">В рамках исполняемых полномочий и вопросов местного значения Администрация муниципального района «Заполярный район» является учредителем муниципального предприятия «Северная транспортная компания» (МП ЗР «СТК»). </w:t>
      </w:r>
    </w:p>
    <w:p w:rsidR="0010705A" w:rsidRPr="00101692" w:rsidRDefault="0010705A" w:rsidP="0010705A">
      <w:pPr>
        <w:widowControl w:val="0"/>
        <w:autoSpaceDE w:val="0"/>
        <w:autoSpaceDN w:val="0"/>
        <w:adjustRightInd w:val="0"/>
        <w:rPr>
          <w:szCs w:val="26"/>
        </w:rPr>
      </w:pPr>
      <w:r w:rsidRPr="00101692">
        <w:rPr>
          <w:szCs w:val="26"/>
        </w:rPr>
        <w:t xml:space="preserve">Предприятие оказывает населению услуги по перевозке </w:t>
      </w:r>
      <w:r w:rsidR="00D7718D" w:rsidRPr="00101692">
        <w:rPr>
          <w:szCs w:val="26"/>
        </w:rPr>
        <w:t xml:space="preserve">речным и амфибийным </w:t>
      </w:r>
      <w:r w:rsidRPr="00101692">
        <w:rPr>
          <w:szCs w:val="26"/>
        </w:rPr>
        <w:t>транспо</w:t>
      </w:r>
      <w:r w:rsidR="004149F1" w:rsidRPr="00101692">
        <w:rPr>
          <w:szCs w:val="26"/>
        </w:rPr>
        <w:t xml:space="preserve">ртом по р. Печора и </w:t>
      </w:r>
      <w:r w:rsidR="00101692" w:rsidRPr="00101692">
        <w:rPr>
          <w:szCs w:val="26"/>
        </w:rPr>
        <w:t>малым рекам</w:t>
      </w:r>
      <w:r w:rsidRPr="00101692">
        <w:rPr>
          <w:szCs w:val="26"/>
        </w:rPr>
        <w:t>.</w:t>
      </w:r>
    </w:p>
    <w:p w:rsidR="00AD71EB" w:rsidRPr="00101692" w:rsidRDefault="00AD71EB" w:rsidP="00D55DF4">
      <w:pPr>
        <w:widowControl w:val="0"/>
        <w:autoSpaceDE w:val="0"/>
        <w:autoSpaceDN w:val="0"/>
        <w:adjustRightInd w:val="0"/>
        <w:rPr>
          <w:szCs w:val="26"/>
        </w:rPr>
      </w:pPr>
      <w:r w:rsidRPr="00101692">
        <w:rPr>
          <w:szCs w:val="26"/>
        </w:rPr>
        <w:t>Штат предприятия</w:t>
      </w:r>
      <w:r w:rsidR="0025336C" w:rsidRPr="00101692">
        <w:rPr>
          <w:szCs w:val="26"/>
        </w:rPr>
        <w:t xml:space="preserve"> </w:t>
      </w:r>
      <w:r w:rsidRPr="00101692">
        <w:rPr>
          <w:szCs w:val="26"/>
        </w:rPr>
        <w:t xml:space="preserve">составляет </w:t>
      </w:r>
      <w:r w:rsidR="004149F1" w:rsidRPr="00101692">
        <w:rPr>
          <w:b/>
          <w:szCs w:val="26"/>
        </w:rPr>
        <w:t>1</w:t>
      </w:r>
      <w:r w:rsidR="00101692" w:rsidRPr="00101692">
        <w:rPr>
          <w:b/>
          <w:szCs w:val="26"/>
        </w:rPr>
        <w:t>3</w:t>
      </w:r>
      <w:r w:rsidRPr="00101692">
        <w:rPr>
          <w:szCs w:val="26"/>
        </w:rPr>
        <w:t xml:space="preserve"> работников</w:t>
      </w:r>
      <w:r w:rsidR="00381E90" w:rsidRPr="00101692">
        <w:rPr>
          <w:szCs w:val="26"/>
        </w:rPr>
        <w:t xml:space="preserve">, включая капитанов скоростных </w:t>
      </w:r>
      <w:r w:rsidR="00A63065" w:rsidRPr="00101692">
        <w:rPr>
          <w:szCs w:val="26"/>
        </w:rPr>
        <w:t xml:space="preserve">судов </w:t>
      </w:r>
      <w:r w:rsidR="00381E90" w:rsidRPr="00101692">
        <w:rPr>
          <w:szCs w:val="26"/>
        </w:rPr>
        <w:t>на воздушных подушках</w:t>
      </w:r>
      <w:r w:rsidRPr="00101692">
        <w:rPr>
          <w:szCs w:val="26"/>
        </w:rPr>
        <w:t xml:space="preserve">. </w:t>
      </w:r>
      <w:r w:rsidR="00381E90" w:rsidRPr="00101692">
        <w:rPr>
          <w:szCs w:val="26"/>
        </w:rPr>
        <w:t xml:space="preserve">В период летней речной навигации </w:t>
      </w:r>
      <w:r w:rsidR="00D55DF4" w:rsidRPr="00101692">
        <w:rPr>
          <w:szCs w:val="26"/>
        </w:rPr>
        <w:t xml:space="preserve">предприятие нанимает </w:t>
      </w:r>
      <w:r w:rsidR="0048736E" w:rsidRPr="00101692">
        <w:rPr>
          <w:b/>
          <w:szCs w:val="26"/>
        </w:rPr>
        <w:t>2</w:t>
      </w:r>
      <w:r w:rsidR="00381E90" w:rsidRPr="00101692">
        <w:rPr>
          <w:szCs w:val="26"/>
        </w:rPr>
        <w:t xml:space="preserve"> </w:t>
      </w:r>
      <w:r w:rsidR="005C3017" w:rsidRPr="00101692">
        <w:rPr>
          <w:szCs w:val="26"/>
        </w:rPr>
        <w:t xml:space="preserve">сезонных </w:t>
      </w:r>
      <w:r w:rsidR="00D55DF4" w:rsidRPr="00101692">
        <w:rPr>
          <w:szCs w:val="26"/>
        </w:rPr>
        <w:t>работник</w:t>
      </w:r>
      <w:r w:rsidR="00845385">
        <w:rPr>
          <w:szCs w:val="26"/>
        </w:rPr>
        <w:t>ов</w:t>
      </w:r>
      <w:r w:rsidR="00D55DF4" w:rsidRPr="00101692">
        <w:rPr>
          <w:szCs w:val="26"/>
        </w:rPr>
        <w:t xml:space="preserve"> (капитан речн</w:t>
      </w:r>
      <w:r w:rsidR="0048736E" w:rsidRPr="00101692">
        <w:rPr>
          <w:szCs w:val="26"/>
        </w:rPr>
        <w:t>ого</w:t>
      </w:r>
      <w:r w:rsidR="00D55DF4" w:rsidRPr="00101692">
        <w:rPr>
          <w:szCs w:val="26"/>
        </w:rPr>
        <w:t xml:space="preserve"> пассажирск</w:t>
      </w:r>
      <w:r w:rsidR="0048736E" w:rsidRPr="00101692">
        <w:rPr>
          <w:szCs w:val="26"/>
        </w:rPr>
        <w:t xml:space="preserve">ого судна и </w:t>
      </w:r>
      <w:r w:rsidR="00101692" w:rsidRPr="00101692">
        <w:rPr>
          <w:szCs w:val="26"/>
        </w:rPr>
        <w:t>помощник капитана</w:t>
      </w:r>
      <w:r w:rsidR="00D55DF4" w:rsidRPr="00101692">
        <w:rPr>
          <w:szCs w:val="26"/>
        </w:rPr>
        <w:t>).</w:t>
      </w:r>
    </w:p>
    <w:p w:rsidR="00010475" w:rsidRPr="00B25537" w:rsidRDefault="004149F1" w:rsidP="0010705A">
      <w:pPr>
        <w:rPr>
          <w:szCs w:val="26"/>
        </w:rPr>
      </w:pPr>
      <w:r w:rsidRPr="00B25537">
        <w:rPr>
          <w:szCs w:val="26"/>
        </w:rPr>
        <w:t xml:space="preserve">МП ЗР «Северная транспортная компания» на праве хозяйственного ведения распоряжается </w:t>
      </w:r>
      <w:r w:rsidR="00D9031D">
        <w:rPr>
          <w:szCs w:val="26"/>
        </w:rPr>
        <w:t>7</w:t>
      </w:r>
      <w:r w:rsidRPr="00B25537">
        <w:rPr>
          <w:szCs w:val="26"/>
        </w:rPr>
        <w:t xml:space="preserve"> транспортны</w:t>
      </w:r>
      <w:r w:rsidR="00E0431F" w:rsidRPr="00B25537">
        <w:rPr>
          <w:szCs w:val="26"/>
        </w:rPr>
        <w:t>ми</w:t>
      </w:r>
      <w:r w:rsidRPr="00B25537">
        <w:rPr>
          <w:szCs w:val="26"/>
        </w:rPr>
        <w:t xml:space="preserve"> средств</w:t>
      </w:r>
      <w:r w:rsidR="00E0431F" w:rsidRPr="00B25537">
        <w:rPr>
          <w:szCs w:val="26"/>
        </w:rPr>
        <w:t>ами</w:t>
      </w:r>
      <w:r w:rsidRPr="00B25537">
        <w:rPr>
          <w:szCs w:val="26"/>
        </w:rPr>
        <w:t xml:space="preserve"> и 2 автомобилями (УАЗ-390</w:t>
      </w:r>
      <w:r w:rsidR="00530C4F" w:rsidRPr="00B25537">
        <w:rPr>
          <w:szCs w:val="26"/>
        </w:rPr>
        <w:t>945 и автобус вахтовый Урал-32551)</w:t>
      </w:r>
      <w:r w:rsidRPr="00B25537">
        <w:rPr>
          <w:szCs w:val="26"/>
        </w:rPr>
        <w:t>. Все</w:t>
      </w:r>
      <w:r w:rsidR="00530C4F" w:rsidRPr="00B25537">
        <w:rPr>
          <w:szCs w:val="26"/>
        </w:rPr>
        <w:t xml:space="preserve"> суда, к</w:t>
      </w:r>
      <w:r w:rsidRPr="00B25537">
        <w:rPr>
          <w:szCs w:val="26"/>
        </w:rPr>
        <w:t>роме СВП «Леопард», имеют лицензии на осуществление пассажирских перевозок по внутренним водным путям.</w:t>
      </w:r>
    </w:p>
    <w:p w:rsidR="0092062E" w:rsidRPr="0092062E" w:rsidRDefault="0092062E" w:rsidP="0010705A">
      <w:pPr>
        <w:rPr>
          <w:szCs w:val="26"/>
        </w:rPr>
      </w:pPr>
      <w:r w:rsidRPr="0092062E">
        <w:rPr>
          <w:szCs w:val="26"/>
        </w:rPr>
        <w:t>В 2021 году предприятие эксплуатировала моторные лодки «ЗР-1» и «ЗР-2», пассажирское речное судно КС-110 «Алексей Калинин», судно на воздушной подушке «Полярник». Глиссирующий катер «Виктор Безумов» («Баренц 9000») не эксплуатировался в связи с его поломкой.</w:t>
      </w:r>
    </w:p>
    <w:p w:rsidR="00E75A0E" w:rsidRPr="0092062E" w:rsidRDefault="00E75A0E" w:rsidP="00E75A0E">
      <w:pPr>
        <w:rPr>
          <w:color w:val="000000"/>
          <w:szCs w:val="26"/>
        </w:rPr>
      </w:pPr>
      <w:r w:rsidRPr="0092062E">
        <w:rPr>
          <w:color w:val="000000"/>
          <w:szCs w:val="26"/>
        </w:rPr>
        <w:t xml:space="preserve">Судно на воздушной подушке «Василий Самойлов» </w:t>
      </w:r>
      <w:r w:rsidR="00D9031D">
        <w:rPr>
          <w:color w:val="000000"/>
          <w:szCs w:val="26"/>
        </w:rPr>
        <w:t>в 2020/2021 годах прошло</w:t>
      </w:r>
      <w:r w:rsidRPr="0092062E">
        <w:rPr>
          <w:color w:val="000000"/>
          <w:szCs w:val="26"/>
        </w:rPr>
        <w:t xml:space="preserve"> капитальн</w:t>
      </w:r>
      <w:r w:rsidR="00D9031D">
        <w:rPr>
          <w:color w:val="000000"/>
          <w:szCs w:val="26"/>
        </w:rPr>
        <w:t>ый ремонт и модернизацию</w:t>
      </w:r>
      <w:r>
        <w:rPr>
          <w:color w:val="000000"/>
          <w:szCs w:val="26"/>
        </w:rPr>
        <w:t xml:space="preserve">. В </w:t>
      </w:r>
      <w:r w:rsidR="00D9031D">
        <w:rPr>
          <w:color w:val="000000"/>
          <w:szCs w:val="26"/>
        </w:rPr>
        <w:t>августе 2021 года судно было доставлено в Нарьян-Мар и стало осуществлять пассажирские перевозки.</w:t>
      </w:r>
    </w:p>
    <w:p w:rsidR="0048736E" w:rsidRPr="0092062E" w:rsidRDefault="0048736E" w:rsidP="0010705A">
      <w:pPr>
        <w:rPr>
          <w:color w:val="000000"/>
          <w:szCs w:val="26"/>
        </w:rPr>
      </w:pPr>
      <w:r w:rsidRPr="0092062E">
        <w:rPr>
          <w:color w:val="000000"/>
          <w:szCs w:val="26"/>
        </w:rPr>
        <w:t xml:space="preserve">СВП «Леопард» включен в перечень имущества для предоставления в </w:t>
      </w:r>
      <w:proofErr w:type="gramStart"/>
      <w:r w:rsidRPr="0092062E">
        <w:rPr>
          <w:color w:val="000000"/>
          <w:szCs w:val="26"/>
        </w:rPr>
        <w:t>аренду  субъектам</w:t>
      </w:r>
      <w:proofErr w:type="gramEnd"/>
      <w:r w:rsidRPr="0092062E">
        <w:rPr>
          <w:color w:val="000000"/>
          <w:szCs w:val="26"/>
        </w:rPr>
        <w:t xml:space="preserve"> малого и среднего предпринимательства.</w:t>
      </w:r>
    </w:p>
    <w:p w:rsidR="00342454" w:rsidRPr="00E70C23" w:rsidRDefault="00837092" w:rsidP="00E70C23">
      <w:pPr>
        <w:shd w:val="clear" w:color="auto" w:fill="FFFFFF" w:themeFill="background1"/>
        <w:rPr>
          <w:szCs w:val="26"/>
        </w:rPr>
      </w:pPr>
      <w:r w:rsidRPr="00E70C23">
        <w:rPr>
          <w:color w:val="000000"/>
          <w:szCs w:val="26"/>
        </w:rPr>
        <w:t>Благод</w:t>
      </w:r>
      <w:r w:rsidRPr="00E70C23">
        <w:rPr>
          <w:szCs w:val="26"/>
        </w:rPr>
        <w:t xml:space="preserve">аря наличию судов на воздушной подушке предприятие осуществляет пассажирские </w:t>
      </w:r>
      <w:proofErr w:type="gramStart"/>
      <w:r w:rsidRPr="00E70C23">
        <w:rPr>
          <w:szCs w:val="26"/>
        </w:rPr>
        <w:t>перев</w:t>
      </w:r>
      <w:r w:rsidR="00342454" w:rsidRPr="00E70C23">
        <w:rPr>
          <w:szCs w:val="26"/>
        </w:rPr>
        <w:t xml:space="preserve">озки  </w:t>
      </w:r>
      <w:r w:rsidR="00E75A0E">
        <w:rPr>
          <w:szCs w:val="26"/>
        </w:rPr>
        <w:t>практически</w:t>
      </w:r>
      <w:proofErr w:type="gramEnd"/>
      <w:r w:rsidR="00342454" w:rsidRPr="00E70C23">
        <w:rPr>
          <w:szCs w:val="26"/>
        </w:rPr>
        <w:t xml:space="preserve"> круглогодично.</w:t>
      </w:r>
    </w:p>
    <w:p w:rsidR="00E70C23" w:rsidRDefault="00837092" w:rsidP="001A3CE6">
      <w:pPr>
        <w:widowControl w:val="0"/>
        <w:autoSpaceDE w:val="0"/>
        <w:autoSpaceDN w:val="0"/>
        <w:adjustRightInd w:val="0"/>
        <w:rPr>
          <w:szCs w:val="26"/>
          <w:highlight w:val="yellow"/>
        </w:rPr>
      </w:pPr>
      <w:r w:rsidRPr="006344E9">
        <w:rPr>
          <w:szCs w:val="26"/>
        </w:rPr>
        <w:t>В 20</w:t>
      </w:r>
      <w:r w:rsidR="00E70C23" w:rsidRPr="006344E9">
        <w:rPr>
          <w:szCs w:val="26"/>
        </w:rPr>
        <w:t>21</w:t>
      </w:r>
      <w:r w:rsidRPr="006344E9">
        <w:rPr>
          <w:szCs w:val="26"/>
        </w:rPr>
        <w:t xml:space="preserve"> году в межнавигационный период рейсы выполнялись </w:t>
      </w:r>
      <w:r w:rsidR="0045185E" w:rsidRPr="006344E9">
        <w:rPr>
          <w:szCs w:val="26"/>
        </w:rPr>
        <w:t xml:space="preserve">с </w:t>
      </w:r>
      <w:r w:rsidR="00E70C23" w:rsidRPr="006344E9">
        <w:rPr>
          <w:szCs w:val="26"/>
        </w:rPr>
        <w:t>11</w:t>
      </w:r>
      <w:r w:rsidRPr="006344E9">
        <w:rPr>
          <w:szCs w:val="26"/>
        </w:rPr>
        <w:t xml:space="preserve"> января</w:t>
      </w:r>
      <w:r w:rsidR="00C25060" w:rsidRPr="006344E9">
        <w:rPr>
          <w:szCs w:val="26"/>
        </w:rPr>
        <w:t xml:space="preserve"> по</w:t>
      </w:r>
      <w:r w:rsidR="005C3017" w:rsidRPr="006344E9">
        <w:rPr>
          <w:szCs w:val="26"/>
        </w:rPr>
        <w:t> </w:t>
      </w:r>
      <w:r w:rsidR="00530C4F" w:rsidRPr="006344E9">
        <w:rPr>
          <w:szCs w:val="26"/>
        </w:rPr>
        <w:t>6</w:t>
      </w:r>
      <w:r w:rsidR="004569F5" w:rsidRPr="006344E9">
        <w:rPr>
          <w:szCs w:val="26"/>
        </w:rPr>
        <w:t> </w:t>
      </w:r>
      <w:r w:rsidR="00C25060" w:rsidRPr="006344E9">
        <w:rPr>
          <w:szCs w:val="26"/>
        </w:rPr>
        <w:t>маршрутам</w:t>
      </w:r>
      <w:r w:rsidR="00E70C23" w:rsidRPr="006344E9">
        <w:rPr>
          <w:szCs w:val="26"/>
        </w:rPr>
        <w:t>:</w:t>
      </w:r>
      <w:r w:rsidR="001A3CE6" w:rsidRPr="006344E9">
        <w:rPr>
          <w:szCs w:val="26"/>
        </w:rPr>
        <w:t xml:space="preserve"> </w:t>
      </w:r>
    </w:p>
    <w:p w:rsidR="00E70C23" w:rsidRPr="00E70C23" w:rsidRDefault="00E70C23" w:rsidP="00E70C23">
      <w:pPr>
        <w:widowControl w:val="0"/>
        <w:autoSpaceDE w:val="0"/>
        <w:autoSpaceDN w:val="0"/>
        <w:adjustRightInd w:val="0"/>
        <w:rPr>
          <w:szCs w:val="26"/>
        </w:rPr>
      </w:pPr>
      <w:r w:rsidRPr="00E70C23">
        <w:rPr>
          <w:szCs w:val="26"/>
        </w:rPr>
        <w:t>1)</w:t>
      </w:r>
      <w:r w:rsidRPr="00E70C23">
        <w:rPr>
          <w:szCs w:val="26"/>
        </w:rPr>
        <w:tab/>
        <w:t xml:space="preserve">Нарьян-Мар – </w:t>
      </w:r>
      <w:proofErr w:type="spellStart"/>
      <w:r w:rsidRPr="00E70C23">
        <w:rPr>
          <w:szCs w:val="26"/>
        </w:rPr>
        <w:t>Нельмин</w:t>
      </w:r>
      <w:proofErr w:type="spellEnd"/>
      <w:r w:rsidRPr="00E70C23">
        <w:rPr>
          <w:szCs w:val="26"/>
        </w:rPr>
        <w:t xml:space="preserve"> Нос – Нарьян-Мар (через д. </w:t>
      </w:r>
      <w:proofErr w:type="spellStart"/>
      <w:r w:rsidRPr="00E70C23">
        <w:rPr>
          <w:szCs w:val="26"/>
        </w:rPr>
        <w:t>Андег</w:t>
      </w:r>
      <w:proofErr w:type="spellEnd"/>
      <w:r w:rsidRPr="00E70C23">
        <w:rPr>
          <w:szCs w:val="26"/>
        </w:rPr>
        <w:t xml:space="preserve"> и д. Куя);</w:t>
      </w:r>
    </w:p>
    <w:p w:rsidR="00E70C23" w:rsidRPr="00E70C23" w:rsidRDefault="00E70C23" w:rsidP="00E70C23">
      <w:pPr>
        <w:widowControl w:val="0"/>
        <w:autoSpaceDE w:val="0"/>
        <w:autoSpaceDN w:val="0"/>
        <w:adjustRightInd w:val="0"/>
        <w:rPr>
          <w:szCs w:val="26"/>
        </w:rPr>
      </w:pPr>
      <w:r w:rsidRPr="00E70C23">
        <w:rPr>
          <w:szCs w:val="26"/>
        </w:rPr>
        <w:t>2)</w:t>
      </w:r>
      <w:r w:rsidRPr="00E70C23">
        <w:rPr>
          <w:szCs w:val="26"/>
        </w:rPr>
        <w:tab/>
        <w:t>Нарьян-</w:t>
      </w:r>
      <w:proofErr w:type="gramStart"/>
      <w:r w:rsidRPr="00E70C23">
        <w:rPr>
          <w:szCs w:val="26"/>
        </w:rPr>
        <w:t>Мар  –</w:t>
      </w:r>
      <w:proofErr w:type="gramEnd"/>
      <w:r w:rsidRPr="00E70C23">
        <w:rPr>
          <w:szCs w:val="26"/>
        </w:rPr>
        <w:t xml:space="preserve"> </w:t>
      </w:r>
      <w:proofErr w:type="spellStart"/>
      <w:r w:rsidRPr="00E70C23">
        <w:rPr>
          <w:szCs w:val="26"/>
        </w:rPr>
        <w:t>Тошвиска</w:t>
      </w:r>
      <w:proofErr w:type="spellEnd"/>
      <w:r w:rsidRPr="00E70C23">
        <w:rPr>
          <w:szCs w:val="26"/>
        </w:rPr>
        <w:t xml:space="preserve"> – Нарьян-Мар (через с.</w:t>
      </w:r>
      <w:r w:rsidR="006344E9">
        <w:rPr>
          <w:szCs w:val="26"/>
        </w:rPr>
        <w:t xml:space="preserve"> </w:t>
      </w:r>
      <w:proofErr w:type="spellStart"/>
      <w:r w:rsidRPr="00E70C23">
        <w:rPr>
          <w:szCs w:val="26"/>
        </w:rPr>
        <w:t>Оксино</w:t>
      </w:r>
      <w:proofErr w:type="spellEnd"/>
      <w:r w:rsidRPr="00E70C23">
        <w:rPr>
          <w:szCs w:val="26"/>
        </w:rPr>
        <w:t xml:space="preserve">, п. </w:t>
      </w:r>
      <w:proofErr w:type="spellStart"/>
      <w:r w:rsidRPr="00E70C23">
        <w:rPr>
          <w:szCs w:val="26"/>
        </w:rPr>
        <w:t>Хонгурей</w:t>
      </w:r>
      <w:proofErr w:type="spellEnd"/>
      <w:r w:rsidRPr="00E70C23">
        <w:rPr>
          <w:szCs w:val="26"/>
        </w:rPr>
        <w:t>, д.</w:t>
      </w:r>
      <w:r w:rsidR="006344E9">
        <w:rPr>
          <w:szCs w:val="26"/>
        </w:rPr>
        <w:t xml:space="preserve"> </w:t>
      </w:r>
      <w:r w:rsidRPr="00E70C23">
        <w:rPr>
          <w:szCs w:val="26"/>
        </w:rPr>
        <w:t>Каменка, с.</w:t>
      </w:r>
      <w:r w:rsidR="006344E9">
        <w:rPr>
          <w:szCs w:val="26"/>
        </w:rPr>
        <w:t xml:space="preserve"> </w:t>
      </w:r>
      <w:proofErr w:type="spellStart"/>
      <w:r w:rsidR="006344E9">
        <w:rPr>
          <w:szCs w:val="26"/>
        </w:rPr>
        <w:t>Лабожское</w:t>
      </w:r>
      <w:proofErr w:type="spellEnd"/>
      <w:r w:rsidR="006344E9">
        <w:rPr>
          <w:szCs w:val="26"/>
        </w:rPr>
        <w:t>,</w:t>
      </w:r>
      <w:r w:rsidRPr="00E70C23">
        <w:rPr>
          <w:szCs w:val="26"/>
        </w:rPr>
        <w:t xml:space="preserve"> с.</w:t>
      </w:r>
      <w:r w:rsidR="006344E9">
        <w:rPr>
          <w:szCs w:val="26"/>
        </w:rPr>
        <w:t xml:space="preserve"> </w:t>
      </w:r>
      <w:proofErr w:type="spellStart"/>
      <w:r w:rsidRPr="00E70C23">
        <w:rPr>
          <w:szCs w:val="26"/>
        </w:rPr>
        <w:t>Великовисочное</w:t>
      </w:r>
      <w:proofErr w:type="spellEnd"/>
      <w:r w:rsidRPr="00E70C23">
        <w:rPr>
          <w:szCs w:val="26"/>
        </w:rPr>
        <w:t>);</w:t>
      </w:r>
    </w:p>
    <w:p w:rsidR="00E70C23" w:rsidRPr="00E70C23" w:rsidRDefault="00E70C23" w:rsidP="00E70C23">
      <w:pPr>
        <w:widowControl w:val="0"/>
        <w:autoSpaceDE w:val="0"/>
        <w:autoSpaceDN w:val="0"/>
        <w:adjustRightInd w:val="0"/>
        <w:rPr>
          <w:szCs w:val="26"/>
        </w:rPr>
      </w:pPr>
      <w:r w:rsidRPr="00E70C23">
        <w:rPr>
          <w:szCs w:val="26"/>
        </w:rPr>
        <w:t>3)</w:t>
      </w:r>
      <w:r w:rsidRPr="00E70C23">
        <w:rPr>
          <w:szCs w:val="26"/>
        </w:rPr>
        <w:tab/>
        <w:t xml:space="preserve">Нарьян-Мар – </w:t>
      </w:r>
      <w:proofErr w:type="spellStart"/>
      <w:r w:rsidRPr="00E70C23">
        <w:rPr>
          <w:szCs w:val="26"/>
        </w:rPr>
        <w:t>Тельвиска</w:t>
      </w:r>
      <w:proofErr w:type="spellEnd"/>
      <w:r w:rsidRPr="00E70C23">
        <w:rPr>
          <w:szCs w:val="26"/>
        </w:rPr>
        <w:t xml:space="preserve"> – Нарьян-Мар;</w:t>
      </w:r>
    </w:p>
    <w:p w:rsidR="00E70C23" w:rsidRPr="00E70C23" w:rsidRDefault="00E70C23" w:rsidP="00E70C23">
      <w:pPr>
        <w:widowControl w:val="0"/>
        <w:autoSpaceDE w:val="0"/>
        <w:autoSpaceDN w:val="0"/>
        <w:adjustRightInd w:val="0"/>
        <w:rPr>
          <w:szCs w:val="26"/>
        </w:rPr>
      </w:pPr>
      <w:r w:rsidRPr="00E70C23">
        <w:rPr>
          <w:szCs w:val="26"/>
        </w:rPr>
        <w:t>4)</w:t>
      </w:r>
      <w:r w:rsidRPr="00E70C23">
        <w:rPr>
          <w:szCs w:val="26"/>
        </w:rPr>
        <w:tab/>
        <w:t xml:space="preserve">Нарьян-Мар – </w:t>
      </w:r>
      <w:proofErr w:type="spellStart"/>
      <w:r w:rsidRPr="00E70C23">
        <w:rPr>
          <w:szCs w:val="26"/>
        </w:rPr>
        <w:t>Макарово</w:t>
      </w:r>
      <w:proofErr w:type="spellEnd"/>
      <w:r w:rsidRPr="00E70C23">
        <w:rPr>
          <w:szCs w:val="26"/>
        </w:rPr>
        <w:t xml:space="preserve"> – Нарьян-Мар;</w:t>
      </w:r>
    </w:p>
    <w:p w:rsidR="00E70C23" w:rsidRPr="00E70C23" w:rsidRDefault="00E70C23" w:rsidP="00E70C23">
      <w:pPr>
        <w:widowControl w:val="0"/>
        <w:autoSpaceDE w:val="0"/>
        <w:autoSpaceDN w:val="0"/>
        <w:adjustRightInd w:val="0"/>
        <w:rPr>
          <w:szCs w:val="26"/>
        </w:rPr>
      </w:pPr>
      <w:r w:rsidRPr="00E70C23">
        <w:rPr>
          <w:szCs w:val="26"/>
        </w:rPr>
        <w:t>5)</w:t>
      </w:r>
      <w:r w:rsidRPr="00E70C23">
        <w:rPr>
          <w:szCs w:val="26"/>
        </w:rPr>
        <w:tab/>
        <w:t>Нарьян-Мар – Красное – Нарьян-Мар;</w:t>
      </w:r>
    </w:p>
    <w:p w:rsidR="00E70C23" w:rsidRDefault="00E70C23" w:rsidP="00E70C23">
      <w:pPr>
        <w:widowControl w:val="0"/>
        <w:autoSpaceDE w:val="0"/>
        <w:autoSpaceDN w:val="0"/>
        <w:adjustRightInd w:val="0"/>
        <w:rPr>
          <w:szCs w:val="26"/>
          <w:highlight w:val="yellow"/>
        </w:rPr>
      </w:pPr>
      <w:r w:rsidRPr="00E70C23">
        <w:rPr>
          <w:szCs w:val="26"/>
        </w:rPr>
        <w:t>6)</w:t>
      </w:r>
      <w:r w:rsidRPr="00E70C23">
        <w:rPr>
          <w:szCs w:val="26"/>
        </w:rPr>
        <w:tab/>
        <w:t>Нарьян-Мар – К</w:t>
      </w:r>
      <w:r w:rsidR="00E75A0E">
        <w:rPr>
          <w:szCs w:val="26"/>
        </w:rPr>
        <w:t>а</w:t>
      </w:r>
      <w:r w:rsidRPr="00E70C23">
        <w:rPr>
          <w:szCs w:val="26"/>
        </w:rPr>
        <w:t>менка – Нарьян-Мар (через с.</w:t>
      </w:r>
      <w:r w:rsidR="006344E9">
        <w:rPr>
          <w:szCs w:val="26"/>
        </w:rPr>
        <w:t xml:space="preserve"> </w:t>
      </w:r>
      <w:proofErr w:type="spellStart"/>
      <w:r w:rsidRPr="00E70C23">
        <w:rPr>
          <w:szCs w:val="26"/>
        </w:rPr>
        <w:t>Оксино</w:t>
      </w:r>
      <w:proofErr w:type="spellEnd"/>
      <w:r w:rsidRPr="00E70C23">
        <w:rPr>
          <w:szCs w:val="26"/>
        </w:rPr>
        <w:t xml:space="preserve">, п. </w:t>
      </w:r>
      <w:proofErr w:type="spellStart"/>
      <w:r w:rsidRPr="00E70C23">
        <w:rPr>
          <w:szCs w:val="26"/>
        </w:rPr>
        <w:t>Хонгурей</w:t>
      </w:r>
      <w:proofErr w:type="spellEnd"/>
      <w:r w:rsidRPr="00E70C23">
        <w:rPr>
          <w:szCs w:val="26"/>
        </w:rPr>
        <w:t>).</w:t>
      </w:r>
    </w:p>
    <w:p w:rsidR="00E70C23" w:rsidRDefault="00E70C23" w:rsidP="001A3CE6">
      <w:pPr>
        <w:widowControl w:val="0"/>
        <w:autoSpaceDE w:val="0"/>
        <w:autoSpaceDN w:val="0"/>
        <w:adjustRightInd w:val="0"/>
        <w:rPr>
          <w:szCs w:val="26"/>
          <w:highlight w:val="yellow"/>
        </w:rPr>
      </w:pPr>
    </w:p>
    <w:p w:rsidR="00530C4F" w:rsidRPr="006344E9" w:rsidRDefault="001A3CE6" w:rsidP="001A3CE6">
      <w:pPr>
        <w:widowControl w:val="0"/>
        <w:autoSpaceDE w:val="0"/>
        <w:autoSpaceDN w:val="0"/>
        <w:adjustRightInd w:val="0"/>
        <w:rPr>
          <w:szCs w:val="26"/>
        </w:rPr>
      </w:pPr>
      <w:r w:rsidRPr="006344E9">
        <w:rPr>
          <w:szCs w:val="26"/>
        </w:rPr>
        <w:t>В л</w:t>
      </w:r>
      <w:r w:rsidR="00530C4F" w:rsidRPr="006344E9">
        <w:rPr>
          <w:szCs w:val="26"/>
        </w:rPr>
        <w:t xml:space="preserve">етнюю </w:t>
      </w:r>
      <w:r w:rsidR="00C25060" w:rsidRPr="006344E9">
        <w:rPr>
          <w:szCs w:val="26"/>
        </w:rPr>
        <w:t xml:space="preserve">речную </w:t>
      </w:r>
      <w:r w:rsidR="0010705A" w:rsidRPr="006344E9">
        <w:rPr>
          <w:szCs w:val="26"/>
        </w:rPr>
        <w:t xml:space="preserve">навигацию </w:t>
      </w:r>
      <w:r w:rsidRPr="006344E9">
        <w:rPr>
          <w:szCs w:val="26"/>
        </w:rPr>
        <w:t>«СТК»</w:t>
      </w:r>
      <w:r w:rsidR="0048736E" w:rsidRPr="006344E9">
        <w:rPr>
          <w:szCs w:val="26"/>
        </w:rPr>
        <w:t xml:space="preserve"> </w:t>
      </w:r>
      <w:r w:rsidR="004C6D06" w:rsidRPr="006344E9">
        <w:rPr>
          <w:szCs w:val="26"/>
        </w:rPr>
        <w:t>(</w:t>
      </w:r>
      <w:r w:rsidR="0048736E" w:rsidRPr="006344E9">
        <w:rPr>
          <w:szCs w:val="26"/>
        </w:rPr>
        <w:t>с 2</w:t>
      </w:r>
      <w:r w:rsidR="006344E9" w:rsidRPr="006344E9">
        <w:rPr>
          <w:szCs w:val="26"/>
        </w:rPr>
        <w:t>0</w:t>
      </w:r>
      <w:r w:rsidR="0048736E" w:rsidRPr="006344E9">
        <w:rPr>
          <w:szCs w:val="26"/>
        </w:rPr>
        <w:t xml:space="preserve"> мая </w:t>
      </w:r>
      <w:r w:rsidR="006344E9" w:rsidRPr="006344E9">
        <w:rPr>
          <w:szCs w:val="26"/>
        </w:rPr>
        <w:t>по 13</w:t>
      </w:r>
      <w:r w:rsidR="004C6D06" w:rsidRPr="006344E9">
        <w:rPr>
          <w:szCs w:val="26"/>
        </w:rPr>
        <w:t xml:space="preserve"> ок</w:t>
      </w:r>
      <w:r w:rsidR="006344E9" w:rsidRPr="006344E9">
        <w:rPr>
          <w:szCs w:val="26"/>
        </w:rPr>
        <w:t>т</w:t>
      </w:r>
      <w:r w:rsidR="004C6D06" w:rsidRPr="006344E9">
        <w:rPr>
          <w:szCs w:val="26"/>
        </w:rPr>
        <w:t xml:space="preserve">ября) </w:t>
      </w:r>
      <w:r w:rsidRPr="006344E9">
        <w:rPr>
          <w:szCs w:val="26"/>
        </w:rPr>
        <w:t xml:space="preserve">выполняло </w:t>
      </w:r>
      <w:r w:rsidR="00C25060" w:rsidRPr="006344E9">
        <w:rPr>
          <w:szCs w:val="26"/>
        </w:rPr>
        <w:t xml:space="preserve">рейсы по </w:t>
      </w:r>
      <w:r w:rsidR="004C6D06" w:rsidRPr="006344E9">
        <w:rPr>
          <w:b/>
          <w:szCs w:val="26"/>
        </w:rPr>
        <w:t>11</w:t>
      </w:r>
      <w:r w:rsidRPr="006344E9">
        <w:rPr>
          <w:b/>
          <w:szCs w:val="26"/>
        </w:rPr>
        <w:t> </w:t>
      </w:r>
      <w:r w:rsidR="00F30C47" w:rsidRPr="006344E9">
        <w:rPr>
          <w:szCs w:val="26"/>
        </w:rPr>
        <w:t>м</w:t>
      </w:r>
      <w:r w:rsidR="00C25060" w:rsidRPr="006344E9">
        <w:rPr>
          <w:szCs w:val="26"/>
        </w:rPr>
        <w:t>аршрутам</w:t>
      </w:r>
      <w:r w:rsidR="00530C4F" w:rsidRPr="006344E9">
        <w:rPr>
          <w:szCs w:val="26"/>
        </w:rPr>
        <w:t xml:space="preserve"> на территории </w:t>
      </w:r>
      <w:r w:rsidR="00530C4F" w:rsidRPr="006344E9">
        <w:rPr>
          <w:b/>
          <w:szCs w:val="26"/>
        </w:rPr>
        <w:t>7</w:t>
      </w:r>
      <w:r w:rsidR="00530C4F" w:rsidRPr="006344E9">
        <w:rPr>
          <w:szCs w:val="26"/>
        </w:rPr>
        <w:t> поселений</w:t>
      </w:r>
      <w:r w:rsidR="00C25060" w:rsidRPr="006344E9">
        <w:rPr>
          <w:szCs w:val="26"/>
        </w:rPr>
        <w:t xml:space="preserve">. Расписание движения судов составлено с учетом пожеланий жителей </w:t>
      </w:r>
      <w:proofErr w:type="spellStart"/>
      <w:r w:rsidR="00C25060" w:rsidRPr="006344E9">
        <w:rPr>
          <w:szCs w:val="26"/>
        </w:rPr>
        <w:t>Нижнепечорья</w:t>
      </w:r>
      <w:proofErr w:type="spellEnd"/>
      <w:r w:rsidR="00530C4F" w:rsidRPr="006344E9">
        <w:rPr>
          <w:szCs w:val="26"/>
        </w:rPr>
        <w:t xml:space="preserve">, согласовано с Администрацией Заполярного района и Департаментом строительства, ЖКХ, энергетики и транспорта НАО. </w:t>
      </w:r>
    </w:p>
    <w:p w:rsidR="006344E9" w:rsidRDefault="0010705A" w:rsidP="0010705A">
      <w:pPr>
        <w:rPr>
          <w:szCs w:val="26"/>
          <w:highlight w:val="yellow"/>
        </w:rPr>
      </w:pPr>
      <w:r w:rsidRPr="006344E9">
        <w:rPr>
          <w:szCs w:val="26"/>
        </w:rPr>
        <w:t>В 20</w:t>
      </w:r>
      <w:r w:rsidR="00E75A0E">
        <w:rPr>
          <w:szCs w:val="26"/>
        </w:rPr>
        <w:t>21</w:t>
      </w:r>
      <w:r w:rsidRPr="006344E9">
        <w:rPr>
          <w:szCs w:val="26"/>
        </w:rPr>
        <w:t xml:space="preserve"> год</w:t>
      </w:r>
      <w:r w:rsidR="00530C4F" w:rsidRPr="006344E9">
        <w:rPr>
          <w:szCs w:val="26"/>
        </w:rPr>
        <w:t>у</w:t>
      </w:r>
      <w:r w:rsidRPr="006344E9">
        <w:rPr>
          <w:szCs w:val="26"/>
        </w:rPr>
        <w:t xml:space="preserve"> </w:t>
      </w:r>
      <w:r w:rsidR="001B3A35" w:rsidRPr="006344E9">
        <w:rPr>
          <w:szCs w:val="26"/>
        </w:rPr>
        <w:t xml:space="preserve">предприятие выполнило </w:t>
      </w:r>
      <w:r w:rsidR="004C6D06" w:rsidRPr="006344E9">
        <w:rPr>
          <w:b/>
          <w:szCs w:val="26"/>
        </w:rPr>
        <w:t>8</w:t>
      </w:r>
      <w:r w:rsidR="006344E9" w:rsidRPr="006344E9">
        <w:rPr>
          <w:b/>
          <w:szCs w:val="26"/>
        </w:rPr>
        <w:t>79</w:t>
      </w:r>
      <w:r w:rsidR="004C6D06" w:rsidRPr="006344E9">
        <w:rPr>
          <w:szCs w:val="26"/>
        </w:rPr>
        <w:t xml:space="preserve"> рейсов (в</w:t>
      </w:r>
      <w:r w:rsidR="006344E9" w:rsidRPr="006344E9">
        <w:rPr>
          <w:szCs w:val="26"/>
        </w:rPr>
        <w:t xml:space="preserve"> 2020 г. – 846</w:t>
      </w:r>
      <w:r w:rsidR="004C6D06" w:rsidRPr="006344E9">
        <w:rPr>
          <w:szCs w:val="26"/>
        </w:rPr>
        <w:t>)</w:t>
      </w:r>
      <w:r w:rsidR="00AD4E71" w:rsidRPr="006344E9">
        <w:rPr>
          <w:szCs w:val="26"/>
        </w:rPr>
        <w:t>.</w:t>
      </w:r>
      <w:r w:rsidR="001B3A35" w:rsidRPr="006344E9">
        <w:rPr>
          <w:szCs w:val="26"/>
        </w:rPr>
        <w:t xml:space="preserve"> </w:t>
      </w:r>
      <w:r w:rsidR="006344E9">
        <w:rPr>
          <w:szCs w:val="26"/>
        </w:rPr>
        <w:t xml:space="preserve">                      </w:t>
      </w:r>
      <w:r w:rsidR="006344E9" w:rsidRPr="006344E9">
        <w:rPr>
          <w:szCs w:val="26"/>
        </w:rPr>
        <w:t>Основной</w:t>
      </w:r>
      <w:r w:rsidR="001E4ABD" w:rsidRPr="006344E9">
        <w:rPr>
          <w:szCs w:val="26"/>
        </w:rPr>
        <w:t xml:space="preserve"> причин</w:t>
      </w:r>
      <w:r w:rsidR="006344E9" w:rsidRPr="006344E9">
        <w:rPr>
          <w:szCs w:val="26"/>
        </w:rPr>
        <w:t>ой</w:t>
      </w:r>
      <w:r w:rsidR="001E4ABD" w:rsidRPr="006344E9">
        <w:rPr>
          <w:szCs w:val="26"/>
        </w:rPr>
        <w:t xml:space="preserve"> отмены рейсов </w:t>
      </w:r>
      <w:r w:rsidR="006344E9" w:rsidRPr="006344E9">
        <w:rPr>
          <w:szCs w:val="26"/>
        </w:rPr>
        <w:t>становились</w:t>
      </w:r>
      <w:r w:rsidR="001E4ABD" w:rsidRPr="006344E9">
        <w:rPr>
          <w:szCs w:val="26"/>
        </w:rPr>
        <w:t xml:space="preserve"> погодные условия. </w:t>
      </w:r>
    </w:p>
    <w:p w:rsidR="0010705A" w:rsidRPr="00996FDD" w:rsidRDefault="00AD4E71" w:rsidP="0010705A">
      <w:pPr>
        <w:rPr>
          <w:szCs w:val="26"/>
        </w:rPr>
      </w:pPr>
      <w:r w:rsidRPr="00996FDD">
        <w:rPr>
          <w:szCs w:val="26"/>
        </w:rPr>
        <w:t xml:space="preserve">Всего </w:t>
      </w:r>
      <w:r w:rsidR="0010705A" w:rsidRPr="00996FDD">
        <w:rPr>
          <w:szCs w:val="26"/>
        </w:rPr>
        <w:t>перевезено</w:t>
      </w:r>
      <w:r w:rsidR="001E4ABD" w:rsidRPr="00996FDD">
        <w:rPr>
          <w:szCs w:val="26"/>
        </w:rPr>
        <w:t xml:space="preserve"> </w:t>
      </w:r>
      <w:r w:rsidR="004C6D06" w:rsidRPr="00996FDD">
        <w:rPr>
          <w:b/>
          <w:szCs w:val="26"/>
        </w:rPr>
        <w:t>6 </w:t>
      </w:r>
      <w:r w:rsidR="006344E9" w:rsidRPr="00996FDD">
        <w:rPr>
          <w:b/>
          <w:szCs w:val="26"/>
        </w:rPr>
        <w:t>678</w:t>
      </w:r>
      <w:r w:rsidR="004C6D06" w:rsidRPr="00996FDD">
        <w:rPr>
          <w:szCs w:val="26"/>
        </w:rPr>
        <w:t xml:space="preserve"> </w:t>
      </w:r>
      <w:r w:rsidR="0010705A" w:rsidRPr="00996FDD">
        <w:rPr>
          <w:szCs w:val="26"/>
        </w:rPr>
        <w:t>пассажир</w:t>
      </w:r>
      <w:r w:rsidRPr="00996FDD">
        <w:rPr>
          <w:szCs w:val="26"/>
        </w:rPr>
        <w:t>ов</w:t>
      </w:r>
      <w:r w:rsidR="0010705A" w:rsidRPr="00996FDD">
        <w:rPr>
          <w:szCs w:val="26"/>
        </w:rPr>
        <w:t xml:space="preserve"> (в</w:t>
      </w:r>
      <w:r w:rsidR="006344E9" w:rsidRPr="00996FDD">
        <w:rPr>
          <w:szCs w:val="26"/>
        </w:rPr>
        <w:t xml:space="preserve"> 2020 г. – 6 800 пасс.,</w:t>
      </w:r>
      <w:r w:rsidR="0010705A" w:rsidRPr="00996FDD">
        <w:rPr>
          <w:szCs w:val="26"/>
        </w:rPr>
        <w:t xml:space="preserve"> </w:t>
      </w:r>
      <w:r w:rsidR="004C6D06" w:rsidRPr="00996FDD">
        <w:rPr>
          <w:szCs w:val="26"/>
        </w:rPr>
        <w:t xml:space="preserve">2019 г. – 8 485 пасс., </w:t>
      </w:r>
      <w:r w:rsidR="001E4ABD" w:rsidRPr="00996FDD">
        <w:rPr>
          <w:szCs w:val="26"/>
        </w:rPr>
        <w:t xml:space="preserve">2018 г. – 7 019 пасс., </w:t>
      </w:r>
      <w:r w:rsidRPr="00996FDD">
        <w:rPr>
          <w:szCs w:val="26"/>
        </w:rPr>
        <w:t xml:space="preserve">2017 г. – 6 042 пасс., в </w:t>
      </w:r>
      <w:r w:rsidR="0010705A" w:rsidRPr="00996FDD">
        <w:rPr>
          <w:szCs w:val="26"/>
        </w:rPr>
        <w:t>2016</w:t>
      </w:r>
      <w:r w:rsidRPr="00996FDD">
        <w:rPr>
          <w:szCs w:val="26"/>
        </w:rPr>
        <w:t xml:space="preserve"> г. – 12 212 пасс.</w:t>
      </w:r>
      <w:r w:rsidR="0010705A" w:rsidRPr="00996FDD">
        <w:rPr>
          <w:szCs w:val="26"/>
        </w:rPr>
        <w:t>, в 2015</w:t>
      </w:r>
      <w:r w:rsidRPr="00996FDD">
        <w:rPr>
          <w:szCs w:val="26"/>
        </w:rPr>
        <w:t xml:space="preserve"> г. </w:t>
      </w:r>
      <w:r w:rsidR="0010705A" w:rsidRPr="00996FDD">
        <w:rPr>
          <w:szCs w:val="26"/>
        </w:rPr>
        <w:t>– 18</w:t>
      </w:r>
      <w:r w:rsidRPr="00996FDD">
        <w:rPr>
          <w:szCs w:val="26"/>
        </w:rPr>
        <w:t> </w:t>
      </w:r>
      <w:r w:rsidR="0010705A" w:rsidRPr="00996FDD">
        <w:rPr>
          <w:szCs w:val="26"/>
        </w:rPr>
        <w:t>515</w:t>
      </w:r>
      <w:r w:rsidRPr="00996FDD">
        <w:rPr>
          <w:szCs w:val="26"/>
        </w:rPr>
        <w:t xml:space="preserve"> пасс.</w:t>
      </w:r>
      <w:r w:rsidR="0010705A" w:rsidRPr="00996FDD">
        <w:rPr>
          <w:szCs w:val="26"/>
        </w:rPr>
        <w:t>, в 2014</w:t>
      </w:r>
      <w:r w:rsidRPr="00996FDD">
        <w:rPr>
          <w:szCs w:val="26"/>
        </w:rPr>
        <w:t xml:space="preserve"> г. </w:t>
      </w:r>
      <w:r w:rsidR="0010705A" w:rsidRPr="00996FDD">
        <w:rPr>
          <w:szCs w:val="26"/>
        </w:rPr>
        <w:t>– 19</w:t>
      </w:r>
      <w:r w:rsidRPr="00996FDD">
        <w:rPr>
          <w:szCs w:val="26"/>
        </w:rPr>
        <w:t> </w:t>
      </w:r>
      <w:r w:rsidR="0010705A" w:rsidRPr="00996FDD">
        <w:rPr>
          <w:szCs w:val="26"/>
        </w:rPr>
        <w:t>081</w:t>
      </w:r>
      <w:r w:rsidRPr="00996FDD">
        <w:rPr>
          <w:szCs w:val="26"/>
        </w:rPr>
        <w:t xml:space="preserve"> пасс.</w:t>
      </w:r>
      <w:r w:rsidR="0010705A" w:rsidRPr="00996FDD">
        <w:rPr>
          <w:szCs w:val="26"/>
        </w:rPr>
        <w:t>).</w:t>
      </w:r>
    </w:p>
    <w:p w:rsidR="004C6D06" w:rsidRPr="00996FDD" w:rsidRDefault="00AD4E71" w:rsidP="0010705A">
      <w:pPr>
        <w:rPr>
          <w:szCs w:val="26"/>
        </w:rPr>
      </w:pPr>
      <w:r w:rsidRPr="00996FDD">
        <w:rPr>
          <w:szCs w:val="26"/>
        </w:rPr>
        <w:t xml:space="preserve">Из </w:t>
      </w:r>
      <w:r w:rsidR="001E4ABD" w:rsidRPr="00996FDD">
        <w:rPr>
          <w:szCs w:val="26"/>
        </w:rPr>
        <w:t xml:space="preserve">общего количества перевезенных </w:t>
      </w:r>
      <w:r w:rsidR="006344E9" w:rsidRPr="00996FDD">
        <w:rPr>
          <w:szCs w:val="26"/>
        </w:rPr>
        <w:t>пассажиров 4 889</w:t>
      </w:r>
      <w:r w:rsidR="001E4ABD" w:rsidRPr="00996FDD">
        <w:rPr>
          <w:b/>
          <w:szCs w:val="26"/>
        </w:rPr>
        <w:t xml:space="preserve"> </w:t>
      </w:r>
      <w:r w:rsidR="001E4ABD" w:rsidRPr="00996FDD">
        <w:rPr>
          <w:szCs w:val="26"/>
        </w:rPr>
        <w:t xml:space="preserve">перевезены </w:t>
      </w:r>
      <w:r w:rsidR="0010705A" w:rsidRPr="00996FDD">
        <w:rPr>
          <w:szCs w:val="26"/>
        </w:rPr>
        <w:t>по специальному тарифу в размере 50 % от стоимости билета</w:t>
      </w:r>
      <w:r w:rsidR="004C6D06" w:rsidRPr="00996FDD">
        <w:rPr>
          <w:szCs w:val="26"/>
        </w:rPr>
        <w:t>, по регулируемому тарифу – 1 </w:t>
      </w:r>
      <w:r w:rsidR="00996FDD" w:rsidRPr="00996FDD">
        <w:rPr>
          <w:szCs w:val="26"/>
        </w:rPr>
        <w:t>789</w:t>
      </w:r>
      <w:r w:rsidR="004C6D06" w:rsidRPr="00996FDD">
        <w:rPr>
          <w:szCs w:val="26"/>
        </w:rPr>
        <w:t xml:space="preserve"> пассажиров</w:t>
      </w:r>
      <w:r w:rsidR="0010705A" w:rsidRPr="00996FDD">
        <w:rPr>
          <w:szCs w:val="26"/>
        </w:rPr>
        <w:t xml:space="preserve">. Выручка от перевозок составила </w:t>
      </w:r>
      <w:r w:rsidR="00996FDD" w:rsidRPr="00996FDD">
        <w:rPr>
          <w:b/>
          <w:szCs w:val="26"/>
        </w:rPr>
        <w:t>3 318,12</w:t>
      </w:r>
      <w:r w:rsidR="001E4ABD" w:rsidRPr="00996FDD">
        <w:rPr>
          <w:b/>
          <w:szCs w:val="26"/>
        </w:rPr>
        <w:t xml:space="preserve"> </w:t>
      </w:r>
      <w:r w:rsidR="0010705A" w:rsidRPr="00996FDD">
        <w:rPr>
          <w:szCs w:val="26"/>
        </w:rPr>
        <w:t>тыс. руб</w:t>
      </w:r>
      <w:r w:rsidR="005C3017" w:rsidRPr="00996FDD">
        <w:rPr>
          <w:szCs w:val="26"/>
        </w:rPr>
        <w:t>лей</w:t>
      </w:r>
      <w:r w:rsidR="00996FDD" w:rsidRPr="00996FDD">
        <w:rPr>
          <w:szCs w:val="26"/>
        </w:rPr>
        <w:t xml:space="preserve">. Субсидия за недополученные доходы составила – </w:t>
      </w:r>
      <w:r w:rsidR="00996FDD" w:rsidRPr="00996FDD">
        <w:rPr>
          <w:b/>
          <w:szCs w:val="26"/>
        </w:rPr>
        <w:t>34 781,08</w:t>
      </w:r>
      <w:r w:rsidR="00996FDD" w:rsidRPr="00996FDD">
        <w:rPr>
          <w:szCs w:val="26"/>
        </w:rPr>
        <w:t xml:space="preserve"> тыс. рублей.</w:t>
      </w:r>
    </w:p>
    <w:p w:rsidR="0010705A" w:rsidRPr="001C4AA3" w:rsidRDefault="0010705A" w:rsidP="00996FDD">
      <w:pPr>
        <w:ind w:firstLine="0"/>
        <w:rPr>
          <w:sz w:val="24"/>
          <w:szCs w:val="26"/>
          <w:highlight w:val="yellow"/>
        </w:rPr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780"/>
        <w:gridCol w:w="779"/>
        <w:gridCol w:w="779"/>
        <w:gridCol w:w="859"/>
        <w:gridCol w:w="701"/>
        <w:gridCol w:w="779"/>
        <w:gridCol w:w="781"/>
        <w:gridCol w:w="858"/>
        <w:gridCol w:w="913"/>
        <w:gridCol w:w="850"/>
      </w:tblGrid>
      <w:tr w:rsidR="00996FDD" w:rsidTr="00996FDD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pStyle w:val="affff8"/>
              <w:ind w:firstLine="0"/>
              <w:rPr>
                <w:sz w:val="24"/>
                <w:szCs w:val="24"/>
              </w:rPr>
            </w:pPr>
            <w:r w:rsidRPr="00996F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996FDD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Речное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судно </w:t>
            </w: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«Алексей Калинин»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СВП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В.Самойлов»</w:t>
            </w: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«Полярник</w:t>
            </w:r>
            <w:proofErr w:type="spellEnd"/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Моторный катер «Виктор Безумов»</w:t>
            </w:r>
          </w:p>
        </w:tc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Моторные лодки</w:t>
            </w:r>
          </w:p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«ЗР-1», «ЗР-2»</w:t>
            </w: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996FDD" w:rsidTr="00996FDD"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Кол-во рейсов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879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 xml:space="preserve">Кол-во отмененных  рейсов, в </w:t>
            </w:r>
            <w:proofErr w:type="spellStart"/>
            <w:r w:rsidRPr="00996FDD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96FD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pStyle w:val="affff8"/>
              <w:ind w:firstLine="0"/>
              <w:rPr>
                <w:sz w:val="24"/>
                <w:szCs w:val="24"/>
              </w:rPr>
            </w:pPr>
            <w:r w:rsidRPr="00996FDD">
              <w:rPr>
                <w:sz w:val="24"/>
                <w:szCs w:val="24"/>
              </w:rPr>
              <w:t>по погодным условиям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pStyle w:val="affff8"/>
              <w:ind w:firstLine="0"/>
              <w:rPr>
                <w:sz w:val="24"/>
                <w:szCs w:val="24"/>
              </w:rPr>
            </w:pPr>
            <w:r w:rsidRPr="00996FDD">
              <w:rPr>
                <w:sz w:val="24"/>
                <w:szCs w:val="24"/>
              </w:rPr>
              <w:t>по техническим условиям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Кол-во ходовых часов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819,47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867,96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610,93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16,08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470,29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1 929,83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1 847,9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Кол-во перевезенных пассажиров,</w:t>
            </w:r>
          </w:p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FDD">
              <w:rPr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96FDD">
              <w:rPr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1 482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2 246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2 533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3 481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2 663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6 800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6 678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спец. тариф 50 %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1 520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2 665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2 142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5 019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4 889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FDD">
              <w:rPr>
                <w:color w:val="000000"/>
                <w:sz w:val="24"/>
                <w:szCs w:val="24"/>
                <w:lang w:eastAsia="ru-RU"/>
              </w:rPr>
              <w:t>регулир</w:t>
            </w:r>
            <w:proofErr w:type="spellEnd"/>
            <w:r w:rsidRPr="00996FDD">
              <w:rPr>
                <w:color w:val="000000"/>
                <w:sz w:val="24"/>
                <w:szCs w:val="24"/>
                <w:lang w:eastAsia="ru-RU"/>
              </w:rPr>
              <w:t>. тариф 100 %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1 768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1 789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Коммерческий тариф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Cs/>
                <w:color w:val="000000"/>
                <w:sz w:val="24"/>
                <w:szCs w:val="24"/>
                <w:lang w:eastAsia="ru-RU"/>
              </w:rPr>
              <w:t>Выручка, тыс. руб.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944,21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1 446,5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1 297,4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996FDD">
              <w:rPr>
                <w:sz w:val="24"/>
                <w:szCs w:val="24"/>
              </w:rPr>
              <w:t>967,72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822,87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903,90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115,82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318,12</w:t>
            </w:r>
          </w:p>
        </w:tc>
      </w:tr>
    </w:tbl>
    <w:p w:rsidR="0010705A" w:rsidRPr="001C4AA3" w:rsidRDefault="0010705A" w:rsidP="0010705A">
      <w:pPr>
        <w:rPr>
          <w:szCs w:val="26"/>
          <w:highlight w:val="yellow"/>
        </w:rPr>
      </w:pPr>
    </w:p>
    <w:p w:rsidR="0011750F" w:rsidRPr="003267F6" w:rsidRDefault="00CF59CC" w:rsidP="00A017BA">
      <w:pPr>
        <w:pStyle w:val="1"/>
        <w:rPr>
          <w:szCs w:val="26"/>
        </w:rPr>
      </w:pPr>
      <w:r w:rsidRPr="003267F6">
        <w:rPr>
          <w:szCs w:val="26"/>
        </w:rPr>
        <w:t>Р</w:t>
      </w:r>
      <w:r w:rsidR="005D0FCF" w:rsidRPr="003267F6">
        <w:rPr>
          <w:szCs w:val="26"/>
        </w:rPr>
        <w:t>АЗДЕЛ</w:t>
      </w:r>
      <w:r w:rsidRPr="003267F6">
        <w:rPr>
          <w:szCs w:val="26"/>
        </w:rPr>
        <w:t xml:space="preserve"> </w:t>
      </w:r>
      <w:r w:rsidR="00C66A23" w:rsidRPr="003267F6">
        <w:rPr>
          <w:szCs w:val="26"/>
        </w:rPr>
        <w:t>12</w:t>
      </w:r>
      <w:r w:rsidR="00C64B82" w:rsidRPr="003267F6">
        <w:rPr>
          <w:szCs w:val="26"/>
        </w:rPr>
        <w:t>.</w:t>
      </w:r>
      <w:r w:rsidR="0011750F" w:rsidRPr="003267F6">
        <w:rPr>
          <w:szCs w:val="26"/>
        </w:rPr>
        <w:t xml:space="preserve"> ЭКОНОМИКА</w:t>
      </w:r>
    </w:p>
    <w:p w:rsidR="003E654D" w:rsidRDefault="00D1022C" w:rsidP="005375B0">
      <w:pPr>
        <w:pStyle w:val="1"/>
        <w:rPr>
          <w:szCs w:val="26"/>
        </w:rPr>
      </w:pPr>
      <w:r w:rsidRPr="003267F6">
        <w:rPr>
          <w:szCs w:val="26"/>
          <w:lang w:eastAsia="ru-RU"/>
        </w:rPr>
        <w:t xml:space="preserve">Деятельность </w:t>
      </w:r>
      <w:r w:rsidRPr="003267F6">
        <w:rPr>
          <w:szCs w:val="26"/>
        </w:rPr>
        <w:t>постоянной комиссии Администрации Заполярного района по предоставлению субсидий из районного бюджета юридическим лицам, индивидуальным предпринимателям, физическим лицам-производителям товаров, работ, услуг</w:t>
      </w:r>
    </w:p>
    <w:p w:rsidR="00F3579D" w:rsidRPr="00065BDF" w:rsidRDefault="00F3579D" w:rsidP="00F3579D"/>
    <w:p w:rsidR="003267F6" w:rsidRPr="002D6535" w:rsidRDefault="003267F6" w:rsidP="003267F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2D6535">
        <w:rPr>
          <w:rFonts w:ascii="Times New Roman" w:hAnsi="Times New Roman" w:cs="Times New Roman"/>
          <w:b w:val="0"/>
          <w:sz w:val="26"/>
          <w:szCs w:val="26"/>
        </w:rPr>
        <w:t>В 202</w:t>
      </w:r>
      <w:r w:rsidRPr="00072FC0">
        <w:rPr>
          <w:rFonts w:ascii="Times New Roman" w:hAnsi="Times New Roman" w:cs="Times New Roman"/>
          <w:b w:val="0"/>
          <w:sz w:val="26"/>
          <w:szCs w:val="26"/>
        </w:rPr>
        <w:t>1</w:t>
      </w:r>
      <w:r w:rsidRPr="002D6535">
        <w:rPr>
          <w:rFonts w:ascii="Times New Roman" w:hAnsi="Times New Roman" w:cs="Times New Roman"/>
          <w:b w:val="0"/>
          <w:sz w:val="26"/>
          <w:szCs w:val="26"/>
        </w:rPr>
        <w:t xml:space="preserve"> году в соответствии с Порядком предоставления субсидии из районного бюджета на возмещение недополученных доходов, возникающих при оказании населению услуг общественных бань, были предоставлены субсидии МП ЗР «</w:t>
      </w:r>
      <w:proofErr w:type="spellStart"/>
      <w:r w:rsidRPr="002D6535">
        <w:rPr>
          <w:rFonts w:ascii="Times New Roman" w:hAnsi="Times New Roman" w:cs="Times New Roman"/>
          <w:b w:val="0"/>
          <w:sz w:val="26"/>
          <w:szCs w:val="26"/>
        </w:rPr>
        <w:t>Севержилкомсервис</w:t>
      </w:r>
      <w:proofErr w:type="spellEnd"/>
      <w:r w:rsidRPr="002D6535">
        <w:rPr>
          <w:rFonts w:ascii="Times New Roman" w:hAnsi="Times New Roman" w:cs="Times New Roman"/>
          <w:b w:val="0"/>
          <w:sz w:val="26"/>
          <w:szCs w:val="26"/>
        </w:rPr>
        <w:t>»</w:t>
      </w:r>
      <w:r w:rsidR="005711F2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7E00AC">
        <w:rPr>
          <w:rFonts w:ascii="Times New Roman" w:hAnsi="Times New Roman" w:cs="Times New Roman"/>
          <w:b w:val="0"/>
          <w:sz w:val="26"/>
          <w:szCs w:val="26"/>
        </w:rPr>
        <w:t>54</w:t>
      </w:r>
      <w:r w:rsidR="00C44CE9">
        <w:rPr>
          <w:rFonts w:ascii="Times New Roman" w:hAnsi="Times New Roman" w:cs="Times New Roman"/>
          <w:b w:val="0"/>
          <w:sz w:val="26"/>
          <w:szCs w:val="26"/>
        </w:rPr>
        <w:t> </w:t>
      </w:r>
      <w:r w:rsidR="007E00AC">
        <w:rPr>
          <w:rFonts w:ascii="Times New Roman" w:hAnsi="Times New Roman" w:cs="Times New Roman"/>
          <w:b w:val="0"/>
          <w:sz w:val="26"/>
          <w:szCs w:val="26"/>
        </w:rPr>
        <w:t>607</w:t>
      </w:r>
      <w:r w:rsidR="00C44CE9">
        <w:rPr>
          <w:rFonts w:ascii="Times New Roman" w:hAnsi="Times New Roman" w:cs="Times New Roman"/>
          <w:b w:val="0"/>
          <w:sz w:val="26"/>
          <w:szCs w:val="26"/>
        </w:rPr>
        <w:t>,6 тыс. рублей</w:t>
      </w:r>
      <w:r w:rsidR="005711F2">
        <w:rPr>
          <w:rFonts w:ascii="Times New Roman" w:hAnsi="Times New Roman" w:cs="Times New Roman"/>
          <w:b w:val="0"/>
          <w:sz w:val="26"/>
          <w:szCs w:val="26"/>
        </w:rPr>
        <w:t>)</w:t>
      </w:r>
      <w:r w:rsidRPr="002D6535">
        <w:rPr>
          <w:rFonts w:ascii="Times New Roman" w:hAnsi="Times New Roman" w:cs="Times New Roman"/>
          <w:b w:val="0"/>
          <w:sz w:val="26"/>
          <w:szCs w:val="26"/>
        </w:rPr>
        <w:t xml:space="preserve">, ООО «НАО </w:t>
      </w:r>
      <w:proofErr w:type="spellStart"/>
      <w:r w:rsidRPr="002D6535">
        <w:rPr>
          <w:rFonts w:ascii="Times New Roman" w:hAnsi="Times New Roman" w:cs="Times New Roman"/>
          <w:b w:val="0"/>
          <w:sz w:val="26"/>
          <w:szCs w:val="26"/>
        </w:rPr>
        <w:t>Ремстрой</w:t>
      </w:r>
      <w:proofErr w:type="spellEnd"/>
      <w:r w:rsidRPr="002D6535">
        <w:rPr>
          <w:rFonts w:ascii="Times New Roman" w:hAnsi="Times New Roman" w:cs="Times New Roman"/>
          <w:b w:val="0"/>
          <w:sz w:val="26"/>
          <w:szCs w:val="26"/>
        </w:rPr>
        <w:t xml:space="preserve"> Плюс»</w:t>
      </w:r>
      <w:r w:rsidR="00C44C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11F2">
        <w:rPr>
          <w:rFonts w:ascii="Times New Roman" w:hAnsi="Times New Roman" w:cs="Times New Roman"/>
          <w:b w:val="0"/>
          <w:sz w:val="26"/>
          <w:szCs w:val="26"/>
        </w:rPr>
        <w:t>(</w:t>
      </w:r>
      <w:r w:rsidR="00C44CE9">
        <w:rPr>
          <w:rFonts w:ascii="Times New Roman" w:hAnsi="Times New Roman" w:cs="Times New Roman"/>
          <w:b w:val="0"/>
          <w:sz w:val="26"/>
          <w:szCs w:val="26"/>
        </w:rPr>
        <w:t>6 295,1 тыс. рублей</w:t>
      </w:r>
      <w:r w:rsidR="005711F2">
        <w:rPr>
          <w:rFonts w:ascii="Times New Roman" w:hAnsi="Times New Roman" w:cs="Times New Roman"/>
          <w:b w:val="0"/>
          <w:sz w:val="26"/>
          <w:szCs w:val="26"/>
        </w:rPr>
        <w:t>)</w:t>
      </w:r>
      <w:r w:rsidRPr="002D653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267F6" w:rsidRPr="002D6535" w:rsidRDefault="003267F6" w:rsidP="003267F6">
      <w:pPr>
        <w:autoSpaceDE w:val="0"/>
        <w:autoSpaceDN w:val="0"/>
        <w:adjustRightInd w:val="0"/>
        <w:rPr>
          <w:b/>
          <w:szCs w:val="26"/>
        </w:rPr>
      </w:pPr>
      <w:r w:rsidRPr="002D6535">
        <w:rPr>
          <w:szCs w:val="26"/>
        </w:rPr>
        <w:t>В 202</w:t>
      </w:r>
      <w:r w:rsidRPr="00072FC0">
        <w:rPr>
          <w:szCs w:val="26"/>
        </w:rPr>
        <w:t>1</w:t>
      </w:r>
      <w:r w:rsidRPr="002D6535">
        <w:rPr>
          <w:szCs w:val="26"/>
        </w:rPr>
        <w:t xml:space="preserve"> году в соответствии с Порядком предоставления субсидии из районного бюджета </w:t>
      </w:r>
      <w:r w:rsidRPr="002D6535">
        <w:rPr>
          <w:rFonts w:eastAsiaTheme="minorHAnsi"/>
          <w:szCs w:val="26"/>
        </w:rPr>
        <w:t>на возмещение затрат, возникающих при оказании услуги по очистке сточных вод для населения, потребителей, приравненных к населению, на территории Заполярного района</w:t>
      </w:r>
      <w:r w:rsidRPr="002D6535">
        <w:rPr>
          <w:szCs w:val="26"/>
        </w:rPr>
        <w:t>»</w:t>
      </w:r>
      <w:r w:rsidRPr="002D6535">
        <w:rPr>
          <w:rFonts w:eastAsiaTheme="minorHAnsi"/>
          <w:szCs w:val="26"/>
        </w:rPr>
        <w:t xml:space="preserve"> </w:t>
      </w:r>
      <w:r w:rsidRPr="002D6535">
        <w:rPr>
          <w:szCs w:val="26"/>
        </w:rPr>
        <w:t>была предоставлена субсидия МП ЗР «</w:t>
      </w:r>
      <w:proofErr w:type="spellStart"/>
      <w:r w:rsidRPr="002D6535">
        <w:rPr>
          <w:szCs w:val="26"/>
        </w:rPr>
        <w:t>Севержилкомсервис</w:t>
      </w:r>
      <w:proofErr w:type="spellEnd"/>
      <w:r w:rsidRPr="002D6535">
        <w:rPr>
          <w:szCs w:val="26"/>
        </w:rPr>
        <w:t>»</w:t>
      </w:r>
      <w:r w:rsidR="005711F2">
        <w:rPr>
          <w:szCs w:val="26"/>
        </w:rPr>
        <w:t xml:space="preserve"> (</w:t>
      </w:r>
      <w:r w:rsidR="005711F2" w:rsidRPr="00C44CE9">
        <w:rPr>
          <w:szCs w:val="26"/>
        </w:rPr>
        <w:t>63</w:t>
      </w:r>
      <w:r w:rsidR="00C44CE9" w:rsidRPr="00C44CE9">
        <w:rPr>
          <w:szCs w:val="26"/>
        </w:rPr>
        <w:t> 718, 2 тыс.</w:t>
      </w:r>
      <w:r w:rsidR="005711F2" w:rsidRPr="00C44CE9">
        <w:rPr>
          <w:szCs w:val="26"/>
        </w:rPr>
        <w:t xml:space="preserve"> рублей</w:t>
      </w:r>
      <w:r w:rsidR="005711F2">
        <w:rPr>
          <w:szCs w:val="26"/>
        </w:rPr>
        <w:t>)</w:t>
      </w:r>
      <w:r w:rsidRPr="002D6535">
        <w:rPr>
          <w:szCs w:val="26"/>
        </w:rPr>
        <w:t>.</w:t>
      </w:r>
    </w:p>
    <w:p w:rsidR="003267F6" w:rsidRPr="0030071E" w:rsidRDefault="003267F6" w:rsidP="003267F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5A3527">
        <w:rPr>
          <w:rFonts w:ascii="Times New Roman" w:hAnsi="Times New Roman" w:cs="Times New Roman"/>
          <w:b w:val="0"/>
          <w:sz w:val="26"/>
          <w:szCs w:val="26"/>
        </w:rPr>
        <w:t>Предоставлена муниципальная преференция МП ЗР «</w:t>
      </w:r>
      <w:proofErr w:type="spellStart"/>
      <w:r w:rsidRPr="005A3527">
        <w:rPr>
          <w:rFonts w:ascii="Times New Roman" w:hAnsi="Times New Roman" w:cs="Times New Roman"/>
          <w:b w:val="0"/>
          <w:sz w:val="26"/>
          <w:szCs w:val="26"/>
        </w:rPr>
        <w:t>Севержилкомсервис</w:t>
      </w:r>
      <w:proofErr w:type="spellEnd"/>
      <w:r w:rsidRPr="005A3527">
        <w:rPr>
          <w:rFonts w:ascii="Times New Roman" w:hAnsi="Times New Roman" w:cs="Times New Roman"/>
          <w:b w:val="0"/>
          <w:sz w:val="26"/>
          <w:szCs w:val="26"/>
        </w:rPr>
        <w:t xml:space="preserve">» в виде субсидии на частичное возмещение затрат, возникающих в 2021 году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 в сумме </w:t>
      </w:r>
      <w:r w:rsidRPr="0030071E">
        <w:rPr>
          <w:rFonts w:ascii="Times New Roman" w:hAnsi="Times New Roman" w:cs="Times New Roman"/>
          <w:sz w:val="26"/>
          <w:szCs w:val="26"/>
        </w:rPr>
        <w:t>88</w:t>
      </w:r>
      <w:r w:rsidRPr="0030071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0071E">
        <w:rPr>
          <w:rFonts w:ascii="Times New Roman" w:hAnsi="Times New Roman" w:cs="Times New Roman"/>
          <w:sz w:val="26"/>
          <w:szCs w:val="26"/>
        </w:rPr>
        <w:t>641,6</w:t>
      </w:r>
      <w:r w:rsidRPr="0030071E">
        <w:rPr>
          <w:rFonts w:ascii="Times New Roman" w:hAnsi="Times New Roman" w:cs="Times New Roman"/>
          <w:b w:val="0"/>
          <w:sz w:val="26"/>
          <w:szCs w:val="26"/>
        </w:rPr>
        <w:t xml:space="preserve"> тыс. рублей, в том числе за счет средств окружного бюджета в сумме </w:t>
      </w:r>
      <w:r w:rsidRPr="0030071E">
        <w:rPr>
          <w:rFonts w:ascii="Times New Roman" w:hAnsi="Times New Roman" w:cs="Times New Roman"/>
          <w:sz w:val="26"/>
          <w:szCs w:val="26"/>
        </w:rPr>
        <w:t>15</w:t>
      </w:r>
      <w:r w:rsidRPr="0030071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0071E">
        <w:rPr>
          <w:rFonts w:ascii="Times New Roman" w:hAnsi="Times New Roman" w:cs="Times New Roman"/>
          <w:sz w:val="26"/>
          <w:szCs w:val="26"/>
        </w:rPr>
        <w:t>399,3</w:t>
      </w:r>
      <w:r w:rsidR="005711F2" w:rsidRPr="0030071E">
        <w:rPr>
          <w:rFonts w:ascii="Times New Roman" w:hAnsi="Times New Roman" w:cs="Times New Roman"/>
          <w:b w:val="0"/>
          <w:sz w:val="26"/>
          <w:szCs w:val="26"/>
        </w:rPr>
        <w:t xml:space="preserve"> тыс. рублей,</w:t>
      </w:r>
      <w:r w:rsidRPr="0030071E">
        <w:rPr>
          <w:rFonts w:ascii="Times New Roman" w:hAnsi="Times New Roman" w:cs="Times New Roman"/>
          <w:b w:val="0"/>
          <w:sz w:val="26"/>
          <w:szCs w:val="26"/>
        </w:rPr>
        <w:t xml:space="preserve"> за счет средств районного бюджета </w:t>
      </w:r>
      <w:r w:rsidRPr="0030071E">
        <w:rPr>
          <w:rFonts w:ascii="Times New Roman" w:hAnsi="Times New Roman" w:cs="Times New Roman"/>
          <w:sz w:val="26"/>
          <w:szCs w:val="26"/>
        </w:rPr>
        <w:t>70</w:t>
      </w:r>
      <w:r w:rsidRPr="0030071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0071E">
        <w:rPr>
          <w:rFonts w:ascii="Times New Roman" w:hAnsi="Times New Roman" w:cs="Times New Roman"/>
          <w:sz w:val="26"/>
          <w:szCs w:val="26"/>
        </w:rPr>
        <w:t>760,9</w:t>
      </w:r>
      <w:r w:rsidRPr="0030071E">
        <w:rPr>
          <w:rFonts w:ascii="Times New Roman" w:hAnsi="Times New Roman" w:cs="Times New Roman"/>
          <w:b w:val="0"/>
          <w:sz w:val="26"/>
          <w:szCs w:val="26"/>
        </w:rPr>
        <w:t xml:space="preserve"> тыс. рублей.</w:t>
      </w:r>
      <w:r w:rsidR="00F91578" w:rsidRPr="0030071E">
        <w:rPr>
          <w:rFonts w:ascii="Times New Roman" w:hAnsi="Times New Roman" w:cs="Times New Roman"/>
          <w:b w:val="0"/>
          <w:sz w:val="26"/>
          <w:szCs w:val="26"/>
        </w:rPr>
        <w:t xml:space="preserve"> Внебюджетные источники – </w:t>
      </w:r>
      <w:r w:rsidR="0030071E" w:rsidRPr="0030071E">
        <w:rPr>
          <w:rFonts w:ascii="Times New Roman" w:hAnsi="Times New Roman" w:cs="Times New Roman"/>
          <w:sz w:val="26"/>
          <w:szCs w:val="26"/>
        </w:rPr>
        <w:t>2 4</w:t>
      </w:r>
      <w:r w:rsidR="00F91578" w:rsidRPr="0030071E">
        <w:rPr>
          <w:rFonts w:ascii="Times New Roman" w:hAnsi="Times New Roman" w:cs="Times New Roman"/>
          <w:sz w:val="26"/>
          <w:szCs w:val="26"/>
        </w:rPr>
        <w:t>81</w:t>
      </w:r>
      <w:r w:rsidR="0030071E" w:rsidRPr="0030071E">
        <w:rPr>
          <w:rFonts w:ascii="Times New Roman" w:hAnsi="Times New Roman" w:cs="Times New Roman"/>
          <w:sz w:val="26"/>
          <w:szCs w:val="26"/>
        </w:rPr>
        <w:t>,4</w:t>
      </w:r>
      <w:r w:rsidR="00F91578" w:rsidRPr="0030071E">
        <w:rPr>
          <w:rFonts w:ascii="Times New Roman" w:hAnsi="Times New Roman" w:cs="Times New Roman"/>
          <w:b w:val="0"/>
          <w:sz w:val="26"/>
          <w:szCs w:val="26"/>
        </w:rPr>
        <w:t xml:space="preserve"> тыс. рублей.</w:t>
      </w:r>
    </w:p>
    <w:p w:rsidR="003267F6" w:rsidRPr="00D06C74" w:rsidRDefault="003267F6" w:rsidP="003267F6">
      <w:pPr>
        <w:pStyle w:val="afffb"/>
        <w:rPr>
          <w:szCs w:val="26"/>
        </w:rPr>
      </w:pPr>
      <w:r w:rsidRPr="0030071E">
        <w:rPr>
          <w:rFonts w:eastAsia="Times New Roman"/>
          <w:w w:val="105"/>
          <w:szCs w:val="26"/>
        </w:rPr>
        <w:t>Администрация Заполярного района</w:t>
      </w:r>
      <w:r w:rsidRPr="00D06C74">
        <w:rPr>
          <w:rFonts w:eastAsia="Times New Roman"/>
          <w:w w:val="105"/>
          <w:szCs w:val="26"/>
        </w:rPr>
        <w:t xml:space="preserve"> в 2</w:t>
      </w:r>
      <w:r>
        <w:rPr>
          <w:rFonts w:eastAsia="Times New Roman"/>
          <w:w w:val="105"/>
          <w:szCs w:val="26"/>
        </w:rPr>
        <w:t>02</w:t>
      </w:r>
      <w:r w:rsidRPr="00072FC0">
        <w:rPr>
          <w:rFonts w:eastAsia="Times New Roman"/>
          <w:w w:val="105"/>
          <w:szCs w:val="26"/>
        </w:rPr>
        <w:t>1</w:t>
      </w:r>
      <w:r w:rsidRPr="00D06C74">
        <w:rPr>
          <w:rFonts w:eastAsia="Times New Roman"/>
          <w:w w:val="105"/>
          <w:szCs w:val="26"/>
        </w:rPr>
        <w:t xml:space="preserve"> году подготовила </w:t>
      </w:r>
      <w:r w:rsidRPr="005711F2">
        <w:rPr>
          <w:rFonts w:eastAsia="Times New Roman"/>
          <w:b/>
          <w:w w:val="105"/>
          <w:szCs w:val="26"/>
        </w:rPr>
        <w:t>24</w:t>
      </w:r>
      <w:r w:rsidRPr="00E106E8">
        <w:rPr>
          <w:rFonts w:eastAsia="Times New Roman"/>
          <w:w w:val="105"/>
          <w:szCs w:val="26"/>
        </w:rPr>
        <w:t xml:space="preserve"> </w:t>
      </w:r>
      <w:r>
        <w:rPr>
          <w:rFonts w:eastAsia="Times New Roman"/>
          <w:w w:val="105"/>
          <w:szCs w:val="26"/>
        </w:rPr>
        <w:t xml:space="preserve">заключения </w:t>
      </w:r>
      <w:r w:rsidRPr="00D06C74">
        <w:rPr>
          <w:szCs w:val="26"/>
        </w:rPr>
        <w:t>об эффективности использования средств районного бюджета, направляемых на капитальные вложения.</w:t>
      </w:r>
    </w:p>
    <w:p w:rsidR="003267F6" w:rsidRDefault="003267F6" w:rsidP="003267F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3267F6" w:rsidRPr="006F21AE" w:rsidRDefault="003267F6" w:rsidP="003267F6">
      <w:pPr>
        <w:ind w:firstLine="0"/>
        <w:jc w:val="center"/>
        <w:rPr>
          <w:b/>
          <w:szCs w:val="26"/>
        </w:rPr>
      </w:pPr>
      <w:r w:rsidRPr="006F21AE">
        <w:rPr>
          <w:b/>
          <w:szCs w:val="26"/>
        </w:rPr>
        <w:t xml:space="preserve">Подготовка докладов главы </w:t>
      </w:r>
      <w:proofErr w:type="gramStart"/>
      <w:r w:rsidRPr="006F21AE">
        <w:rPr>
          <w:b/>
          <w:szCs w:val="26"/>
        </w:rPr>
        <w:t>Адм</w:t>
      </w:r>
      <w:r>
        <w:rPr>
          <w:b/>
          <w:szCs w:val="26"/>
        </w:rPr>
        <w:t>инистрации,  предоставление</w:t>
      </w:r>
      <w:proofErr w:type="gramEnd"/>
      <w:r>
        <w:rPr>
          <w:b/>
          <w:szCs w:val="26"/>
        </w:rPr>
        <w:t xml:space="preserve"> отч</w:t>
      </w:r>
      <w:r w:rsidR="00EF4F4D">
        <w:rPr>
          <w:b/>
          <w:szCs w:val="26"/>
        </w:rPr>
        <w:t>е</w:t>
      </w:r>
      <w:r w:rsidRPr="006F21AE">
        <w:rPr>
          <w:b/>
          <w:szCs w:val="26"/>
        </w:rPr>
        <w:t>тности, разработк</w:t>
      </w:r>
      <w:r>
        <w:rPr>
          <w:b/>
          <w:szCs w:val="26"/>
        </w:rPr>
        <w:t>а</w:t>
      </w:r>
      <w:r w:rsidRPr="006F21AE">
        <w:rPr>
          <w:b/>
          <w:szCs w:val="26"/>
        </w:rPr>
        <w:t xml:space="preserve"> социально-экономического прогноза</w:t>
      </w:r>
    </w:p>
    <w:p w:rsidR="003267F6" w:rsidRPr="006F21AE" w:rsidRDefault="003267F6" w:rsidP="003267F6">
      <w:pPr>
        <w:rPr>
          <w:szCs w:val="26"/>
        </w:rPr>
      </w:pPr>
      <w:r w:rsidRPr="006F21AE">
        <w:rPr>
          <w:szCs w:val="26"/>
        </w:rPr>
        <w:t>Ежегодно Администраци</w:t>
      </w:r>
      <w:r>
        <w:rPr>
          <w:szCs w:val="26"/>
        </w:rPr>
        <w:t>я</w:t>
      </w:r>
      <w:r w:rsidRPr="006F21AE">
        <w:rPr>
          <w:szCs w:val="26"/>
        </w:rPr>
        <w:t xml:space="preserve"> Заполярного района представляет доклад «О достигнутых значениях показателей для оценки эффективности деятельности органов местного самоуправления городских округов и муниципальных районов». </w:t>
      </w:r>
    </w:p>
    <w:p w:rsidR="00D9031D" w:rsidRDefault="003267F6" w:rsidP="00DD5103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6F21AE">
        <w:rPr>
          <w:rFonts w:ascii="Times New Roman" w:hAnsi="Times New Roman" w:cs="Times New Roman"/>
          <w:b w:val="0"/>
          <w:sz w:val="26"/>
          <w:szCs w:val="26"/>
        </w:rPr>
        <w:t>В рамках подготовки проекта районного бюджета на очередной финансовый год и плановый период отдел экономики</w:t>
      </w:r>
      <w:r w:rsidRPr="00CF70E7">
        <w:rPr>
          <w:rFonts w:ascii="Times New Roman" w:hAnsi="Times New Roman" w:cs="Times New Roman"/>
          <w:b w:val="0"/>
          <w:sz w:val="26"/>
          <w:szCs w:val="26"/>
        </w:rPr>
        <w:t xml:space="preserve"> и прогнозирования 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Заполярного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>был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b w:val="0"/>
          <w:sz w:val="26"/>
          <w:szCs w:val="26"/>
        </w:rPr>
        <w:t>лен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Прогноз социально-экономического развития муниципального образования «Муниципальный район «Заполярный район». В 20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E106E8">
        <w:rPr>
          <w:rFonts w:ascii="Times New Roman" w:hAnsi="Times New Roman" w:cs="Times New Roman"/>
          <w:b w:val="0"/>
          <w:sz w:val="26"/>
          <w:szCs w:val="26"/>
        </w:rPr>
        <w:t>1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утвержден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>рогноз на 20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E106E8">
        <w:rPr>
          <w:rFonts w:ascii="Times New Roman" w:hAnsi="Times New Roman" w:cs="Times New Roman"/>
          <w:b w:val="0"/>
          <w:sz w:val="26"/>
          <w:szCs w:val="26"/>
        </w:rPr>
        <w:t>2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612047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–202</w:t>
      </w:r>
      <w:r w:rsidRPr="00612047">
        <w:rPr>
          <w:rFonts w:ascii="Times New Roman" w:hAnsi="Times New Roman" w:cs="Times New Roman"/>
          <w:b w:val="0"/>
          <w:sz w:val="26"/>
          <w:szCs w:val="26"/>
        </w:rPr>
        <w:t>4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г</w:t>
      </w:r>
      <w:r>
        <w:rPr>
          <w:rFonts w:ascii="Times New Roman" w:hAnsi="Times New Roman" w:cs="Times New Roman"/>
          <w:b w:val="0"/>
          <w:sz w:val="26"/>
          <w:szCs w:val="26"/>
        </w:rPr>
        <w:t>одов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D5103" w:rsidRPr="00DD5103" w:rsidRDefault="00DD5103" w:rsidP="00DD5103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4750E0" w:rsidRDefault="00C37598" w:rsidP="004750E0">
      <w:pPr>
        <w:pStyle w:val="1"/>
        <w:rPr>
          <w:szCs w:val="26"/>
        </w:rPr>
      </w:pPr>
      <w:r w:rsidRPr="008137ED">
        <w:rPr>
          <w:szCs w:val="26"/>
        </w:rPr>
        <w:t>РАЗДЕЛ 1</w:t>
      </w:r>
      <w:r w:rsidR="00931677" w:rsidRPr="008137ED">
        <w:rPr>
          <w:szCs w:val="26"/>
        </w:rPr>
        <w:t>3</w:t>
      </w:r>
      <w:r w:rsidRPr="008137ED">
        <w:rPr>
          <w:szCs w:val="26"/>
        </w:rPr>
        <w:t>. СЕЛЬСКОЕ ХОЗЯЙСТВО</w:t>
      </w:r>
    </w:p>
    <w:p w:rsidR="00D25865" w:rsidRDefault="00D25865" w:rsidP="00F13DCA">
      <w:pPr>
        <w:widowControl w:val="0"/>
        <w:autoSpaceDE w:val="0"/>
        <w:autoSpaceDN w:val="0"/>
        <w:adjustRightInd w:val="0"/>
        <w:ind w:firstLine="0"/>
        <w:rPr>
          <w:rFonts w:eastAsiaTheme="minorEastAsia"/>
          <w:bCs/>
          <w:szCs w:val="26"/>
          <w:lang w:eastAsia="ru-RU"/>
        </w:rPr>
      </w:pPr>
    </w:p>
    <w:p w:rsidR="00DD5103" w:rsidRDefault="00DD5103" w:rsidP="00DD5103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DD5103">
        <w:rPr>
          <w:rFonts w:eastAsiaTheme="minorEastAsia"/>
          <w:bCs/>
          <w:szCs w:val="26"/>
          <w:lang w:eastAsia="ru-RU"/>
        </w:rPr>
        <w:t>Деятельность Администрации Заполярного района по развитию сельскохозяйственного производства в поселениях осуществляется в рамках муниципальной программы «Развитие сельского хозяйства на территории муниципального района «Заполярный район» на 2021–2030 годы» (утверждена постановлением Администрации Заполярного района от 30</w:t>
      </w:r>
      <w:r>
        <w:rPr>
          <w:rFonts w:eastAsiaTheme="minorEastAsia"/>
          <w:bCs/>
          <w:szCs w:val="26"/>
          <w:lang w:eastAsia="ru-RU"/>
        </w:rPr>
        <w:t xml:space="preserve">.09.2020 № 202п), </w:t>
      </w:r>
      <w:r w:rsidRPr="00D25865">
        <w:rPr>
          <w:rFonts w:eastAsiaTheme="minorEastAsia"/>
          <w:bCs/>
          <w:szCs w:val="26"/>
          <w:lang w:eastAsia="ru-RU"/>
        </w:rPr>
        <w:t>заказчиком-координатором которой является сектор по развитию сельскохозяйственного производства Администрации Заполярного района</w:t>
      </w:r>
      <w:r>
        <w:rPr>
          <w:rFonts w:eastAsiaTheme="minorEastAsia"/>
          <w:bCs/>
          <w:szCs w:val="26"/>
          <w:lang w:eastAsia="ru-RU"/>
        </w:rPr>
        <w:t>.</w:t>
      </w:r>
    </w:p>
    <w:p w:rsidR="006346E2" w:rsidRDefault="00DD5103" w:rsidP="006346E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DD5103">
        <w:rPr>
          <w:rFonts w:eastAsiaTheme="minorEastAsia"/>
          <w:bCs/>
          <w:szCs w:val="26"/>
          <w:lang w:eastAsia="ru-RU"/>
        </w:rPr>
        <w:t xml:space="preserve">В районном бюджете на реализацию программных мероприятий в 2021 году было предусмотрено </w:t>
      </w:r>
      <w:r w:rsidRPr="006346E2">
        <w:rPr>
          <w:rFonts w:eastAsiaTheme="minorEastAsia"/>
          <w:b/>
          <w:bCs/>
          <w:szCs w:val="26"/>
          <w:lang w:eastAsia="ru-RU"/>
        </w:rPr>
        <w:t>36 млн</w:t>
      </w:r>
      <w:r w:rsidRPr="00DD5103">
        <w:rPr>
          <w:rFonts w:eastAsiaTheme="minorEastAsia"/>
          <w:bCs/>
          <w:szCs w:val="26"/>
          <w:lang w:eastAsia="ru-RU"/>
        </w:rPr>
        <w:t xml:space="preserve"> рублей.</w:t>
      </w:r>
      <w:r w:rsidR="006346E2">
        <w:rPr>
          <w:rFonts w:eastAsiaTheme="minorEastAsia"/>
          <w:bCs/>
          <w:szCs w:val="26"/>
          <w:lang w:eastAsia="ru-RU"/>
        </w:rPr>
        <w:t xml:space="preserve"> </w:t>
      </w:r>
    </w:p>
    <w:p w:rsidR="00D25865" w:rsidRPr="00335367" w:rsidRDefault="00DD5103" w:rsidP="006346E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DD5103">
        <w:rPr>
          <w:rFonts w:eastAsiaTheme="minorEastAsia"/>
          <w:bCs/>
          <w:szCs w:val="26"/>
          <w:lang w:eastAsia="ru-RU"/>
        </w:rPr>
        <w:t xml:space="preserve">Средства направлены собственникам МКП и непосредственно самим предприятиям </w:t>
      </w:r>
      <w:r w:rsidR="006346E2">
        <w:rPr>
          <w:rFonts w:eastAsiaTheme="minorEastAsia"/>
          <w:bCs/>
          <w:szCs w:val="26"/>
          <w:lang w:eastAsia="ru-RU"/>
        </w:rPr>
        <w:t xml:space="preserve">на </w:t>
      </w:r>
      <w:r w:rsidRPr="00DD5103">
        <w:rPr>
          <w:rFonts w:eastAsiaTheme="minorEastAsia"/>
          <w:bCs/>
          <w:szCs w:val="26"/>
          <w:lang w:eastAsia="ru-RU"/>
        </w:rPr>
        <w:t>проведение кормозаготовительной компании, ремонт животноводческих сооружений, приобретение сельскохозяйственной техники, оборуд</w:t>
      </w:r>
      <w:r w:rsidR="00D80B18">
        <w:rPr>
          <w:rFonts w:eastAsiaTheme="minorEastAsia"/>
          <w:bCs/>
          <w:szCs w:val="26"/>
          <w:lang w:eastAsia="ru-RU"/>
        </w:rPr>
        <w:t>ования, запасных частей, кормо</w:t>
      </w:r>
      <w:r w:rsidR="00D80B18" w:rsidRPr="00D80B18">
        <w:rPr>
          <w:rFonts w:eastAsiaTheme="minorEastAsia"/>
          <w:bCs/>
          <w:szCs w:val="26"/>
          <w:lang w:eastAsia="ru-RU"/>
        </w:rPr>
        <w:t>в.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</w:t>
      </w:r>
    </w:p>
    <w:p w:rsidR="00D25865" w:rsidRDefault="006346E2" w:rsidP="00054C61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В 2021 году МКП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Заполярного района «</w:t>
      </w:r>
      <w:proofErr w:type="spellStart"/>
      <w:r w:rsidR="00D25865" w:rsidRPr="00335367">
        <w:rPr>
          <w:rFonts w:eastAsiaTheme="minorEastAsia"/>
          <w:bCs/>
          <w:szCs w:val="26"/>
          <w:lang w:eastAsia="ru-RU"/>
        </w:rPr>
        <w:t>Пешский</w:t>
      </w:r>
      <w:proofErr w:type="spellEnd"/>
      <w:r w:rsidR="00D25865" w:rsidRPr="00335367">
        <w:rPr>
          <w:rFonts w:eastAsiaTheme="minorEastAsia"/>
          <w:bCs/>
          <w:szCs w:val="26"/>
          <w:lang w:eastAsia="ru-RU"/>
        </w:rPr>
        <w:t xml:space="preserve"> животноводческий комплекс»</w:t>
      </w:r>
      <w:r w:rsidR="00D25865">
        <w:rPr>
          <w:rFonts w:eastAsiaTheme="minorEastAsia"/>
          <w:bCs/>
          <w:szCs w:val="26"/>
          <w:lang w:eastAsia="ru-RU"/>
        </w:rPr>
        <w:t xml:space="preserve"> (далее </w:t>
      </w:r>
      <w:r>
        <w:rPr>
          <w:rFonts w:eastAsiaTheme="minorEastAsia"/>
          <w:bCs/>
          <w:szCs w:val="26"/>
          <w:lang w:eastAsia="ru-RU"/>
        </w:rPr>
        <w:t xml:space="preserve">– </w:t>
      </w:r>
      <w:r w:rsidR="00D25865">
        <w:rPr>
          <w:rFonts w:eastAsiaTheme="minorEastAsia"/>
          <w:bCs/>
          <w:szCs w:val="26"/>
          <w:lang w:eastAsia="ru-RU"/>
        </w:rPr>
        <w:t>МКП ЗР)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передано в собственность</w:t>
      </w:r>
      <w:r w:rsidR="00D25865">
        <w:rPr>
          <w:rFonts w:eastAsiaTheme="minorEastAsia"/>
          <w:bCs/>
          <w:szCs w:val="26"/>
          <w:lang w:eastAsia="ru-RU"/>
        </w:rPr>
        <w:t xml:space="preserve"> Заполярного район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как имущественный комплекс.</w:t>
      </w:r>
      <w:r w:rsidR="00154E59">
        <w:rPr>
          <w:rFonts w:eastAsiaTheme="minorEastAsia"/>
          <w:bCs/>
          <w:szCs w:val="26"/>
          <w:lang w:eastAsia="ru-RU"/>
        </w:rPr>
        <w:t xml:space="preserve"> </w:t>
      </w:r>
      <w:r w:rsidR="00D25865">
        <w:rPr>
          <w:rFonts w:eastAsiaTheme="minorEastAsia"/>
          <w:bCs/>
          <w:szCs w:val="26"/>
          <w:lang w:eastAsia="ru-RU"/>
        </w:rPr>
        <w:t xml:space="preserve">Устав МКП ЗР </w:t>
      </w:r>
      <w:r w:rsidR="00D25865" w:rsidRPr="00335367">
        <w:rPr>
          <w:rFonts w:eastAsiaTheme="minorEastAsia"/>
          <w:bCs/>
          <w:szCs w:val="26"/>
          <w:lang w:eastAsia="ru-RU"/>
        </w:rPr>
        <w:t>утвержден постановлением Администрации Заполя</w:t>
      </w:r>
      <w:r>
        <w:rPr>
          <w:rFonts w:eastAsiaTheme="minorEastAsia"/>
          <w:bCs/>
          <w:szCs w:val="26"/>
          <w:lang w:eastAsia="ru-RU"/>
        </w:rPr>
        <w:t>рного района</w:t>
      </w:r>
      <w:r w:rsidR="00D25865">
        <w:rPr>
          <w:rFonts w:eastAsiaTheme="minorEastAsia"/>
          <w:bCs/>
          <w:szCs w:val="26"/>
          <w:lang w:eastAsia="ru-RU"/>
        </w:rPr>
        <w:t xml:space="preserve"> от 08.04.2021 № 82п, произведена р</w:t>
      </w:r>
      <w:r w:rsidR="00D25865" w:rsidRPr="00335367">
        <w:rPr>
          <w:rFonts w:eastAsiaTheme="minorEastAsia"/>
          <w:bCs/>
          <w:szCs w:val="26"/>
          <w:lang w:eastAsia="ru-RU"/>
        </w:rPr>
        <w:t>егистрация изменений устава в Едином государс</w:t>
      </w:r>
      <w:r w:rsidR="00D25865">
        <w:rPr>
          <w:rFonts w:eastAsiaTheme="minorEastAsia"/>
          <w:bCs/>
          <w:szCs w:val="26"/>
          <w:lang w:eastAsia="ru-RU"/>
        </w:rPr>
        <w:t>твенном реестре юридических лиц, а</w:t>
      </w:r>
      <w:r w:rsidR="00D25865" w:rsidRPr="00335367">
        <w:rPr>
          <w:rFonts w:eastAsiaTheme="minorEastAsia"/>
          <w:bCs/>
          <w:szCs w:val="26"/>
          <w:lang w:eastAsia="ru-RU"/>
        </w:rPr>
        <w:t>кт приема-передачи имущественного</w:t>
      </w:r>
      <w:r w:rsidR="00054C61">
        <w:rPr>
          <w:rFonts w:eastAsiaTheme="minorEastAsia"/>
          <w:bCs/>
          <w:szCs w:val="26"/>
          <w:lang w:eastAsia="ru-RU"/>
        </w:rPr>
        <w:t xml:space="preserve"> комплекса подписан 31.05.2021.</w:t>
      </w:r>
    </w:p>
    <w:p w:rsidR="006346E2" w:rsidRPr="006346E2" w:rsidRDefault="006346E2" w:rsidP="006346E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6346E2">
        <w:rPr>
          <w:rFonts w:eastAsiaTheme="minorEastAsia"/>
          <w:bCs/>
          <w:szCs w:val="26"/>
          <w:lang w:eastAsia="ru-RU"/>
        </w:rPr>
        <w:t xml:space="preserve">В 2021 году МКП ЗР предоставлено </w:t>
      </w:r>
      <w:r w:rsidR="005E3866">
        <w:rPr>
          <w:rFonts w:eastAsiaTheme="minorEastAsia"/>
          <w:b/>
          <w:bCs/>
          <w:szCs w:val="26"/>
          <w:lang w:eastAsia="ru-RU"/>
        </w:rPr>
        <w:t>7,87</w:t>
      </w:r>
      <w:r w:rsidRPr="006346E2">
        <w:rPr>
          <w:rFonts w:eastAsiaTheme="minorEastAsia"/>
          <w:bCs/>
          <w:szCs w:val="26"/>
          <w:lang w:eastAsia="ru-RU"/>
        </w:rPr>
        <w:t xml:space="preserve"> млн рублей субсидий в рамках п</w:t>
      </w:r>
      <w:r w:rsidR="005E3866">
        <w:rPr>
          <w:rFonts w:eastAsiaTheme="minorEastAsia"/>
          <w:bCs/>
          <w:szCs w:val="26"/>
          <w:lang w:eastAsia="ru-RU"/>
        </w:rPr>
        <w:t>рограммы, из них:</w:t>
      </w:r>
    </w:p>
    <w:p w:rsidR="006346E2" w:rsidRDefault="006346E2" w:rsidP="00D25865">
      <w:pPr>
        <w:ind w:firstLine="708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– </w:t>
      </w:r>
      <w:r w:rsidR="005E3866">
        <w:rPr>
          <w:rFonts w:eastAsiaTheme="minorEastAsia"/>
          <w:b/>
          <w:bCs/>
          <w:szCs w:val="26"/>
          <w:lang w:eastAsia="ru-RU"/>
        </w:rPr>
        <w:t>3,93</w:t>
      </w:r>
      <w:r w:rsidRPr="006346E2">
        <w:rPr>
          <w:rFonts w:eastAsiaTheme="minorEastAsia"/>
          <w:bCs/>
          <w:szCs w:val="26"/>
          <w:lang w:eastAsia="ru-RU"/>
        </w:rPr>
        <w:t xml:space="preserve"> млн рублей направлено на финансовое обеспечение затрат в целях восстановления платежеспособности. В 2021 году частично погашена просроченная кредиторская задолженность МКП ЗР перед поставщиками услуг. </w:t>
      </w:r>
    </w:p>
    <w:p w:rsidR="005E3866" w:rsidRDefault="006346E2" w:rsidP="005E3866">
      <w:pPr>
        <w:ind w:firstLine="708"/>
        <w:rPr>
          <w:rFonts w:eastAsiaTheme="minorEastAsia"/>
          <w:bCs/>
          <w:szCs w:val="26"/>
          <w:lang w:eastAsia="ru-RU"/>
        </w:rPr>
      </w:pPr>
      <w:r w:rsidRPr="006346E2">
        <w:rPr>
          <w:rFonts w:eastAsiaTheme="minorEastAsia"/>
          <w:bCs/>
          <w:szCs w:val="26"/>
          <w:lang w:eastAsia="ru-RU"/>
        </w:rPr>
        <w:t>Благодаря финансовой поддержке предприятие избежало принудительного взыскания долгов и продолжило вести самостоятельную финансово-хозяйственную деятельность.</w:t>
      </w:r>
    </w:p>
    <w:p w:rsidR="00F63D44" w:rsidRPr="005E3866" w:rsidRDefault="005E3866" w:rsidP="005E3866">
      <w:pPr>
        <w:ind w:firstLine="708"/>
        <w:rPr>
          <w:szCs w:val="26"/>
        </w:rPr>
      </w:pPr>
      <w:r>
        <w:rPr>
          <w:rFonts w:eastAsiaTheme="minorEastAsia"/>
          <w:bCs/>
          <w:szCs w:val="26"/>
          <w:lang w:eastAsia="ru-RU"/>
        </w:rPr>
        <w:t>–</w:t>
      </w:r>
      <w:r w:rsidR="00D25865" w:rsidRPr="005E3866">
        <w:rPr>
          <w:szCs w:val="26"/>
        </w:rPr>
        <w:t xml:space="preserve"> </w:t>
      </w:r>
      <w:r w:rsidR="00C02EC9" w:rsidRPr="005E3866">
        <w:rPr>
          <w:b/>
          <w:szCs w:val="26"/>
        </w:rPr>
        <w:t>3,92</w:t>
      </w:r>
      <w:r w:rsidR="00C02EC9" w:rsidRPr="005E3866">
        <w:rPr>
          <w:szCs w:val="26"/>
        </w:rPr>
        <w:t xml:space="preserve"> млн</w:t>
      </w:r>
      <w:r w:rsidR="00046E09" w:rsidRPr="005E3866">
        <w:rPr>
          <w:szCs w:val="26"/>
        </w:rPr>
        <w:t xml:space="preserve"> рублей</w:t>
      </w:r>
      <w:r w:rsidR="00D25865" w:rsidRPr="005E3866">
        <w:rPr>
          <w:szCs w:val="26"/>
        </w:rPr>
        <w:t xml:space="preserve"> на реализацию</w:t>
      </w:r>
      <w:r w:rsidR="00C02EC9" w:rsidRPr="00C02EC9">
        <w:rPr>
          <w:szCs w:val="26"/>
        </w:rPr>
        <w:t xml:space="preserve"> сенозаготовительной кампании предприятий сел</w:t>
      </w:r>
      <w:r>
        <w:rPr>
          <w:szCs w:val="26"/>
        </w:rPr>
        <w:t>ьскохозяйственного производства и поставку</w:t>
      </w:r>
      <w:r w:rsidR="00C02EC9" w:rsidRPr="005E3866">
        <w:rPr>
          <w:szCs w:val="26"/>
        </w:rPr>
        <w:t xml:space="preserve"> кормов</w:t>
      </w:r>
      <w:r w:rsidR="00F63D44" w:rsidRPr="005E3866">
        <w:rPr>
          <w:szCs w:val="26"/>
        </w:rPr>
        <w:t>.</w:t>
      </w:r>
    </w:p>
    <w:p w:rsidR="00154E59" w:rsidRDefault="00154E59" w:rsidP="00D25865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Cs w:val="26"/>
          <w:lang w:eastAsia="ru-RU"/>
        </w:rPr>
      </w:pPr>
    </w:p>
    <w:p w:rsidR="00D25865" w:rsidRPr="00273002" w:rsidRDefault="005E3866" w:rsidP="005E3866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В 2021 году </w:t>
      </w:r>
      <w:r w:rsidR="00D25865" w:rsidRPr="005E3866">
        <w:rPr>
          <w:rFonts w:eastAsiaTheme="minorEastAsia"/>
          <w:bCs/>
          <w:szCs w:val="26"/>
          <w:lang w:eastAsia="ru-RU"/>
        </w:rPr>
        <w:t>МКП «</w:t>
      </w:r>
      <w:proofErr w:type="spellStart"/>
      <w:r w:rsidR="00D25865" w:rsidRPr="005E3866">
        <w:rPr>
          <w:rFonts w:eastAsiaTheme="minorEastAsia"/>
          <w:bCs/>
          <w:szCs w:val="26"/>
          <w:lang w:eastAsia="ru-RU"/>
        </w:rPr>
        <w:t>Великовисочный</w:t>
      </w:r>
      <w:proofErr w:type="spellEnd"/>
      <w:r w:rsidR="00D25865" w:rsidRPr="005E3866">
        <w:rPr>
          <w:rFonts w:eastAsiaTheme="minorEastAsia"/>
          <w:bCs/>
          <w:szCs w:val="26"/>
          <w:lang w:eastAsia="ru-RU"/>
        </w:rPr>
        <w:t xml:space="preserve"> животноводческий комплекс»</w:t>
      </w:r>
      <w:r w:rsidRPr="005E3866">
        <w:t xml:space="preserve"> </w:t>
      </w:r>
      <w:r>
        <w:rPr>
          <w:rFonts w:eastAsiaTheme="minorEastAsia"/>
          <w:bCs/>
          <w:szCs w:val="26"/>
          <w:lang w:eastAsia="ru-RU"/>
        </w:rPr>
        <w:t xml:space="preserve">выделено </w:t>
      </w:r>
      <w:r w:rsidRPr="005E3866">
        <w:rPr>
          <w:rFonts w:eastAsiaTheme="minorEastAsia"/>
          <w:b/>
          <w:bCs/>
          <w:szCs w:val="26"/>
          <w:lang w:eastAsia="ru-RU"/>
        </w:rPr>
        <w:t>19,3</w:t>
      </w:r>
      <w:r w:rsidRPr="005E3866">
        <w:rPr>
          <w:rFonts w:eastAsiaTheme="minorEastAsia"/>
          <w:bCs/>
          <w:szCs w:val="26"/>
          <w:lang w:eastAsia="ru-RU"/>
        </w:rPr>
        <w:t xml:space="preserve"> млн рублей.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</w:t>
      </w:r>
      <w:r>
        <w:rPr>
          <w:rFonts w:eastAsiaTheme="minorEastAsia"/>
          <w:bCs/>
          <w:szCs w:val="26"/>
          <w:lang w:eastAsia="ru-RU"/>
        </w:rPr>
        <w:t xml:space="preserve">На выделенные средства </w:t>
      </w:r>
      <w:r w:rsidR="00046E09">
        <w:rPr>
          <w:rFonts w:eastAsiaTheme="minorEastAsia"/>
          <w:bCs/>
          <w:szCs w:val="26"/>
          <w:lang w:eastAsia="ru-RU"/>
        </w:rPr>
        <w:t xml:space="preserve">приобретена 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установка для пастеризации молока в комплекте с сепаратором-сливкоотделителем. </w:t>
      </w:r>
      <w:r w:rsidR="006059C2">
        <w:rPr>
          <w:rFonts w:eastAsiaTheme="minorEastAsia"/>
          <w:bCs/>
          <w:szCs w:val="26"/>
          <w:lang w:eastAsia="ru-RU"/>
        </w:rPr>
        <w:t>В 2021 году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был сформирован участок для строительства животноводческой фермы в д. </w:t>
      </w:r>
      <w:proofErr w:type="spellStart"/>
      <w:r w:rsidR="00D25865" w:rsidRPr="00335367">
        <w:rPr>
          <w:rFonts w:eastAsiaTheme="minorEastAsia"/>
          <w:bCs/>
          <w:szCs w:val="26"/>
          <w:lang w:eastAsia="ru-RU"/>
        </w:rPr>
        <w:t>Лабожское</w:t>
      </w:r>
      <w:proofErr w:type="spellEnd"/>
      <w:r w:rsidR="00D25865" w:rsidRPr="00335367">
        <w:rPr>
          <w:rFonts w:eastAsiaTheme="minorEastAsia"/>
          <w:bCs/>
          <w:szCs w:val="26"/>
          <w:lang w:eastAsia="ru-RU"/>
        </w:rPr>
        <w:t xml:space="preserve">, который по результатам </w:t>
      </w:r>
      <w:r w:rsidR="00C02EC9">
        <w:rPr>
          <w:rFonts w:eastAsiaTheme="minorEastAsia"/>
          <w:bCs/>
          <w:szCs w:val="26"/>
          <w:lang w:eastAsia="ru-RU"/>
        </w:rPr>
        <w:t>торгов передан в аренду на 1,5 года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потенциальной подрядной организации.</w:t>
      </w:r>
    </w:p>
    <w:p w:rsidR="00D25865" w:rsidRDefault="00D25865" w:rsidP="00D25865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335367">
        <w:rPr>
          <w:rFonts w:eastAsiaTheme="minorEastAsia"/>
          <w:bCs/>
          <w:szCs w:val="26"/>
          <w:lang w:eastAsia="ru-RU"/>
        </w:rPr>
        <w:t xml:space="preserve">В </w:t>
      </w:r>
      <w:r>
        <w:rPr>
          <w:rFonts w:eastAsiaTheme="minorEastAsia"/>
          <w:bCs/>
          <w:szCs w:val="26"/>
          <w:lang w:eastAsia="ru-RU"/>
        </w:rPr>
        <w:t>декабре</w:t>
      </w:r>
      <w:r w:rsidRPr="00335367">
        <w:rPr>
          <w:rFonts w:eastAsiaTheme="minorEastAsia"/>
          <w:bCs/>
          <w:szCs w:val="26"/>
          <w:lang w:eastAsia="ru-RU"/>
        </w:rPr>
        <w:t xml:space="preserve"> </w:t>
      </w:r>
      <w:r>
        <w:rPr>
          <w:rFonts w:eastAsiaTheme="minorEastAsia"/>
          <w:bCs/>
          <w:szCs w:val="26"/>
          <w:lang w:eastAsia="ru-RU"/>
        </w:rPr>
        <w:t>2021</w:t>
      </w:r>
      <w:r w:rsidRPr="00335367">
        <w:rPr>
          <w:rFonts w:eastAsiaTheme="minorEastAsia"/>
          <w:bCs/>
          <w:szCs w:val="26"/>
          <w:lang w:eastAsia="ru-RU"/>
        </w:rPr>
        <w:t xml:space="preserve"> года </w:t>
      </w:r>
      <w:r>
        <w:rPr>
          <w:rFonts w:eastAsiaTheme="minorEastAsia"/>
          <w:bCs/>
          <w:szCs w:val="26"/>
          <w:lang w:eastAsia="ru-RU"/>
        </w:rPr>
        <w:t>за счет сре</w:t>
      </w:r>
      <w:r w:rsidR="005E3866">
        <w:rPr>
          <w:rFonts w:eastAsiaTheme="minorEastAsia"/>
          <w:bCs/>
          <w:szCs w:val="26"/>
          <w:lang w:eastAsia="ru-RU"/>
        </w:rPr>
        <w:t>дств районного бюджета проведено</w:t>
      </w:r>
      <w:r>
        <w:rPr>
          <w:rFonts w:eastAsiaTheme="minorEastAsia"/>
          <w:bCs/>
          <w:szCs w:val="26"/>
          <w:lang w:eastAsia="ru-RU"/>
        </w:rPr>
        <w:t xml:space="preserve"> </w:t>
      </w:r>
      <w:r w:rsidR="00154E59">
        <w:rPr>
          <w:rFonts w:eastAsiaTheme="minorEastAsia"/>
          <w:bCs/>
          <w:szCs w:val="26"/>
          <w:lang w:eastAsia="ru-RU"/>
        </w:rPr>
        <w:t>мероприятие по р</w:t>
      </w:r>
      <w:r w:rsidRPr="00335367">
        <w:rPr>
          <w:rFonts w:eastAsiaTheme="minorEastAsia"/>
          <w:bCs/>
          <w:szCs w:val="26"/>
          <w:lang w:eastAsia="ru-RU"/>
        </w:rPr>
        <w:t>емонт</w:t>
      </w:r>
      <w:r w:rsidR="00154E59">
        <w:rPr>
          <w:rFonts w:eastAsiaTheme="minorEastAsia"/>
          <w:bCs/>
          <w:szCs w:val="26"/>
          <w:lang w:eastAsia="ru-RU"/>
        </w:rPr>
        <w:t>у</w:t>
      </w:r>
      <w:r w:rsidRPr="00335367">
        <w:rPr>
          <w:rFonts w:eastAsiaTheme="minorEastAsia"/>
          <w:bCs/>
          <w:szCs w:val="26"/>
          <w:lang w:eastAsia="ru-RU"/>
        </w:rPr>
        <w:t xml:space="preserve"> здания коровника на 150 голов в с. </w:t>
      </w:r>
      <w:proofErr w:type="spellStart"/>
      <w:r w:rsidRPr="00335367">
        <w:rPr>
          <w:rFonts w:eastAsiaTheme="minorEastAsia"/>
          <w:bCs/>
          <w:szCs w:val="26"/>
          <w:lang w:eastAsia="ru-RU"/>
        </w:rPr>
        <w:t>Великовисочное</w:t>
      </w:r>
      <w:proofErr w:type="spellEnd"/>
      <w:r w:rsidR="00154E59">
        <w:rPr>
          <w:rFonts w:eastAsiaTheme="minorEastAsia"/>
          <w:bCs/>
          <w:szCs w:val="26"/>
          <w:lang w:eastAsia="ru-RU"/>
        </w:rPr>
        <w:t xml:space="preserve"> на сумму</w:t>
      </w:r>
      <w:r>
        <w:rPr>
          <w:rFonts w:eastAsiaTheme="minorEastAsia"/>
          <w:bCs/>
          <w:szCs w:val="26"/>
          <w:lang w:eastAsia="ru-RU"/>
        </w:rPr>
        <w:t xml:space="preserve"> </w:t>
      </w:r>
      <w:r w:rsidR="00C02EC9" w:rsidRPr="00C02EC9">
        <w:rPr>
          <w:rFonts w:eastAsiaTheme="minorEastAsia"/>
          <w:b/>
          <w:bCs/>
          <w:szCs w:val="26"/>
          <w:lang w:eastAsia="ru-RU"/>
        </w:rPr>
        <w:t>3,76</w:t>
      </w:r>
      <w:r w:rsidR="00C02EC9" w:rsidRPr="00C02EC9">
        <w:rPr>
          <w:rFonts w:eastAsiaTheme="minorEastAsia"/>
          <w:bCs/>
          <w:szCs w:val="26"/>
          <w:lang w:eastAsia="ru-RU"/>
        </w:rPr>
        <w:t xml:space="preserve"> млн</w:t>
      </w:r>
      <w:r w:rsidR="00046E09" w:rsidRPr="00C02EC9">
        <w:rPr>
          <w:rFonts w:eastAsiaTheme="minorEastAsia"/>
          <w:bCs/>
          <w:szCs w:val="26"/>
          <w:lang w:eastAsia="ru-RU"/>
        </w:rPr>
        <w:t xml:space="preserve"> рублей</w:t>
      </w:r>
      <w:r>
        <w:rPr>
          <w:rFonts w:eastAsiaTheme="minorEastAsia"/>
          <w:bCs/>
          <w:szCs w:val="26"/>
          <w:lang w:eastAsia="ru-RU"/>
        </w:rPr>
        <w:t xml:space="preserve"> и</w:t>
      </w:r>
      <w:r w:rsidR="00154E59">
        <w:rPr>
          <w:rFonts w:eastAsiaTheme="minorEastAsia"/>
          <w:bCs/>
          <w:szCs w:val="26"/>
          <w:lang w:eastAsia="ru-RU"/>
        </w:rPr>
        <w:t xml:space="preserve"> р</w:t>
      </w:r>
      <w:r w:rsidRPr="001506F5">
        <w:rPr>
          <w:rFonts w:eastAsiaTheme="minorEastAsia"/>
          <w:bCs/>
          <w:szCs w:val="26"/>
          <w:lang w:eastAsia="ru-RU"/>
        </w:rPr>
        <w:t>емонт системы отопления здания коровника на 200 голов в д.</w:t>
      </w:r>
      <w:r>
        <w:rPr>
          <w:rFonts w:eastAsiaTheme="minorEastAsia"/>
          <w:bCs/>
          <w:szCs w:val="26"/>
          <w:lang w:eastAsia="ru-RU"/>
        </w:rPr>
        <w:t xml:space="preserve"> </w:t>
      </w:r>
      <w:proofErr w:type="spellStart"/>
      <w:r w:rsidRPr="001506F5">
        <w:rPr>
          <w:rFonts w:eastAsiaTheme="minorEastAsia"/>
          <w:bCs/>
          <w:szCs w:val="26"/>
          <w:lang w:eastAsia="ru-RU"/>
        </w:rPr>
        <w:t>Лабожское</w:t>
      </w:r>
      <w:proofErr w:type="spellEnd"/>
      <w:r w:rsidRPr="001506F5">
        <w:rPr>
          <w:rFonts w:eastAsiaTheme="minorEastAsia"/>
          <w:bCs/>
          <w:szCs w:val="26"/>
          <w:lang w:eastAsia="ru-RU"/>
        </w:rPr>
        <w:t xml:space="preserve"> </w:t>
      </w:r>
      <w:r w:rsidR="00046E09">
        <w:rPr>
          <w:rFonts w:eastAsiaTheme="minorEastAsia"/>
          <w:bCs/>
          <w:szCs w:val="26"/>
          <w:lang w:eastAsia="ru-RU"/>
        </w:rPr>
        <w:t>на сумму</w:t>
      </w:r>
      <w:r>
        <w:rPr>
          <w:rFonts w:eastAsiaTheme="minorEastAsia"/>
          <w:bCs/>
          <w:szCs w:val="26"/>
          <w:lang w:eastAsia="ru-RU"/>
        </w:rPr>
        <w:t xml:space="preserve"> 499,3 тыс. </w:t>
      </w:r>
      <w:r w:rsidR="00046E09">
        <w:rPr>
          <w:rFonts w:eastAsiaTheme="minorEastAsia"/>
          <w:bCs/>
          <w:szCs w:val="26"/>
          <w:lang w:eastAsia="ru-RU"/>
        </w:rPr>
        <w:t>рублей</w:t>
      </w:r>
      <w:r>
        <w:rPr>
          <w:rFonts w:eastAsiaTheme="minorEastAsia"/>
          <w:bCs/>
          <w:szCs w:val="26"/>
          <w:lang w:eastAsia="ru-RU"/>
        </w:rPr>
        <w:t xml:space="preserve">.  </w:t>
      </w:r>
    </w:p>
    <w:p w:rsidR="00F63D44" w:rsidRPr="006059C2" w:rsidRDefault="00D25865" w:rsidP="006059C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В связи с тем, что</w:t>
      </w:r>
      <w:r w:rsidRPr="001506F5">
        <w:rPr>
          <w:rFonts w:eastAsiaTheme="minorEastAsia"/>
          <w:bCs/>
          <w:szCs w:val="26"/>
          <w:lang w:eastAsia="ru-RU"/>
        </w:rPr>
        <w:t xml:space="preserve"> </w:t>
      </w:r>
      <w:r>
        <w:rPr>
          <w:rFonts w:eastAsiaTheme="minorEastAsia"/>
          <w:bCs/>
          <w:szCs w:val="26"/>
          <w:lang w:eastAsia="ru-RU"/>
        </w:rPr>
        <w:t>МКП «</w:t>
      </w:r>
      <w:proofErr w:type="spellStart"/>
      <w:r>
        <w:rPr>
          <w:rFonts w:eastAsiaTheme="minorEastAsia"/>
          <w:bCs/>
          <w:szCs w:val="26"/>
          <w:lang w:eastAsia="ru-RU"/>
        </w:rPr>
        <w:t>Великовисочный</w:t>
      </w:r>
      <w:proofErr w:type="spellEnd"/>
      <w:r>
        <w:rPr>
          <w:rFonts w:eastAsiaTheme="minorEastAsia"/>
          <w:bCs/>
          <w:szCs w:val="26"/>
          <w:lang w:eastAsia="ru-RU"/>
        </w:rPr>
        <w:t xml:space="preserve"> животноводческий комплекс» заготовило самостоятельно необходимый объем кормов, в декабре отчетного периода выполнено мероприятие с финансированием за счет средств районного бюджета в </w:t>
      </w:r>
      <w:r w:rsidRPr="00C02EC9">
        <w:rPr>
          <w:rFonts w:eastAsiaTheme="minorEastAsia"/>
          <w:bCs/>
          <w:szCs w:val="26"/>
          <w:lang w:eastAsia="ru-RU"/>
        </w:rPr>
        <w:t xml:space="preserve">сумме </w:t>
      </w:r>
      <w:r w:rsidR="00C02EC9" w:rsidRPr="005E3866">
        <w:rPr>
          <w:rFonts w:eastAsiaTheme="minorEastAsia"/>
          <w:b/>
          <w:bCs/>
          <w:szCs w:val="26"/>
          <w:lang w:eastAsia="ru-RU"/>
        </w:rPr>
        <w:t>3,32</w:t>
      </w:r>
      <w:r w:rsidR="00C02EC9" w:rsidRPr="00C02EC9">
        <w:rPr>
          <w:rFonts w:eastAsiaTheme="minorEastAsia"/>
          <w:bCs/>
          <w:szCs w:val="26"/>
          <w:lang w:eastAsia="ru-RU"/>
        </w:rPr>
        <w:t xml:space="preserve"> млн рублей</w:t>
      </w:r>
      <w:r w:rsidRPr="00C02EC9">
        <w:rPr>
          <w:rFonts w:eastAsiaTheme="minorEastAsia"/>
          <w:bCs/>
          <w:szCs w:val="26"/>
          <w:lang w:eastAsia="ru-RU"/>
        </w:rPr>
        <w:t xml:space="preserve"> </w:t>
      </w:r>
      <w:r w:rsidR="006059C2">
        <w:rPr>
          <w:rFonts w:eastAsiaTheme="minorEastAsia"/>
          <w:bCs/>
          <w:szCs w:val="26"/>
          <w:lang w:eastAsia="ru-RU"/>
        </w:rPr>
        <w:t>по приобретению</w:t>
      </w:r>
      <w:r>
        <w:rPr>
          <w:rFonts w:eastAsiaTheme="minorEastAsia"/>
          <w:bCs/>
          <w:szCs w:val="26"/>
          <w:lang w:eastAsia="ru-RU"/>
        </w:rPr>
        <w:t xml:space="preserve"> грубых и сочных кормов.</w:t>
      </w:r>
      <w:r w:rsidRPr="00273002">
        <w:rPr>
          <w:rFonts w:eastAsiaTheme="minorEastAsia"/>
          <w:bCs/>
          <w:szCs w:val="26"/>
          <w:lang w:eastAsia="ru-RU"/>
        </w:rPr>
        <w:t xml:space="preserve"> </w:t>
      </w:r>
    </w:p>
    <w:p w:rsidR="00897818" w:rsidRDefault="00897818" w:rsidP="006059C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</w:p>
    <w:p w:rsidR="00203169" w:rsidRPr="006059C2" w:rsidRDefault="006059C2" w:rsidP="006059C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Общая сумма выделенных бюджетных средств для МКП «Омский животноводческий комплекс» составила </w:t>
      </w:r>
      <w:r w:rsidRPr="00FA3B38">
        <w:rPr>
          <w:rFonts w:eastAsiaTheme="minorEastAsia"/>
          <w:b/>
          <w:bCs/>
          <w:szCs w:val="26"/>
          <w:lang w:eastAsia="ru-RU"/>
        </w:rPr>
        <w:t>8,9</w:t>
      </w:r>
      <w:r>
        <w:rPr>
          <w:rFonts w:eastAsiaTheme="minorEastAsia"/>
          <w:bCs/>
          <w:szCs w:val="26"/>
          <w:lang w:eastAsia="ru-RU"/>
        </w:rPr>
        <w:t xml:space="preserve"> млн рублей.</w:t>
      </w:r>
    </w:p>
    <w:p w:rsidR="00D25865" w:rsidRDefault="00D25865" w:rsidP="00D25865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В </w:t>
      </w:r>
      <w:r w:rsidR="00154E59">
        <w:rPr>
          <w:rFonts w:eastAsiaTheme="minorEastAsia"/>
          <w:bCs/>
          <w:szCs w:val="26"/>
          <w:lang w:eastAsia="ru-RU"/>
        </w:rPr>
        <w:t>2021 году</w:t>
      </w:r>
      <w:r w:rsidR="00C02EC9">
        <w:rPr>
          <w:rFonts w:eastAsiaTheme="minorEastAsia"/>
          <w:bCs/>
          <w:szCs w:val="26"/>
          <w:lang w:eastAsia="ru-RU"/>
        </w:rPr>
        <w:t xml:space="preserve"> за сч</w:t>
      </w:r>
      <w:r w:rsidR="00EF4F4D">
        <w:rPr>
          <w:rFonts w:eastAsiaTheme="minorEastAsia"/>
          <w:bCs/>
          <w:szCs w:val="26"/>
          <w:lang w:eastAsia="ru-RU"/>
        </w:rPr>
        <w:t>е</w:t>
      </w:r>
      <w:r w:rsidR="00C02EC9">
        <w:rPr>
          <w:rFonts w:eastAsiaTheme="minorEastAsia"/>
          <w:bCs/>
          <w:szCs w:val="26"/>
          <w:lang w:eastAsia="ru-RU"/>
        </w:rPr>
        <w:t>т средств бюджета Заполярного района</w:t>
      </w:r>
      <w:r w:rsidRPr="00335367">
        <w:rPr>
          <w:rFonts w:eastAsiaTheme="minorEastAsia"/>
          <w:bCs/>
          <w:szCs w:val="26"/>
          <w:lang w:eastAsia="ru-RU"/>
        </w:rPr>
        <w:t xml:space="preserve"> проведен текущий ремонт</w:t>
      </w:r>
      <w:r w:rsidR="00C02EC9">
        <w:rPr>
          <w:rFonts w:eastAsiaTheme="minorEastAsia"/>
          <w:bCs/>
          <w:szCs w:val="26"/>
          <w:lang w:eastAsia="ru-RU"/>
        </w:rPr>
        <w:t xml:space="preserve"> здания фермы </w:t>
      </w:r>
      <w:r w:rsidRPr="006059C2">
        <w:rPr>
          <w:rFonts w:eastAsiaTheme="minorEastAsia"/>
          <w:bCs/>
          <w:szCs w:val="26"/>
          <w:lang w:eastAsia="ru-RU"/>
        </w:rPr>
        <w:t>МКП «Омский животноводческий комплекс»</w:t>
      </w:r>
      <w:r w:rsidR="00203169">
        <w:rPr>
          <w:rFonts w:eastAsiaTheme="minorEastAsia"/>
          <w:bCs/>
          <w:szCs w:val="26"/>
          <w:lang w:eastAsia="ru-RU"/>
        </w:rPr>
        <w:t xml:space="preserve"> на сумму </w:t>
      </w:r>
      <w:r w:rsidR="00C02EC9" w:rsidRPr="00FA3B38">
        <w:rPr>
          <w:rFonts w:eastAsiaTheme="minorEastAsia"/>
          <w:b/>
          <w:bCs/>
          <w:szCs w:val="26"/>
          <w:lang w:eastAsia="ru-RU"/>
        </w:rPr>
        <w:t>2,02</w:t>
      </w:r>
      <w:r w:rsidR="00C02EC9" w:rsidRPr="00C02EC9">
        <w:rPr>
          <w:rFonts w:eastAsiaTheme="minorEastAsia"/>
          <w:bCs/>
          <w:szCs w:val="26"/>
          <w:lang w:eastAsia="ru-RU"/>
        </w:rPr>
        <w:t xml:space="preserve"> млн рублей</w:t>
      </w:r>
      <w:r w:rsidR="006059C2">
        <w:rPr>
          <w:rFonts w:eastAsiaTheme="minorEastAsia"/>
          <w:bCs/>
          <w:szCs w:val="26"/>
          <w:lang w:eastAsia="ru-RU"/>
        </w:rPr>
        <w:t>;</w:t>
      </w:r>
      <w:r w:rsidRPr="00335367">
        <w:rPr>
          <w:rFonts w:eastAsiaTheme="minorEastAsia"/>
          <w:bCs/>
          <w:szCs w:val="26"/>
          <w:lang w:eastAsia="ru-RU"/>
        </w:rPr>
        <w:t xml:space="preserve"> приобретен пре</w:t>
      </w:r>
      <w:r w:rsidR="006059C2">
        <w:rPr>
          <w:rFonts w:eastAsiaTheme="minorEastAsia"/>
          <w:bCs/>
          <w:szCs w:val="26"/>
          <w:lang w:eastAsia="ru-RU"/>
        </w:rPr>
        <w:t>сс-подборщик для заготовки сена,</w:t>
      </w:r>
      <w:r w:rsidRPr="00335367">
        <w:rPr>
          <w:rFonts w:eastAsiaTheme="minorEastAsia"/>
          <w:bCs/>
          <w:szCs w:val="26"/>
          <w:lang w:eastAsia="ru-RU"/>
        </w:rPr>
        <w:t xml:space="preserve"> </w:t>
      </w:r>
      <w:proofErr w:type="spellStart"/>
      <w:r w:rsidRPr="00335367">
        <w:rPr>
          <w:rFonts w:eastAsiaTheme="minorEastAsia"/>
          <w:bCs/>
          <w:szCs w:val="26"/>
          <w:lang w:eastAsia="ru-RU"/>
        </w:rPr>
        <w:t>кантователь</w:t>
      </w:r>
      <w:proofErr w:type="spellEnd"/>
      <w:r w:rsidRPr="00335367">
        <w:rPr>
          <w:rFonts w:eastAsiaTheme="minorEastAsia"/>
          <w:bCs/>
          <w:szCs w:val="26"/>
          <w:lang w:eastAsia="ru-RU"/>
        </w:rPr>
        <w:t xml:space="preserve"> и обмотчик рулонов</w:t>
      </w:r>
      <w:r w:rsidR="00203169">
        <w:rPr>
          <w:rFonts w:eastAsiaTheme="minorEastAsia"/>
          <w:bCs/>
          <w:szCs w:val="26"/>
          <w:lang w:eastAsia="ru-RU"/>
        </w:rPr>
        <w:t xml:space="preserve"> на сумму </w:t>
      </w:r>
      <w:r w:rsidR="00FA3B38" w:rsidRPr="00FA3B38">
        <w:rPr>
          <w:rFonts w:eastAsiaTheme="minorEastAsia"/>
          <w:b/>
          <w:bCs/>
          <w:szCs w:val="26"/>
          <w:lang w:eastAsia="ru-RU"/>
        </w:rPr>
        <w:t>2,9</w:t>
      </w:r>
      <w:r w:rsidR="00FA3B38" w:rsidRPr="00FA3B38">
        <w:rPr>
          <w:rFonts w:eastAsiaTheme="minorEastAsia"/>
          <w:bCs/>
          <w:szCs w:val="26"/>
          <w:lang w:eastAsia="ru-RU"/>
        </w:rPr>
        <w:t xml:space="preserve"> млн рублей</w:t>
      </w:r>
      <w:r w:rsidR="006059C2">
        <w:rPr>
          <w:rFonts w:eastAsiaTheme="minorEastAsia"/>
          <w:bCs/>
          <w:szCs w:val="26"/>
          <w:lang w:eastAsia="ru-RU"/>
        </w:rPr>
        <w:t>;</w:t>
      </w:r>
      <w:r w:rsidRPr="00335367">
        <w:rPr>
          <w:rFonts w:eastAsiaTheme="minorEastAsia"/>
          <w:bCs/>
          <w:szCs w:val="26"/>
          <w:lang w:eastAsia="ru-RU"/>
        </w:rPr>
        <w:t xml:space="preserve"> каменный уголь для котла</w:t>
      </w:r>
      <w:r w:rsidR="006059C2">
        <w:rPr>
          <w:rFonts w:eastAsiaTheme="minorEastAsia"/>
          <w:bCs/>
          <w:szCs w:val="26"/>
          <w:lang w:eastAsia="ru-RU"/>
        </w:rPr>
        <w:t xml:space="preserve"> -</w:t>
      </w:r>
      <w:r w:rsidRPr="00335367">
        <w:rPr>
          <w:rFonts w:eastAsiaTheme="minorEastAsia"/>
          <w:bCs/>
          <w:szCs w:val="26"/>
          <w:lang w:eastAsia="ru-RU"/>
        </w:rPr>
        <w:t xml:space="preserve"> </w:t>
      </w:r>
      <w:proofErr w:type="spellStart"/>
      <w:r w:rsidRPr="00335367">
        <w:rPr>
          <w:rFonts w:eastAsiaTheme="minorEastAsia"/>
          <w:bCs/>
          <w:szCs w:val="26"/>
          <w:lang w:eastAsia="ru-RU"/>
        </w:rPr>
        <w:t>парообразователя</w:t>
      </w:r>
      <w:proofErr w:type="spellEnd"/>
      <w:r w:rsidR="00203169">
        <w:rPr>
          <w:rFonts w:eastAsiaTheme="minorEastAsia"/>
          <w:bCs/>
          <w:szCs w:val="26"/>
          <w:lang w:eastAsia="ru-RU"/>
        </w:rPr>
        <w:t xml:space="preserve"> на </w:t>
      </w:r>
      <w:r w:rsidR="00FA3B38">
        <w:rPr>
          <w:rFonts w:eastAsiaTheme="minorEastAsia"/>
          <w:bCs/>
          <w:szCs w:val="26"/>
          <w:lang w:eastAsia="ru-RU"/>
        </w:rPr>
        <w:t xml:space="preserve">сумму </w:t>
      </w:r>
      <w:r w:rsidR="00FA3B38" w:rsidRPr="00FA3B38">
        <w:rPr>
          <w:rFonts w:eastAsiaTheme="minorEastAsia"/>
          <w:b/>
          <w:bCs/>
          <w:szCs w:val="26"/>
          <w:lang w:eastAsia="ru-RU"/>
        </w:rPr>
        <w:t>1,08</w:t>
      </w:r>
      <w:r w:rsidR="00FA3B38" w:rsidRPr="00FA3B38">
        <w:rPr>
          <w:rFonts w:eastAsiaTheme="minorEastAsia"/>
          <w:bCs/>
          <w:szCs w:val="26"/>
          <w:lang w:eastAsia="ru-RU"/>
        </w:rPr>
        <w:t xml:space="preserve"> млн рублей</w:t>
      </w:r>
      <w:r w:rsidR="006059C2">
        <w:rPr>
          <w:rFonts w:eastAsiaTheme="minorEastAsia"/>
          <w:bCs/>
          <w:szCs w:val="26"/>
          <w:lang w:eastAsia="ru-RU"/>
        </w:rPr>
        <w:t>;</w:t>
      </w:r>
      <w:r>
        <w:rPr>
          <w:rFonts w:eastAsiaTheme="minorEastAsia"/>
          <w:bCs/>
          <w:szCs w:val="26"/>
          <w:lang w:eastAsia="ru-RU"/>
        </w:rPr>
        <w:t xml:space="preserve"> оказано содействие в реализации сено</w:t>
      </w:r>
      <w:r w:rsidR="00203169">
        <w:rPr>
          <w:rFonts w:eastAsiaTheme="minorEastAsia"/>
          <w:bCs/>
          <w:szCs w:val="26"/>
          <w:lang w:eastAsia="ru-RU"/>
        </w:rPr>
        <w:t xml:space="preserve">заготовительной </w:t>
      </w:r>
      <w:r w:rsidR="00203169" w:rsidRPr="00FA3B38">
        <w:rPr>
          <w:rFonts w:eastAsiaTheme="minorEastAsia"/>
          <w:bCs/>
          <w:szCs w:val="26"/>
          <w:lang w:eastAsia="ru-RU"/>
        </w:rPr>
        <w:t xml:space="preserve">кампании </w:t>
      </w:r>
      <w:r w:rsidR="00FA3B38" w:rsidRPr="00FA3B38">
        <w:rPr>
          <w:rFonts w:eastAsiaTheme="minorEastAsia"/>
          <w:b/>
          <w:bCs/>
          <w:szCs w:val="26"/>
          <w:lang w:eastAsia="ru-RU"/>
        </w:rPr>
        <w:t>1,7</w:t>
      </w:r>
      <w:r w:rsidR="00FA3B38" w:rsidRPr="00FA3B38">
        <w:rPr>
          <w:rFonts w:eastAsiaTheme="minorEastAsia"/>
          <w:bCs/>
          <w:szCs w:val="26"/>
          <w:lang w:eastAsia="ru-RU"/>
        </w:rPr>
        <w:t xml:space="preserve"> млн. рублей</w:t>
      </w:r>
      <w:r w:rsidRPr="00FA3B38">
        <w:rPr>
          <w:rFonts w:eastAsiaTheme="minorEastAsia"/>
          <w:bCs/>
          <w:szCs w:val="26"/>
          <w:lang w:eastAsia="ru-RU"/>
        </w:rPr>
        <w:t>.</w:t>
      </w:r>
      <w:r w:rsidRPr="00273002">
        <w:rPr>
          <w:rFonts w:eastAsiaTheme="minorEastAsia"/>
          <w:bCs/>
          <w:szCs w:val="26"/>
          <w:lang w:eastAsia="ru-RU"/>
        </w:rPr>
        <w:t xml:space="preserve"> </w:t>
      </w:r>
    </w:p>
    <w:p w:rsidR="00D80B18" w:rsidRPr="00D80B18" w:rsidRDefault="00D80B18" w:rsidP="00D80B18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В </w:t>
      </w:r>
      <w:r w:rsidRPr="00D80B18">
        <w:rPr>
          <w:rFonts w:eastAsiaTheme="minorEastAsia"/>
          <w:bCs/>
          <w:szCs w:val="26"/>
          <w:lang w:eastAsia="ru-RU"/>
        </w:rPr>
        <w:t>рамках муниципальной программы «Развитие сельского хозяйства на территории муниципального района «Заполярный район» на 2021‒2030 годы» предусмотрены средства в размере 4,78 млн рублей) на разработку проекта строительства фермы на 50 голов в селе Нижняя Пеша. МКУ ЗР «Северное» 24 августа 2021 года заключило муниципальный контракт с ООО «ПРОЕКТ ГАРАНТ» на выполнение работ. Срок исполнения – 30.06.2022</w:t>
      </w:r>
    </w:p>
    <w:p w:rsidR="006059C2" w:rsidRDefault="006059C2" w:rsidP="00D25865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</w:p>
    <w:p w:rsidR="00C37598" w:rsidRPr="00245146" w:rsidRDefault="00C37598" w:rsidP="00C3759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6"/>
          <w:lang w:eastAsia="ru-RU"/>
        </w:rPr>
      </w:pPr>
      <w:r w:rsidRPr="00245146">
        <w:rPr>
          <w:rFonts w:eastAsiaTheme="minorEastAsia"/>
          <w:b/>
          <w:bCs/>
          <w:szCs w:val="26"/>
          <w:lang w:eastAsia="ru-RU"/>
        </w:rPr>
        <w:t>Характеристика МКП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09"/>
        <w:gridCol w:w="2472"/>
        <w:gridCol w:w="2473"/>
        <w:gridCol w:w="2473"/>
      </w:tblGrid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МКП «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Великовисочный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животноводческий комплекс»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МКП «Омский животноводческий комплекс»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МКП «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Пешский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животноводческий комплекс»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Регистрация МКП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20 декабря 2012 г.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 августа 2009 г.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27 декабря 2013 г.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Местонахождение ферм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с.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Великовисочное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д.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Лабожское</w:t>
            </w:r>
            <w:proofErr w:type="spellEnd"/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с. Ома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д. Верхняя Пеша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Поголовье КРС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(на 01.01.2021)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183 головы,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в т.ч.78 </w:t>
            </w:r>
            <w:proofErr w:type="gram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коров(</w:t>
            </w:r>
            <w:proofErr w:type="gram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28+50)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 быка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  <w:t xml:space="preserve">3 жеребца 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49 голов,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в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т.ч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. 22 коровы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бык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  <w:t>кобыла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89 голов,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в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т.ч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. 30 коров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бык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  <w:t>2 мерина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Валовый надой молока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2 225</w:t>
            </w: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,1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816,4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941,1 ц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Средний удой на фуражную корову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3 179 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3 711 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3 245 кг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>Производство мяса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89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53,0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58 ц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>Производство молока (питьевое)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134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82,86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0,0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>Производство сливок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34,6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34,27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25 ц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>Производство масла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68,4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13,02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22 ц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>Производство творога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30,9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33,55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16 ц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jc w:val="left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 xml:space="preserve">Себестоимость производства кг молока </w:t>
            </w:r>
            <w:r w:rsidRPr="00245146">
              <w:rPr>
                <w:i/>
                <w:sz w:val="20"/>
                <w:szCs w:val="20"/>
              </w:rPr>
              <w:t>(затраты на производство/выход готовой продукции)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95,97 </w:t>
            </w:r>
            <w:r w:rsidRPr="00245146">
              <w:rPr>
                <w:sz w:val="20"/>
                <w:szCs w:val="20"/>
              </w:rPr>
              <w:t>руб./кг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121,77 </w:t>
            </w:r>
            <w:r w:rsidRPr="00245146">
              <w:rPr>
                <w:sz w:val="20"/>
                <w:szCs w:val="20"/>
              </w:rPr>
              <w:t>руб./кг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-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jc w:val="left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 xml:space="preserve">Себестоимость производства кг мяса </w:t>
            </w:r>
            <w:r w:rsidRPr="00245146">
              <w:rPr>
                <w:i/>
                <w:sz w:val="20"/>
                <w:szCs w:val="20"/>
              </w:rPr>
              <w:t>(затраты на производство/выход готовой продукции)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1 208,53 </w:t>
            </w:r>
            <w:r w:rsidRPr="00245146">
              <w:rPr>
                <w:sz w:val="20"/>
                <w:szCs w:val="20"/>
              </w:rPr>
              <w:t>руб./кг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1 665,3 </w:t>
            </w:r>
            <w:r w:rsidRPr="00245146">
              <w:rPr>
                <w:sz w:val="20"/>
                <w:szCs w:val="20"/>
              </w:rPr>
              <w:t>руб./кг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1 507,24 </w:t>
            </w:r>
            <w:r w:rsidRPr="00245146">
              <w:rPr>
                <w:sz w:val="20"/>
                <w:szCs w:val="20"/>
              </w:rPr>
              <w:t>руб./кг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ind w:firstLine="0"/>
              <w:jc w:val="left"/>
              <w:rPr>
                <w:sz w:val="20"/>
                <w:szCs w:val="20"/>
              </w:rPr>
            </w:pPr>
            <w:r w:rsidRPr="00245146">
              <w:rPr>
                <w:sz w:val="24"/>
                <w:szCs w:val="20"/>
              </w:rPr>
              <w:t>Выручка МКП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9 817,0 тыс. руб.,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2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 xml:space="preserve">в </w:t>
            </w:r>
            <w:proofErr w:type="spellStart"/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>т.ч</w:t>
            </w:r>
            <w:proofErr w:type="spellEnd"/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>.: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2"/>
                <w:szCs w:val="26"/>
                <w:lang w:eastAsia="ru-RU"/>
              </w:rPr>
            </w:pPr>
            <w:proofErr w:type="spellStart"/>
            <w:proofErr w:type="gramStart"/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>мол.продукция</w:t>
            </w:r>
            <w:proofErr w:type="spellEnd"/>
            <w:proofErr w:type="gramEnd"/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 xml:space="preserve"> 74,2 %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2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>мясо КРС 23,7 %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>работ и услуг 2,1%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4 505,0 тыс. руб.,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в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т.ч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.: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proofErr w:type="gram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мол.продукция</w:t>
            </w:r>
            <w:proofErr w:type="spellEnd"/>
            <w:proofErr w:type="gram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72,5%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мясо КРС 27,5%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4 291,0 тыс. руб.,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в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т.ч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.: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proofErr w:type="gram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мол.продукция</w:t>
            </w:r>
            <w:proofErr w:type="spellEnd"/>
            <w:proofErr w:type="gram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65,9%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мясо КРС 22,6%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услуги гост-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цы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11,5%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Себестоимость продаж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31 283,0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13 119,0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14 555,0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Убытки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21 466,0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8 614,0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10 264,0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Чистый убыток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21 801,0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2 059,0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5 229,0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Рентабельность деятельности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69,7 %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15,7 %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35,9 %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Размер субсидии из бюджета НАО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(на 1 кг реализованного и отгруженного на собственную переработку молока)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9 926,0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5 113,0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5 776,0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МТ из бюджета ЗР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1 519,2 тыс. руб.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700,0 тыс. руб.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197,5 тыс. руб.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797,9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D64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1 452,0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1 458,0</w:t>
            </w:r>
            <w:r w:rsidR="009D6433"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Прочие доходы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210,0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25,0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Дебиторская задолженность за мол. Продукцию перед МКП/кредиторская задолженность МКП (на 01.01.2021)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val="en-US"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1 858,0 тыс. руб.</w:t>
            </w: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/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43 834,0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val="en-US"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1 130,0 тыс. руб.</w:t>
            </w: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/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отсутствует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1 882,0 тыс. руб.</w:t>
            </w: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/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9 137,0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Имущество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Недвижимое имущество: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МТФ (2), цех переработки молока (2), гараж (2), з/у, ангар для тракторов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Отсутствует. Арендует в СПК «Восход» ангар для хранения и ремонта спецтехники, часть фермы (240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т.р.в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год)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здание гостиницы в с. Нижняя Пеша, телятник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Техника,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оборудование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Трактора (9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Снегоход (4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Косилка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Грабилка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тракторная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Кантователь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рулонов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Сеноупаковщик</w:t>
            </w:r>
            <w:proofErr w:type="spellEnd"/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Техника рулонная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Тележка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самопрессования</w:t>
            </w:r>
            <w:proofErr w:type="spellEnd"/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Маслобойка Сепаратор-сливкоотделитель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Установка фасовки молока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Холодильная камера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Ларь-холодильник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Весы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Крематор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Трактора (7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Прицепы (2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Лодка и мотор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Снегоход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Косилка навесная (2)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Холод. установка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Котел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парообр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Комлект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на сепаратор-сливкоотделитель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Крематор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Трактора (4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Прицепы (2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Квадроцикл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с прицепом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Снегоход (3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Снегоболотоход</w:t>
            </w:r>
            <w:proofErr w:type="spellEnd"/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Автомобиль (Фермер)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Косилка роторная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Кантователь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навесной рулонный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Маслобойка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Сепаратор-сливкоотделитель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6 доильных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апп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Весы (2 шт.)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Насос автомат.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Холод. Установка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Холодильник, ларь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Котел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парообр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Крематор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Дата постройки фермы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1996 год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1991 год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1980 год</w:t>
            </w:r>
          </w:p>
        </w:tc>
        <w:tc>
          <w:tcPr>
            <w:tcW w:w="2490" w:type="dxa"/>
            <w:vAlign w:val="center"/>
          </w:tcPr>
          <w:p w:rsidR="00C37598" w:rsidRPr="00245146" w:rsidRDefault="00327CA5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1980 год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Штат МКП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29 чел.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14 чел.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14 чел.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Среднемесячная з</w:t>
            </w: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/</w:t>
            </w: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 работников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54,5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28,9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31,1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Среднемесячная з</w:t>
            </w: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/</w:t>
            </w: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 руководителя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52,3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96,4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58,0 тыс. руб.</w:t>
            </w:r>
          </w:p>
        </w:tc>
      </w:tr>
      <w:tr w:rsidR="00C37598" w:rsidRPr="001C4AA3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Среднемесячная з/п специалистов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15,4 тыс. руб.</w:t>
            </w:r>
          </w:p>
        </w:tc>
        <w:tc>
          <w:tcPr>
            <w:tcW w:w="2490" w:type="dxa"/>
            <w:vAlign w:val="center"/>
          </w:tcPr>
          <w:p w:rsid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68,0 тыс. руб. 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(гл. бухг.)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41,50 тыс.  руб.</w:t>
            </w:r>
          </w:p>
        </w:tc>
      </w:tr>
    </w:tbl>
    <w:p w:rsidR="00FA7EB4" w:rsidRPr="00C84577" w:rsidRDefault="00FA7EB4" w:rsidP="00C37598">
      <w:pPr>
        <w:widowControl w:val="0"/>
        <w:autoSpaceDE w:val="0"/>
        <w:autoSpaceDN w:val="0"/>
        <w:adjustRightInd w:val="0"/>
        <w:ind w:firstLine="0"/>
        <w:rPr>
          <w:rFonts w:eastAsiaTheme="minorEastAsia"/>
          <w:bCs/>
          <w:szCs w:val="26"/>
          <w:lang w:eastAsia="ru-RU"/>
        </w:rPr>
      </w:pPr>
    </w:p>
    <w:p w:rsidR="00C37598" w:rsidRPr="00C84577" w:rsidRDefault="00C37598" w:rsidP="00C37598">
      <w:pPr>
        <w:pStyle w:val="1"/>
        <w:rPr>
          <w:szCs w:val="26"/>
        </w:rPr>
      </w:pPr>
      <w:r w:rsidRPr="00C84577">
        <w:rPr>
          <w:szCs w:val="26"/>
        </w:rPr>
        <w:t>РАЗДЕЛ 1</w:t>
      </w:r>
      <w:r w:rsidR="00931677" w:rsidRPr="00C84577">
        <w:rPr>
          <w:szCs w:val="26"/>
        </w:rPr>
        <w:t>4</w:t>
      </w:r>
      <w:r w:rsidRPr="00C84577">
        <w:rPr>
          <w:szCs w:val="26"/>
        </w:rPr>
        <w:t xml:space="preserve">. Взаимодействие с муниципальными образованиями НАО или </w:t>
      </w:r>
    </w:p>
    <w:p w:rsidR="00C37598" w:rsidRPr="00C84577" w:rsidRDefault="00F511B7" w:rsidP="00C37598">
      <w:pPr>
        <w:pStyle w:val="1"/>
        <w:rPr>
          <w:szCs w:val="26"/>
        </w:rPr>
      </w:pPr>
      <w:r>
        <w:rPr>
          <w:szCs w:val="26"/>
        </w:rPr>
        <w:t>о</w:t>
      </w:r>
      <w:r w:rsidR="00C37598" w:rsidRPr="00C84577">
        <w:rPr>
          <w:szCs w:val="26"/>
        </w:rPr>
        <w:t>рганизация работы с поселениями</w:t>
      </w:r>
      <w:r w:rsidR="00C37598" w:rsidRPr="00C84577">
        <w:rPr>
          <w:szCs w:val="26"/>
          <w:lang w:eastAsia="ru-RU"/>
        </w:rPr>
        <w:t xml:space="preserve"> </w:t>
      </w:r>
    </w:p>
    <w:p w:rsidR="00C37598" w:rsidRPr="00C84577" w:rsidRDefault="00C37598" w:rsidP="00C3759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C37598" w:rsidRPr="00C84577" w:rsidRDefault="00C37598" w:rsidP="00C3759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C84577">
        <w:rPr>
          <w:rFonts w:ascii="Times New Roman" w:hAnsi="Times New Roman" w:cs="Times New Roman"/>
          <w:b w:val="0"/>
          <w:sz w:val="26"/>
          <w:szCs w:val="26"/>
        </w:rPr>
        <w:t>С 2020 года в структуре Администрации Заполярного района действует сектор по работе с поселениями (далее – сектор), отвечающий за координацию работы с органами местного самоуправления поселений, входящих в состав Заполярного района, и оказывающий поселениям методическую помощь в решении вопросов местного значения.</w:t>
      </w:r>
    </w:p>
    <w:p w:rsidR="00C37598" w:rsidRDefault="00C37598" w:rsidP="00C3759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C84577">
        <w:rPr>
          <w:rFonts w:ascii="Times New Roman" w:hAnsi="Times New Roman" w:cs="Times New Roman"/>
          <w:b w:val="0"/>
          <w:sz w:val="26"/>
          <w:szCs w:val="26"/>
        </w:rPr>
        <w:t>В 202</w:t>
      </w:r>
      <w:r w:rsidR="00C84577" w:rsidRPr="00C84577">
        <w:rPr>
          <w:rFonts w:ascii="Times New Roman" w:hAnsi="Times New Roman" w:cs="Times New Roman"/>
          <w:b w:val="0"/>
          <w:sz w:val="26"/>
          <w:szCs w:val="26"/>
        </w:rPr>
        <w:t>1</w:t>
      </w:r>
      <w:r w:rsidRPr="00C84577">
        <w:rPr>
          <w:rFonts w:ascii="Times New Roman" w:hAnsi="Times New Roman" w:cs="Times New Roman"/>
          <w:b w:val="0"/>
          <w:sz w:val="26"/>
          <w:szCs w:val="26"/>
        </w:rPr>
        <w:t xml:space="preserve"> году </w:t>
      </w:r>
      <w:r w:rsidR="00C84577" w:rsidRPr="00C84577">
        <w:rPr>
          <w:rFonts w:ascii="Times New Roman" w:hAnsi="Times New Roman" w:cs="Times New Roman"/>
          <w:b w:val="0"/>
          <w:sz w:val="26"/>
          <w:szCs w:val="26"/>
        </w:rPr>
        <w:t>продолжена</w:t>
      </w:r>
      <w:r w:rsidRPr="00C84577">
        <w:rPr>
          <w:rFonts w:ascii="Times New Roman" w:hAnsi="Times New Roman" w:cs="Times New Roman"/>
          <w:b w:val="0"/>
          <w:sz w:val="26"/>
          <w:szCs w:val="26"/>
        </w:rPr>
        <w:t xml:space="preserve"> работа по формированию базы данных муниципальных образований</w:t>
      </w:r>
      <w:r w:rsidR="00C84577" w:rsidRPr="00C84577">
        <w:rPr>
          <w:rFonts w:ascii="Times New Roman" w:hAnsi="Times New Roman" w:cs="Times New Roman"/>
          <w:b w:val="0"/>
          <w:sz w:val="26"/>
          <w:szCs w:val="26"/>
        </w:rPr>
        <w:t>, расположенных на территории Заполярного района</w:t>
      </w:r>
      <w:r w:rsidRPr="00C84577">
        <w:rPr>
          <w:rFonts w:ascii="Times New Roman" w:hAnsi="Times New Roman" w:cs="Times New Roman"/>
          <w:b w:val="0"/>
          <w:sz w:val="26"/>
          <w:szCs w:val="26"/>
        </w:rPr>
        <w:t xml:space="preserve">. Источниками получения информации являются администрации поселений, структурные подразделения Администрации Заполярного района и иные источники (Росстат, </w:t>
      </w:r>
      <w:proofErr w:type="spellStart"/>
      <w:r w:rsidRPr="00C84577">
        <w:rPr>
          <w:rFonts w:ascii="Times New Roman" w:hAnsi="Times New Roman" w:cs="Times New Roman"/>
          <w:b w:val="0"/>
          <w:sz w:val="26"/>
          <w:szCs w:val="26"/>
        </w:rPr>
        <w:t>Росреестр</w:t>
      </w:r>
      <w:proofErr w:type="spellEnd"/>
      <w:r w:rsidRPr="00C84577">
        <w:rPr>
          <w:rFonts w:ascii="Times New Roman" w:hAnsi="Times New Roman" w:cs="Times New Roman"/>
          <w:b w:val="0"/>
          <w:sz w:val="26"/>
          <w:szCs w:val="26"/>
        </w:rPr>
        <w:t xml:space="preserve"> и т.д.). База данных постоянно </w:t>
      </w:r>
      <w:proofErr w:type="gramStart"/>
      <w:r w:rsidRPr="00C84577">
        <w:rPr>
          <w:rFonts w:ascii="Times New Roman" w:hAnsi="Times New Roman" w:cs="Times New Roman"/>
          <w:b w:val="0"/>
          <w:sz w:val="26"/>
          <w:szCs w:val="26"/>
        </w:rPr>
        <w:t>актуализируется  и</w:t>
      </w:r>
      <w:proofErr w:type="gramEnd"/>
      <w:r w:rsidRPr="00C84577">
        <w:rPr>
          <w:rFonts w:ascii="Times New Roman" w:hAnsi="Times New Roman" w:cs="Times New Roman"/>
          <w:b w:val="0"/>
          <w:sz w:val="26"/>
          <w:szCs w:val="26"/>
        </w:rPr>
        <w:t xml:space="preserve"> используется в работе администрации района.</w:t>
      </w:r>
    </w:p>
    <w:p w:rsidR="00502E8D" w:rsidRPr="00502E8D" w:rsidRDefault="00502E8D" w:rsidP="00502E8D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502E8D">
        <w:rPr>
          <w:rFonts w:ascii="Times New Roman" w:hAnsi="Times New Roman" w:cs="Times New Roman"/>
          <w:b w:val="0"/>
          <w:sz w:val="26"/>
          <w:szCs w:val="26"/>
        </w:rPr>
        <w:t>Осуществляется работа по координации и контролю отдельных направлений в деятельности поселений Заполярного района, требующих особ</w:t>
      </w:r>
      <w:r>
        <w:rPr>
          <w:rFonts w:ascii="Times New Roman" w:hAnsi="Times New Roman" w:cs="Times New Roman"/>
          <w:b w:val="0"/>
          <w:sz w:val="26"/>
          <w:szCs w:val="26"/>
        </w:rPr>
        <w:t>ого внимания по указанию главы а</w:t>
      </w:r>
      <w:r w:rsidRPr="00502E8D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>. К та</w:t>
      </w:r>
      <w:r w:rsidR="00FA63CE">
        <w:rPr>
          <w:rFonts w:ascii="Times New Roman" w:hAnsi="Times New Roman" w:cs="Times New Roman"/>
          <w:b w:val="0"/>
          <w:sz w:val="26"/>
          <w:szCs w:val="26"/>
        </w:rPr>
        <w:t>ким мероприятиям можно отнести 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одготовку и прохождение </w:t>
      </w:r>
      <w:r w:rsidRPr="00502E8D">
        <w:rPr>
          <w:rFonts w:ascii="Times New Roman" w:hAnsi="Times New Roman" w:cs="Times New Roman"/>
          <w:b w:val="0"/>
          <w:sz w:val="26"/>
          <w:szCs w:val="26"/>
        </w:rPr>
        <w:t>Всероссийск</w:t>
      </w:r>
      <w:r>
        <w:rPr>
          <w:rFonts w:ascii="Times New Roman" w:hAnsi="Times New Roman" w:cs="Times New Roman"/>
          <w:b w:val="0"/>
          <w:sz w:val="26"/>
          <w:szCs w:val="26"/>
        </w:rPr>
        <w:t>ой переписи</w:t>
      </w:r>
      <w:r w:rsidRPr="00502E8D">
        <w:rPr>
          <w:rFonts w:ascii="Times New Roman" w:hAnsi="Times New Roman" w:cs="Times New Roman"/>
          <w:b w:val="0"/>
          <w:sz w:val="26"/>
          <w:szCs w:val="26"/>
        </w:rPr>
        <w:t xml:space="preserve"> населения 2020 года, организация работы, направ</w:t>
      </w:r>
      <w:r w:rsidR="00FA63CE">
        <w:rPr>
          <w:rFonts w:ascii="Times New Roman" w:hAnsi="Times New Roman" w:cs="Times New Roman"/>
          <w:b w:val="0"/>
          <w:sz w:val="26"/>
          <w:szCs w:val="26"/>
        </w:rPr>
        <w:t>ленной на профилактику КОВИДА и другое</w:t>
      </w:r>
      <w:r w:rsidRPr="00502E8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217502" w:rsidRDefault="00217502" w:rsidP="00502E8D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217502" w:rsidRDefault="00217502" w:rsidP="00F511B7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2D5C31">
        <w:rPr>
          <w:rFonts w:ascii="Times New Roman" w:hAnsi="Times New Roman" w:cs="Times New Roman"/>
          <w:b w:val="0"/>
          <w:sz w:val="26"/>
          <w:szCs w:val="26"/>
        </w:rPr>
        <w:t xml:space="preserve">соответствии с представлением Прокуратуры НАО </w:t>
      </w:r>
      <w:r w:rsidR="008168F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20"/>
          <w:attr w:name="Day" w:val="21"/>
          <w:attr w:name="Month" w:val="12"/>
          <w:attr w:name="ls" w:val="trans"/>
        </w:smartTagPr>
        <w:r w:rsidR="008168F7">
          <w:rPr>
            <w:rFonts w:ascii="Times New Roman" w:hAnsi="Times New Roman" w:cs="Times New Roman"/>
            <w:b w:val="0"/>
            <w:sz w:val="26"/>
            <w:szCs w:val="26"/>
          </w:rPr>
          <w:t>21.12.2020</w:t>
        </w:r>
      </w:smartTag>
      <w:r w:rsidR="008168F7">
        <w:rPr>
          <w:rFonts w:ascii="Times New Roman" w:hAnsi="Times New Roman" w:cs="Times New Roman"/>
          <w:b w:val="0"/>
          <w:sz w:val="26"/>
          <w:szCs w:val="26"/>
        </w:rPr>
        <w:t xml:space="preserve"> № 07-1911-2020/5925 </w:t>
      </w:r>
      <w:r w:rsidR="002D5C31">
        <w:rPr>
          <w:rFonts w:ascii="Times New Roman" w:hAnsi="Times New Roman" w:cs="Times New Roman"/>
          <w:b w:val="0"/>
          <w:sz w:val="26"/>
          <w:szCs w:val="26"/>
        </w:rPr>
        <w:t xml:space="preserve">об устранении нарушений в сфере жилищного законодательства по </w:t>
      </w:r>
      <w:r w:rsidR="008168F7">
        <w:rPr>
          <w:rFonts w:ascii="Times New Roman" w:hAnsi="Times New Roman" w:cs="Times New Roman"/>
          <w:b w:val="0"/>
          <w:sz w:val="26"/>
          <w:szCs w:val="26"/>
        </w:rPr>
        <w:t xml:space="preserve">обращению </w:t>
      </w:r>
      <w:r w:rsidR="002D5C31">
        <w:rPr>
          <w:rFonts w:ascii="Times New Roman" w:hAnsi="Times New Roman" w:cs="Times New Roman"/>
          <w:b w:val="0"/>
          <w:sz w:val="26"/>
          <w:szCs w:val="26"/>
        </w:rPr>
        <w:t xml:space="preserve">Федерального государственного бюджетного учреждения «Центральное жилищно-коммунальное управление» Министерства обороны Российской Федерации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Администрацией Заполярного района </w:t>
      </w:r>
      <w:r w:rsidR="00E752EA">
        <w:rPr>
          <w:rFonts w:ascii="Times New Roman" w:hAnsi="Times New Roman" w:cs="Times New Roman"/>
          <w:b w:val="0"/>
          <w:sz w:val="26"/>
          <w:szCs w:val="26"/>
        </w:rPr>
        <w:t xml:space="preserve">в 2021 году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502E8D" w:rsidRPr="00502E8D">
        <w:rPr>
          <w:rFonts w:ascii="Times New Roman" w:hAnsi="Times New Roman" w:cs="Times New Roman"/>
          <w:b w:val="0"/>
          <w:sz w:val="26"/>
          <w:szCs w:val="26"/>
        </w:rPr>
        <w:t>одготовлены и проведены четыре открытых конкурса по отбору управляющих организаций для управления многоквартирными домами</w:t>
      </w:r>
      <w:r w:rsidR="00C56600">
        <w:rPr>
          <w:rFonts w:ascii="Times New Roman" w:hAnsi="Times New Roman" w:cs="Times New Roman"/>
          <w:b w:val="0"/>
          <w:sz w:val="26"/>
          <w:szCs w:val="26"/>
        </w:rPr>
        <w:t xml:space="preserve"> (МКД)</w:t>
      </w:r>
      <w:r w:rsidR="00502E8D" w:rsidRPr="00502E8D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52EA">
        <w:rPr>
          <w:rFonts w:ascii="Times New Roman" w:hAnsi="Times New Roman" w:cs="Times New Roman"/>
          <w:b w:val="0"/>
          <w:sz w:val="26"/>
          <w:szCs w:val="26"/>
        </w:rPr>
        <w:t xml:space="preserve">размещенных в войсковых частях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E752EA">
        <w:rPr>
          <w:rFonts w:ascii="Times New Roman" w:hAnsi="Times New Roman" w:cs="Times New Roman"/>
          <w:b w:val="0"/>
          <w:sz w:val="26"/>
          <w:szCs w:val="26"/>
        </w:rPr>
        <w:t>межселенной территории Заполярного района</w:t>
      </w:r>
      <w:r w:rsidR="00D65C1C">
        <w:rPr>
          <w:rFonts w:ascii="Times New Roman" w:hAnsi="Times New Roman" w:cs="Times New Roman"/>
          <w:b w:val="0"/>
          <w:sz w:val="26"/>
          <w:szCs w:val="26"/>
        </w:rPr>
        <w:t>, а именно</w:t>
      </w:r>
      <w:r w:rsidR="00F13D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52EA">
        <w:rPr>
          <w:rFonts w:ascii="Times New Roman" w:hAnsi="Times New Roman" w:cs="Times New Roman"/>
          <w:b w:val="0"/>
          <w:sz w:val="26"/>
          <w:szCs w:val="26"/>
        </w:rPr>
        <w:t xml:space="preserve">3 </w:t>
      </w:r>
      <w:r w:rsidR="00C56600">
        <w:rPr>
          <w:rFonts w:ascii="Times New Roman" w:hAnsi="Times New Roman" w:cs="Times New Roman"/>
          <w:b w:val="0"/>
          <w:sz w:val="26"/>
          <w:szCs w:val="26"/>
        </w:rPr>
        <w:t>МКД</w:t>
      </w:r>
      <w:r w:rsidR="00E752EA">
        <w:rPr>
          <w:rFonts w:ascii="Times New Roman" w:hAnsi="Times New Roman" w:cs="Times New Roman"/>
          <w:b w:val="0"/>
          <w:sz w:val="26"/>
          <w:szCs w:val="26"/>
        </w:rPr>
        <w:t xml:space="preserve"> вблизи с. </w:t>
      </w:r>
      <w:proofErr w:type="spellStart"/>
      <w:r w:rsidR="00E752EA">
        <w:rPr>
          <w:rFonts w:ascii="Times New Roman" w:hAnsi="Times New Roman" w:cs="Times New Roman"/>
          <w:b w:val="0"/>
          <w:sz w:val="26"/>
          <w:szCs w:val="26"/>
        </w:rPr>
        <w:t>Шойна</w:t>
      </w:r>
      <w:proofErr w:type="spellEnd"/>
      <w:r w:rsidR="00E752EA">
        <w:rPr>
          <w:rFonts w:ascii="Times New Roman" w:hAnsi="Times New Roman" w:cs="Times New Roman"/>
          <w:b w:val="0"/>
          <w:sz w:val="26"/>
          <w:szCs w:val="26"/>
        </w:rPr>
        <w:t>, 2 МКД</w:t>
      </w:r>
      <w:r w:rsidR="00C56600">
        <w:rPr>
          <w:rFonts w:ascii="Times New Roman" w:hAnsi="Times New Roman" w:cs="Times New Roman"/>
          <w:b w:val="0"/>
          <w:sz w:val="26"/>
          <w:szCs w:val="26"/>
        </w:rPr>
        <w:t xml:space="preserve"> вблизи</w:t>
      </w:r>
      <w:r w:rsidR="00D65C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44E80">
        <w:rPr>
          <w:rFonts w:ascii="Times New Roman" w:hAnsi="Times New Roman" w:cs="Times New Roman"/>
          <w:b w:val="0"/>
          <w:sz w:val="26"/>
          <w:szCs w:val="26"/>
        </w:rPr>
        <w:br/>
      </w:r>
      <w:r w:rsidR="00D65C1C">
        <w:rPr>
          <w:rFonts w:ascii="Times New Roman" w:hAnsi="Times New Roman" w:cs="Times New Roman"/>
          <w:b w:val="0"/>
          <w:sz w:val="26"/>
          <w:szCs w:val="26"/>
        </w:rPr>
        <w:t xml:space="preserve">п. </w:t>
      </w:r>
      <w:proofErr w:type="spellStart"/>
      <w:r w:rsidR="00D65C1C">
        <w:rPr>
          <w:rFonts w:ascii="Times New Roman" w:hAnsi="Times New Roman" w:cs="Times New Roman"/>
          <w:b w:val="0"/>
          <w:sz w:val="26"/>
          <w:szCs w:val="26"/>
        </w:rPr>
        <w:t>Индига</w:t>
      </w:r>
      <w:proofErr w:type="spellEnd"/>
      <w:r w:rsidR="00D65C1C">
        <w:rPr>
          <w:rFonts w:ascii="Times New Roman" w:hAnsi="Times New Roman" w:cs="Times New Roman"/>
          <w:b w:val="0"/>
          <w:sz w:val="26"/>
          <w:szCs w:val="26"/>
        </w:rPr>
        <w:t xml:space="preserve"> и 1</w:t>
      </w:r>
      <w:r w:rsidR="00C56600">
        <w:rPr>
          <w:rFonts w:ascii="Times New Roman" w:hAnsi="Times New Roman" w:cs="Times New Roman"/>
          <w:b w:val="0"/>
          <w:sz w:val="26"/>
          <w:szCs w:val="26"/>
        </w:rPr>
        <w:t xml:space="preserve"> МКД</w:t>
      </w:r>
      <w:r w:rsidR="00D65C1C">
        <w:rPr>
          <w:rFonts w:ascii="Times New Roman" w:hAnsi="Times New Roman" w:cs="Times New Roman"/>
          <w:b w:val="0"/>
          <w:sz w:val="26"/>
          <w:szCs w:val="26"/>
        </w:rPr>
        <w:t xml:space="preserve"> в районе д. Чижа.  </w:t>
      </w:r>
    </w:p>
    <w:p w:rsidR="00FA63CE" w:rsidRDefault="00502E8D" w:rsidP="00F13DCA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502E8D">
        <w:rPr>
          <w:rFonts w:ascii="Times New Roman" w:hAnsi="Times New Roman" w:cs="Times New Roman"/>
          <w:b w:val="0"/>
          <w:sz w:val="26"/>
          <w:szCs w:val="26"/>
        </w:rPr>
        <w:t>Конкурсы признаны несостоявшимися в связи с отсутствием поданных заявок на участие в конкурсе (протоколы вскрытия конвертов с заявками на участие в конкурсе по отбору управляющей организации для управления многоквартирными домами от 15.03.2021 № 1, о</w:t>
      </w:r>
      <w:r w:rsidR="00F13DCA">
        <w:rPr>
          <w:rFonts w:ascii="Times New Roman" w:hAnsi="Times New Roman" w:cs="Times New Roman"/>
          <w:b w:val="0"/>
          <w:sz w:val="26"/>
          <w:szCs w:val="26"/>
        </w:rPr>
        <w:t xml:space="preserve">т 11.06.2021 № 1, от 13.09.2021 </w:t>
      </w:r>
      <w:r w:rsidRPr="00502E8D">
        <w:rPr>
          <w:rFonts w:ascii="Times New Roman" w:hAnsi="Times New Roman" w:cs="Times New Roman"/>
          <w:b w:val="0"/>
          <w:sz w:val="26"/>
          <w:szCs w:val="26"/>
        </w:rPr>
        <w:t xml:space="preserve">№ 1 и от 10.12.2021 № 1). </w:t>
      </w:r>
    </w:p>
    <w:p w:rsidR="00066CCB" w:rsidRPr="009E4C5E" w:rsidRDefault="00066CCB" w:rsidP="009E4C5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11750F" w:rsidRDefault="002A3193" w:rsidP="008E709B">
      <w:pPr>
        <w:pStyle w:val="1"/>
        <w:rPr>
          <w:szCs w:val="26"/>
        </w:rPr>
      </w:pPr>
      <w:r w:rsidRPr="003E654D">
        <w:rPr>
          <w:szCs w:val="26"/>
        </w:rPr>
        <w:t>Р</w:t>
      </w:r>
      <w:r w:rsidR="00C66A23" w:rsidRPr="003E654D">
        <w:rPr>
          <w:szCs w:val="26"/>
        </w:rPr>
        <w:t>АЗДЕЛ</w:t>
      </w:r>
      <w:r w:rsidRPr="003E654D">
        <w:rPr>
          <w:szCs w:val="26"/>
        </w:rPr>
        <w:t xml:space="preserve"> </w:t>
      </w:r>
      <w:r w:rsidR="005D0FCF" w:rsidRPr="003E654D">
        <w:rPr>
          <w:szCs w:val="26"/>
        </w:rPr>
        <w:t>1</w:t>
      </w:r>
      <w:r w:rsidR="00F25AF2" w:rsidRPr="003E654D">
        <w:rPr>
          <w:szCs w:val="26"/>
        </w:rPr>
        <w:t>5</w:t>
      </w:r>
      <w:r w:rsidR="0011750F" w:rsidRPr="003E654D">
        <w:rPr>
          <w:szCs w:val="26"/>
        </w:rPr>
        <w:t xml:space="preserve">. РАБОТА КОМИССИИ </w:t>
      </w:r>
      <w:r w:rsidR="00C06C1B" w:rsidRPr="003E654D">
        <w:rPr>
          <w:szCs w:val="26"/>
        </w:rPr>
        <w:t>ПО </w:t>
      </w:r>
      <w:r w:rsidR="0011750F" w:rsidRPr="003E654D">
        <w:rPr>
          <w:szCs w:val="26"/>
        </w:rPr>
        <w:t>ДЕЛАМ НЕСОВЕРШЕННОЛЕТНИХ</w:t>
      </w:r>
      <w:r w:rsidR="002B11DE" w:rsidRPr="003E654D">
        <w:rPr>
          <w:szCs w:val="26"/>
        </w:rPr>
        <w:t xml:space="preserve"> </w:t>
      </w:r>
      <w:r w:rsidR="0011750F" w:rsidRPr="003E654D">
        <w:rPr>
          <w:szCs w:val="26"/>
        </w:rPr>
        <w:t>И</w:t>
      </w:r>
      <w:r w:rsidR="002B11DE" w:rsidRPr="003E654D">
        <w:rPr>
          <w:szCs w:val="26"/>
        </w:rPr>
        <w:t> </w:t>
      </w:r>
      <w:r w:rsidR="0011750F" w:rsidRPr="003E654D">
        <w:rPr>
          <w:szCs w:val="26"/>
        </w:rPr>
        <w:t>ЗАЩИТЕ ИХ ПРАВ</w:t>
      </w:r>
    </w:p>
    <w:p w:rsidR="004750E0" w:rsidRPr="004750E0" w:rsidRDefault="004750E0" w:rsidP="004750E0"/>
    <w:p w:rsidR="0010705A" w:rsidRPr="003E654D" w:rsidRDefault="0010705A" w:rsidP="0010705A">
      <w:pPr>
        <w:rPr>
          <w:szCs w:val="26"/>
        </w:rPr>
      </w:pPr>
      <w:r w:rsidRPr="003E654D">
        <w:rPr>
          <w:szCs w:val="26"/>
        </w:rPr>
        <w:t>В соответствии с отдельными государственными полномочиями по профилактике безнадзорности и правонарушений несовершеннолетних (закон НАО № 692-ОЗ), которыми наделены органы местного самоуправления района, Администрация Заполярного района в 20</w:t>
      </w:r>
      <w:r w:rsidR="003E654D" w:rsidRPr="003E654D">
        <w:rPr>
          <w:szCs w:val="26"/>
        </w:rPr>
        <w:t>21</w:t>
      </w:r>
      <w:r w:rsidRPr="003E654D">
        <w:rPr>
          <w:szCs w:val="26"/>
        </w:rPr>
        <w:t xml:space="preserve"> году продолжала проводить целенаправленную работу по их осуществлению. </w:t>
      </w:r>
    </w:p>
    <w:p w:rsidR="0010705A" w:rsidRPr="003E654D" w:rsidRDefault="0010705A" w:rsidP="0010705A">
      <w:pPr>
        <w:rPr>
          <w:szCs w:val="26"/>
        </w:rPr>
      </w:pPr>
      <w:r w:rsidRPr="003E654D">
        <w:rPr>
          <w:szCs w:val="26"/>
        </w:rPr>
        <w:t xml:space="preserve">Комиссия по делам несовершеннолетних и защите их прав </w:t>
      </w:r>
      <w:r w:rsidR="00146B51" w:rsidRPr="003E654D">
        <w:rPr>
          <w:szCs w:val="26"/>
        </w:rPr>
        <w:t>МО «Муниципальный район «З</w:t>
      </w:r>
      <w:r w:rsidRPr="003E654D">
        <w:rPr>
          <w:szCs w:val="26"/>
        </w:rPr>
        <w:t>аполярн</w:t>
      </w:r>
      <w:r w:rsidR="00146B51" w:rsidRPr="003E654D">
        <w:rPr>
          <w:szCs w:val="26"/>
        </w:rPr>
        <w:t>ый</w:t>
      </w:r>
      <w:r w:rsidRPr="003E654D">
        <w:rPr>
          <w:szCs w:val="26"/>
        </w:rPr>
        <w:t xml:space="preserve"> район</w:t>
      </w:r>
      <w:r w:rsidR="00146B51" w:rsidRPr="003E654D">
        <w:rPr>
          <w:szCs w:val="26"/>
        </w:rPr>
        <w:t>»</w:t>
      </w:r>
      <w:r w:rsidR="00C56600">
        <w:rPr>
          <w:szCs w:val="26"/>
        </w:rPr>
        <w:t xml:space="preserve"> НАО</w:t>
      </w:r>
      <w:r w:rsidRPr="003E654D">
        <w:rPr>
          <w:szCs w:val="26"/>
        </w:rPr>
        <w:t xml:space="preserve"> (КДН) является коллегиальным органом системы профилактики безнадзорности и правонарушений несовершеннолетних. В е</w:t>
      </w:r>
      <w:r w:rsidR="00EF4F4D">
        <w:rPr>
          <w:szCs w:val="26"/>
        </w:rPr>
        <w:t>е</w:t>
      </w:r>
      <w:r w:rsidRPr="003E654D">
        <w:rPr>
          <w:szCs w:val="26"/>
        </w:rPr>
        <w:t xml:space="preserve"> задачи, среди прочих, входит принятие мер по соблюдению условий воспитания, обучения, содержания несовершеннолетних, а также обращению с несовершеннолетними в учреждениях системы профилактики безнадзорности и правонарушений несовершеннолетних. </w:t>
      </w:r>
    </w:p>
    <w:p w:rsidR="00704812" w:rsidRDefault="00704812" w:rsidP="00704812">
      <w:pPr>
        <w:rPr>
          <w:szCs w:val="26"/>
        </w:rPr>
      </w:pPr>
      <w:r>
        <w:rPr>
          <w:szCs w:val="26"/>
        </w:rPr>
        <w:t xml:space="preserve">В 2021 году состоялось </w:t>
      </w:r>
      <w:r w:rsidRPr="00704812">
        <w:rPr>
          <w:b/>
          <w:szCs w:val="26"/>
        </w:rPr>
        <w:t>16</w:t>
      </w:r>
      <w:r w:rsidRPr="00704812">
        <w:rPr>
          <w:szCs w:val="26"/>
        </w:rPr>
        <w:t xml:space="preserve"> заседаний комиссии</w:t>
      </w:r>
      <w:r>
        <w:rPr>
          <w:szCs w:val="26"/>
        </w:rPr>
        <w:t xml:space="preserve">, </w:t>
      </w:r>
      <w:r w:rsidR="00C56600">
        <w:rPr>
          <w:szCs w:val="26"/>
        </w:rPr>
        <w:t xml:space="preserve">в </w:t>
      </w:r>
      <w:proofErr w:type="spellStart"/>
      <w:r w:rsidR="00C56600">
        <w:rPr>
          <w:szCs w:val="26"/>
        </w:rPr>
        <w:t>т.ч</w:t>
      </w:r>
      <w:proofErr w:type="spellEnd"/>
      <w:r w:rsidR="00C56600">
        <w:rPr>
          <w:szCs w:val="26"/>
        </w:rPr>
        <w:t xml:space="preserve">. </w:t>
      </w:r>
      <w:r>
        <w:rPr>
          <w:szCs w:val="26"/>
        </w:rPr>
        <w:t xml:space="preserve">одно </w:t>
      </w:r>
      <w:r w:rsidR="00C56600">
        <w:rPr>
          <w:szCs w:val="26"/>
        </w:rPr>
        <w:t xml:space="preserve">выездное </w:t>
      </w:r>
      <w:r>
        <w:rPr>
          <w:szCs w:val="26"/>
        </w:rPr>
        <w:t xml:space="preserve">заседание в п. </w:t>
      </w:r>
      <w:proofErr w:type="spellStart"/>
      <w:r>
        <w:rPr>
          <w:szCs w:val="26"/>
        </w:rPr>
        <w:t>Нельмин</w:t>
      </w:r>
      <w:proofErr w:type="spellEnd"/>
      <w:r>
        <w:rPr>
          <w:szCs w:val="26"/>
        </w:rPr>
        <w:t>-Нос.</w:t>
      </w:r>
      <w:r w:rsidRPr="00704812">
        <w:rPr>
          <w:szCs w:val="26"/>
        </w:rPr>
        <w:t xml:space="preserve">  </w:t>
      </w:r>
    </w:p>
    <w:p w:rsidR="00704812" w:rsidRDefault="00704812" w:rsidP="00704812">
      <w:pPr>
        <w:rPr>
          <w:szCs w:val="26"/>
        </w:rPr>
      </w:pPr>
      <w:r>
        <w:rPr>
          <w:szCs w:val="26"/>
        </w:rPr>
        <w:t>На заседаниях</w:t>
      </w:r>
      <w:r w:rsidRPr="00704812">
        <w:rPr>
          <w:szCs w:val="26"/>
        </w:rPr>
        <w:t xml:space="preserve"> рассмотрено </w:t>
      </w:r>
      <w:r w:rsidRPr="00704812">
        <w:rPr>
          <w:b/>
          <w:szCs w:val="26"/>
        </w:rPr>
        <w:t>178</w:t>
      </w:r>
      <w:r w:rsidRPr="00704812">
        <w:rPr>
          <w:szCs w:val="26"/>
        </w:rPr>
        <w:t xml:space="preserve"> административных протоколов, из них в отношении несовершеннолетних 39</w:t>
      </w:r>
      <w:r w:rsidR="00CB1A60">
        <w:rPr>
          <w:szCs w:val="26"/>
        </w:rPr>
        <w:t xml:space="preserve"> материалов (из пос. Искателей - 22</w:t>
      </w:r>
      <w:r w:rsidRPr="00704812">
        <w:rPr>
          <w:szCs w:val="26"/>
        </w:rPr>
        <w:t xml:space="preserve">, </w:t>
      </w:r>
      <w:r w:rsidR="00CB1A60">
        <w:rPr>
          <w:szCs w:val="26"/>
        </w:rPr>
        <w:t xml:space="preserve">остальные </w:t>
      </w:r>
      <w:r w:rsidR="00C56600">
        <w:rPr>
          <w:szCs w:val="26"/>
        </w:rPr>
        <w:t>-</w:t>
      </w:r>
      <w:r w:rsidR="00CB1A60">
        <w:rPr>
          <w:szCs w:val="26"/>
        </w:rPr>
        <w:t xml:space="preserve"> </w:t>
      </w:r>
      <w:r w:rsidRPr="00704812">
        <w:rPr>
          <w:szCs w:val="26"/>
        </w:rPr>
        <w:t>п. Х</w:t>
      </w:r>
      <w:r w:rsidR="00C56600">
        <w:rPr>
          <w:szCs w:val="26"/>
        </w:rPr>
        <w:t xml:space="preserve">орей-Вер, с. </w:t>
      </w:r>
      <w:proofErr w:type="spellStart"/>
      <w:r w:rsidR="00C56600">
        <w:rPr>
          <w:szCs w:val="26"/>
        </w:rPr>
        <w:t>Несь</w:t>
      </w:r>
      <w:proofErr w:type="spellEnd"/>
      <w:r w:rsidR="00C56600">
        <w:rPr>
          <w:szCs w:val="26"/>
        </w:rPr>
        <w:t xml:space="preserve">, п. </w:t>
      </w:r>
      <w:proofErr w:type="spellStart"/>
      <w:r w:rsidR="00C56600">
        <w:rPr>
          <w:szCs w:val="26"/>
        </w:rPr>
        <w:t>Харута</w:t>
      </w:r>
      <w:proofErr w:type="spellEnd"/>
      <w:r w:rsidR="00C56600">
        <w:rPr>
          <w:szCs w:val="26"/>
        </w:rPr>
        <w:t>,</w:t>
      </w:r>
      <w:r w:rsidRPr="00704812">
        <w:rPr>
          <w:szCs w:val="26"/>
        </w:rPr>
        <w:t xml:space="preserve"> п. </w:t>
      </w:r>
      <w:proofErr w:type="spellStart"/>
      <w:r w:rsidRPr="00704812">
        <w:rPr>
          <w:szCs w:val="26"/>
        </w:rPr>
        <w:t>Хонгурей</w:t>
      </w:r>
      <w:proofErr w:type="spellEnd"/>
      <w:r w:rsidRPr="00704812">
        <w:rPr>
          <w:szCs w:val="26"/>
        </w:rPr>
        <w:t xml:space="preserve">, п. </w:t>
      </w:r>
      <w:proofErr w:type="spellStart"/>
      <w:r w:rsidR="00C56600">
        <w:rPr>
          <w:szCs w:val="26"/>
        </w:rPr>
        <w:t>Шойна</w:t>
      </w:r>
      <w:proofErr w:type="spellEnd"/>
      <w:r w:rsidR="00C56600">
        <w:rPr>
          <w:szCs w:val="26"/>
        </w:rPr>
        <w:t xml:space="preserve">, </w:t>
      </w:r>
      <w:r w:rsidR="00CB1A60">
        <w:rPr>
          <w:szCs w:val="26"/>
        </w:rPr>
        <w:t xml:space="preserve">с. </w:t>
      </w:r>
      <w:proofErr w:type="spellStart"/>
      <w:r w:rsidR="00CB1A60">
        <w:rPr>
          <w:szCs w:val="26"/>
        </w:rPr>
        <w:t>Оксино</w:t>
      </w:r>
      <w:proofErr w:type="spellEnd"/>
      <w:r w:rsidR="00CB1A60">
        <w:rPr>
          <w:szCs w:val="26"/>
        </w:rPr>
        <w:t xml:space="preserve">, п. </w:t>
      </w:r>
      <w:proofErr w:type="spellStart"/>
      <w:r w:rsidR="00CB1A60">
        <w:rPr>
          <w:szCs w:val="26"/>
        </w:rPr>
        <w:t>Индига</w:t>
      </w:r>
      <w:proofErr w:type="spellEnd"/>
      <w:r w:rsidR="00CB1A60">
        <w:rPr>
          <w:szCs w:val="26"/>
        </w:rPr>
        <w:t xml:space="preserve">), </w:t>
      </w:r>
      <w:r w:rsidRPr="00704812">
        <w:rPr>
          <w:szCs w:val="26"/>
        </w:rPr>
        <w:t xml:space="preserve">11 </w:t>
      </w:r>
      <w:r w:rsidR="00C56600">
        <w:rPr>
          <w:szCs w:val="26"/>
        </w:rPr>
        <w:t>решений суда, 8</w:t>
      </w:r>
      <w:r w:rsidRPr="00704812">
        <w:rPr>
          <w:szCs w:val="26"/>
        </w:rPr>
        <w:t xml:space="preserve"> постановлений об отказ</w:t>
      </w:r>
      <w:r w:rsidR="00CB1A60">
        <w:rPr>
          <w:szCs w:val="26"/>
        </w:rPr>
        <w:t>е в возбуждении уголовного дела,</w:t>
      </w:r>
      <w:r w:rsidR="00C56600">
        <w:rPr>
          <w:szCs w:val="26"/>
        </w:rPr>
        <w:t xml:space="preserve"> 18</w:t>
      </w:r>
      <w:r w:rsidRPr="00704812">
        <w:rPr>
          <w:szCs w:val="26"/>
        </w:rPr>
        <w:t xml:space="preserve"> проектов планов прове</w:t>
      </w:r>
      <w:r w:rsidR="00C56600">
        <w:rPr>
          <w:szCs w:val="26"/>
        </w:rPr>
        <w:t xml:space="preserve">дения профилактической работы, </w:t>
      </w:r>
      <w:r w:rsidRPr="00704812">
        <w:rPr>
          <w:szCs w:val="26"/>
        </w:rPr>
        <w:t>39 вопросов по итогам</w:t>
      </w:r>
      <w:r w:rsidR="00CB1A60">
        <w:rPr>
          <w:szCs w:val="26"/>
        </w:rPr>
        <w:t xml:space="preserve"> выполнения мероприятий планов и 49 иных материалов.</w:t>
      </w:r>
    </w:p>
    <w:p w:rsidR="00CD6B8C" w:rsidRDefault="005D5DCA" w:rsidP="00CD6B8C">
      <w:pPr>
        <w:rPr>
          <w:szCs w:val="26"/>
        </w:rPr>
      </w:pPr>
      <w:r>
        <w:rPr>
          <w:szCs w:val="26"/>
        </w:rPr>
        <w:t>В ходе рассмотрения</w:t>
      </w:r>
      <w:r w:rsidRPr="005D5DCA">
        <w:rPr>
          <w:szCs w:val="26"/>
        </w:rPr>
        <w:t xml:space="preserve"> дел об админ</w:t>
      </w:r>
      <w:r w:rsidR="00F13DCA">
        <w:rPr>
          <w:szCs w:val="26"/>
        </w:rPr>
        <w:t>истративных правонарушениях</w:t>
      </w:r>
      <w:r w:rsidRPr="005D5DCA">
        <w:rPr>
          <w:szCs w:val="26"/>
        </w:rPr>
        <w:t xml:space="preserve"> и других материалов был выявлен р</w:t>
      </w:r>
      <w:r>
        <w:rPr>
          <w:szCs w:val="26"/>
        </w:rPr>
        <w:t>яд фактов, требующих внимания</w:t>
      </w:r>
      <w:r w:rsidRPr="005D5DCA">
        <w:rPr>
          <w:szCs w:val="26"/>
        </w:rPr>
        <w:t xml:space="preserve"> и контроля со стороны различных органов и учреждений, в отношении несовершеннолетних или семей, воспитывающих детей. По данным фактам комиссией направле</w:t>
      </w:r>
      <w:r w:rsidR="00F13DCA">
        <w:rPr>
          <w:szCs w:val="26"/>
        </w:rPr>
        <w:t xml:space="preserve">но </w:t>
      </w:r>
      <w:r w:rsidR="00CD6B8C">
        <w:rPr>
          <w:szCs w:val="26"/>
        </w:rPr>
        <w:t xml:space="preserve">24 обращения в орган опеки </w:t>
      </w:r>
      <w:r w:rsidRPr="005D5DCA">
        <w:rPr>
          <w:szCs w:val="26"/>
        </w:rPr>
        <w:t>и попечительства, в ГБУ СОН НАО «КЦСО», в Управление образования НАО, в</w:t>
      </w:r>
      <w:r w:rsidR="00C56600">
        <w:rPr>
          <w:szCs w:val="26"/>
        </w:rPr>
        <w:t xml:space="preserve"> прокуратуру, в УМВД РФ по НАО</w:t>
      </w:r>
      <w:r w:rsidR="00CD6B8C">
        <w:rPr>
          <w:szCs w:val="26"/>
        </w:rPr>
        <w:t xml:space="preserve">. </w:t>
      </w:r>
    </w:p>
    <w:p w:rsidR="005D5DCA" w:rsidRDefault="00CD6B8C" w:rsidP="00CD6B8C">
      <w:pPr>
        <w:rPr>
          <w:szCs w:val="26"/>
        </w:rPr>
      </w:pPr>
      <w:r>
        <w:rPr>
          <w:szCs w:val="26"/>
        </w:rPr>
        <w:t>В</w:t>
      </w:r>
      <w:r w:rsidR="005D5DCA" w:rsidRPr="005D5DCA">
        <w:rPr>
          <w:szCs w:val="26"/>
        </w:rPr>
        <w:t xml:space="preserve">ынесено представление </w:t>
      </w:r>
      <w:r w:rsidR="00C56600" w:rsidRPr="005D5DCA">
        <w:rPr>
          <w:szCs w:val="26"/>
        </w:rPr>
        <w:t xml:space="preserve">директору ООО «ГОНАБЭ» </w:t>
      </w:r>
      <w:r w:rsidR="005D5DCA" w:rsidRPr="005D5DCA">
        <w:rPr>
          <w:szCs w:val="26"/>
        </w:rPr>
        <w:t xml:space="preserve">об устранении причин и условий, способствующих совершению административного правонарушения, (нахождение несовершеннолетних в </w:t>
      </w:r>
      <w:r>
        <w:rPr>
          <w:szCs w:val="26"/>
        </w:rPr>
        <w:t>ночное время в игровом салоне).</w:t>
      </w:r>
      <w:r w:rsidR="005D5DCA" w:rsidRPr="005D5DCA">
        <w:rPr>
          <w:szCs w:val="26"/>
        </w:rPr>
        <w:t xml:space="preserve"> </w:t>
      </w:r>
    </w:p>
    <w:p w:rsidR="00CD6B8C" w:rsidRPr="00704812" w:rsidRDefault="00CD6B8C" w:rsidP="00CD6B8C">
      <w:pPr>
        <w:rPr>
          <w:szCs w:val="26"/>
        </w:rPr>
      </w:pPr>
      <w:r>
        <w:rPr>
          <w:szCs w:val="26"/>
        </w:rPr>
        <w:t>С</w:t>
      </w:r>
      <w:r w:rsidRPr="00CD6B8C">
        <w:rPr>
          <w:szCs w:val="26"/>
        </w:rPr>
        <w:t>пециалисты</w:t>
      </w:r>
      <w:r>
        <w:rPr>
          <w:szCs w:val="26"/>
        </w:rPr>
        <w:t xml:space="preserve"> комиссии выезжали в п. Красное</w:t>
      </w:r>
      <w:r w:rsidRPr="00CD6B8C">
        <w:rPr>
          <w:szCs w:val="26"/>
        </w:rPr>
        <w:t xml:space="preserve"> (март), п. </w:t>
      </w:r>
      <w:proofErr w:type="spellStart"/>
      <w:r w:rsidRPr="00CD6B8C">
        <w:rPr>
          <w:szCs w:val="26"/>
        </w:rPr>
        <w:t>Нельмин</w:t>
      </w:r>
      <w:proofErr w:type="spellEnd"/>
      <w:r w:rsidRPr="00CD6B8C">
        <w:rPr>
          <w:szCs w:val="26"/>
        </w:rPr>
        <w:t>-Нос (август)</w:t>
      </w:r>
      <w:r>
        <w:rPr>
          <w:szCs w:val="26"/>
        </w:rPr>
        <w:t xml:space="preserve">, с. </w:t>
      </w:r>
      <w:proofErr w:type="spellStart"/>
      <w:r>
        <w:rPr>
          <w:szCs w:val="26"/>
        </w:rPr>
        <w:t>Несь</w:t>
      </w:r>
      <w:proofErr w:type="spellEnd"/>
      <w:r>
        <w:rPr>
          <w:szCs w:val="26"/>
        </w:rPr>
        <w:t xml:space="preserve"> и п. </w:t>
      </w:r>
      <w:proofErr w:type="spellStart"/>
      <w:r>
        <w:rPr>
          <w:szCs w:val="26"/>
        </w:rPr>
        <w:t>Индига</w:t>
      </w:r>
      <w:proofErr w:type="spellEnd"/>
      <w:r>
        <w:rPr>
          <w:szCs w:val="26"/>
        </w:rPr>
        <w:t xml:space="preserve"> (ноябрь) </w:t>
      </w:r>
      <w:r w:rsidRPr="00CD6B8C">
        <w:rPr>
          <w:szCs w:val="26"/>
        </w:rPr>
        <w:t>для проведения профилактической работы с семьями и несовершеннолетними, находящимися на различных видах учетов</w:t>
      </w:r>
      <w:r>
        <w:rPr>
          <w:szCs w:val="26"/>
        </w:rPr>
        <w:t>.</w:t>
      </w:r>
    </w:p>
    <w:p w:rsidR="00C575D2" w:rsidRDefault="00CB1A60" w:rsidP="0010705A">
      <w:pPr>
        <w:rPr>
          <w:szCs w:val="26"/>
        </w:rPr>
      </w:pPr>
      <w:r>
        <w:rPr>
          <w:szCs w:val="26"/>
        </w:rPr>
        <w:t xml:space="preserve">Согласно годовому </w:t>
      </w:r>
      <w:r w:rsidRPr="00CB1A60">
        <w:rPr>
          <w:szCs w:val="26"/>
        </w:rPr>
        <w:t>план</w:t>
      </w:r>
      <w:r>
        <w:rPr>
          <w:szCs w:val="26"/>
        </w:rPr>
        <w:t xml:space="preserve">у работы </w:t>
      </w:r>
      <w:r w:rsidR="00C575D2">
        <w:rPr>
          <w:szCs w:val="26"/>
        </w:rPr>
        <w:t xml:space="preserve">на комиссиях были </w:t>
      </w:r>
      <w:r>
        <w:rPr>
          <w:szCs w:val="26"/>
        </w:rPr>
        <w:t>рассмотрены</w:t>
      </w:r>
      <w:r w:rsidRPr="00CB1A60">
        <w:rPr>
          <w:szCs w:val="26"/>
        </w:rPr>
        <w:t xml:space="preserve"> </w:t>
      </w:r>
      <w:proofErr w:type="spellStart"/>
      <w:r w:rsidRPr="00CB1A60">
        <w:rPr>
          <w:szCs w:val="26"/>
        </w:rPr>
        <w:t>общепрофилактические</w:t>
      </w:r>
      <w:proofErr w:type="spellEnd"/>
      <w:r w:rsidRPr="00CB1A60">
        <w:rPr>
          <w:szCs w:val="26"/>
        </w:rPr>
        <w:t xml:space="preserve"> вопросы</w:t>
      </w:r>
      <w:r w:rsidR="00C575D2">
        <w:rPr>
          <w:szCs w:val="26"/>
        </w:rPr>
        <w:t>:</w:t>
      </w:r>
    </w:p>
    <w:p w:rsidR="00C575D2" w:rsidRDefault="00C575D2" w:rsidP="0010705A">
      <w:pPr>
        <w:rPr>
          <w:szCs w:val="26"/>
        </w:rPr>
      </w:pPr>
      <w:r>
        <w:rPr>
          <w:szCs w:val="26"/>
        </w:rPr>
        <w:t xml:space="preserve"> </w:t>
      </w:r>
      <w:r w:rsidR="005D5DCA">
        <w:rPr>
          <w:szCs w:val="26"/>
        </w:rPr>
        <w:softHyphen/>
      </w:r>
      <w:r w:rsidR="005D5DCA">
        <w:rPr>
          <w:szCs w:val="26"/>
        </w:rPr>
        <w:softHyphen/>
      </w:r>
      <w:r w:rsidR="005D5DCA">
        <w:rPr>
          <w:szCs w:val="26"/>
        </w:rPr>
        <w:softHyphen/>
        <w:t>–</w:t>
      </w:r>
      <w:r>
        <w:rPr>
          <w:szCs w:val="26"/>
        </w:rPr>
        <w:t xml:space="preserve"> о</w:t>
      </w:r>
      <w:r w:rsidR="00CB1A60" w:rsidRPr="00CB1A60">
        <w:rPr>
          <w:szCs w:val="26"/>
        </w:rPr>
        <w:t>б организации профилактической работы с несовершеннолетними и семьями, состоящи</w:t>
      </w:r>
      <w:r>
        <w:rPr>
          <w:szCs w:val="26"/>
        </w:rPr>
        <w:t xml:space="preserve">ми на  различных видах  учетов </w:t>
      </w:r>
      <w:r w:rsidR="00CB1A60" w:rsidRPr="00CB1A60">
        <w:rPr>
          <w:szCs w:val="26"/>
        </w:rPr>
        <w:t>в МО «</w:t>
      </w:r>
      <w:proofErr w:type="spellStart"/>
      <w:r w:rsidR="00CB1A60" w:rsidRPr="00CB1A60">
        <w:rPr>
          <w:szCs w:val="26"/>
        </w:rPr>
        <w:t>Малоз</w:t>
      </w:r>
      <w:r>
        <w:rPr>
          <w:szCs w:val="26"/>
        </w:rPr>
        <w:t>емельский</w:t>
      </w:r>
      <w:proofErr w:type="spellEnd"/>
      <w:r>
        <w:rPr>
          <w:szCs w:val="26"/>
        </w:rPr>
        <w:t xml:space="preserve"> сельсовет» (февраль);</w:t>
      </w:r>
    </w:p>
    <w:p w:rsidR="00C575D2" w:rsidRDefault="00C575D2" w:rsidP="0010705A">
      <w:pPr>
        <w:rPr>
          <w:szCs w:val="26"/>
        </w:rPr>
      </w:pPr>
      <w:r>
        <w:rPr>
          <w:szCs w:val="26"/>
        </w:rPr>
        <w:t xml:space="preserve"> </w:t>
      </w:r>
      <w:r w:rsidR="005D5DCA">
        <w:rPr>
          <w:szCs w:val="26"/>
        </w:rPr>
        <w:t>–</w:t>
      </w:r>
      <w:r>
        <w:rPr>
          <w:szCs w:val="26"/>
        </w:rPr>
        <w:t xml:space="preserve"> п</w:t>
      </w:r>
      <w:r w:rsidR="00CB1A60" w:rsidRPr="00CB1A60">
        <w:rPr>
          <w:szCs w:val="26"/>
        </w:rPr>
        <w:t>редупреждение гибели и травматизма несовершен</w:t>
      </w:r>
      <w:r>
        <w:rPr>
          <w:szCs w:val="26"/>
        </w:rPr>
        <w:t>нолетних на пожарах (март);</w:t>
      </w:r>
    </w:p>
    <w:p w:rsidR="00C575D2" w:rsidRDefault="00C575D2" w:rsidP="0010705A">
      <w:pPr>
        <w:rPr>
          <w:szCs w:val="26"/>
        </w:rPr>
      </w:pPr>
      <w:r>
        <w:rPr>
          <w:szCs w:val="26"/>
        </w:rPr>
        <w:t xml:space="preserve"> </w:t>
      </w:r>
      <w:r w:rsidR="005D5DCA">
        <w:rPr>
          <w:szCs w:val="26"/>
        </w:rPr>
        <w:t>–</w:t>
      </w:r>
      <w:r>
        <w:rPr>
          <w:szCs w:val="26"/>
        </w:rPr>
        <w:t xml:space="preserve"> о</w:t>
      </w:r>
      <w:r w:rsidR="00CB1A60" w:rsidRPr="00CB1A60">
        <w:rPr>
          <w:szCs w:val="26"/>
        </w:rPr>
        <w:t>б итогах реализации мероприятий федеральной Концепции развития системы профилактики   безнадзорности и правонарушений несовершеннолетних н</w:t>
      </w:r>
      <w:r>
        <w:rPr>
          <w:szCs w:val="26"/>
        </w:rPr>
        <w:t>а период до 2020 года» (апрель);</w:t>
      </w:r>
    </w:p>
    <w:p w:rsidR="00C575D2" w:rsidRDefault="005D5DCA" w:rsidP="0010705A">
      <w:pPr>
        <w:rPr>
          <w:szCs w:val="26"/>
        </w:rPr>
      </w:pPr>
      <w:r>
        <w:rPr>
          <w:szCs w:val="26"/>
        </w:rPr>
        <w:t xml:space="preserve"> –</w:t>
      </w:r>
      <w:r w:rsidR="00C575D2">
        <w:rPr>
          <w:szCs w:val="26"/>
        </w:rPr>
        <w:t xml:space="preserve"> о</w:t>
      </w:r>
      <w:r w:rsidR="00CB1A60" w:rsidRPr="00CB1A60">
        <w:rPr>
          <w:szCs w:val="26"/>
        </w:rPr>
        <w:t xml:space="preserve"> реализации комплекса профилактических мероприятий, направленных на предупреждение случаев употребления несовершеннолетними </w:t>
      </w:r>
      <w:proofErr w:type="spellStart"/>
      <w:r w:rsidR="00CB1A60" w:rsidRPr="00CB1A60">
        <w:rPr>
          <w:szCs w:val="26"/>
        </w:rPr>
        <w:t>некурительной</w:t>
      </w:r>
      <w:proofErr w:type="spellEnd"/>
      <w:r w:rsidR="00CB1A60" w:rsidRPr="00CB1A60">
        <w:rPr>
          <w:szCs w:val="26"/>
        </w:rPr>
        <w:t xml:space="preserve"> </w:t>
      </w:r>
      <w:proofErr w:type="spellStart"/>
      <w:r w:rsidR="00CB1A60" w:rsidRPr="00CB1A60">
        <w:rPr>
          <w:szCs w:val="26"/>
        </w:rPr>
        <w:t>никотиносодержащей</w:t>
      </w:r>
      <w:proofErr w:type="spellEnd"/>
      <w:r w:rsidR="00CB1A60" w:rsidRPr="00CB1A60">
        <w:rPr>
          <w:szCs w:val="26"/>
        </w:rPr>
        <w:t xml:space="preserve"> продукции</w:t>
      </w:r>
      <w:r w:rsidR="00C56600">
        <w:rPr>
          <w:szCs w:val="26"/>
        </w:rPr>
        <w:t>,</w:t>
      </w:r>
      <w:r w:rsidR="00CB1A60" w:rsidRPr="00CB1A60">
        <w:rPr>
          <w:szCs w:val="26"/>
        </w:rPr>
        <w:t xml:space="preserve"> и принимаемые меры по противодействию вовлечения несоверше</w:t>
      </w:r>
      <w:r w:rsidR="00C575D2">
        <w:rPr>
          <w:szCs w:val="26"/>
        </w:rPr>
        <w:t>ннолетних в этот процесс (июнь);</w:t>
      </w:r>
    </w:p>
    <w:p w:rsidR="00C575D2" w:rsidRDefault="005D5DCA" w:rsidP="0010705A">
      <w:pPr>
        <w:rPr>
          <w:szCs w:val="26"/>
        </w:rPr>
      </w:pPr>
      <w:r>
        <w:rPr>
          <w:szCs w:val="26"/>
        </w:rPr>
        <w:t xml:space="preserve"> –</w:t>
      </w:r>
      <w:r w:rsidR="00C575D2">
        <w:rPr>
          <w:szCs w:val="26"/>
        </w:rPr>
        <w:t xml:space="preserve"> и</w:t>
      </w:r>
      <w:r w:rsidR="00CB1A60" w:rsidRPr="00CB1A60">
        <w:rPr>
          <w:szCs w:val="26"/>
        </w:rPr>
        <w:t>нформация ГБУ СОН НАО «КЦСО» о проводимой работе с несовершеннолетни</w:t>
      </w:r>
      <w:r w:rsidR="00C575D2">
        <w:rPr>
          <w:szCs w:val="26"/>
        </w:rPr>
        <w:t xml:space="preserve">ми и семьями» (июнь, декабрь); </w:t>
      </w:r>
    </w:p>
    <w:p w:rsidR="00C575D2" w:rsidRDefault="005D5DCA" w:rsidP="005D5DCA">
      <w:pPr>
        <w:rPr>
          <w:szCs w:val="26"/>
        </w:rPr>
      </w:pPr>
      <w:r>
        <w:rPr>
          <w:szCs w:val="26"/>
        </w:rPr>
        <w:t>–</w:t>
      </w:r>
      <w:r w:rsidR="00C575D2">
        <w:rPr>
          <w:szCs w:val="26"/>
        </w:rPr>
        <w:t xml:space="preserve"> о</w:t>
      </w:r>
      <w:r w:rsidR="00CB1A60" w:rsidRPr="00CB1A60">
        <w:rPr>
          <w:szCs w:val="26"/>
        </w:rPr>
        <w:t>б организации временного трудоустройства несовершеннолетних граждан в возрасте от 14 до 18 лет и студентов в свобо</w:t>
      </w:r>
      <w:r w:rsidR="00C575D2">
        <w:rPr>
          <w:szCs w:val="26"/>
        </w:rPr>
        <w:t>дное от учебы время в 2021 году</w:t>
      </w:r>
      <w:r w:rsidR="00CB1A60" w:rsidRPr="00CB1A60">
        <w:rPr>
          <w:szCs w:val="26"/>
        </w:rPr>
        <w:t xml:space="preserve">  (июнь);     </w:t>
      </w:r>
    </w:p>
    <w:p w:rsidR="00C575D2" w:rsidRDefault="00C575D2" w:rsidP="0010705A">
      <w:pPr>
        <w:rPr>
          <w:szCs w:val="26"/>
        </w:rPr>
      </w:pPr>
      <w:r>
        <w:rPr>
          <w:szCs w:val="26"/>
        </w:rPr>
        <w:t xml:space="preserve"> </w:t>
      </w:r>
      <w:r w:rsidR="005D5DCA">
        <w:rPr>
          <w:szCs w:val="26"/>
        </w:rPr>
        <w:t>–</w:t>
      </w:r>
      <w:r>
        <w:rPr>
          <w:szCs w:val="26"/>
        </w:rPr>
        <w:t xml:space="preserve"> о</w:t>
      </w:r>
      <w:r w:rsidR="00CB1A60" w:rsidRPr="00CB1A60">
        <w:rPr>
          <w:szCs w:val="26"/>
        </w:rPr>
        <w:t>б анализе состояния совершенных преступлений и правонарушений несовершеннолетними, проживающими на территории Запол</w:t>
      </w:r>
      <w:r>
        <w:rPr>
          <w:szCs w:val="26"/>
        </w:rPr>
        <w:t>ярного района» (июль, декабрь);</w:t>
      </w:r>
    </w:p>
    <w:p w:rsidR="00704812" w:rsidRDefault="005D5DCA" w:rsidP="0010705A">
      <w:pPr>
        <w:rPr>
          <w:szCs w:val="26"/>
          <w:highlight w:val="yellow"/>
        </w:rPr>
      </w:pPr>
      <w:r>
        <w:rPr>
          <w:szCs w:val="26"/>
        </w:rPr>
        <w:t xml:space="preserve"> –</w:t>
      </w:r>
      <w:r w:rsidR="00C575D2">
        <w:rPr>
          <w:szCs w:val="26"/>
        </w:rPr>
        <w:t xml:space="preserve"> о</w:t>
      </w:r>
      <w:r w:rsidR="00CB1A60" w:rsidRPr="00CB1A60">
        <w:rPr>
          <w:szCs w:val="26"/>
        </w:rPr>
        <w:t>б эффективности принимаемых мер в населенных пунктах НАО по предупреждению социального сиротства» (сентябрь).</w:t>
      </w:r>
    </w:p>
    <w:p w:rsidR="00704812" w:rsidRDefault="00C56600" w:rsidP="0010705A">
      <w:pPr>
        <w:rPr>
          <w:szCs w:val="26"/>
        </w:rPr>
      </w:pPr>
      <w:r>
        <w:rPr>
          <w:szCs w:val="26"/>
        </w:rPr>
        <w:t>В работе руководствовались социальным</w:t>
      </w:r>
      <w:r w:rsidR="005D5DCA" w:rsidRPr="005D5DCA">
        <w:rPr>
          <w:szCs w:val="26"/>
        </w:rPr>
        <w:t xml:space="preserve"> паспорт</w:t>
      </w:r>
      <w:r>
        <w:rPr>
          <w:szCs w:val="26"/>
        </w:rPr>
        <w:t>ом Заполярного района составленном в 2020 году</w:t>
      </w:r>
      <w:r w:rsidR="005D5DCA" w:rsidRPr="005D5DCA">
        <w:rPr>
          <w:szCs w:val="26"/>
        </w:rPr>
        <w:t>.</w:t>
      </w:r>
    </w:p>
    <w:p w:rsidR="00CD6B8C" w:rsidRDefault="00CD6B8C" w:rsidP="00CD6B8C">
      <w:pPr>
        <w:widowControl w:val="0"/>
        <w:rPr>
          <w:rFonts w:eastAsia="Times New Roman"/>
          <w:bCs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 xml:space="preserve">В </w:t>
      </w:r>
      <w:r w:rsidRPr="00CD6B8C">
        <w:rPr>
          <w:rFonts w:eastAsia="Times New Roman"/>
          <w:bCs/>
          <w:szCs w:val="26"/>
          <w:lang w:eastAsia="ru-RU"/>
        </w:rPr>
        <w:t xml:space="preserve">соответствии с утвержденным в январе 2021 года графиком проведения совместных профилактических мероприятий (рейдов) представителей органов и учреждений системы профилактики безнадзорности и правонарушений несовершеннолетних по выявлению несовершеннолетних, пребывающих в общественных местах, по выявлению граждан вовлекающих несовершеннолетних в употребление алкогольной продукции, а также в целях осуществления профилактической работы с семьями, состоящими на профилактических учетах, на территории Заполярного района проведено </w:t>
      </w:r>
      <w:r w:rsidRPr="00CD6B8C">
        <w:rPr>
          <w:rFonts w:eastAsia="Times New Roman"/>
          <w:b/>
          <w:bCs/>
          <w:szCs w:val="26"/>
          <w:lang w:eastAsia="ru-RU"/>
        </w:rPr>
        <w:t xml:space="preserve">8 рейдов </w:t>
      </w:r>
      <w:r w:rsidRPr="00CD6B8C">
        <w:rPr>
          <w:rFonts w:eastAsia="Times New Roman"/>
          <w:bCs/>
          <w:szCs w:val="26"/>
          <w:lang w:eastAsia="ru-RU"/>
        </w:rPr>
        <w:t xml:space="preserve">в п. Искателей и </w:t>
      </w:r>
      <w:r w:rsidRPr="00C56600">
        <w:rPr>
          <w:rFonts w:eastAsia="Times New Roman"/>
          <w:b/>
          <w:bCs/>
          <w:szCs w:val="26"/>
          <w:lang w:eastAsia="ru-RU"/>
        </w:rPr>
        <w:t>46</w:t>
      </w:r>
      <w:r w:rsidRPr="00CD6B8C">
        <w:rPr>
          <w:rFonts w:eastAsia="Times New Roman"/>
          <w:bCs/>
          <w:szCs w:val="26"/>
          <w:lang w:eastAsia="ru-RU"/>
        </w:rPr>
        <w:t xml:space="preserve"> в сельских поселениях. </w:t>
      </w:r>
    </w:p>
    <w:p w:rsidR="00CD6B8C" w:rsidRPr="00CD6B8C" w:rsidRDefault="00CD6B8C" w:rsidP="00CD6B8C">
      <w:pPr>
        <w:widowControl w:val="0"/>
        <w:rPr>
          <w:rFonts w:eastAsia="Times New Roman"/>
          <w:bCs/>
          <w:szCs w:val="26"/>
          <w:lang w:eastAsia="ru-RU"/>
        </w:rPr>
      </w:pPr>
      <w:r w:rsidRPr="00CD6B8C">
        <w:rPr>
          <w:rFonts w:eastAsia="Times New Roman"/>
          <w:bCs/>
          <w:szCs w:val="26"/>
          <w:lang w:eastAsia="ru-RU"/>
        </w:rPr>
        <w:t>В ход</w:t>
      </w:r>
      <w:r>
        <w:rPr>
          <w:rFonts w:eastAsia="Times New Roman"/>
          <w:bCs/>
          <w:szCs w:val="26"/>
          <w:lang w:eastAsia="ru-RU"/>
        </w:rPr>
        <w:t>е  рейдов посещены  подростки и</w:t>
      </w:r>
      <w:r w:rsidRPr="00CD6B8C">
        <w:rPr>
          <w:rFonts w:eastAsia="Times New Roman"/>
          <w:bCs/>
          <w:szCs w:val="26"/>
          <w:lang w:eastAsia="ru-RU"/>
        </w:rPr>
        <w:t xml:space="preserve"> семьи, состоящие на учетах, а также места и адреса возможного сбора под</w:t>
      </w:r>
      <w:r>
        <w:rPr>
          <w:rFonts w:eastAsia="Times New Roman"/>
          <w:bCs/>
          <w:szCs w:val="26"/>
          <w:lang w:eastAsia="ru-RU"/>
        </w:rPr>
        <w:t>ростков, общественный транспорт.</w:t>
      </w:r>
      <w:r w:rsidRPr="00CD6B8C">
        <w:rPr>
          <w:rFonts w:eastAsia="Times New Roman"/>
          <w:bCs/>
          <w:szCs w:val="26"/>
          <w:lang w:eastAsia="ru-RU"/>
        </w:rPr>
        <w:t xml:space="preserve"> </w:t>
      </w:r>
      <w:r>
        <w:rPr>
          <w:rFonts w:eastAsia="Times New Roman"/>
          <w:bCs/>
          <w:szCs w:val="26"/>
          <w:lang w:eastAsia="ru-RU"/>
        </w:rPr>
        <w:t xml:space="preserve">                             </w:t>
      </w:r>
      <w:r w:rsidRPr="00CD6B8C">
        <w:rPr>
          <w:rFonts w:eastAsia="Times New Roman"/>
          <w:bCs/>
          <w:szCs w:val="26"/>
          <w:lang w:eastAsia="ru-RU"/>
        </w:rPr>
        <w:t>30 сентября и 04 октября 2021 года проведены внеплановые рейды по выявлению обучающихся, которые курят на территории ГБОУ НАО «СШ п. Искателей» и прилегающей территории</w:t>
      </w:r>
      <w:r>
        <w:rPr>
          <w:rFonts w:eastAsia="Times New Roman"/>
          <w:bCs/>
          <w:color w:val="000000"/>
          <w:szCs w:val="26"/>
          <w:lang w:eastAsia="ru-RU"/>
        </w:rPr>
        <w:t>.</w:t>
      </w:r>
      <w:r w:rsidRPr="00CD6B8C">
        <w:rPr>
          <w:rFonts w:eastAsia="Times New Roman"/>
          <w:bCs/>
          <w:color w:val="000000"/>
          <w:szCs w:val="26"/>
          <w:lang w:eastAsia="ru-RU"/>
        </w:rPr>
        <w:t xml:space="preserve">  </w:t>
      </w:r>
    </w:p>
    <w:p w:rsidR="00CD6B8C" w:rsidRDefault="00CD6B8C" w:rsidP="00CD6B8C">
      <w:pPr>
        <w:ind w:firstLine="0"/>
        <w:rPr>
          <w:rFonts w:eastAsia="Times New Roman"/>
          <w:b/>
          <w:szCs w:val="26"/>
          <w:lang w:eastAsia="ru-RU"/>
        </w:rPr>
      </w:pPr>
      <w:r w:rsidRPr="00CD6B8C">
        <w:rPr>
          <w:rFonts w:eastAsia="Times New Roman"/>
          <w:b/>
          <w:szCs w:val="26"/>
          <w:lang w:eastAsia="ru-RU"/>
        </w:rPr>
        <w:tab/>
      </w:r>
      <w:r w:rsidRPr="00CD6B8C">
        <w:rPr>
          <w:rFonts w:eastAsia="Times New Roman"/>
          <w:szCs w:val="26"/>
          <w:lang w:eastAsia="ru-RU"/>
        </w:rPr>
        <w:t xml:space="preserve">За 12 месяцев назначено штрафов на сумму </w:t>
      </w:r>
      <w:r w:rsidRPr="00CD6B8C">
        <w:rPr>
          <w:rFonts w:eastAsia="Times New Roman"/>
          <w:b/>
          <w:szCs w:val="26"/>
          <w:lang w:eastAsia="ru-RU"/>
        </w:rPr>
        <w:t>153</w:t>
      </w:r>
      <w:r w:rsidR="00C56600">
        <w:rPr>
          <w:rFonts w:eastAsia="Times New Roman"/>
          <w:b/>
          <w:szCs w:val="26"/>
          <w:lang w:eastAsia="ru-RU"/>
        </w:rPr>
        <w:t xml:space="preserve">,3 </w:t>
      </w:r>
      <w:r w:rsidR="00C56600" w:rsidRPr="00C56600">
        <w:rPr>
          <w:rFonts w:eastAsia="Times New Roman"/>
          <w:szCs w:val="26"/>
          <w:lang w:eastAsia="ru-RU"/>
        </w:rPr>
        <w:t>тыс.</w:t>
      </w:r>
      <w:r w:rsidRPr="00CD6B8C">
        <w:rPr>
          <w:rFonts w:eastAsia="Times New Roman"/>
          <w:szCs w:val="26"/>
          <w:lang w:eastAsia="ru-RU"/>
        </w:rPr>
        <w:t xml:space="preserve"> рублей, оплачено </w:t>
      </w:r>
      <w:r>
        <w:rPr>
          <w:rFonts w:eastAsia="Times New Roman"/>
          <w:szCs w:val="26"/>
          <w:lang w:eastAsia="ru-RU"/>
        </w:rPr>
        <w:t xml:space="preserve">                  </w:t>
      </w:r>
      <w:r w:rsidRPr="00CD6B8C">
        <w:rPr>
          <w:rFonts w:eastAsia="Times New Roman"/>
          <w:b/>
          <w:szCs w:val="26"/>
          <w:lang w:eastAsia="ru-RU"/>
        </w:rPr>
        <w:t>190</w:t>
      </w:r>
      <w:r w:rsidR="00C56600">
        <w:rPr>
          <w:rFonts w:eastAsia="Times New Roman"/>
          <w:b/>
          <w:szCs w:val="26"/>
          <w:lang w:eastAsia="ru-RU"/>
        </w:rPr>
        <w:t xml:space="preserve">,4 </w:t>
      </w:r>
      <w:r w:rsidR="00C56600" w:rsidRPr="00C56600">
        <w:rPr>
          <w:rFonts w:eastAsia="Times New Roman"/>
          <w:szCs w:val="26"/>
          <w:lang w:eastAsia="ru-RU"/>
        </w:rPr>
        <w:t xml:space="preserve">тыс. </w:t>
      </w:r>
      <w:r w:rsidRPr="00CD6B8C">
        <w:rPr>
          <w:rFonts w:eastAsia="Times New Roman"/>
          <w:szCs w:val="26"/>
          <w:lang w:eastAsia="ru-RU"/>
        </w:rPr>
        <w:t>рублей (с учетом задолженности за 2020 год).</w:t>
      </w:r>
      <w:r w:rsidRPr="00CD6B8C">
        <w:rPr>
          <w:rFonts w:eastAsia="Times New Roman"/>
          <w:b/>
          <w:szCs w:val="26"/>
          <w:lang w:eastAsia="ru-RU"/>
        </w:rPr>
        <w:t xml:space="preserve"> </w:t>
      </w:r>
    </w:p>
    <w:p w:rsidR="00CD6B8C" w:rsidRDefault="00CD6B8C" w:rsidP="00CD6B8C">
      <w:pPr>
        <w:ind w:firstLine="633"/>
        <w:rPr>
          <w:rFonts w:eastAsia="Times New Roman"/>
          <w:szCs w:val="26"/>
          <w:lang w:eastAsia="ru-RU"/>
        </w:rPr>
      </w:pPr>
      <w:r w:rsidRPr="00CD6B8C">
        <w:rPr>
          <w:rFonts w:eastAsia="Times New Roman"/>
          <w:szCs w:val="26"/>
          <w:lang w:eastAsia="ru-RU"/>
        </w:rPr>
        <w:t>Для принудительного взыскания неуплаченных штрафов в</w:t>
      </w:r>
      <w:r w:rsidRPr="00CD6B8C">
        <w:rPr>
          <w:rFonts w:eastAsia="Times New Roman"/>
          <w:b/>
          <w:szCs w:val="26"/>
          <w:lang w:eastAsia="ru-RU"/>
        </w:rPr>
        <w:t xml:space="preserve"> </w:t>
      </w:r>
      <w:r w:rsidRPr="00CD6B8C">
        <w:rPr>
          <w:rFonts w:eastAsia="Times New Roman"/>
          <w:szCs w:val="26"/>
          <w:lang w:eastAsia="ru-RU"/>
        </w:rPr>
        <w:t xml:space="preserve">службу судебных приставов по г. Нарьян-Мару и Заполярному району УФССП России по Архангельской области и Ненецкому АО в 2021 году направлено </w:t>
      </w:r>
      <w:r w:rsidRPr="00CD6B8C">
        <w:rPr>
          <w:rFonts w:eastAsia="Times New Roman"/>
          <w:b/>
          <w:szCs w:val="26"/>
          <w:lang w:eastAsia="ru-RU"/>
        </w:rPr>
        <w:t>79</w:t>
      </w:r>
      <w:r>
        <w:rPr>
          <w:rFonts w:eastAsia="Times New Roman"/>
          <w:szCs w:val="26"/>
          <w:lang w:eastAsia="ru-RU"/>
        </w:rPr>
        <w:t xml:space="preserve"> постановлений. </w:t>
      </w:r>
      <w:r w:rsidRPr="00CD6B8C">
        <w:rPr>
          <w:rFonts w:eastAsia="Times New Roman"/>
          <w:szCs w:val="26"/>
          <w:lang w:eastAsia="ru-RU"/>
        </w:rPr>
        <w:t>К административному нак</w:t>
      </w:r>
      <w:r w:rsidR="00F13DCA">
        <w:rPr>
          <w:rFonts w:eastAsia="Times New Roman"/>
          <w:szCs w:val="26"/>
          <w:lang w:eastAsia="ru-RU"/>
        </w:rPr>
        <w:t xml:space="preserve">азанию в виде штрафа привлечено </w:t>
      </w:r>
      <w:r w:rsidRPr="00CD6B8C">
        <w:rPr>
          <w:rFonts w:eastAsia="Times New Roman"/>
          <w:b/>
          <w:szCs w:val="26"/>
          <w:lang w:eastAsia="ru-RU"/>
        </w:rPr>
        <w:t>29</w:t>
      </w:r>
      <w:r w:rsidRPr="00CD6B8C">
        <w:rPr>
          <w:rFonts w:eastAsia="Times New Roman"/>
          <w:szCs w:val="26"/>
          <w:lang w:eastAsia="ru-RU"/>
        </w:rPr>
        <w:t xml:space="preserve"> несовершеннолетних на общую сумму </w:t>
      </w:r>
      <w:r w:rsidRPr="00CD6B8C">
        <w:rPr>
          <w:rFonts w:eastAsia="Times New Roman"/>
          <w:b/>
          <w:szCs w:val="26"/>
          <w:lang w:eastAsia="ru-RU"/>
        </w:rPr>
        <w:t>91</w:t>
      </w:r>
      <w:r w:rsidR="00C56600">
        <w:rPr>
          <w:rFonts w:eastAsia="Times New Roman"/>
          <w:b/>
          <w:szCs w:val="26"/>
          <w:lang w:eastAsia="ru-RU"/>
        </w:rPr>
        <w:t xml:space="preserve">,7 </w:t>
      </w:r>
      <w:r w:rsidR="00C56600" w:rsidRPr="00C56600">
        <w:rPr>
          <w:rFonts w:eastAsia="Times New Roman"/>
          <w:szCs w:val="26"/>
          <w:lang w:eastAsia="ru-RU"/>
        </w:rPr>
        <w:t>тыс.</w:t>
      </w:r>
      <w:r w:rsidRPr="00CD6B8C">
        <w:rPr>
          <w:rFonts w:eastAsia="Times New Roman"/>
          <w:szCs w:val="26"/>
          <w:lang w:eastAsia="ru-RU"/>
        </w:rPr>
        <w:t xml:space="preserve"> рублей из них оплачено – </w:t>
      </w:r>
      <w:r w:rsidRPr="00CD6B8C">
        <w:rPr>
          <w:rFonts w:eastAsia="Times New Roman"/>
          <w:b/>
          <w:szCs w:val="26"/>
          <w:lang w:eastAsia="ru-RU"/>
        </w:rPr>
        <w:t>79</w:t>
      </w:r>
      <w:r w:rsidR="00C56600">
        <w:rPr>
          <w:rFonts w:eastAsia="Times New Roman"/>
          <w:b/>
          <w:szCs w:val="26"/>
          <w:lang w:eastAsia="ru-RU"/>
        </w:rPr>
        <w:t>,</w:t>
      </w:r>
      <w:r w:rsidRPr="00CD6B8C">
        <w:rPr>
          <w:rFonts w:eastAsia="Times New Roman"/>
          <w:b/>
          <w:szCs w:val="26"/>
          <w:lang w:eastAsia="ru-RU"/>
        </w:rPr>
        <w:t>8</w:t>
      </w:r>
      <w:r w:rsidR="000073F3">
        <w:rPr>
          <w:rFonts w:eastAsia="Times New Roman"/>
          <w:b/>
          <w:szCs w:val="26"/>
          <w:lang w:eastAsia="ru-RU"/>
        </w:rPr>
        <w:t xml:space="preserve"> тыс. </w:t>
      </w:r>
      <w:r w:rsidR="000073F3">
        <w:rPr>
          <w:rFonts w:eastAsia="Times New Roman"/>
          <w:szCs w:val="26"/>
          <w:lang w:eastAsia="ru-RU"/>
        </w:rPr>
        <w:t>рублей</w:t>
      </w:r>
      <w:r w:rsidRPr="00CD6B8C">
        <w:rPr>
          <w:rFonts w:eastAsia="Times New Roman"/>
          <w:szCs w:val="26"/>
          <w:lang w:eastAsia="ru-RU"/>
        </w:rPr>
        <w:t>, что составляет 91</w:t>
      </w:r>
      <w:r w:rsidR="000073F3">
        <w:rPr>
          <w:rFonts w:eastAsia="Times New Roman"/>
          <w:szCs w:val="26"/>
          <w:lang w:eastAsia="ru-RU"/>
        </w:rPr>
        <w:t xml:space="preserve"> </w:t>
      </w:r>
      <w:r w:rsidRPr="00CD6B8C">
        <w:rPr>
          <w:rFonts w:eastAsia="Times New Roman"/>
          <w:szCs w:val="26"/>
          <w:lang w:eastAsia="ru-RU"/>
        </w:rPr>
        <w:t>% (с учетом оплаты штрафов в</w:t>
      </w:r>
      <w:r w:rsidR="00D937D4">
        <w:rPr>
          <w:rFonts w:eastAsia="Times New Roman"/>
          <w:szCs w:val="26"/>
          <w:lang w:eastAsia="ru-RU"/>
        </w:rPr>
        <w:t xml:space="preserve"> размере 50</w:t>
      </w:r>
      <w:r w:rsidR="000073F3">
        <w:rPr>
          <w:rFonts w:eastAsia="Times New Roman"/>
          <w:szCs w:val="26"/>
          <w:lang w:eastAsia="ru-RU"/>
        </w:rPr>
        <w:t xml:space="preserve"> </w:t>
      </w:r>
      <w:r w:rsidR="00D937D4">
        <w:rPr>
          <w:rFonts w:eastAsia="Times New Roman"/>
          <w:szCs w:val="26"/>
          <w:lang w:eastAsia="ru-RU"/>
        </w:rPr>
        <w:t>%</w:t>
      </w:r>
      <w:r w:rsidRPr="00CD6B8C">
        <w:rPr>
          <w:rFonts w:eastAsia="Times New Roman"/>
          <w:szCs w:val="26"/>
          <w:lang w:eastAsia="ru-RU"/>
        </w:rPr>
        <w:t xml:space="preserve"> по материалам ГИБДД).</w:t>
      </w:r>
    </w:p>
    <w:p w:rsidR="007B04BF" w:rsidRDefault="000073F3" w:rsidP="007B04BF">
      <w:pPr>
        <w:ind w:right="-144" w:firstLine="708"/>
        <w:rPr>
          <w:rFonts w:eastAsia="Times New Roman"/>
          <w:szCs w:val="26"/>
          <w:lang w:eastAsia="x-none"/>
        </w:rPr>
      </w:pPr>
      <w:r>
        <w:rPr>
          <w:rFonts w:eastAsia="Times New Roman"/>
          <w:szCs w:val="26"/>
          <w:lang w:eastAsia="x-none"/>
        </w:rPr>
        <w:t>А</w:t>
      </w:r>
      <w:proofErr w:type="spellStart"/>
      <w:r w:rsidR="007B04BF" w:rsidRPr="00CD6B8C">
        <w:rPr>
          <w:rFonts w:eastAsia="Times New Roman"/>
          <w:szCs w:val="26"/>
          <w:lang w:val="x-none" w:eastAsia="x-none"/>
        </w:rPr>
        <w:t>дминистративны</w:t>
      </w:r>
      <w:r>
        <w:rPr>
          <w:rFonts w:eastAsia="Times New Roman"/>
          <w:szCs w:val="26"/>
          <w:lang w:eastAsia="x-none"/>
        </w:rPr>
        <w:t>е</w:t>
      </w:r>
      <w:proofErr w:type="spellEnd"/>
      <w:r w:rsidR="007B04BF" w:rsidRPr="00CD6B8C">
        <w:rPr>
          <w:rFonts w:eastAsia="Times New Roman"/>
          <w:szCs w:val="26"/>
          <w:lang w:val="x-none" w:eastAsia="x-none"/>
        </w:rPr>
        <w:t xml:space="preserve"> протокол</w:t>
      </w:r>
      <w:r>
        <w:rPr>
          <w:rFonts w:eastAsia="Times New Roman"/>
          <w:szCs w:val="26"/>
          <w:lang w:eastAsia="x-none"/>
        </w:rPr>
        <w:t>ы</w:t>
      </w:r>
      <w:r w:rsidR="007B04BF" w:rsidRPr="00CD6B8C">
        <w:rPr>
          <w:rFonts w:eastAsia="Times New Roman"/>
          <w:szCs w:val="26"/>
          <w:lang w:val="x-none" w:eastAsia="x-none"/>
        </w:rPr>
        <w:t xml:space="preserve"> поступил</w:t>
      </w:r>
      <w:r>
        <w:rPr>
          <w:rFonts w:eastAsia="Times New Roman"/>
          <w:szCs w:val="26"/>
          <w:lang w:eastAsia="x-none"/>
        </w:rPr>
        <w:t>и</w:t>
      </w:r>
      <w:r w:rsidR="007B04BF" w:rsidRPr="00CD6B8C">
        <w:rPr>
          <w:rFonts w:eastAsia="Times New Roman"/>
          <w:szCs w:val="26"/>
          <w:lang w:val="x-none" w:eastAsia="x-none"/>
        </w:rPr>
        <w:t xml:space="preserve"> в отношении граждан, проживающих в </w:t>
      </w:r>
      <w:r w:rsidR="007B04BF" w:rsidRPr="00CD6B8C">
        <w:rPr>
          <w:rFonts w:eastAsia="Times New Roman"/>
          <w:szCs w:val="26"/>
          <w:lang w:eastAsia="x-none"/>
        </w:rPr>
        <w:t>МО «РП «Искателей» - 93,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Приморско-Куйский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- 20,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Пустозерский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- 7,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Малоземельский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- 7,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Юшарский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- 6,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Канинский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- 5, МО «Хорей-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Верский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- 5,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Пешский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- 4,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Шоинский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- 4, а также </w:t>
      </w:r>
      <w:r>
        <w:rPr>
          <w:rFonts w:eastAsia="Times New Roman"/>
          <w:szCs w:val="26"/>
          <w:lang w:eastAsia="x-none"/>
        </w:rPr>
        <w:t>в</w:t>
      </w:r>
      <w:r w:rsidR="007B04BF" w:rsidRPr="00CD6B8C">
        <w:rPr>
          <w:rFonts w:eastAsia="Times New Roman"/>
          <w:szCs w:val="26"/>
          <w:lang w:eastAsia="x-none"/>
        </w:rPr>
        <w:t xml:space="preserve">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Тельвисочный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Тиманский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Колгуевский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Хоседа-Хардский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сельсовет», МО «Омский сельсовет»,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Коткинский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сельсовет», МО «Поселок 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Амдерма</w:t>
      </w:r>
      <w:proofErr w:type="spellEnd"/>
      <w:r w:rsidR="007B04BF" w:rsidRPr="00CD6B8C">
        <w:rPr>
          <w:rFonts w:eastAsia="Times New Roman"/>
          <w:szCs w:val="26"/>
          <w:lang w:eastAsia="x-none"/>
        </w:rPr>
        <w:t>».</w:t>
      </w:r>
    </w:p>
    <w:p w:rsidR="007B04BF" w:rsidRPr="00CD6B8C" w:rsidRDefault="007B04BF" w:rsidP="007B04BF">
      <w:pPr>
        <w:ind w:right="-144" w:firstLine="708"/>
        <w:rPr>
          <w:rFonts w:eastAsia="Times New Roman"/>
          <w:szCs w:val="26"/>
          <w:lang w:eastAsia="x-none"/>
        </w:rPr>
      </w:pPr>
    </w:p>
    <w:p w:rsidR="00D937D4" w:rsidRDefault="00CD6B8C" w:rsidP="00CD6B8C">
      <w:pPr>
        <w:ind w:firstLine="633"/>
        <w:rPr>
          <w:rFonts w:eastAsia="Times New Roman"/>
          <w:szCs w:val="26"/>
          <w:lang w:val="x-none" w:eastAsia="x-none"/>
        </w:rPr>
      </w:pPr>
      <w:r w:rsidRPr="00CD6B8C">
        <w:rPr>
          <w:rFonts w:eastAsia="Times New Roman"/>
          <w:szCs w:val="26"/>
          <w:lang w:val="x-none" w:eastAsia="x-none"/>
        </w:rPr>
        <w:t xml:space="preserve"> По состоянию на </w:t>
      </w:r>
      <w:r w:rsidRPr="00CD6B8C">
        <w:rPr>
          <w:rFonts w:eastAsia="Times New Roman"/>
          <w:szCs w:val="26"/>
          <w:lang w:eastAsia="x-none"/>
        </w:rPr>
        <w:t xml:space="preserve">25 декабря </w:t>
      </w:r>
      <w:r w:rsidRPr="00CD6B8C">
        <w:rPr>
          <w:rFonts w:eastAsia="Times New Roman"/>
          <w:szCs w:val="26"/>
          <w:lang w:val="x-none" w:eastAsia="x-none"/>
        </w:rPr>
        <w:t>20</w:t>
      </w:r>
      <w:r w:rsidRPr="00CD6B8C">
        <w:rPr>
          <w:rFonts w:eastAsia="Times New Roman"/>
          <w:szCs w:val="26"/>
          <w:lang w:eastAsia="x-none"/>
        </w:rPr>
        <w:t>21</w:t>
      </w:r>
      <w:r w:rsidRPr="00CD6B8C">
        <w:rPr>
          <w:rFonts w:eastAsia="Times New Roman"/>
          <w:szCs w:val="26"/>
          <w:lang w:val="x-none" w:eastAsia="x-none"/>
        </w:rPr>
        <w:t xml:space="preserve"> года </w:t>
      </w:r>
      <w:r w:rsidRPr="00CD6B8C">
        <w:rPr>
          <w:rFonts w:eastAsia="Times New Roman"/>
          <w:b/>
          <w:szCs w:val="26"/>
          <w:lang w:val="x-none" w:eastAsia="x-none"/>
        </w:rPr>
        <w:t>на учете в КДН и ЗП</w:t>
      </w:r>
      <w:r w:rsidRPr="00CD6B8C">
        <w:rPr>
          <w:rFonts w:eastAsia="Times New Roman"/>
          <w:szCs w:val="26"/>
          <w:lang w:val="x-none" w:eastAsia="x-none"/>
        </w:rPr>
        <w:t xml:space="preserve"> состо</w:t>
      </w:r>
      <w:r w:rsidR="000073F3">
        <w:rPr>
          <w:rFonts w:eastAsia="Times New Roman"/>
          <w:szCs w:val="26"/>
          <w:lang w:eastAsia="x-none"/>
        </w:rPr>
        <w:t>яло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Pr="00CD6B8C">
        <w:rPr>
          <w:rFonts w:eastAsia="Times New Roman"/>
          <w:b/>
          <w:szCs w:val="26"/>
          <w:lang w:eastAsia="x-none"/>
        </w:rPr>
        <w:t>13</w:t>
      </w:r>
      <w:r w:rsidR="00D937D4">
        <w:rPr>
          <w:rFonts w:eastAsia="Times New Roman"/>
          <w:szCs w:val="26"/>
          <w:lang w:val="x-none" w:eastAsia="x-none"/>
        </w:rPr>
        <w:t xml:space="preserve"> несовершеннолетних и </w:t>
      </w:r>
      <w:r w:rsidRPr="00CD6B8C">
        <w:rPr>
          <w:rFonts w:eastAsia="Times New Roman"/>
          <w:b/>
          <w:szCs w:val="26"/>
          <w:lang w:eastAsia="x-none"/>
        </w:rPr>
        <w:t>11</w:t>
      </w:r>
      <w:r w:rsidRPr="00CD6B8C">
        <w:rPr>
          <w:rFonts w:eastAsia="Times New Roman"/>
          <w:szCs w:val="26"/>
          <w:lang w:val="x-none" w:eastAsia="x-none"/>
        </w:rPr>
        <w:t xml:space="preserve"> семей, </w:t>
      </w:r>
      <w:r w:rsidRPr="00CD6B8C">
        <w:rPr>
          <w:rFonts w:eastAsia="Times New Roman"/>
          <w:szCs w:val="26"/>
          <w:lang w:eastAsia="x-none"/>
        </w:rPr>
        <w:t xml:space="preserve">находящихся в социально опасном положении, </w:t>
      </w:r>
      <w:r w:rsidRPr="00CD6B8C">
        <w:rPr>
          <w:rFonts w:eastAsia="Times New Roman"/>
          <w:szCs w:val="26"/>
          <w:lang w:val="x-none" w:eastAsia="x-none"/>
        </w:rPr>
        <w:t>в которых воспитыва</w:t>
      </w:r>
      <w:r w:rsidR="00D937D4">
        <w:rPr>
          <w:rFonts w:eastAsia="Times New Roman"/>
          <w:szCs w:val="26"/>
          <w:lang w:eastAsia="x-none"/>
        </w:rPr>
        <w:t xml:space="preserve">ется </w:t>
      </w:r>
      <w:r w:rsidRPr="00CD6B8C">
        <w:rPr>
          <w:rFonts w:eastAsia="Times New Roman"/>
          <w:b/>
          <w:szCs w:val="26"/>
          <w:lang w:eastAsia="x-none"/>
        </w:rPr>
        <w:t>21</w:t>
      </w:r>
      <w:r w:rsidRPr="00CD6B8C">
        <w:rPr>
          <w:rFonts w:eastAsia="Times New Roman"/>
          <w:szCs w:val="26"/>
          <w:lang w:eastAsia="x-none"/>
        </w:rPr>
        <w:t xml:space="preserve"> ребенок (</w:t>
      </w:r>
      <w:r w:rsidR="000073F3">
        <w:rPr>
          <w:rFonts w:eastAsia="Times New Roman"/>
          <w:szCs w:val="26"/>
          <w:lang w:eastAsia="x-none"/>
        </w:rPr>
        <w:t>в 2020 году</w:t>
      </w:r>
      <w:r w:rsidR="00D937D4">
        <w:rPr>
          <w:rFonts w:eastAsia="Times New Roman"/>
          <w:szCs w:val="26"/>
          <w:lang w:eastAsia="x-none"/>
        </w:rPr>
        <w:t xml:space="preserve"> </w:t>
      </w:r>
      <w:r w:rsidR="00AF71C1">
        <w:rPr>
          <w:rFonts w:eastAsia="Times New Roman"/>
          <w:szCs w:val="26"/>
          <w:lang w:eastAsia="x-none"/>
        </w:rPr>
        <w:t>–</w:t>
      </w:r>
      <w:r w:rsidRPr="00CD6B8C">
        <w:rPr>
          <w:rFonts w:eastAsia="Times New Roman"/>
          <w:szCs w:val="26"/>
          <w:lang w:eastAsia="x-none"/>
        </w:rPr>
        <w:t xml:space="preserve"> 10</w:t>
      </w:r>
      <w:r w:rsidR="00D937D4">
        <w:rPr>
          <w:rFonts w:eastAsia="Times New Roman"/>
          <w:szCs w:val="26"/>
          <w:lang w:val="x-none" w:eastAsia="x-none"/>
        </w:rPr>
        <w:t xml:space="preserve"> несовершеннолетних и </w:t>
      </w:r>
      <w:r w:rsidRPr="00CD6B8C">
        <w:rPr>
          <w:rFonts w:eastAsia="Times New Roman"/>
          <w:szCs w:val="26"/>
          <w:lang w:eastAsia="x-none"/>
        </w:rPr>
        <w:t>11</w:t>
      </w:r>
      <w:r w:rsidRPr="00CD6B8C">
        <w:rPr>
          <w:rFonts w:eastAsia="Times New Roman"/>
          <w:szCs w:val="26"/>
          <w:lang w:val="x-none" w:eastAsia="x-none"/>
        </w:rPr>
        <w:t xml:space="preserve"> сем</w:t>
      </w:r>
      <w:r w:rsidRPr="00CD6B8C">
        <w:rPr>
          <w:rFonts w:eastAsia="Times New Roman"/>
          <w:szCs w:val="26"/>
          <w:lang w:eastAsia="x-none"/>
        </w:rPr>
        <w:t>ей</w:t>
      </w:r>
      <w:r w:rsidRPr="00CD6B8C">
        <w:rPr>
          <w:rFonts w:eastAsia="Times New Roman"/>
          <w:szCs w:val="26"/>
          <w:lang w:val="x-none" w:eastAsia="x-none"/>
        </w:rPr>
        <w:t xml:space="preserve">, в которых воспитывалось </w:t>
      </w:r>
      <w:r w:rsidRPr="00CD6B8C">
        <w:rPr>
          <w:rFonts w:eastAsia="Times New Roman"/>
          <w:szCs w:val="26"/>
          <w:lang w:eastAsia="x-none"/>
        </w:rPr>
        <w:t>40</w:t>
      </w:r>
      <w:r w:rsidRPr="00CD6B8C">
        <w:rPr>
          <w:rFonts w:eastAsia="Times New Roman"/>
          <w:szCs w:val="26"/>
          <w:lang w:val="x-none" w:eastAsia="x-none"/>
        </w:rPr>
        <w:t xml:space="preserve"> </w:t>
      </w:r>
      <w:r w:rsidRPr="00CD6B8C">
        <w:rPr>
          <w:rFonts w:eastAsia="Times New Roman"/>
          <w:szCs w:val="26"/>
          <w:lang w:eastAsia="x-none"/>
        </w:rPr>
        <w:t>детей).</w:t>
      </w:r>
      <w:r w:rsidRPr="00CD6B8C">
        <w:rPr>
          <w:rFonts w:eastAsia="Times New Roman"/>
          <w:szCs w:val="26"/>
          <w:lang w:val="x-none" w:eastAsia="x-none"/>
        </w:rPr>
        <w:t xml:space="preserve"> </w:t>
      </w:r>
    </w:p>
    <w:p w:rsidR="00D937D4" w:rsidRDefault="00D937D4" w:rsidP="00CD6B8C">
      <w:pPr>
        <w:ind w:firstLine="633"/>
        <w:rPr>
          <w:rFonts w:eastAsia="Times New Roman"/>
          <w:szCs w:val="26"/>
          <w:lang w:val="x-none" w:eastAsia="x-none"/>
        </w:rPr>
      </w:pPr>
      <w:r>
        <w:rPr>
          <w:rFonts w:eastAsia="Times New Roman"/>
          <w:szCs w:val="26"/>
          <w:lang w:eastAsia="x-none"/>
        </w:rPr>
        <w:t>В 2021 году</w:t>
      </w:r>
      <w:r w:rsidR="00CD6B8C" w:rsidRPr="00CD6B8C">
        <w:rPr>
          <w:rFonts w:eastAsia="Times New Roman"/>
          <w:szCs w:val="26"/>
          <w:lang w:val="x-none" w:eastAsia="x-none"/>
        </w:rPr>
        <w:t xml:space="preserve"> комиссией признаны находящимися</w:t>
      </w:r>
      <w:r>
        <w:rPr>
          <w:rFonts w:eastAsia="Times New Roman"/>
          <w:szCs w:val="26"/>
          <w:lang w:val="x-none" w:eastAsia="x-none"/>
        </w:rPr>
        <w:t xml:space="preserve"> в социально опасном положении </w:t>
      </w:r>
      <w:r w:rsidR="00CD6B8C" w:rsidRPr="00CD6B8C">
        <w:rPr>
          <w:rFonts w:eastAsia="Times New Roman"/>
          <w:szCs w:val="26"/>
          <w:lang w:val="x-none" w:eastAsia="x-none"/>
        </w:rPr>
        <w:t xml:space="preserve">и </w:t>
      </w:r>
      <w:r w:rsidR="00CD6B8C" w:rsidRPr="00CD6B8C">
        <w:rPr>
          <w:rFonts w:eastAsia="Times New Roman"/>
          <w:b/>
          <w:szCs w:val="26"/>
          <w:lang w:val="x-none" w:eastAsia="x-none"/>
        </w:rPr>
        <w:t>поставлены на учет</w:t>
      </w:r>
      <w:r w:rsidR="00CD6B8C" w:rsidRPr="00CD6B8C">
        <w:rPr>
          <w:rFonts w:eastAsia="Times New Roman"/>
          <w:szCs w:val="26"/>
          <w:lang w:val="x-none" w:eastAsia="x-none"/>
        </w:rPr>
        <w:t xml:space="preserve"> </w:t>
      </w:r>
      <w:r w:rsidR="00CD6B8C" w:rsidRPr="00CD6B8C">
        <w:rPr>
          <w:rFonts w:eastAsia="Times New Roman"/>
          <w:b/>
          <w:szCs w:val="26"/>
          <w:lang w:eastAsia="x-none"/>
        </w:rPr>
        <w:t>9</w:t>
      </w:r>
      <w:r w:rsidR="00CD6B8C" w:rsidRPr="00CD6B8C">
        <w:rPr>
          <w:rFonts w:eastAsia="Times New Roman"/>
          <w:szCs w:val="26"/>
          <w:lang w:eastAsia="x-none"/>
        </w:rPr>
        <w:t xml:space="preserve"> несовершеннолетних (п. Искателей – 5,</w:t>
      </w:r>
      <w:r>
        <w:rPr>
          <w:rFonts w:eastAsia="Times New Roman"/>
          <w:szCs w:val="26"/>
          <w:lang w:eastAsia="x-none"/>
        </w:rPr>
        <w:t xml:space="preserve"> </w:t>
      </w:r>
      <w:r w:rsidR="00CD6B8C" w:rsidRPr="00CD6B8C">
        <w:rPr>
          <w:rFonts w:eastAsia="Times New Roman"/>
          <w:szCs w:val="26"/>
          <w:lang w:eastAsia="x-none"/>
        </w:rPr>
        <w:t xml:space="preserve">п. Красное - 4) и </w:t>
      </w:r>
      <w:r w:rsidR="00CD6B8C" w:rsidRPr="00CD6B8C">
        <w:rPr>
          <w:rFonts w:eastAsia="Times New Roman"/>
          <w:b/>
          <w:szCs w:val="26"/>
          <w:lang w:eastAsia="x-none"/>
        </w:rPr>
        <w:t>9</w:t>
      </w:r>
      <w:r w:rsidR="00CD6B8C" w:rsidRPr="00CD6B8C">
        <w:rPr>
          <w:rFonts w:eastAsia="Times New Roman"/>
          <w:szCs w:val="26"/>
          <w:lang w:val="x-none" w:eastAsia="x-none"/>
        </w:rPr>
        <w:t xml:space="preserve"> сем</w:t>
      </w:r>
      <w:r w:rsidR="00CD6B8C" w:rsidRPr="00CD6B8C">
        <w:rPr>
          <w:rFonts w:eastAsia="Times New Roman"/>
          <w:szCs w:val="26"/>
          <w:lang w:eastAsia="x-none"/>
        </w:rPr>
        <w:t>ей</w:t>
      </w:r>
      <w:r w:rsidR="00CD6B8C" w:rsidRPr="00CD6B8C">
        <w:rPr>
          <w:rFonts w:eastAsia="Times New Roman"/>
          <w:szCs w:val="26"/>
          <w:lang w:val="x-none" w:eastAsia="x-none"/>
        </w:rPr>
        <w:t xml:space="preserve"> </w:t>
      </w:r>
      <w:r>
        <w:rPr>
          <w:rFonts w:eastAsia="Times New Roman"/>
          <w:szCs w:val="26"/>
          <w:lang w:eastAsia="x-none"/>
        </w:rPr>
        <w:t xml:space="preserve">(4 </w:t>
      </w:r>
      <w:r w:rsidR="00CD6B8C" w:rsidRPr="00CD6B8C">
        <w:rPr>
          <w:rFonts w:eastAsia="Times New Roman"/>
          <w:szCs w:val="26"/>
          <w:lang w:eastAsia="x-none"/>
        </w:rPr>
        <w:t xml:space="preserve">- </w:t>
      </w:r>
      <w:r w:rsidR="00CD6B8C" w:rsidRPr="00CD6B8C">
        <w:rPr>
          <w:rFonts w:eastAsia="Times New Roman"/>
          <w:szCs w:val="26"/>
          <w:lang w:val="x-none" w:eastAsia="x-none"/>
        </w:rPr>
        <w:t>п. Искателей</w:t>
      </w:r>
      <w:r w:rsidR="000073F3">
        <w:rPr>
          <w:rFonts w:eastAsia="Times New Roman"/>
          <w:szCs w:val="26"/>
          <w:lang w:eastAsia="x-none"/>
        </w:rPr>
        <w:t>,</w:t>
      </w:r>
      <w:r>
        <w:rPr>
          <w:rFonts w:eastAsia="Times New Roman"/>
          <w:szCs w:val="26"/>
          <w:lang w:eastAsia="x-none"/>
        </w:rPr>
        <w:t xml:space="preserve"> по 1 -</w:t>
      </w:r>
      <w:r w:rsidR="00CD6B8C" w:rsidRPr="00CD6B8C">
        <w:rPr>
          <w:rFonts w:eastAsia="Times New Roman"/>
          <w:szCs w:val="26"/>
          <w:lang w:eastAsia="x-none"/>
        </w:rPr>
        <w:t xml:space="preserve"> п. Красное, п. </w:t>
      </w:r>
      <w:proofErr w:type="spellStart"/>
      <w:r w:rsidR="00CD6B8C" w:rsidRPr="00CD6B8C">
        <w:rPr>
          <w:rFonts w:eastAsia="Times New Roman"/>
          <w:szCs w:val="26"/>
          <w:lang w:eastAsia="x-none"/>
        </w:rPr>
        <w:t>Нельмин</w:t>
      </w:r>
      <w:proofErr w:type="spellEnd"/>
      <w:r w:rsidR="00CD6B8C" w:rsidRPr="00CD6B8C">
        <w:rPr>
          <w:rFonts w:eastAsia="Times New Roman"/>
          <w:szCs w:val="26"/>
          <w:lang w:eastAsia="x-none"/>
        </w:rPr>
        <w:t xml:space="preserve">-Нос, с. </w:t>
      </w:r>
      <w:proofErr w:type="spellStart"/>
      <w:r w:rsidR="00CD6B8C" w:rsidRPr="00CD6B8C">
        <w:rPr>
          <w:rFonts w:eastAsia="Times New Roman"/>
          <w:szCs w:val="26"/>
          <w:lang w:eastAsia="x-none"/>
        </w:rPr>
        <w:t>Оксино</w:t>
      </w:r>
      <w:proofErr w:type="spellEnd"/>
      <w:r w:rsidR="00CD6B8C" w:rsidRPr="00CD6B8C">
        <w:rPr>
          <w:rFonts w:eastAsia="Times New Roman"/>
          <w:szCs w:val="26"/>
          <w:lang w:eastAsia="x-none"/>
        </w:rPr>
        <w:t xml:space="preserve">, п. </w:t>
      </w:r>
      <w:proofErr w:type="spellStart"/>
      <w:r w:rsidR="00CD6B8C" w:rsidRPr="00CD6B8C">
        <w:rPr>
          <w:rFonts w:eastAsia="Times New Roman"/>
          <w:szCs w:val="26"/>
          <w:lang w:eastAsia="x-none"/>
        </w:rPr>
        <w:t>Бугрино</w:t>
      </w:r>
      <w:proofErr w:type="spellEnd"/>
      <w:r w:rsidR="00CD6B8C" w:rsidRPr="00CD6B8C">
        <w:rPr>
          <w:rFonts w:eastAsia="Times New Roman"/>
          <w:szCs w:val="26"/>
          <w:lang w:eastAsia="x-none"/>
        </w:rPr>
        <w:t>, с. Нижняя Пеша</w:t>
      </w:r>
      <w:r w:rsidR="00CD6B8C" w:rsidRPr="00CD6B8C">
        <w:rPr>
          <w:rFonts w:eastAsia="Times New Roman"/>
          <w:szCs w:val="26"/>
          <w:lang w:val="x-none" w:eastAsia="x-none"/>
        </w:rPr>
        <w:t>)</w:t>
      </w:r>
      <w:r w:rsidR="00CD6B8C" w:rsidRPr="00CD6B8C">
        <w:rPr>
          <w:rFonts w:eastAsia="Times New Roman"/>
          <w:szCs w:val="26"/>
          <w:lang w:eastAsia="x-none"/>
        </w:rPr>
        <w:t>.</w:t>
      </w:r>
      <w:r>
        <w:rPr>
          <w:rFonts w:eastAsia="Times New Roman"/>
          <w:szCs w:val="26"/>
          <w:lang w:val="x-none" w:eastAsia="x-none"/>
        </w:rPr>
        <w:t xml:space="preserve"> </w:t>
      </w:r>
      <w:r w:rsidR="00CD6B8C" w:rsidRPr="00CD6B8C">
        <w:rPr>
          <w:rFonts w:eastAsia="Times New Roman"/>
          <w:szCs w:val="26"/>
          <w:lang w:val="x-none" w:eastAsia="x-none"/>
        </w:rPr>
        <w:t>С данными семьями</w:t>
      </w:r>
      <w:r w:rsidR="00CD6B8C" w:rsidRPr="00CD6B8C">
        <w:rPr>
          <w:rFonts w:eastAsia="Times New Roman"/>
          <w:szCs w:val="26"/>
          <w:lang w:eastAsia="x-none"/>
        </w:rPr>
        <w:t xml:space="preserve"> и подростк</w:t>
      </w:r>
      <w:r w:rsidR="000073F3">
        <w:rPr>
          <w:rFonts w:eastAsia="Times New Roman"/>
          <w:szCs w:val="26"/>
          <w:lang w:eastAsia="x-none"/>
        </w:rPr>
        <w:t>ами</w:t>
      </w:r>
      <w:r w:rsidR="00CD6B8C" w:rsidRPr="00CD6B8C">
        <w:rPr>
          <w:rFonts w:eastAsia="Times New Roman"/>
          <w:szCs w:val="26"/>
          <w:lang w:val="x-none" w:eastAsia="x-none"/>
        </w:rPr>
        <w:t xml:space="preserve">  проводится индивидуальная профилактическая  работа</w:t>
      </w:r>
      <w:r>
        <w:rPr>
          <w:rFonts w:eastAsia="Times New Roman"/>
          <w:szCs w:val="26"/>
          <w:lang w:eastAsia="x-none"/>
        </w:rPr>
        <w:t>.</w:t>
      </w:r>
      <w:r w:rsidR="00CD6B8C" w:rsidRPr="00CD6B8C">
        <w:rPr>
          <w:rFonts w:eastAsia="Times New Roman"/>
          <w:szCs w:val="26"/>
          <w:lang w:val="x-none" w:eastAsia="x-none"/>
        </w:rPr>
        <w:t xml:space="preserve"> </w:t>
      </w:r>
    </w:p>
    <w:p w:rsidR="00B91975" w:rsidRDefault="00D937D4" w:rsidP="00CD6B8C">
      <w:pPr>
        <w:ind w:firstLine="633"/>
        <w:rPr>
          <w:rFonts w:eastAsia="Times New Roman"/>
          <w:szCs w:val="26"/>
          <w:lang w:eastAsia="x-none"/>
        </w:rPr>
      </w:pPr>
      <w:r>
        <w:rPr>
          <w:rFonts w:eastAsia="Times New Roman"/>
          <w:szCs w:val="26"/>
          <w:lang w:eastAsia="x-none"/>
        </w:rPr>
        <w:t xml:space="preserve">В отчетном периоде </w:t>
      </w:r>
      <w:r w:rsidRPr="007B04BF">
        <w:rPr>
          <w:rFonts w:eastAsia="Times New Roman"/>
          <w:b/>
          <w:szCs w:val="26"/>
          <w:lang w:val="x-none" w:eastAsia="x-none"/>
        </w:rPr>
        <w:t>с</w:t>
      </w:r>
      <w:r w:rsidR="00CD6B8C" w:rsidRPr="00CD6B8C">
        <w:rPr>
          <w:rFonts w:eastAsia="Times New Roman"/>
          <w:b/>
          <w:szCs w:val="26"/>
          <w:lang w:val="x-none" w:eastAsia="x-none"/>
        </w:rPr>
        <w:t>нято с учета</w:t>
      </w:r>
      <w:r w:rsidR="00B91975">
        <w:rPr>
          <w:rFonts w:eastAsia="Times New Roman"/>
          <w:szCs w:val="26"/>
          <w:lang w:eastAsia="x-none"/>
        </w:rPr>
        <w:t>:</w:t>
      </w:r>
    </w:p>
    <w:p w:rsidR="00CD6B8C" w:rsidRPr="00CD6B8C" w:rsidRDefault="00CD6B8C" w:rsidP="00CD6B8C">
      <w:pPr>
        <w:ind w:firstLine="633"/>
        <w:rPr>
          <w:rFonts w:eastAsia="Times New Roman"/>
          <w:szCs w:val="26"/>
          <w:lang w:eastAsia="x-none"/>
        </w:rPr>
      </w:pPr>
      <w:r w:rsidRPr="00CD6B8C">
        <w:rPr>
          <w:rFonts w:eastAsia="Times New Roman"/>
          <w:szCs w:val="26"/>
          <w:lang w:eastAsia="x-none"/>
        </w:rPr>
        <w:t xml:space="preserve"> </w:t>
      </w:r>
      <w:r w:rsidR="00B91975">
        <w:rPr>
          <w:rFonts w:eastAsia="Times New Roman"/>
          <w:szCs w:val="26"/>
          <w:lang w:eastAsia="x-none"/>
        </w:rPr>
        <w:t xml:space="preserve">– </w:t>
      </w:r>
      <w:r w:rsidRPr="00CD6B8C">
        <w:rPr>
          <w:rFonts w:eastAsia="Times New Roman"/>
          <w:b/>
          <w:szCs w:val="26"/>
          <w:lang w:eastAsia="x-none"/>
        </w:rPr>
        <w:t>9</w:t>
      </w:r>
      <w:r w:rsidR="000073F3">
        <w:rPr>
          <w:rFonts w:eastAsia="Times New Roman"/>
          <w:szCs w:val="26"/>
          <w:lang w:eastAsia="x-none"/>
        </w:rPr>
        <w:t xml:space="preserve"> семей:</w:t>
      </w:r>
      <w:r w:rsidR="00B91975">
        <w:rPr>
          <w:rFonts w:eastAsia="Times New Roman"/>
          <w:szCs w:val="26"/>
          <w:lang w:eastAsia="x-none"/>
        </w:rPr>
        <w:t xml:space="preserve"> </w:t>
      </w:r>
      <w:r w:rsidRPr="00CD6B8C">
        <w:rPr>
          <w:rFonts w:eastAsia="Times New Roman"/>
          <w:b/>
          <w:szCs w:val="26"/>
          <w:lang w:eastAsia="x-none"/>
        </w:rPr>
        <w:t>6</w:t>
      </w:r>
      <w:r w:rsidR="00B91975">
        <w:rPr>
          <w:rFonts w:eastAsia="Times New Roman"/>
          <w:b/>
          <w:szCs w:val="26"/>
          <w:lang w:eastAsia="x-none"/>
        </w:rPr>
        <w:t xml:space="preserve"> </w:t>
      </w:r>
      <w:r w:rsidR="00B91975" w:rsidRPr="00B91975">
        <w:rPr>
          <w:rFonts w:eastAsia="Times New Roman"/>
          <w:szCs w:val="26"/>
          <w:lang w:eastAsia="x-none"/>
        </w:rPr>
        <w:t>семей</w:t>
      </w:r>
      <w:r w:rsidR="000073F3">
        <w:rPr>
          <w:rFonts w:eastAsia="Times New Roman"/>
          <w:szCs w:val="26"/>
          <w:lang w:eastAsia="x-none"/>
        </w:rPr>
        <w:t xml:space="preserve"> в связи с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Pr="00CD6B8C">
        <w:rPr>
          <w:rFonts w:eastAsia="Times New Roman"/>
          <w:szCs w:val="26"/>
          <w:lang w:val="x-none" w:eastAsia="x-none"/>
        </w:rPr>
        <w:t>наличи</w:t>
      </w:r>
      <w:r w:rsidRPr="00CD6B8C">
        <w:rPr>
          <w:rFonts w:eastAsia="Times New Roman"/>
          <w:szCs w:val="26"/>
          <w:lang w:eastAsia="x-none"/>
        </w:rPr>
        <w:t>е</w:t>
      </w:r>
      <w:r w:rsidR="000073F3">
        <w:rPr>
          <w:rFonts w:eastAsia="Times New Roman"/>
          <w:szCs w:val="26"/>
          <w:lang w:eastAsia="x-none"/>
        </w:rPr>
        <w:t>м</w:t>
      </w:r>
      <w:r w:rsidRPr="00CD6B8C">
        <w:rPr>
          <w:rFonts w:eastAsia="Times New Roman"/>
          <w:szCs w:val="26"/>
          <w:lang w:val="x-none" w:eastAsia="x-none"/>
        </w:rPr>
        <w:t xml:space="preserve"> положительной динамики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="00B91975">
        <w:rPr>
          <w:rFonts w:eastAsia="Times New Roman"/>
          <w:szCs w:val="26"/>
          <w:lang w:eastAsia="x-none"/>
        </w:rPr>
        <w:t>(</w:t>
      </w:r>
      <w:r w:rsidRPr="00CD6B8C">
        <w:rPr>
          <w:rFonts w:eastAsia="Times New Roman"/>
          <w:szCs w:val="26"/>
          <w:lang w:eastAsia="x-none"/>
        </w:rPr>
        <w:t>п. Красное</w:t>
      </w:r>
      <w:r w:rsidR="00B91975">
        <w:rPr>
          <w:rFonts w:eastAsia="Times New Roman"/>
          <w:szCs w:val="26"/>
          <w:lang w:eastAsia="x-none"/>
        </w:rPr>
        <w:t xml:space="preserve"> </w:t>
      </w:r>
      <w:r w:rsidRPr="00CD6B8C">
        <w:rPr>
          <w:rFonts w:eastAsia="Times New Roman"/>
          <w:szCs w:val="26"/>
          <w:lang w:eastAsia="x-none"/>
        </w:rPr>
        <w:t xml:space="preserve">(2), п. Искателей, п. </w:t>
      </w:r>
      <w:proofErr w:type="spellStart"/>
      <w:r w:rsidRPr="00CD6B8C">
        <w:rPr>
          <w:rFonts w:eastAsia="Times New Roman"/>
          <w:szCs w:val="26"/>
          <w:lang w:eastAsia="x-none"/>
        </w:rPr>
        <w:t>Амдерма</w:t>
      </w:r>
      <w:proofErr w:type="spellEnd"/>
      <w:r w:rsidRPr="00CD6B8C">
        <w:rPr>
          <w:rFonts w:eastAsia="Times New Roman"/>
          <w:szCs w:val="26"/>
          <w:lang w:eastAsia="x-none"/>
        </w:rPr>
        <w:t xml:space="preserve">, п. </w:t>
      </w:r>
      <w:proofErr w:type="spellStart"/>
      <w:r w:rsidRPr="00CD6B8C">
        <w:rPr>
          <w:rFonts w:eastAsia="Times New Roman"/>
          <w:szCs w:val="26"/>
          <w:lang w:eastAsia="x-none"/>
        </w:rPr>
        <w:t>Хонгурей</w:t>
      </w:r>
      <w:proofErr w:type="spellEnd"/>
      <w:r w:rsidRPr="00CD6B8C">
        <w:rPr>
          <w:rFonts w:eastAsia="Times New Roman"/>
          <w:szCs w:val="26"/>
          <w:lang w:eastAsia="x-none"/>
        </w:rPr>
        <w:t>, с. Ома</w:t>
      </w:r>
      <w:r w:rsidR="00B91975">
        <w:rPr>
          <w:rFonts w:eastAsia="Times New Roman"/>
          <w:szCs w:val="26"/>
          <w:lang w:eastAsia="x-none"/>
        </w:rPr>
        <w:t>)</w:t>
      </w:r>
      <w:r w:rsidRPr="00CD6B8C">
        <w:rPr>
          <w:rFonts w:eastAsia="Times New Roman"/>
          <w:szCs w:val="26"/>
          <w:lang w:eastAsia="x-none"/>
        </w:rPr>
        <w:t>;</w:t>
      </w:r>
      <w:r w:rsidR="00B91975">
        <w:rPr>
          <w:rFonts w:eastAsia="Times New Roman"/>
          <w:szCs w:val="26"/>
          <w:lang w:eastAsia="x-none"/>
        </w:rPr>
        <w:t xml:space="preserve"> </w:t>
      </w:r>
      <w:r w:rsidRPr="00CD6B8C">
        <w:rPr>
          <w:rFonts w:eastAsia="Times New Roman"/>
          <w:b/>
          <w:szCs w:val="26"/>
          <w:lang w:eastAsia="x-none"/>
        </w:rPr>
        <w:t>по</w:t>
      </w:r>
      <w:r w:rsidR="000073F3">
        <w:rPr>
          <w:rFonts w:eastAsia="Times New Roman"/>
          <w:szCs w:val="26"/>
          <w:lang w:eastAsia="x-none"/>
        </w:rPr>
        <w:t xml:space="preserve"> </w:t>
      </w:r>
      <w:r w:rsidR="000073F3" w:rsidRPr="000073F3">
        <w:rPr>
          <w:rFonts w:eastAsia="Times New Roman"/>
          <w:b/>
          <w:szCs w:val="26"/>
          <w:lang w:eastAsia="x-none"/>
        </w:rPr>
        <w:t>2</w:t>
      </w:r>
      <w:r w:rsidRPr="00CD6B8C">
        <w:rPr>
          <w:rFonts w:eastAsia="Times New Roman"/>
          <w:szCs w:val="26"/>
          <w:lang w:eastAsia="x-none"/>
        </w:rPr>
        <w:t xml:space="preserve"> семьи в связи со сменой места жительства </w:t>
      </w:r>
      <w:r w:rsidR="00B91975">
        <w:rPr>
          <w:rFonts w:eastAsia="Times New Roman"/>
          <w:szCs w:val="26"/>
          <w:lang w:eastAsia="x-none"/>
        </w:rPr>
        <w:t>(</w:t>
      </w:r>
      <w:r w:rsidRPr="00CD6B8C">
        <w:rPr>
          <w:rFonts w:eastAsia="Times New Roman"/>
          <w:szCs w:val="26"/>
          <w:lang w:eastAsia="x-none"/>
        </w:rPr>
        <w:t xml:space="preserve">п. </w:t>
      </w:r>
      <w:proofErr w:type="spellStart"/>
      <w:r w:rsidRPr="00CD6B8C">
        <w:rPr>
          <w:rFonts w:eastAsia="Times New Roman"/>
          <w:szCs w:val="26"/>
          <w:lang w:eastAsia="x-none"/>
        </w:rPr>
        <w:t>Нельмин</w:t>
      </w:r>
      <w:proofErr w:type="spellEnd"/>
      <w:r w:rsidRPr="00CD6B8C">
        <w:rPr>
          <w:rFonts w:eastAsia="Times New Roman"/>
          <w:szCs w:val="26"/>
          <w:lang w:eastAsia="x-none"/>
        </w:rPr>
        <w:t>-Нос</w:t>
      </w:r>
      <w:r w:rsidR="00B91975">
        <w:rPr>
          <w:rFonts w:eastAsia="Times New Roman"/>
          <w:szCs w:val="26"/>
          <w:lang w:eastAsia="x-none"/>
        </w:rPr>
        <w:t>, п. Искателей)</w:t>
      </w:r>
      <w:r w:rsidRPr="00CD6B8C">
        <w:rPr>
          <w:rFonts w:eastAsia="Times New Roman"/>
          <w:szCs w:val="26"/>
          <w:lang w:eastAsia="x-none"/>
        </w:rPr>
        <w:t xml:space="preserve">, </w:t>
      </w:r>
      <w:r w:rsidRPr="00CD6B8C">
        <w:rPr>
          <w:rFonts w:eastAsia="Times New Roman"/>
          <w:b/>
          <w:szCs w:val="26"/>
          <w:lang w:eastAsia="x-none"/>
        </w:rPr>
        <w:t>1</w:t>
      </w:r>
      <w:r w:rsidRPr="00CD6B8C">
        <w:rPr>
          <w:rFonts w:eastAsia="Times New Roman"/>
          <w:szCs w:val="26"/>
          <w:lang w:eastAsia="x-none"/>
        </w:rPr>
        <w:t xml:space="preserve"> с</w:t>
      </w:r>
      <w:r w:rsidR="00B91975">
        <w:rPr>
          <w:rFonts w:eastAsia="Times New Roman"/>
          <w:szCs w:val="26"/>
          <w:lang w:eastAsia="x-none"/>
        </w:rPr>
        <w:t xml:space="preserve">емья </w:t>
      </w:r>
      <w:r w:rsidR="000073F3">
        <w:rPr>
          <w:rFonts w:eastAsia="Times New Roman"/>
          <w:szCs w:val="26"/>
          <w:lang w:eastAsia="x-none"/>
        </w:rPr>
        <w:t xml:space="preserve">в связи с </w:t>
      </w:r>
      <w:r w:rsidR="00B91975">
        <w:rPr>
          <w:rFonts w:eastAsia="Times New Roman"/>
          <w:szCs w:val="26"/>
          <w:lang w:eastAsia="x-none"/>
        </w:rPr>
        <w:t>лишение</w:t>
      </w:r>
      <w:r w:rsidR="000073F3">
        <w:rPr>
          <w:rFonts w:eastAsia="Times New Roman"/>
          <w:szCs w:val="26"/>
          <w:lang w:eastAsia="x-none"/>
        </w:rPr>
        <w:t>м</w:t>
      </w:r>
      <w:r w:rsidR="00B91975">
        <w:rPr>
          <w:rFonts w:eastAsia="Times New Roman"/>
          <w:szCs w:val="26"/>
          <w:lang w:eastAsia="x-none"/>
        </w:rPr>
        <w:t xml:space="preserve"> родительских прав (</w:t>
      </w:r>
      <w:r w:rsidRPr="00CD6B8C">
        <w:rPr>
          <w:rFonts w:eastAsia="Times New Roman"/>
          <w:szCs w:val="26"/>
          <w:lang w:eastAsia="x-none"/>
        </w:rPr>
        <w:t>с. Ома</w:t>
      </w:r>
      <w:r w:rsidR="00B91975">
        <w:rPr>
          <w:rFonts w:eastAsia="Times New Roman"/>
          <w:szCs w:val="26"/>
          <w:lang w:eastAsia="x-none"/>
        </w:rPr>
        <w:t>).</w:t>
      </w:r>
      <w:r w:rsidRPr="00CD6B8C">
        <w:rPr>
          <w:rFonts w:eastAsia="Times New Roman"/>
          <w:szCs w:val="26"/>
          <w:lang w:eastAsia="x-none"/>
        </w:rPr>
        <w:t xml:space="preserve"> </w:t>
      </w:r>
    </w:p>
    <w:p w:rsidR="008E238B" w:rsidRDefault="00CD6B8C" w:rsidP="000073F3">
      <w:pPr>
        <w:ind w:firstLine="633"/>
        <w:rPr>
          <w:rFonts w:eastAsia="Times New Roman"/>
          <w:szCs w:val="26"/>
          <w:lang w:eastAsia="x-none"/>
        </w:rPr>
      </w:pPr>
      <w:r w:rsidRPr="00CD6B8C">
        <w:rPr>
          <w:rFonts w:eastAsia="Times New Roman"/>
          <w:szCs w:val="26"/>
          <w:lang w:val="x-none" w:eastAsia="x-none"/>
        </w:rPr>
        <w:t xml:space="preserve"> 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="00B91975">
        <w:rPr>
          <w:rFonts w:eastAsia="Times New Roman"/>
          <w:szCs w:val="26"/>
          <w:lang w:eastAsia="x-none"/>
        </w:rPr>
        <w:t xml:space="preserve">– </w:t>
      </w:r>
      <w:r w:rsidRPr="00CD6B8C">
        <w:rPr>
          <w:rFonts w:eastAsia="Times New Roman"/>
          <w:b/>
          <w:szCs w:val="26"/>
          <w:lang w:eastAsia="x-none"/>
        </w:rPr>
        <w:t>6</w:t>
      </w:r>
      <w:r w:rsidRPr="00CD6B8C">
        <w:rPr>
          <w:rFonts w:eastAsia="Times New Roman"/>
          <w:szCs w:val="26"/>
          <w:lang w:val="x-none" w:eastAsia="x-none"/>
        </w:rPr>
        <w:t xml:space="preserve"> несовершеннолетни</w:t>
      </w:r>
      <w:r w:rsidRPr="00CD6B8C">
        <w:rPr>
          <w:rFonts w:eastAsia="Times New Roman"/>
          <w:szCs w:val="26"/>
          <w:lang w:eastAsia="x-none"/>
        </w:rPr>
        <w:t xml:space="preserve">х: </w:t>
      </w:r>
      <w:r w:rsidRPr="00CD6B8C">
        <w:rPr>
          <w:rFonts w:eastAsia="Times New Roman"/>
          <w:b/>
          <w:szCs w:val="26"/>
          <w:lang w:eastAsia="x-none"/>
        </w:rPr>
        <w:t>4</w:t>
      </w:r>
      <w:r w:rsidRPr="00CD6B8C">
        <w:rPr>
          <w:rFonts w:eastAsia="Times New Roman"/>
          <w:szCs w:val="26"/>
          <w:lang w:eastAsia="x-none"/>
        </w:rPr>
        <w:t xml:space="preserve"> в связи с выходом </w:t>
      </w:r>
      <w:r w:rsidR="007B04BF">
        <w:rPr>
          <w:rFonts w:eastAsia="Times New Roman"/>
          <w:szCs w:val="26"/>
          <w:lang w:eastAsia="x-none"/>
        </w:rPr>
        <w:t>из социально опасного положения</w:t>
      </w:r>
      <w:r w:rsidR="00B91975">
        <w:rPr>
          <w:rFonts w:eastAsia="Times New Roman"/>
          <w:szCs w:val="26"/>
          <w:lang w:eastAsia="x-none"/>
        </w:rPr>
        <w:t xml:space="preserve"> (</w:t>
      </w:r>
      <w:r w:rsidRPr="00CD6B8C">
        <w:rPr>
          <w:rFonts w:eastAsia="Times New Roman"/>
          <w:szCs w:val="26"/>
          <w:lang w:eastAsia="x-none"/>
        </w:rPr>
        <w:t>п. Искателей (3)</w:t>
      </w:r>
      <w:r w:rsidR="00B91975">
        <w:rPr>
          <w:rFonts w:eastAsia="Times New Roman"/>
          <w:szCs w:val="26"/>
          <w:lang w:eastAsia="x-none"/>
        </w:rPr>
        <w:t xml:space="preserve"> и п. </w:t>
      </w:r>
      <w:proofErr w:type="spellStart"/>
      <w:r w:rsidR="00B91975">
        <w:rPr>
          <w:rFonts w:eastAsia="Times New Roman"/>
          <w:szCs w:val="26"/>
          <w:lang w:eastAsia="x-none"/>
        </w:rPr>
        <w:t>Нельмин</w:t>
      </w:r>
      <w:proofErr w:type="spellEnd"/>
      <w:r w:rsidR="00B91975">
        <w:rPr>
          <w:rFonts w:eastAsia="Times New Roman"/>
          <w:szCs w:val="26"/>
          <w:lang w:eastAsia="x-none"/>
        </w:rPr>
        <w:t>-Нос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="00B91975">
        <w:rPr>
          <w:rFonts w:eastAsia="Times New Roman"/>
          <w:szCs w:val="26"/>
          <w:lang w:eastAsia="x-none"/>
        </w:rPr>
        <w:t>(1))</w:t>
      </w:r>
      <w:r w:rsidRPr="00CD6B8C">
        <w:rPr>
          <w:rFonts w:eastAsia="Times New Roman"/>
          <w:szCs w:val="26"/>
          <w:lang w:eastAsia="x-none"/>
        </w:rPr>
        <w:t xml:space="preserve">; </w:t>
      </w:r>
      <w:r w:rsidRPr="00CD6B8C">
        <w:rPr>
          <w:rFonts w:eastAsia="Times New Roman"/>
          <w:b/>
          <w:szCs w:val="26"/>
          <w:lang w:eastAsia="x-none"/>
        </w:rPr>
        <w:t>1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="000073F3">
        <w:rPr>
          <w:rFonts w:eastAsia="Times New Roman"/>
          <w:szCs w:val="26"/>
          <w:lang w:eastAsia="x-none"/>
        </w:rPr>
        <w:t>в связи с заменой</w:t>
      </w:r>
      <w:r w:rsidRPr="00CD6B8C">
        <w:rPr>
          <w:rFonts w:eastAsia="Times New Roman"/>
          <w:szCs w:val="26"/>
          <w:lang w:eastAsia="x-none"/>
        </w:rPr>
        <w:t xml:space="preserve"> наказания</w:t>
      </w:r>
      <w:r w:rsidR="00E14AC4">
        <w:rPr>
          <w:rFonts w:eastAsia="Times New Roman"/>
          <w:szCs w:val="26"/>
          <w:lang w:eastAsia="x-none"/>
        </w:rPr>
        <w:t xml:space="preserve"> </w:t>
      </w:r>
      <w:r w:rsidR="00B91975">
        <w:rPr>
          <w:rFonts w:eastAsia="Times New Roman"/>
          <w:szCs w:val="26"/>
          <w:lang w:eastAsia="x-none"/>
        </w:rPr>
        <w:t>(п. Искателей)</w:t>
      </w:r>
      <w:r w:rsidRPr="00CD6B8C">
        <w:rPr>
          <w:rFonts w:eastAsia="Times New Roman"/>
          <w:szCs w:val="26"/>
          <w:lang w:eastAsia="x-none"/>
        </w:rPr>
        <w:t xml:space="preserve">, </w:t>
      </w:r>
      <w:r w:rsidRPr="00CD6B8C">
        <w:rPr>
          <w:rFonts w:eastAsia="Times New Roman"/>
          <w:b/>
          <w:szCs w:val="26"/>
          <w:lang w:eastAsia="x-none"/>
        </w:rPr>
        <w:t>1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="000073F3">
        <w:rPr>
          <w:rFonts w:eastAsia="Times New Roman"/>
          <w:szCs w:val="26"/>
          <w:lang w:eastAsia="x-none"/>
        </w:rPr>
        <w:t>по причине достижения</w:t>
      </w:r>
      <w:r w:rsidR="00B91975">
        <w:rPr>
          <w:rFonts w:eastAsia="Times New Roman"/>
          <w:szCs w:val="26"/>
          <w:lang w:eastAsia="x-none"/>
        </w:rPr>
        <w:t xml:space="preserve"> совершеннолетнего возраста (</w:t>
      </w:r>
      <w:r w:rsidRPr="00CD6B8C">
        <w:rPr>
          <w:rFonts w:eastAsia="Times New Roman"/>
          <w:szCs w:val="26"/>
          <w:lang w:eastAsia="x-none"/>
        </w:rPr>
        <w:t>п. Иска</w:t>
      </w:r>
      <w:r w:rsidR="00B91975">
        <w:rPr>
          <w:rFonts w:eastAsia="Times New Roman"/>
          <w:szCs w:val="26"/>
          <w:lang w:eastAsia="x-none"/>
        </w:rPr>
        <w:t>телей)</w:t>
      </w:r>
      <w:r w:rsidR="000073F3">
        <w:rPr>
          <w:rFonts w:eastAsia="Times New Roman"/>
          <w:szCs w:val="26"/>
          <w:lang w:eastAsia="x-none"/>
        </w:rPr>
        <w:t xml:space="preserve">. </w:t>
      </w:r>
    </w:p>
    <w:p w:rsidR="004B4652" w:rsidRPr="004B4652" w:rsidRDefault="004B4652" w:rsidP="00917335">
      <w:pPr>
        <w:pStyle w:val="af1"/>
        <w:ind w:left="75" w:firstLine="67"/>
        <w:jc w:val="center"/>
        <w:rPr>
          <w:b/>
          <w:sz w:val="26"/>
          <w:szCs w:val="26"/>
        </w:rPr>
      </w:pPr>
      <w:r w:rsidRPr="004B4652">
        <w:rPr>
          <w:b/>
          <w:sz w:val="26"/>
          <w:szCs w:val="26"/>
        </w:rPr>
        <w:t>Статистика КДН и ЗП</w:t>
      </w:r>
    </w:p>
    <w:tbl>
      <w:tblPr>
        <w:tblStyle w:val="af3"/>
        <w:tblW w:w="9150" w:type="dxa"/>
        <w:tblInd w:w="250" w:type="dxa"/>
        <w:tblLook w:val="04A0" w:firstRow="1" w:lastRow="0" w:firstColumn="1" w:lastColumn="0" w:noHBand="0" w:noVBand="1"/>
      </w:tblPr>
      <w:tblGrid>
        <w:gridCol w:w="2454"/>
        <w:gridCol w:w="1116"/>
        <w:gridCol w:w="1116"/>
        <w:gridCol w:w="1116"/>
        <w:gridCol w:w="1116"/>
        <w:gridCol w:w="1116"/>
        <w:gridCol w:w="1116"/>
      </w:tblGrid>
      <w:tr w:rsidR="004B4652" w:rsidRPr="004B4652" w:rsidTr="00892298">
        <w:tc>
          <w:tcPr>
            <w:tcW w:w="2454" w:type="dxa"/>
            <w:vMerge w:val="restart"/>
            <w:vAlign w:val="center"/>
          </w:tcPr>
          <w:p w:rsidR="004B4652" w:rsidRPr="004B4652" w:rsidRDefault="004B4652" w:rsidP="00892298">
            <w:pPr>
              <w:pStyle w:val="af1"/>
              <w:ind w:firstLine="0"/>
              <w:jc w:val="center"/>
              <w:rPr>
                <w:b/>
                <w:sz w:val="24"/>
                <w:szCs w:val="26"/>
              </w:rPr>
            </w:pPr>
            <w:r w:rsidRPr="004B4652">
              <w:rPr>
                <w:b/>
                <w:sz w:val="24"/>
                <w:szCs w:val="26"/>
              </w:rPr>
              <w:t>Количество</w:t>
            </w:r>
          </w:p>
        </w:tc>
        <w:tc>
          <w:tcPr>
            <w:tcW w:w="6696" w:type="dxa"/>
            <w:gridSpan w:val="6"/>
            <w:vAlign w:val="center"/>
          </w:tcPr>
          <w:p w:rsidR="004B4652" w:rsidRPr="004B4652" w:rsidRDefault="004B4652" w:rsidP="00892298">
            <w:pPr>
              <w:pStyle w:val="af1"/>
              <w:ind w:firstLine="0"/>
              <w:jc w:val="center"/>
              <w:rPr>
                <w:b/>
                <w:sz w:val="24"/>
                <w:szCs w:val="26"/>
              </w:rPr>
            </w:pPr>
            <w:r w:rsidRPr="004B4652">
              <w:rPr>
                <w:b/>
                <w:sz w:val="24"/>
                <w:szCs w:val="26"/>
              </w:rPr>
              <w:t>Отчетная дата</w:t>
            </w:r>
          </w:p>
        </w:tc>
      </w:tr>
      <w:tr w:rsidR="004B4652" w:rsidRPr="004B4652" w:rsidTr="00892298">
        <w:tc>
          <w:tcPr>
            <w:tcW w:w="2454" w:type="dxa"/>
            <w:vMerge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31.12.2016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31.12.2017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31.12.2018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31.12.2019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31.12.2020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31.12.2021</w:t>
            </w:r>
          </w:p>
        </w:tc>
      </w:tr>
      <w:tr w:rsidR="004B4652" w:rsidRPr="004B4652" w:rsidTr="00892298">
        <w:tc>
          <w:tcPr>
            <w:tcW w:w="2454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несовершеннолетних,</w:t>
            </w:r>
          </w:p>
          <w:p w:rsidR="004B4652" w:rsidRPr="004B4652" w:rsidRDefault="004B4652" w:rsidP="00EF4F4D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состоящих на уч</w:t>
            </w:r>
            <w:r w:rsidR="00EF4F4D">
              <w:rPr>
                <w:sz w:val="24"/>
                <w:szCs w:val="26"/>
              </w:rPr>
              <w:t>е</w:t>
            </w:r>
            <w:r w:rsidRPr="004B4652">
              <w:rPr>
                <w:sz w:val="24"/>
                <w:szCs w:val="26"/>
              </w:rPr>
              <w:t>те в комиссии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12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14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15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13</w:t>
            </w:r>
          </w:p>
        </w:tc>
      </w:tr>
      <w:tr w:rsidR="004B4652" w:rsidRPr="004B4652" w:rsidTr="00892298">
        <w:tc>
          <w:tcPr>
            <w:tcW w:w="2454" w:type="dxa"/>
            <w:vAlign w:val="center"/>
          </w:tcPr>
          <w:p w:rsidR="004B4652" w:rsidRPr="004B4652" w:rsidRDefault="004B4652" w:rsidP="00EF4F4D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семей, состоящих на уч</w:t>
            </w:r>
            <w:r w:rsidR="00EF4F4D">
              <w:rPr>
                <w:sz w:val="24"/>
                <w:szCs w:val="26"/>
              </w:rPr>
              <w:t>е</w:t>
            </w:r>
            <w:r w:rsidRPr="004B4652">
              <w:rPr>
                <w:sz w:val="24"/>
                <w:szCs w:val="26"/>
              </w:rPr>
              <w:t>те в комиссии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22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20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19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17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11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11</w:t>
            </w:r>
          </w:p>
        </w:tc>
      </w:tr>
      <w:tr w:rsidR="004B4652" w:rsidRPr="004B4652" w:rsidTr="00892298">
        <w:trPr>
          <w:trHeight w:val="70"/>
        </w:trPr>
        <w:tc>
          <w:tcPr>
            <w:tcW w:w="2454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детей в семьях,</w:t>
            </w:r>
          </w:p>
          <w:p w:rsidR="004B4652" w:rsidRPr="004B4652" w:rsidRDefault="004B4652" w:rsidP="00EF4F4D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состоящих на уч</w:t>
            </w:r>
            <w:r w:rsidR="00EF4F4D">
              <w:rPr>
                <w:sz w:val="24"/>
                <w:szCs w:val="26"/>
              </w:rPr>
              <w:t>е</w:t>
            </w:r>
            <w:r w:rsidRPr="004B4652">
              <w:rPr>
                <w:sz w:val="24"/>
                <w:szCs w:val="26"/>
              </w:rPr>
              <w:t>те в комиссии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40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49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41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40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40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21</w:t>
            </w:r>
          </w:p>
        </w:tc>
      </w:tr>
    </w:tbl>
    <w:p w:rsidR="0095640B" w:rsidRPr="00CD6B8C" w:rsidRDefault="0095640B" w:rsidP="004B4652">
      <w:pPr>
        <w:ind w:firstLine="0"/>
        <w:rPr>
          <w:rFonts w:eastAsia="Times New Roman"/>
          <w:b/>
          <w:szCs w:val="26"/>
          <w:lang w:val="x-none" w:eastAsia="x-none"/>
        </w:rPr>
      </w:pPr>
    </w:p>
    <w:p w:rsidR="00CD6B8C" w:rsidRPr="00CD6B8C" w:rsidRDefault="004B4652" w:rsidP="004B4652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В 2021 году </w:t>
      </w:r>
      <w:r w:rsidR="00CD6B8C" w:rsidRPr="00CD6B8C">
        <w:rPr>
          <w:rFonts w:eastAsia="Times New Roman"/>
          <w:szCs w:val="26"/>
          <w:lang w:eastAsia="ru-RU"/>
        </w:rPr>
        <w:t>6 несовершеннолетних находились в социально-реабилитационных центрах Архангельской области (п. Искателей</w:t>
      </w:r>
      <w:r w:rsidR="000073F3">
        <w:rPr>
          <w:rFonts w:eastAsia="Times New Roman"/>
          <w:szCs w:val="26"/>
          <w:lang w:eastAsia="ru-RU"/>
        </w:rPr>
        <w:t xml:space="preserve"> </w:t>
      </w:r>
      <w:r w:rsidR="00AF71C1" w:rsidRPr="00CD6B8C">
        <w:rPr>
          <w:rFonts w:eastAsia="Times New Roman"/>
          <w:szCs w:val="26"/>
          <w:lang w:eastAsia="ru-RU"/>
        </w:rPr>
        <w:t>–</w:t>
      </w:r>
      <w:r w:rsidR="00CD6B8C" w:rsidRPr="00CD6B8C">
        <w:rPr>
          <w:rFonts w:eastAsia="Times New Roman"/>
          <w:szCs w:val="26"/>
          <w:lang w:eastAsia="ru-RU"/>
        </w:rPr>
        <w:t xml:space="preserve"> 4, п. Красное – 2)</w:t>
      </w:r>
      <w:r>
        <w:rPr>
          <w:rFonts w:eastAsia="Times New Roman"/>
          <w:szCs w:val="26"/>
          <w:lang w:eastAsia="ru-RU"/>
        </w:rPr>
        <w:t>,</w:t>
      </w:r>
      <w:r w:rsidR="00CD6B8C" w:rsidRPr="00CD6B8C">
        <w:rPr>
          <w:rFonts w:eastAsia="Times New Roman"/>
          <w:b/>
          <w:szCs w:val="26"/>
          <w:lang w:eastAsia="ru-RU"/>
        </w:rPr>
        <w:t xml:space="preserve"> </w:t>
      </w:r>
      <w:r w:rsidR="00CD6B8C" w:rsidRPr="00CD6B8C">
        <w:rPr>
          <w:rFonts w:eastAsia="Times New Roman"/>
          <w:szCs w:val="26"/>
          <w:lang w:eastAsia="ru-RU"/>
        </w:rPr>
        <w:t>по линии социальной защиты в реабилитационном центре «Ручей» находились 2 родителей, страдающих алкогольной зависим</w:t>
      </w:r>
      <w:r w:rsidR="000073F3">
        <w:rPr>
          <w:rFonts w:eastAsia="Times New Roman"/>
          <w:szCs w:val="26"/>
          <w:lang w:eastAsia="ru-RU"/>
        </w:rPr>
        <w:t>остью (из п. Искателей и</w:t>
      </w:r>
      <w:r>
        <w:rPr>
          <w:rFonts w:eastAsia="Times New Roman"/>
          <w:szCs w:val="26"/>
          <w:lang w:eastAsia="ru-RU"/>
        </w:rPr>
        <w:t xml:space="preserve"> с. Ома).</w:t>
      </w:r>
      <w:r w:rsidR="00CD6B8C" w:rsidRPr="00CD6B8C">
        <w:rPr>
          <w:rFonts w:eastAsia="Times New Roman"/>
          <w:b/>
          <w:szCs w:val="26"/>
          <w:lang w:eastAsia="ru-RU"/>
        </w:rPr>
        <w:t xml:space="preserve"> </w:t>
      </w:r>
    </w:p>
    <w:p w:rsidR="004B4652" w:rsidRDefault="004B4652" w:rsidP="004B4652">
      <w:pPr>
        <w:rPr>
          <w:szCs w:val="26"/>
        </w:rPr>
      </w:pPr>
    </w:p>
    <w:p w:rsidR="00FC19A2" w:rsidRPr="008137ED" w:rsidRDefault="004B4652" w:rsidP="008137ED">
      <w:pPr>
        <w:rPr>
          <w:b/>
          <w:szCs w:val="26"/>
          <w:lang w:eastAsia="x-none"/>
        </w:rPr>
      </w:pPr>
      <w:r w:rsidRPr="004B4652">
        <w:rPr>
          <w:szCs w:val="26"/>
        </w:rPr>
        <w:t>Во втором полугодии 2021 года группа несовершеннолетних, про</w:t>
      </w:r>
      <w:r w:rsidR="000073F3">
        <w:rPr>
          <w:szCs w:val="26"/>
        </w:rPr>
        <w:t>живающих в п. Красное, совершила</w:t>
      </w:r>
      <w:r w:rsidRPr="004B4652">
        <w:rPr>
          <w:szCs w:val="26"/>
        </w:rPr>
        <w:t xml:space="preserve"> преступлен</w:t>
      </w:r>
      <w:r w:rsidR="000073F3">
        <w:rPr>
          <w:szCs w:val="26"/>
        </w:rPr>
        <w:t>ие. На основании приговора суда</w:t>
      </w:r>
      <w:r w:rsidRPr="004B4652">
        <w:rPr>
          <w:szCs w:val="26"/>
        </w:rPr>
        <w:t xml:space="preserve"> 4 несовершеннолетних, признаны находящимися в социально опасном положении. С ними организовано проведение индивидуальной профилактической работы. В первом полугодии 2022 года запланировано проведение выездного заседания комиссии в п. Красное.</w:t>
      </w:r>
      <w:r w:rsidR="008137ED">
        <w:rPr>
          <w:b/>
          <w:szCs w:val="26"/>
          <w:lang w:eastAsia="x-none"/>
        </w:rPr>
        <w:t xml:space="preserve"> </w:t>
      </w:r>
    </w:p>
    <w:p w:rsidR="00FB3E53" w:rsidRPr="0014791E" w:rsidRDefault="0010705A" w:rsidP="0014791E">
      <w:pPr>
        <w:pStyle w:val="a"/>
        <w:numPr>
          <w:ilvl w:val="0"/>
          <w:numId w:val="0"/>
        </w:numPr>
        <w:tabs>
          <w:tab w:val="clear" w:pos="1134"/>
          <w:tab w:val="left" w:pos="0"/>
        </w:tabs>
        <w:ind w:firstLine="709"/>
        <w:rPr>
          <w:color w:val="auto"/>
        </w:rPr>
      </w:pPr>
      <w:r w:rsidRPr="009E4C5E">
        <w:rPr>
          <w:color w:val="auto"/>
        </w:rPr>
        <w:t>Ежегодно комиссия осуществляет контроль организации занятости, временного трудоустройства несовершеннолетних, состоящих на уч</w:t>
      </w:r>
      <w:r w:rsidR="00EF4F4D">
        <w:rPr>
          <w:color w:val="auto"/>
        </w:rPr>
        <w:t>е</w:t>
      </w:r>
      <w:r w:rsidRPr="009E4C5E">
        <w:rPr>
          <w:color w:val="auto"/>
        </w:rPr>
        <w:t xml:space="preserve">те в КДН и ЗП, в период летних каникул. </w:t>
      </w:r>
    </w:p>
    <w:p w:rsidR="009E4C5E" w:rsidRDefault="009E4C5E" w:rsidP="0014791E">
      <w:pPr>
        <w:tabs>
          <w:tab w:val="left" w:pos="1134"/>
        </w:tabs>
        <w:rPr>
          <w:szCs w:val="26"/>
        </w:rPr>
      </w:pPr>
      <w:r w:rsidRPr="0014791E">
        <w:rPr>
          <w:szCs w:val="26"/>
        </w:rPr>
        <w:t xml:space="preserve">Из </w:t>
      </w:r>
      <w:r w:rsidRPr="0014791E">
        <w:rPr>
          <w:b/>
          <w:szCs w:val="26"/>
        </w:rPr>
        <w:t>15</w:t>
      </w:r>
      <w:r w:rsidRPr="0014791E">
        <w:rPr>
          <w:szCs w:val="26"/>
        </w:rPr>
        <w:t xml:space="preserve"> подростов, находящихся в социально опасном положении</w:t>
      </w:r>
      <w:r w:rsidR="00B603D6" w:rsidRPr="0014791E">
        <w:rPr>
          <w:szCs w:val="26"/>
        </w:rPr>
        <w:t xml:space="preserve"> (информация </w:t>
      </w:r>
      <w:r w:rsidR="0014791E" w:rsidRPr="0014791E">
        <w:rPr>
          <w:szCs w:val="26"/>
        </w:rPr>
        <w:t xml:space="preserve">по состоянию </w:t>
      </w:r>
      <w:r w:rsidR="00B603D6" w:rsidRPr="0014791E">
        <w:rPr>
          <w:szCs w:val="26"/>
        </w:rPr>
        <w:t>на май 2021 года</w:t>
      </w:r>
      <w:r w:rsidR="0014791E" w:rsidRPr="0014791E">
        <w:rPr>
          <w:szCs w:val="26"/>
        </w:rPr>
        <w:t>)</w:t>
      </w:r>
      <w:r w:rsidRPr="0014791E">
        <w:rPr>
          <w:szCs w:val="26"/>
        </w:rPr>
        <w:t xml:space="preserve">, </w:t>
      </w:r>
      <w:r w:rsidRPr="0014791E">
        <w:rPr>
          <w:b/>
          <w:szCs w:val="26"/>
        </w:rPr>
        <w:t>5</w:t>
      </w:r>
      <w:r w:rsidRPr="0014791E">
        <w:rPr>
          <w:szCs w:val="26"/>
        </w:rPr>
        <w:t xml:space="preserve"> </w:t>
      </w:r>
      <w:r w:rsidR="0014791E" w:rsidRPr="0014791E">
        <w:rPr>
          <w:szCs w:val="26"/>
        </w:rPr>
        <w:t xml:space="preserve">ребят были </w:t>
      </w:r>
      <w:r w:rsidRPr="0014791E">
        <w:rPr>
          <w:szCs w:val="26"/>
        </w:rPr>
        <w:t>временно трудоустроены</w:t>
      </w:r>
      <w:r w:rsidR="0014791E" w:rsidRPr="0014791E">
        <w:rPr>
          <w:szCs w:val="26"/>
        </w:rPr>
        <w:t xml:space="preserve"> в летний период, </w:t>
      </w:r>
      <w:r w:rsidR="0014791E" w:rsidRPr="0014791E">
        <w:rPr>
          <w:b/>
          <w:szCs w:val="26"/>
        </w:rPr>
        <w:t>5</w:t>
      </w:r>
      <w:r w:rsidR="0014791E" w:rsidRPr="0014791E">
        <w:rPr>
          <w:szCs w:val="26"/>
        </w:rPr>
        <w:t xml:space="preserve"> ребят выезжали на летний отдых,</w:t>
      </w:r>
      <w:r w:rsidRPr="0014791E">
        <w:rPr>
          <w:szCs w:val="26"/>
        </w:rPr>
        <w:t xml:space="preserve"> </w:t>
      </w:r>
      <w:r w:rsidRPr="0014791E">
        <w:rPr>
          <w:b/>
          <w:szCs w:val="26"/>
        </w:rPr>
        <w:t>1</w:t>
      </w:r>
      <w:r w:rsidR="0014791E" w:rsidRPr="0014791E">
        <w:rPr>
          <w:szCs w:val="26"/>
        </w:rPr>
        <w:t xml:space="preserve"> ребенок находился в СРЦ АО,</w:t>
      </w:r>
      <w:r w:rsidR="00E14AC4">
        <w:rPr>
          <w:szCs w:val="26"/>
        </w:rPr>
        <w:t xml:space="preserve"> </w:t>
      </w:r>
      <w:r w:rsidRPr="0014791E">
        <w:rPr>
          <w:b/>
          <w:szCs w:val="26"/>
        </w:rPr>
        <w:t>1</w:t>
      </w:r>
      <w:r w:rsidR="0014791E" w:rsidRPr="0014791E">
        <w:rPr>
          <w:szCs w:val="26"/>
        </w:rPr>
        <w:t xml:space="preserve"> выезжал</w:t>
      </w:r>
      <w:r w:rsidRPr="0014791E">
        <w:rPr>
          <w:szCs w:val="26"/>
        </w:rPr>
        <w:t xml:space="preserve"> к родителям в </w:t>
      </w:r>
      <w:r w:rsidR="0014791E" w:rsidRPr="0014791E">
        <w:rPr>
          <w:szCs w:val="26"/>
        </w:rPr>
        <w:t xml:space="preserve">тундру, </w:t>
      </w:r>
      <w:r w:rsidR="0014791E" w:rsidRPr="0014791E">
        <w:rPr>
          <w:b/>
          <w:szCs w:val="26"/>
        </w:rPr>
        <w:t>1</w:t>
      </w:r>
      <w:r w:rsidR="0014791E" w:rsidRPr="0014791E">
        <w:rPr>
          <w:szCs w:val="26"/>
        </w:rPr>
        <w:t xml:space="preserve"> посещал детский сад.</w:t>
      </w:r>
      <w:r w:rsidR="00E14AC4">
        <w:rPr>
          <w:szCs w:val="26"/>
        </w:rPr>
        <w:t xml:space="preserve"> </w:t>
      </w:r>
      <w:r w:rsidR="000073F3">
        <w:rPr>
          <w:szCs w:val="26"/>
        </w:rPr>
        <w:t>Двое подростков</w:t>
      </w:r>
      <w:r w:rsidR="0014791E" w:rsidRPr="0014791E">
        <w:rPr>
          <w:szCs w:val="26"/>
        </w:rPr>
        <w:t xml:space="preserve"> были не определены</w:t>
      </w:r>
      <w:r w:rsidR="000073F3">
        <w:rPr>
          <w:szCs w:val="26"/>
        </w:rPr>
        <w:t>,</w:t>
      </w:r>
      <w:r w:rsidRPr="0014791E">
        <w:rPr>
          <w:szCs w:val="26"/>
        </w:rPr>
        <w:t xml:space="preserve"> </w:t>
      </w:r>
      <w:r w:rsidR="0014791E">
        <w:rPr>
          <w:szCs w:val="26"/>
        </w:rPr>
        <w:t xml:space="preserve">т.к. </w:t>
      </w:r>
      <w:r w:rsidRPr="0014791E">
        <w:rPr>
          <w:szCs w:val="26"/>
        </w:rPr>
        <w:t>поставлен</w:t>
      </w:r>
      <w:r w:rsidR="0014791E" w:rsidRPr="0014791E">
        <w:rPr>
          <w:szCs w:val="26"/>
        </w:rPr>
        <w:t>ы</w:t>
      </w:r>
      <w:r w:rsidRPr="0014791E">
        <w:rPr>
          <w:szCs w:val="26"/>
        </w:rPr>
        <w:t xml:space="preserve"> на учет 26.08.</w:t>
      </w:r>
      <w:r w:rsidR="0014791E" w:rsidRPr="0014791E">
        <w:rPr>
          <w:szCs w:val="26"/>
        </w:rPr>
        <w:t>20</w:t>
      </w:r>
      <w:r w:rsidR="0014791E">
        <w:rPr>
          <w:szCs w:val="26"/>
        </w:rPr>
        <w:t>21</w:t>
      </w:r>
      <w:r w:rsidRPr="0014791E">
        <w:rPr>
          <w:szCs w:val="26"/>
        </w:rPr>
        <w:t>.</w:t>
      </w:r>
    </w:p>
    <w:p w:rsidR="00B603D6" w:rsidRPr="009E4C5E" w:rsidRDefault="00B603D6" w:rsidP="009E4C5E">
      <w:pPr>
        <w:tabs>
          <w:tab w:val="left" w:pos="1134"/>
        </w:tabs>
        <w:rPr>
          <w:szCs w:val="26"/>
          <w:highlight w:val="yellow"/>
        </w:rPr>
      </w:pPr>
    </w:p>
    <w:p w:rsidR="0008537F" w:rsidRPr="00746D5F" w:rsidRDefault="002A3193" w:rsidP="0008537F">
      <w:pPr>
        <w:pStyle w:val="1"/>
        <w:rPr>
          <w:szCs w:val="26"/>
        </w:rPr>
      </w:pPr>
      <w:r w:rsidRPr="00746D5F">
        <w:rPr>
          <w:szCs w:val="26"/>
        </w:rPr>
        <w:t>Р</w:t>
      </w:r>
      <w:r w:rsidR="00C66A23" w:rsidRPr="00746D5F">
        <w:rPr>
          <w:szCs w:val="26"/>
        </w:rPr>
        <w:t>АЗДЕЛ</w:t>
      </w:r>
      <w:r w:rsidRPr="00746D5F">
        <w:rPr>
          <w:szCs w:val="26"/>
        </w:rPr>
        <w:t xml:space="preserve"> </w:t>
      </w:r>
      <w:r w:rsidR="005D0FCF" w:rsidRPr="00746D5F">
        <w:rPr>
          <w:szCs w:val="26"/>
        </w:rPr>
        <w:t>1</w:t>
      </w:r>
      <w:r w:rsidR="00F25AF2" w:rsidRPr="00746D5F">
        <w:rPr>
          <w:szCs w:val="26"/>
        </w:rPr>
        <w:t>6</w:t>
      </w:r>
      <w:r w:rsidR="0011750F" w:rsidRPr="00746D5F">
        <w:rPr>
          <w:szCs w:val="26"/>
        </w:rPr>
        <w:t xml:space="preserve">. </w:t>
      </w:r>
      <w:r w:rsidR="0008537F" w:rsidRPr="00746D5F">
        <w:rPr>
          <w:szCs w:val="26"/>
        </w:rPr>
        <w:t>МУНИЦИПАЛЬНЫЙ АРХИВ ЗАПОЛЯРНОГО РАЙОНА</w:t>
      </w:r>
    </w:p>
    <w:p w:rsidR="001D7431" w:rsidRPr="00746D5F" w:rsidRDefault="001D7431" w:rsidP="0010705A">
      <w:pPr>
        <w:rPr>
          <w:szCs w:val="26"/>
        </w:rPr>
      </w:pPr>
    </w:p>
    <w:p w:rsidR="00B26295" w:rsidRDefault="00B26295" w:rsidP="0010705A">
      <w:pPr>
        <w:rPr>
          <w:szCs w:val="26"/>
        </w:rPr>
      </w:pPr>
      <w:r w:rsidRPr="00746D5F">
        <w:rPr>
          <w:szCs w:val="26"/>
        </w:rPr>
        <w:t>Источниками комплектования муниципального архива Заполярного района является 2</w:t>
      </w:r>
      <w:r w:rsidR="00746D5F" w:rsidRPr="00746D5F">
        <w:rPr>
          <w:szCs w:val="26"/>
        </w:rPr>
        <w:t>8</w:t>
      </w:r>
      <w:r w:rsidRPr="00746D5F">
        <w:rPr>
          <w:szCs w:val="26"/>
        </w:rPr>
        <w:t xml:space="preserve"> организаций</w:t>
      </w:r>
      <w:r w:rsidR="00746D5F" w:rsidRPr="00746D5F">
        <w:rPr>
          <w:szCs w:val="26"/>
        </w:rPr>
        <w:t xml:space="preserve"> (в 2021 году </w:t>
      </w:r>
      <w:r w:rsidR="001A3F17" w:rsidRPr="00746D5F">
        <w:rPr>
          <w:szCs w:val="26"/>
        </w:rPr>
        <w:t xml:space="preserve">в список </w:t>
      </w:r>
      <w:r w:rsidR="00746D5F" w:rsidRPr="00746D5F">
        <w:rPr>
          <w:szCs w:val="26"/>
        </w:rPr>
        <w:t>включена 1 организация</w:t>
      </w:r>
      <w:r w:rsidR="001A3F17">
        <w:rPr>
          <w:szCs w:val="26"/>
        </w:rPr>
        <w:t xml:space="preserve"> </w:t>
      </w:r>
      <w:r w:rsidR="00746D5F" w:rsidRPr="00746D5F">
        <w:rPr>
          <w:szCs w:val="26"/>
        </w:rPr>
        <w:t>– МКУ ЗР «Северное»</w:t>
      </w:r>
      <w:r w:rsidR="001A3F17">
        <w:rPr>
          <w:szCs w:val="26"/>
        </w:rPr>
        <w:t>)</w:t>
      </w:r>
      <w:r w:rsidRPr="00746D5F">
        <w:rPr>
          <w:szCs w:val="26"/>
        </w:rPr>
        <w:t xml:space="preserve">, из них 19 муниципальных образований имеют объединенные архивные </w:t>
      </w:r>
      <w:r w:rsidR="00746D5F" w:rsidRPr="00746D5F">
        <w:rPr>
          <w:szCs w:val="26"/>
        </w:rPr>
        <w:t>фонды (администрации МО и Совет</w:t>
      </w:r>
      <w:r w:rsidRPr="00746D5F">
        <w:rPr>
          <w:szCs w:val="26"/>
        </w:rPr>
        <w:t xml:space="preserve"> депутатов МО). </w:t>
      </w:r>
    </w:p>
    <w:p w:rsidR="00B07BAB" w:rsidRPr="00B07BAB" w:rsidRDefault="00B07BAB" w:rsidP="00B07BAB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>100% фондов, находящихся на хранении в муниципальном архиве Заполярного района</w:t>
      </w:r>
      <w:r>
        <w:rPr>
          <w:rFonts w:eastAsia="Times New Roman"/>
          <w:szCs w:val="26"/>
          <w:lang w:eastAsia="ru-RU"/>
        </w:rPr>
        <w:t xml:space="preserve"> (МАЗР)</w:t>
      </w:r>
      <w:r w:rsidRPr="00B07BAB">
        <w:rPr>
          <w:rFonts w:eastAsia="Times New Roman"/>
          <w:szCs w:val="26"/>
          <w:lang w:eastAsia="ru-RU"/>
        </w:rPr>
        <w:t xml:space="preserve">, внесены в ПК «Архивный фонд-5» на уровне фонд-акт-опись-единица хранения. Все фонды </w:t>
      </w:r>
      <w:r w:rsidR="000D29D8">
        <w:rPr>
          <w:rFonts w:eastAsia="Times New Roman"/>
          <w:szCs w:val="26"/>
          <w:lang w:eastAsia="ru-RU"/>
        </w:rPr>
        <w:t>муниципального архива</w:t>
      </w:r>
      <w:r w:rsidRPr="00B07BAB">
        <w:rPr>
          <w:rFonts w:eastAsia="Times New Roman"/>
          <w:szCs w:val="26"/>
          <w:lang w:eastAsia="ru-RU"/>
        </w:rPr>
        <w:t xml:space="preserve"> имеют листы фондов. В течение года актуализирована (обновлена) информация в кратком справочнике фондов архива.</w:t>
      </w:r>
    </w:p>
    <w:p w:rsidR="00B07BAB" w:rsidRPr="00B07BAB" w:rsidRDefault="00B07BAB" w:rsidP="00B07BAB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>В 2021 году прошла паспортизация вед</w:t>
      </w:r>
      <w:r w:rsidR="000073F3">
        <w:rPr>
          <w:rFonts w:eastAsia="Times New Roman"/>
          <w:szCs w:val="26"/>
          <w:lang w:eastAsia="ru-RU"/>
        </w:rPr>
        <w:t>омственных архивов (проводится</w:t>
      </w:r>
      <w:r w:rsidRPr="00B07BAB">
        <w:rPr>
          <w:rFonts w:eastAsia="Times New Roman"/>
          <w:szCs w:val="26"/>
          <w:lang w:eastAsia="ru-RU"/>
        </w:rPr>
        <w:t xml:space="preserve"> раз в 3 года). Процент выполнения – 100</w:t>
      </w:r>
      <w:r w:rsidR="000073F3">
        <w:rPr>
          <w:rFonts w:eastAsia="Times New Roman"/>
          <w:szCs w:val="26"/>
          <w:lang w:eastAsia="ru-RU"/>
        </w:rPr>
        <w:t xml:space="preserve"> </w:t>
      </w:r>
      <w:r w:rsidRPr="00B07BAB">
        <w:rPr>
          <w:rFonts w:eastAsia="Times New Roman"/>
          <w:szCs w:val="26"/>
          <w:lang w:eastAsia="ru-RU"/>
        </w:rPr>
        <w:t>%.</w:t>
      </w:r>
    </w:p>
    <w:p w:rsidR="00B07BAB" w:rsidRPr="00B07BAB" w:rsidRDefault="00B07BAB" w:rsidP="00B07BAB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 xml:space="preserve">Учитывая специфику географического и территориального расположения населенных пунктов в Ненецком автономном округе (18 муниципальных образований расположены за пределами г. Нарьян-Мара и п. Искателей) основные мероприятия по взаимодействию с органами местного самоуправления и источниками комплектования проводятся в тот период, когда специалисты </w:t>
      </w:r>
      <w:r>
        <w:rPr>
          <w:rFonts w:eastAsia="Times New Roman"/>
          <w:szCs w:val="26"/>
          <w:lang w:eastAsia="ru-RU"/>
        </w:rPr>
        <w:t>муниципальных образований</w:t>
      </w:r>
      <w:r w:rsidRPr="00B07BAB">
        <w:rPr>
          <w:rFonts w:eastAsia="Times New Roman"/>
          <w:szCs w:val="26"/>
          <w:lang w:eastAsia="ru-RU"/>
        </w:rPr>
        <w:t xml:space="preserve"> приезжают для передачи документов на постоянное хранение в муниципальный архив (личные консультации, методическая помощь, уч</w:t>
      </w:r>
      <w:r w:rsidR="00EF4F4D">
        <w:rPr>
          <w:rFonts w:eastAsia="Times New Roman"/>
          <w:szCs w:val="26"/>
          <w:lang w:eastAsia="ru-RU"/>
        </w:rPr>
        <w:t>е</w:t>
      </w:r>
      <w:r w:rsidRPr="00B07BAB">
        <w:rPr>
          <w:rFonts w:eastAsia="Times New Roman"/>
          <w:szCs w:val="26"/>
          <w:lang w:eastAsia="ru-RU"/>
        </w:rPr>
        <w:t>ба сп</w:t>
      </w:r>
      <w:r w:rsidR="000073F3">
        <w:rPr>
          <w:rFonts w:eastAsia="Times New Roman"/>
          <w:szCs w:val="26"/>
          <w:lang w:eastAsia="ru-RU"/>
        </w:rPr>
        <w:t xml:space="preserve">ециалистов). С организациями </w:t>
      </w:r>
      <w:r w:rsidRPr="00B07BAB">
        <w:rPr>
          <w:rFonts w:eastAsia="Times New Roman"/>
          <w:szCs w:val="26"/>
          <w:lang w:eastAsia="ru-RU"/>
        </w:rPr>
        <w:t xml:space="preserve">– источниками комплектования МАЗР эффективно </w:t>
      </w:r>
      <w:r>
        <w:rPr>
          <w:rFonts w:eastAsia="Times New Roman"/>
          <w:szCs w:val="26"/>
          <w:lang w:eastAsia="ru-RU"/>
        </w:rPr>
        <w:t>осуществляется</w:t>
      </w:r>
      <w:r w:rsidRPr="00B07BAB">
        <w:rPr>
          <w:rFonts w:eastAsia="Times New Roman"/>
          <w:szCs w:val="26"/>
          <w:lang w:eastAsia="ru-RU"/>
        </w:rPr>
        <w:t xml:space="preserve"> работа по электронной почте. </w:t>
      </w:r>
    </w:p>
    <w:p w:rsidR="00B07BAB" w:rsidRDefault="000073F3" w:rsidP="00B07BAB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</w:t>
      </w:r>
      <w:r w:rsidR="000D29D8">
        <w:rPr>
          <w:rFonts w:eastAsia="Times New Roman"/>
          <w:szCs w:val="26"/>
          <w:lang w:eastAsia="ru-RU"/>
        </w:rPr>
        <w:t xml:space="preserve">ыездные </w:t>
      </w:r>
      <w:r w:rsidR="00B07BAB" w:rsidRPr="00B07BAB">
        <w:rPr>
          <w:rFonts w:eastAsia="Times New Roman"/>
          <w:szCs w:val="26"/>
          <w:lang w:eastAsia="ru-RU"/>
        </w:rPr>
        <w:t xml:space="preserve">проверки ведомственных архивов муниципальных образований </w:t>
      </w:r>
      <w:r w:rsidR="002E21EE">
        <w:rPr>
          <w:rFonts w:eastAsia="Times New Roman"/>
          <w:szCs w:val="26"/>
          <w:lang w:eastAsia="ru-RU"/>
        </w:rPr>
        <w:t xml:space="preserve">не проводились, т.к. в МАЗР </w:t>
      </w:r>
      <w:r w:rsidR="00B07BAB" w:rsidRPr="00B07BAB">
        <w:rPr>
          <w:rFonts w:eastAsia="Times New Roman"/>
          <w:szCs w:val="26"/>
          <w:lang w:eastAsia="ru-RU"/>
        </w:rPr>
        <w:t>работает всего 1 специалист).</w:t>
      </w:r>
    </w:p>
    <w:p w:rsidR="00B07BAB" w:rsidRPr="00B07BAB" w:rsidRDefault="002E21EE" w:rsidP="00D36964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</w:t>
      </w:r>
      <w:r w:rsidR="00B07BAB" w:rsidRPr="00B07BAB">
        <w:rPr>
          <w:rFonts w:eastAsia="Times New Roman"/>
          <w:szCs w:val="26"/>
          <w:lang w:eastAsia="ru-RU"/>
        </w:rPr>
        <w:t xml:space="preserve"> 2021 год</w:t>
      </w:r>
      <w:r>
        <w:rPr>
          <w:rFonts w:eastAsia="Times New Roman"/>
          <w:szCs w:val="26"/>
          <w:lang w:eastAsia="ru-RU"/>
        </w:rPr>
        <w:t>у экспертно-проверочной комиссией</w:t>
      </w:r>
      <w:r w:rsidR="00B07BAB" w:rsidRPr="00B07BAB">
        <w:rPr>
          <w:rFonts w:eastAsia="Times New Roman"/>
          <w:szCs w:val="26"/>
          <w:lang w:eastAsia="ru-RU"/>
        </w:rPr>
        <w:t xml:space="preserve"> архивного отдела Аппарата Администрации Ненецкого автономного округа</w:t>
      </w:r>
      <w:r w:rsidR="000D29D8">
        <w:rPr>
          <w:rFonts w:eastAsia="Times New Roman"/>
          <w:szCs w:val="26"/>
          <w:lang w:eastAsia="ru-RU"/>
        </w:rPr>
        <w:t xml:space="preserve"> (ЭПК)</w:t>
      </w:r>
      <w:r w:rsidR="00B07BAB" w:rsidRPr="00B07BAB">
        <w:rPr>
          <w:rFonts w:eastAsia="Times New Roman"/>
          <w:szCs w:val="26"/>
          <w:lang w:eastAsia="ru-RU"/>
        </w:rPr>
        <w:t xml:space="preserve"> утверждены описи дел </w:t>
      </w:r>
      <w:r w:rsidR="000D29D8">
        <w:rPr>
          <w:rFonts w:eastAsia="Times New Roman"/>
          <w:szCs w:val="26"/>
          <w:lang w:eastAsia="ru-RU"/>
        </w:rPr>
        <w:t>постоянного хранения</w:t>
      </w:r>
      <w:r>
        <w:rPr>
          <w:rFonts w:eastAsia="Times New Roman"/>
          <w:szCs w:val="26"/>
          <w:lang w:eastAsia="ru-RU"/>
        </w:rPr>
        <w:t xml:space="preserve"> по</w:t>
      </w:r>
      <w:r w:rsidR="00B07BAB" w:rsidRPr="00B07BAB">
        <w:rPr>
          <w:rFonts w:eastAsia="Times New Roman"/>
          <w:szCs w:val="26"/>
          <w:lang w:eastAsia="ru-RU"/>
        </w:rPr>
        <w:t xml:space="preserve"> 586</w:t>
      </w:r>
      <w:r w:rsidR="00B07BAB" w:rsidRPr="00B07BAB">
        <w:rPr>
          <w:rFonts w:eastAsia="Times New Roman"/>
          <w:color w:val="FF0000"/>
          <w:szCs w:val="26"/>
          <w:lang w:eastAsia="ru-RU"/>
        </w:rPr>
        <w:t xml:space="preserve"> </w:t>
      </w:r>
      <w:r w:rsidR="000D29D8">
        <w:rPr>
          <w:rFonts w:eastAsia="Times New Roman"/>
          <w:szCs w:val="26"/>
          <w:lang w:eastAsia="ru-RU"/>
        </w:rPr>
        <w:t>единиц</w:t>
      </w:r>
      <w:r>
        <w:rPr>
          <w:rFonts w:eastAsia="Times New Roman"/>
          <w:szCs w:val="26"/>
          <w:lang w:eastAsia="ru-RU"/>
        </w:rPr>
        <w:t>ам</w:t>
      </w:r>
      <w:r w:rsidR="000D29D8">
        <w:rPr>
          <w:rFonts w:eastAsia="Times New Roman"/>
          <w:szCs w:val="26"/>
          <w:lang w:eastAsia="ru-RU"/>
        </w:rPr>
        <w:t xml:space="preserve"> хранения</w:t>
      </w:r>
      <w:r w:rsidR="00B07BAB" w:rsidRPr="00B07BAB">
        <w:rPr>
          <w:rFonts w:eastAsia="Times New Roman"/>
          <w:szCs w:val="26"/>
          <w:lang w:eastAsia="ru-RU"/>
        </w:rPr>
        <w:t>, согласованы описи дел по личном</w:t>
      </w:r>
      <w:r>
        <w:rPr>
          <w:rFonts w:eastAsia="Times New Roman"/>
          <w:szCs w:val="26"/>
          <w:lang w:eastAsia="ru-RU"/>
        </w:rPr>
        <w:t>у составу –</w:t>
      </w:r>
      <w:r w:rsidR="00D36964">
        <w:rPr>
          <w:rFonts w:eastAsia="Times New Roman"/>
          <w:szCs w:val="26"/>
          <w:lang w:eastAsia="ru-RU"/>
        </w:rPr>
        <w:t xml:space="preserve"> 195 единиц</w:t>
      </w:r>
      <w:r>
        <w:rPr>
          <w:rFonts w:eastAsia="Times New Roman"/>
          <w:szCs w:val="26"/>
          <w:lang w:eastAsia="ru-RU"/>
        </w:rPr>
        <w:t>, согласовано</w:t>
      </w:r>
      <w:r w:rsidR="00B07BAB" w:rsidRPr="00B07BAB">
        <w:rPr>
          <w:rFonts w:eastAsia="Times New Roman"/>
          <w:szCs w:val="26"/>
          <w:lang w:eastAsia="ru-RU"/>
        </w:rPr>
        <w:t xml:space="preserve"> 5 номенклатур дел, 1 положение об архиве и 1 положение об </w:t>
      </w:r>
      <w:r w:rsidR="00D36964">
        <w:rPr>
          <w:rFonts w:eastAsia="Times New Roman"/>
          <w:szCs w:val="26"/>
          <w:lang w:eastAsia="ru-RU"/>
        </w:rPr>
        <w:t>экспертной комиссии. Д</w:t>
      </w:r>
      <w:r w:rsidR="00B07BAB" w:rsidRPr="00B07BAB">
        <w:rPr>
          <w:rFonts w:eastAsia="Times New Roman"/>
          <w:szCs w:val="26"/>
          <w:lang w:eastAsia="ru-RU"/>
        </w:rPr>
        <w:t xml:space="preserve">окументы, прошедшие утверждение и согласование </w:t>
      </w:r>
      <w:r w:rsidR="000D29D8">
        <w:rPr>
          <w:rFonts w:eastAsia="Times New Roman"/>
          <w:szCs w:val="26"/>
          <w:lang w:eastAsia="ru-RU"/>
        </w:rPr>
        <w:t>ЭПК</w:t>
      </w:r>
      <w:r w:rsidR="00B07BAB" w:rsidRPr="00B07BAB">
        <w:rPr>
          <w:rFonts w:eastAsia="Times New Roman"/>
          <w:szCs w:val="26"/>
          <w:lang w:eastAsia="ru-RU"/>
        </w:rPr>
        <w:t xml:space="preserve">, имеются как на бумажном носителе, так и в электронном виде. </w:t>
      </w:r>
    </w:p>
    <w:p w:rsidR="00B07BAB" w:rsidRPr="00B07BAB" w:rsidRDefault="00B07BAB" w:rsidP="00D36964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>В 2021 году в муниципальный архив Заполярного района были приняты по утвержденным ЭПК</w:t>
      </w:r>
      <w:r w:rsidR="002E21EE">
        <w:rPr>
          <w:rFonts w:eastAsia="Times New Roman"/>
          <w:szCs w:val="26"/>
          <w:lang w:eastAsia="ru-RU"/>
        </w:rPr>
        <w:t xml:space="preserve"> описям документы организаций – </w:t>
      </w:r>
      <w:r w:rsidRPr="00B07BAB">
        <w:rPr>
          <w:rFonts w:eastAsia="Times New Roman"/>
          <w:szCs w:val="26"/>
          <w:lang w:eastAsia="ru-RU"/>
        </w:rPr>
        <w:t xml:space="preserve">источников комплектования. Всего за 2021 год передано 588 единиц хранения, из них 585 – постоянного срока хранения, 3 – по личному составу. </w:t>
      </w:r>
    </w:p>
    <w:p w:rsidR="00B07BAB" w:rsidRPr="00B07BAB" w:rsidRDefault="00B07BAB" w:rsidP="00B07BAB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 xml:space="preserve">Всего на хранении в </w:t>
      </w:r>
      <w:r w:rsidR="001A3F17">
        <w:rPr>
          <w:rFonts w:eastAsia="Times New Roman"/>
          <w:szCs w:val="26"/>
          <w:lang w:eastAsia="ru-RU"/>
        </w:rPr>
        <w:t>муниципальном архиве Заполярного района</w:t>
      </w:r>
      <w:r w:rsidR="002E21EE">
        <w:rPr>
          <w:rFonts w:eastAsia="Times New Roman"/>
          <w:szCs w:val="26"/>
          <w:lang w:eastAsia="ru-RU"/>
        </w:rPr>
        <w:t xml:space="preserve"> на 01.01.2022 года находится</w:t>
      </w:r>
      <w:r w:rsidRPr="00B07BAB">
        <w:rPr>
          <w:rFonts w:eastAsia="Times New Roman"/>
          <w:szCs w:val="26"/>
          <w:lang w:eastAsia="ru-RU"/>
        </w:rPr>
        <w:t xml:space="preserve"> </w:t>
      </w:r>
      <w:r w:rsidRPr="002E21EE">
        <w:rPr>
          <w:rFonts w:eastAsia="Times New Roman"/>
          <w:b/>
          <w:szCs w:val="26"/>
          <w:lang w:eastAsia="ru-RU"/>
        </w:rPr>
        <w:t>5</w:t>
      </w:r>
      <w:r w:rsidR="002E21EE" w:rsidRPr="002E21EE">
        <w:rPr>
          <w:rFonts w:eastAsia="Times New Roman"/>
          <w:b/>
          <w:szCs w:val="26"/>
          <w:lang w:eastAsia="ru-RU"/>
        </w:rPr>
        <w:t xml:space="preserve"> </w:t>
      </w:r>
      <w:r w:rsidRPr="002E21EE">
        <w:rPr>
          <w:rFonts w:eastAsia="Times New Roman"/>
          <w:b/>
          <w:szCs w:val="26"/>
          <w:lang w:eastAsia="ru-RU"/>
        </w:rPr>
        <w:t>410</w:t>
      </w:r>
      <w:r w:rsidRPr="00B07BAB">
        <w:rPr>
          <w:rFonts w:eastAsia="Times New Roman"/>
          <w:szCs w:val="26"/>
          <w:lang w:eastAsia="ru-RU"/>
        </w:rPr>
        <w:t xml:space="preserve"> единиц хранения. </w:t>
      </w:r>
    </w:p>
    <w:p w:rsidR="00D36964" w:rsidRPr="00D36964" w:rsidRDefault="00D36964" w:rsidP="00D36964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К основным направлениям</w:t>
      </w:r>
      <w:r w:rsidRPr="00D36964">
        <w:rPr>
          <w:rFonts w:eastAsia="Times New Roman"/>
          <w:szCs w:val="26"/>
          <w:lang w:eastAsia="ru-RU"/>
        </w:rPr>
        <w:t xml:space="preserve"> деятельности муниципального архива Заполярного района </w:t>
      </w:r>
      <w:r>
        <w:rPr>
          <w:rFonts w:eastAsia="Times New Roman"/>
          <w:szCs w:val="26"/>
          <w:lang w:eastAsia="ru-RU"/>
        </w:rPr>
        <w:t xml:space="preserve">относится </w:t>
      </w:r>
      <w:r w:rsidRPr="00D36964">
        <w:rPr>
          <w:rFonts w:eastAsia="Times New Roman"/>
          <w:szCs w:val="26"/>
          <w:lang w:eastAsia="ru-RU"/>
        </w:rPr>
        <w:t>оказание методической и практической помощи организациям-источникам комплектования в подготовке нормативных документов в архивной сфере и делопроизводстве, научно-справочного аппарата и описей дел.</w:t>
      </w:r>
    </w:p>
    <w:p w:rsidR="00B07BAB" w:rsidRPr="00B07BAB" w:rsidRDefault="00D36964" w:rsidP="000145E1">
      <w:pPr>
        <w:rPr>
          <w:rFonts w:eastAsia="Times New Roman"/>
          <w:szCs w:val="26"/>
          <w:lang w:eastAsia="ru-RU"/>
        </w:rPr>
      </w:pPr>
      <w:r w:rsidRPr="00D36964">
        <w:rPr>
          <w:rFonts w:eastAsia="Times New Roman"/>
          <w:szCs w:val="26"/>
          <w:lang w:eastAsia="ru-RU"/>
        </w:rPr>
        <w:t xml:space="preserve">В </w:t>
      </w:r>
      <w:r>
        <w:rPr>
          <w:rFonts w:eastAsia="Times New Roman"/>
          <w:szCs w:val="26"/>
          <w:lang w:eastAsia="ru-RU"/>
        </w:rPr>
        <w:t>мае 2021</w:t>
      </w:r>
      <w:r w:rsidRPr="00D36964">
        <w:rPr>
          <w:rFonts w:eastAsia="Times New Roman"/>
          <w:szCs w:val="26"/>
          <w:lang w:eastAsia="ru-RU"/>
        </w:rPr>
        <w:t xml:space="preserve"> года главный специалист архивного отдела Чупрова О.П. провела обучение специалиста </w:t>
      </w:r>
      <w:r w:rsidRPr="00B07BAB">
        <w:rPr>
          <w:rFonts w:eastAsia="Times New Roman"/>
          <w:szCs w:val="26"/>
          <w:lang w:eastAsia="ru-RU"/>
        </w:rPr>
        <w:t xml:space="preserve">МКУ ЗР «Северное» </w:t>
      </w:r>
      <w:r w:rsidRPr="00D36964">
        <w:rPr>
          <w:rFonts w:eastAsia="Times New Roman"/>
          <w:szCs w:val="26"/>
          <w:lang w:eastAsia="ru-RU"/>
        </w:rPr>
        <w:t>по теме «</w:t>
      </w:r>
      <w:r w:rsidR="00C61532">
        <w:rPr>
          <w:rFonts w:eastAsia="Times New Roman"/>
          <w:szCs w:val="26"/>
          <w:lang w:eastAsia="ru-RU"/>
        </w:rPr>
        <w:t>В</w:t>
      </w:r>
      <w:r w:rsidR="000145E1" w:rsidRPr="00B07BAB">
        <w:rPr>
          <w:rFonts w:eastAsia="Times New Roman"/>
          <w:szCs w:val="26"/>
          <w:lang w:eastAsia="ru-RU"/>
        </w:rPr>
        <w:t>ключение организации в список</w:t>
      </w:r>
      <w:r w:rsidR="00C61532">
        <w:rPr>
          <w:rFonts w:eastAsia="Times New Roman"/>
          <w:szCs w:val="26"/>
          <w:lang w:eastAsia="ru-RU"/>
        </w:rPr>
        <w:t xml:space="preserve"> источников</w:t>
      </w:r>
      <w:r w:rsidR="000145E1">
        <w:rPr>
          <w:rFonts w:eastAsia="Times New Roman"/>
          <w:szCs w:val="26"/>
          <w:lang w:eastAsia="ru-RU"/>
        </w:rPr>
        <w:t xml:space="preserve"> комплектования</w:t>
      </w:r>
      <w:r w:rsidR="000145E1" w:rsidRPr="00B07BAB">
        <w:rPr>
          <w:rFonts w:eastAsia="Times New Roman"/>
          <w:szCs w:val="26"/>
          <w:lang w:eastAsia="ru-RU"/>
        </w:rPr>
        <w:t xml:space="preserve"> и подготовка </w:t>
      </w:r>
      <w:r w:rsidR="000145E1">
        <w:rPr>
          <w:rFonts w:eastAsia="Times New Roman"/>
          <w:szCs w:val="26"/>
          <w:lang w:eastAsia="ru-RU"/>
        </w:rPr>
        <w:t>научно-справочного аппарата</w:t>
      </w:r>
      <w:r w:rsidRPr="00D36964">
        <w:rPr>
          <w:rFonts w:eastAsia="Times New Roman"/>
          <w:szCs w:val="26"/>
          <w:lang w:eastAsia="ru-RU"/>
        </w:rPr>
        <w:t xml:space="preserve">». </w:t>
      </w:r>
    </w:p>
    <w:p w:rsidR="00B07BAB" w:rsidRPr="00B07BAB" w:rsidRDefault="00B07BAB" w:rsidP="00B07BAB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 xml:space="preserve">В марте и декабре специалист архива </w:t>
      </w:r>
      <w:r w:rsidR="000145E1">
        <w:rPr>
          <w:rFonts w:eastAsia="Times New Roman"/>
          <w:szCs w:val="26"/>
          <w:lang w:eastAsia="ru-RU"/>
        </w:rPr>
        <w:t>прин</w:t>
      </w:r>
      <w:r w:rsidR="00C61532">
        <w:rPr>
          <w:rFonts w:eastAsia="Times New Roman"/>
          <w:szCs w:val="26"/>
          <w:lang w:eastAsia="ru-RU"/>
        </w:rPr>
        <w:t>имала</w:t>
      </w:r>
      <w:r w:rsidR="000145E1">
        <w:rPr>
          <w:rFonts w:eastAsia="Times New Roman"/>
          <w:szCs w:val="26"/>
          <w:lang w:eastAsia="ru-RU"/>
        </w:rPr>
        <w:t xml:space="preserve"> участие </w:t>
      </w:r>
      <w:r w:rsidR="002E21EE">
        <w:rPr>
          <w:rFonts w:eastAsia="Times New Roman"/>
          <w:szCs w:val="26"/>
          <w:lang w:eastAsia="ru-RU"/>
        </w:rPr>
        <w:t>в</w:t>
      </w:r>
      <w:r w:rsidR="000145E1">
        <w:rPr>
          <w:rFonts w:eastAsia="Times New Roman"/>
          <w:szCs w:val="26"/>
          <w:lang w:eastAsia="ru-RU"/>
        </w:rPr>
        <w:t xml:space="preserve"> семинарах г</w:t>
      </w:r>
      <w:r w:rsidRPr="00B07BAB">
        <w:rPr>
          <w:rFonts w:eastAsia="Times New Roman"/>
          <w:szCs w:val="26"/>
          <w:lang w:eastAsia="ru-RU"/>
        </w:rPr>
        <w:t xml:space="preserve">лав </w:t>
      </w:r>
      <w:r w:rsidR="000145E1">
        <w:rPr>
          <w:rFonts w:eastAsia="Times New Roman"/>
          <w:szCs w:val="26"/>
          <w:lang w:eastAsia="ru-RU"/>
        </w:rPr>
        <w:t>муниципальных образований с докладами</w:t>
      </w:r>
      <w:r w:rsidRPr="00B07BAB">
        <w:rPr>
          <w:rFonts w:eastAsia="Times New Roman"/>
          <w:szCs w:val="26"/>
          <w:lang w:eastAsia="ru-RU"/>
        </w:rPr>
        <w:t xml:space="preserve"> об итогах работы </w:t>
      </w:r>
      <w:r w:rsidR="00C61532">
        <w:rPr>
          <w:rFonts w:eastAsia="Times New Roman"/>
          <w:szCs w:val="26"/>
          <w:lang w:eastAsia="ru-RU"/>
        </w:rPr>
        <w:t>муниципальных образований</w:t>
      </w:r>
      <w:r w:rsidRPr="00B07BAB">
        <w:rPr>
          <w:rFonts w:eastAsia="Times New Roman"/>
          <w:szCs w:val="26"/>
          <w:lang w:eastAsia="ru-RU"/>
        </w:rPr>
        <w:t>, проблемах в архивной сфере, вопрос</w:t>
      </w:r>
      <w:r w:rsidR="00C61532">
        <w:rPr>
          <w:rFonts w:eastAsia="Times New Roman"/>
          <w:szCs w:val="26"/>
          <w:lang w:eastAsia="ru-RU"/>
        </w:rPr>
        <w:t>ах</w:t>
      </w:r>
      <w:r w:rsidRPr="00B07BAB">
        <w:rPr>
          <w:rFonts w:eastAsia="Times New Roman"/>
          <w:szCs w:val="26"/>
          <w:lang w:eastAsia="ru-RU"/>
        </w:rPr>
        <w:t xml:space="preserve"> паспортизации в </w:t>
      </w:r>
      <w:r w:rsidR="00C61532">
        <w:rPr>
          <w:rFonts w:eastAsia="Times New Roman"/>
          <w:szCs w:val="26"/>
          <w:lang w:eastAsia="ru-RU"/>
        </w:rPr>
        <w:t>источниках комплектования</w:t>
      </w:r>
      <w:r w:rsidR="001A3F17">
        <w:rPr>
          <w:rFonts w:eastAsia="Times New Roman"/>
          <w:szCs w:val="26"/>
          <w:lang w:eastAsia="ru-RU"/>
        </w:rPr>
        <w:t>, а также</w:t>
      </w:r>
      <w:r w:rsidRPr="00B07BAB">
        <w:rPr>
          <w:rFonts w:eastAsia="Times New Roman"/>
          <w:szCs w:val="26"/>
          <w:lang w:eastAsia="ru-RU"/>
        </w:rPr>
        <w:t xml:space="preserve"> участвовала в семинаре с докладом (по ВКС), организованном Архивным отделом Аппарата Администрации НАО для организаций-</w:t>
      </w:r>
      <w:r w:rsidR="001A3F17">
        <w:rPr>
          <w:rFonts w:eastAsia="Times New Roman"/>
          <w:szCs w:val="26"/>
          <w:lang w:eastAsia="ru-RU"/>
        </w:rPr>
        <w:t>источников комплектования</w:t>
      </w:r>
      <w:r w:rsidRPr="00B07BAB">
        <w:rPr>
          <w:rFonts w:eastAsia="Times New Roman"/>
          <w:szCs w:val="26"/>
          <w:lang w:eastAsia="ru-RU"/>
        </w:rPr>
        <w:t>.</w:t>
      </w:r>
    </w:p>
    <w:p w:rsidR="0010544B" w:rsidRPr="001C4AA3" w:rsidRDefault="0010544B" w:rsidP="001A3F17">
      <w:pPr>
        <w:pStyle w:val="-"/>
        <w:numPr>
          <w:ilvl w:val="0"/>
          <w:numId w:val="0"/>
        </w:numPr>
        <w:rPr>
          <w:highlight w:val="yellow"/>
        </w:rPr>
      </w:pPr>
    </w:p>
    <w:p w:rsidR="00993FEB" w:rsidRPr="008A4050" w:rsidRDefault="00993FEB" w:rsidP="00993FEB">
      <w:pPr>
        <w:pStyle w:val="1"/>
        <w:rPr>
          <w:szCs w:val="26"/>
        </w:rPr>
      </w:pPr>
      <w:r w:rsidRPr="008A4050">
        <w:rPr>
          <w:szCs w:val="26"/>
        </w:rPr>
        <w:t>Р</w:t>
      </w:r>
      <w:r w:rsidR="00C66A23" w:rsidRPr="008A4050">
        <w:rPr>
          <w:szCs w:val="26"/>
        </w:rPr>
        <w:t>АЗДЕЛ</w:t>
      </w:r>
      <w:r w:rsidRPr="008A4050">
        <w:rPr>
          <w:szCs w:val="26"/>
        </w:rPr>
        <w:t xml:space="preserve"> 1</w:t>
      </w:r>
      <w:r w:rsidR="00F25AF2" w:rsidRPr="008A4050">
        <w:rPr>
          <w:szCs w:val="26"/>
        </w:rPr>
        <w:t>7</w:t>
      </w:r>
      <w:r w:rsidRPr="008A4050">
        <w:rPr>
          <w:szCs w:val="26"/>
        </w:rPr>
        <w:t>. ПРЕДОСТАВЛЕНИЕ ДОПОЛНИТЕЛЬНЫХ МЕР СОЦИАЛЬНОЙ ПОДДЕРЖКИ ОТДЕЛЬНЫМ КАТЕГОРИЯМ ГРАЖДАН, НАГРАДНАЯ ПОЛИТИКА</w:t>
      </w:r>
      <w:r w:rsidR="00F05D7A" w:rsidRPr="008A4050">
        <w:rPr>
          <w:szCs w:val="26"/>
        </w:rPr>
        <w:t>, ИЗДАНИЕ ОФИЦИАЛЬНОГО БЮЛЛЕТЕНЯ</w:t>
      </w:r>
    </w:p>
    <w:p w:rsidR="003B6659" w:rsidRPr="008A4050" w:rsidRDefault="003B6659" w:rsidP="003B6659">
      <w:pPr>
        <w:ind w:firstLine="0"/>
        <w:jc w:val="center"/>
        <w:rPr>
          <w:szCs w:val="26"/>
          <w:u w:val="single"/>
        </w:rPr>
      </w:pPr>
      <w:bookmarkStart w:id="0" w:name="OLE_LINK9"/>
    </w:p>
    <w:p w:rsidR="003B6659" w:rsidRPr="00A1539B" w:rsidRDefault="00A1539B" w:rsidP="003B6659">
      <w:pPr>
        <w:ind w:firstLine="0"/>
        <w:jc w:val="center"/>
        <w:rPr>
          <w:b/>
          <w:szCs w:val="26"/>
        </w:rPr>
      </w:pPr>
      <w:r w:rsidRPr="00A1539B">
        <w:rPr>
          <w:b/>
          <w:szCs w:val="26"/>
        </w:rPr>
        <w:t>17.1</w:t>
      </w:r>
      <w:r>
        <w:rPr>
          <w:b/>
          <w:szCs w:val="26"/>
        </w:rPr>
        <w:t>.</w:t>
      </w:r>
      <w:r w:rsidRPr="00A1539B">
        <w:rPr>
          <w:b/>
          <w:szCs w:val="26"/>
        </w:rPr>
        <w:t xml:space="preserve"> </w:t>
      </w:r>
      <w:r w:rsidR="003B6659" w:rsidRPr="00A1539B">
        <w:rPr>
          <w:b/>
          <w:szCs w:val="26"/>
        </w:rPr>
        <w:t>Подписка на общественно-политическую газету НАО «</w:t>
      </w:r>
      <w:proofErr w:type="spellStart"/>
      <w:r w:rsidR="003B6659" w:rsidRPr="00A1539B">
        <w:rPr>
          <w:b/>
          <w:szCs w:val="26"/>
        </w:rPr>
        <w:t>Няръяна</w:t>
      </w:r>
      <w:proofErr w:type="spellEnd"/>
      <w:r w:rsidR="003B6659" w:rsidRPr="00A1539B">
        <w:rPr>
          <w:b/>
          <w:szCs w:val="26"/>
        </w:rPr>
        <w:t xml:space="preserve"> </w:t>
      </w:r>
      <w:proofErr w:type="spellStart"/>
      <w:r w:rsidR="003B6659" w:rsidRPr="00A1539B">
        <w:rPr>
          <w:b/>
          <w:szCs w:val="26"/>
        </w:rPr>
        <w:t>вындер</w:t>
      </w:r>
      <w:proofErr w:type="spellEnd"/>
      <w:r w:rsidR="003B6659" w:rsidRPr="00A1539B">
        <w:rPr>
          <w:b/>
          <w:szCs w:val="26"/>
        </w:rPr>
        <w:t>»</w:t>
      </w:r>
    </w:p>
    <w:p w:rsidR="003B6659" w:rsidRPr="00A1539B" w:rsidRDefault="003B6659" w:rsidP="003B6659">
      <w:pPr>
        <w:ind w:firstLine="0"/>
        <w:jc w:val="center"/>
        <w:rPr>
          <w:b/>
          <w:szCs w:val="26"/>
        </w:rPr>
      </w:pPr>
      <w:r w:rsidRPr="00A1539B">
        <w:rPr>
          <w:b/>
          <w:szCs w:val="26"/>
        </w:rPr>
        <w:t>для льготных категорий граждан</w:t>
      </w:r>
    </w:p>
    <w:p w:rsidR="00993FEB" w:rsidRPr="008A4050" w:rsidRDefault="00993FEB" w:rsidP="00993FEB">
      <w:pPr>
        <w:ind w:firstLine="708"/>
        <w:rPr>
          <w:szCs w:val="26"/>
        </w:rPr>
      </w:pPr>
      <w:r w:rsidRPr="008A4050">
        <w:rPr>
          <w:szCs w:val="26"/>
        </w:rPr>
        <w:t>Администрация Заполярного района организует и финансирует дополнительные меры социальной поддержки отдельных категорий граждан: подписка на периодическое печатное издание «</w:t>
      </w:r>
      <w:proofErr w:type="spellStart"/>
      <w:r w:rsidRPr="008A4050">
        <w:rPr>
          <w:szCs w:val="26"/>
        </w:rPr>
        <w:t>Няръяна</w:t>
      </w:r>
      <w:proofErr w:type="spellEnd"/>
      <w:r w:rsidRPr="008A4050">
        <w:rPr>
          <w:szCs w:val="26"/>
        </w:rPr>
        <w:t xml:space="preserve"> </w:t>
      </w:r>
      <w:proofErr w:type="spellStart"/>
      <w:r w:rsidRPr="008A4050">
        <w:rPr>
          <w:szCs w:val="26"/>
        </w:rPr>
        <w:t>вындер</w:t>
      </w:r>
      <w:proofErr w:type="spellEnd"/>
      <w:r w:rsidRPr="008A4050">
        <w:rPr>
          <w:szCs w:val="26"/>
        </w:rPr>
        <w:t xml:space="preserve">» для отдельных категорий граждан и предоставление единовременной выплаты лицам, уволенным в запас после прохождения военной службы по призыву в Вооруженных Силах Российской Федерации. </w:t>
      </w:r>
    </w:p>
    <w:bookmarkEnd w:id="0"/>
    <w:p w:rsidR="00B26295" w:rsidRPr="001C4AA3" w:rsidRDefault="008A4050" w:rsidP="00B26295">
      <w:pPr>
        <w:ind w:firstLine="708"/>
        <w:rPr>
          <w:szCs w:val="26"/>
          <w:highlight w:val="yellow"/>
        </w:rPr>
      </w:pPr>
      <w:r w:rsidRPr="008A4050">
        <w:rPr>
          <w:szCs w:val="26"/>
        </w:rPr>
        <w:t>В 2021</w:t>
      </w:r>
      <w:r w:rsidR="00B26295" w:rsidRPr="008A4050">
        <w:rPr>
          <w:szCs w:val="26"/>
        </w:rPr>
        <w:t xml:space="preserve"> году подписн</w:t>
      </w:r>
      <w:r w:rsidR="00D94664" w:rsidRPr="008A4050">
        <w:rPr>
          <w:szCs w:val="26"/>
        </w:rPr>
        <w:t>ую</w:t>
      </w:r>
      <w:r w:rsidR="00B26295" w:rsidRPr="008A4050">
        <w:rPr>
          <w:szCs w:val="26"/>
        </w:rPr>
        <w:t xml:space="preserve"> компани</w:t>
      </w:r>
      <w:r w:rsidR="00D94664" w:rsidRPr="008A4050">
        <w:rPr>
          <w:szCs w:val="26"/>
        </w:rPr>
        <w:t>ю</w:t>
      </w:r>
      <w:r w:rsidR="00B26295" w:rsidRPr="008A4050">
        <w:rPr>
          <w:szCs w:val="26"/>
        </w:rPr>
        <w:t xml:space="preserve"> на ОПГ НАО «</w:t>
      </w:r>
      <w:proofErr w:type="spellStart"/>
      <w:r w:rsidR="00B26295" w:rsidRPr="008A4050">
        <w:rPr>
          <w:szCs w:val="26"/>
        </w:rPr>
        <w:t>Няръяна</w:t>
      </w:r>
      <w:proofErr w:type="spellEnd"/>
      <w:r w:rsidR="00B26295" w:rsidRPr="008A4050">
        <w:rPr>
          <w:szCs w:val="26"/>
        </w:rPr>
        <w:t xml:space="preserve"> </w:t>
      </w:r>
      <w:proofErr w:type="spellStart"/>
      <w:r w:rsidR="00B26295" w:rsidRPr="008A4050">
        <w:rPr>
          <w:szCs w:val="26"/>
        </w:rPr>
        <w:t>вындер</w:t>
      </w:r>
      <w:proofErr w:type="spellEnd"/>
      <w:r w:rsidR="00B26295" w:rsidRPr="008A4050">
        <w:rPr>
          <w:szCs w:val="26"/>
        </w:rPr>
        <w:t>» Администрация Заполярного района осуществляла в соответствии с решением Совета Заполярного района от 28.09.2016 № 262-р «О дополнительной мере социальной поддержки»,</w:t>
      </w:r>
      <w:r w:rsidR="00B26295" w:rsidRPr="000E6EF5">
        <w:rPr>
          <w:szCs w:val="26"/>
        </w:rPr>
        <w:t xml:space="preserve"> постановлением Администрации Заполярного района от 03.11.2016 № 249п «Об утверждении Положения «О порядке предоставления дополнительной меры социальной поддержки в виде оформления за счет средств районного бюджета подписки на общественно-политическую газету НАО «</w:t>
      </w:r>
      <w:proofErr w:type="spellStart"/>
      <w:r w:rsidR="00B26295" w:rsidRPr="000E6EF5">
        <w:rPr>
          <w:szCs w:val="26"/>
        </w:rPr>
        <w:t>Няръяна</w:t>
      </w:r>
      <w:proofErr w:type="spellEnd"/>
      <w:r w:rsidR="00B26295" w:rsidRPr="000E6EF5">
        <w:rPr>
          <w:szCs w:val="26"/>
        </w:rPr>
        <w:t xml:space="preserve"> </w:t>
      </w:r>
      <w:proofErr w:type="spellStart"/>
      <w:r w:rsidR="00B26295" w:rsidRPr="000E6EF5">
        <w:rPr>
          <w:szCs w:val="26"/>
        </w:rPr>
        <w:t>вындер</w:t>
      </w:r>
      <w:proofErr w:type="spellEnd"/>
      <w:r w:rsidR="00B26295" w:rsidRPr="000E6EF5">
        <w:rPr>
          <w:szCs w:val="26"/>
        </w:rPr>
        <w:t>» на 2017–2020 годы»</w:t>
      </w:r>
      <w:r w:rsidR="000E6EF5" w:rsidRPr="000E6EF5">
        <w:rPr>
          <w:szCs w:val="26"/>
        </w:rPr>
        <w:t xml:space="preserve"> и постановлением Администрации Заполярного района от 12.08.2021 № 193п «О внесении изменений в постановление АЗР от 03.11.2016 № 249п»</w:t>
      </w:r>
      <w:r w:rsidR="00B26295" w:rsidRPr="000E6EF5">
        <w:rPr>
          <w:szCs w:val="26"/>
        </w:rPr>
        <w:t xml:space="preserve">. 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На предоставление бесплатной подписки на газету имеют право: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- ветераны Великой Отечественной войны;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- жители 1932–1945 годов рождения, которые относятся к категории детей сурового времени («дети войны»);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- ветераны боевых действий;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- инвалиды Великой Отечественной войны и инвалиды боевых действий;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- ветераны военной службы;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 xml:space="preserve">- члены семей погибших (умерших) инвалидов и (или) ветеранов Великой Отечественной войны, инвалидов и (или) ветеранов боевых действий. </w:t>
      </w:r>
    </w:p>
    <w:p w:rsidR="00B26295" w:rsidRPr="000E6EF5" w:rsidRDefault="008A4050" w:rsidP="000E6EF5">
      <w:pPr>
        <w:ind w:firstLine="708"/>
        <w:rPr>
          <w:szCs w:val="26"/>
        </w:rPr>
      </w:pPr>
      <w:r w:rsidRPr="000E6EF5">
        <w:rPr>
          <w:szCs w:val="26"/>
        </w:rPr>
        <w:t>В первом полугодии 2021</w:t>
      </w:r>
      <w:r w:rsidR="00B26295" w:rsidRPr="000E6EF5">
        <w:rPr>
          <w:szCs w:val="26"/>
        </w:rPr>
        <w:t xml:space="preserve"> года оформлена подписка для </w:t>
      </w:r>
      <w:r w:rsidRPr="000E6EF5">
        <w:rPr>
          <w:b/>
          <w:szCs w:val="26"/>
        </w:rPr>
        <w:t>158</w:t>
      </w:r>
      <w:r w:rsidR="00B26295" w:rsidRPr="000E6EF5">
        <w:rPr>
          <w:szCs w:val="26"/>
        </w:rPr>
        <w:t xml:space="preserve"> человек на сумму</w:t>
      </w:r>
      <w:r w:rsidR="000E6EF5" w:rsidRPr="000E6EF5">
        <w:t xml:space="preserve"> </w:t>
      </w:r>
      <w:r w:rsidR="000E6EF5" w:rsidRPr="000E6EF5">
        <w:rPr>
          <w:b/>
          <w:szCs w:val="26"/>
        </w:rPr>
        <w:t>132,9</w:t>
      </w:r>
      <w:r w:rsidR="000E6EF5" w:rsidRPr="000E6EF5">
        <w:rPr>
          <w:szCs w:val="26"/>
        </w:rPr>
        <w:t xml:space="preserve"> </w:t>
      </w:r>
      <w:r w:rsidR="00B26295" w:rsidRPr="000E6EF5">
        <w:rPr>
          <w:szCs w:val="26"/>
        </w:rPr>
        <w:t xml:space="preserve">тыс. рублей, во втором полугодии – для </w:t>
      </w:r>
      <w:r w:rsidR="000E6EF5" w:rsidRPr="000E6EF5">
        <w:rPr>
          <w:b/>
          <w:szCs w:val="26"/>
        </w:rPr>
        <w:t>147</w:t>
      </w:r>
      <w:r w:rsidR="00B26295" w:rsidRPr="000E6EF5">
        <w:rPr>
          <w:szCs w:val="26"/>
        </w:rPr>
        <w:t xml:space="preserve"> человек на сумму</w:t>
      </w:r>
      <w:r w:rsidR="000E6EF5" w:rsidRPr="000E6EF5">
        <w:t xml:space="preserve"> </w:t>
      </w:r>
      <w:r w:rsidR="000E6EF5" w:rsidRPr="000E6EF5">
        <w:rPr>
          <w:b/>
          <w:szCs w:val="26"/>
        </w:rPr>
        <w:t>134,6</w:t>
      </w:r>
      <w:r w:rsidR="000E6EF5" w:rsidRPr="000E6EF5">
        <w:rPr>
          <w:szCs w:val="26"/>
        </w:rPr>
        <w:t xml:space="preserve"> </w:t>
      </w:r>
      <w:r w:rsidR="00B26295" w:rsidRPr="000E6EF5">
        <w:rPr>
          <w:szCs w:val="26"/>
        </w:rPr>
        <w:t xml:space="preserve">тыс. рублей. Общая сумма расходов составила </w:t>
      </w:r>
      <w:r w:rsidR="000E6EF5" w:rsidRPr="000E6EF5">
        <w:rPr>
          <w:b/>
          <w:szCs w:val="26"/>
        </w:rPr>
        <w:t>267,5</w:t>
      </w:r>
      <w:r w:rsidR="00B26295" w:rsidRPr="000E6EF5">
        <w:rPr>
          <w:b/>
          <w:szCs w:val="26"/>
        </w:rPr>
        <w:t xml:space="preserve"> </w:t>
      </w:r>
      <w:r w:rsidR="00B26295" w:rsidRPr="000E6EF5">
        <w:rPr>
          <w:szCs w:val="26"/>
        </w:rPr>
        <w:t>тыс. рублей (в</w:t>
      </w:r>
      <w:r w:rsidR="000E6EF5" w:rsidRPr="000E6EF5">
        <w:rPr>
          <w:szCs w:val="26"/>
        </w:rPr>
        <w:t xml:space="preserve"> 2020 г. – 248,0 тыс. рублей,</w:t>
      </w:r>
      <w:r w:rsidR="00B26295" w:rsidRPr="000E6EF5">
        <w:rPr>
          <w:szCs w:val="26"/>
        </w:rPr>
        <w:t xml:space="preserve"> 2019 г. – 289,2</w:t>
      </w:r>
      <w:r w:rsidR="00B26295" w:rsidRPr="000E6EF5">
        <w:rPr>
          <w:b/>
          <w:szCs w:val="26"/>
        </w:rPr>
        <w:t xml:space="preserve"> </w:t>
      </w:r>
      <w:r w:rsidR="00B26295" w:rsidRPr="000E6EF5">
        <w:rPr>
          <w:szCs w:val="26"/>
        </w:rPr>
        <w:t>тыс. рублей).</w:t>
      </w:r>
    </w:p>
    <w:p w:rsidR="00F25AF2" w:rsidRPr="000E6EF5" w:rsidRDefault="00F25AF2" w:rsidP="00B26295">
      <w:pPr>
        <w:ind w:firstLine="708"/>
        <w:rPr>
          <w:szCs w:val="26"/>
        </w:rPr>
      </w:pPr>
    </w:p>
    <w:p w:rsidR="003B6659" w:rsidRPr="00A1539B" w:rsidRDefault="003B6659" w:rsidP="00A1539B">
      <w:pPr>
        <w:pStyle w:val="ab"/>
        <w:numPr>
          <w:ilvl w:val="1"/>
          <w:numId w:val="34"/>
        </w:numPr>
        <w:jc w:val="center"/>
        <w:rPr>
          <w:b/>
          <w:sz w:val="26"/>
          <w:szCs w:val="26"/>
        </w:rPr>
      </w:pPr>
      <w:r w:rsidRPr="00A1539B">
        <w:rPr>
          <w:b/>
          <w:sz w:val="26"/>
          <w:szCs w:val="26"/>
        </w:rPr>
        <w:t>Предоставление единовременной выплаты лицам, уволенным в запас</w:t>
      </w:r>
    </w:p>
    <w:p w:rsidR="00993FEB" w:rsidRPr="00A1539B" w:rsidRDefault="003B6659" w:rsidP="003B6659">
      <w:pPr>
        <w:ind w:firstLine="0"/>
        <w:jc w:val="center"/>
        <w:rPr>
          <w:b/>
          <w:szCs w:val="26"/>
        </w:rPr>
      </w:pPr>
      <w:r w:rsidRPr="00A1539B">
        <w:rPr>
          <w:b/>
          <w:szCs w:val="26"/>
        </w:rPr>
        <w:t>после прохождения военной службы по призыву в Вооруженных Силах Российской Федерации</w:t>
      </w:r>
    </w:p>
    <w:p w:rsidR="00B26295" w:rsidRPr="001C4AA3" w:rsidRDefault="00B26295" w:rsidP="00B26295">
      <w:pPr>
        <w:ind w:firstLine="708"/>
        <w:rPr>
          <w:szCs w:val="26"/>
          <w:highlight w:val="yellow"/>
        </w:rPr>
      </w:pPr>
      <w:r w:rsidRPr="00E26F55">
        <w:rPr>
          <w:szCs w:val="26"/>
        </w:rPr>
        <w:t xml:space="preserve">Предоставление единовременной выплаты лицам, уволенным в запас после прохождения военной службы по призыву в Вооруженных Силах Российской Федерации, осуществляется в соответствии с решением Совета Заполярного района от 26.04.2017 № 316-р «О дополнительной мере социальной поддержки», постановлением Администрации Заполярного района от 25.05.2017 № 90п </w:t>
      </w:r>
      <w:r w:rsidRPr="00E26F55">
        <w:rPr>
          <w:color w:val="000000"/>
          <w:szCs w:val="26"/>
        </w:rPr>
        <w:t>«</w:t>
      </w:r>
      <w:r w:rsidRPr="00E26F55">
        <w:rPr>
          <w:szCs w:val="26"/>
        </w:rPr>
        <w:t>Об утверждении Положения о предоставлении единовременной выплаты лицам, уволенным в запас после прохождения военной службы по призыву в Вооруж</w:t>
      </w:r>
      <w:r w:rsidR="00EF4F4D">
        <w:rPr>
          <w:szCs w:val="26"/>
        </w:rPr>
        <w:t>е</w:t>
      </w:r>
      <w:r w:rsidRPr="00E26F55">
        <w:rPr>
          <w:szCs w:val="26"/>
        </w:rPr>
        <w:t>нных Силах Российской Федерации».</w:t>
      </w:r>
    </w:p>
    <w:p w:rsidR="00B26295" w:rsidRPr="00E26F55" w:rsidRDefault="00B26295" w:rsidP="00B26295">
      <w:pPr>
        <w:ind w:firstLine="708"/>
        <w:rPr>
          <w:szCs w:val="26"/>
        </w:rPr>
      </w:pPr>
      <w:r w:rsidRPr="00E26F55">
        <w:rPr>
          <w:szCs w:val="26"/>
        </w:rPr>
        <w:t>Правом на получение единовременной выплаты обладают граждане, уволенные в запас после прохождения военной службы по призыву в Вооруженных Силах Российской Федерации и имеющие регистрацию по месту жительства на территории муниципального района «Заполярный район».</w:t>
      </w:r>
    </w:p>
    <w:p w:rsidR="00B26295" w:rsidRPr="00E26F55" w:rsidRDefault="00B26295" w:rsidP="00B26295">
      <w:pPr>
        <w:ind w:firstLine="708"/>
        <w:rPr>
          <w:szCs w:val="26"/>
        </w:rPr>
      </w:pPr>
      <w:r w:rsidRPr="00E26F55">
        <w:rPr>
          <w:szCs w:val="26"/>
        </w:rPr>
        <w:t>Единовременная выплата составляет 15 000 рублей (с уч</w:t>
      </w:r>
      <w:r w:rsidR="00EF4F4D">
        <w:rPr>
          <w:szCs w:val="26"/>
        </w:rPr>
        <w:t>е</w:t>
      </w:r>
      <w:r w:rsidRPr="00E26F55">
        <w:rPr>
          <w:szCs w:val="26"/>
        </w:rPr>
        <w:t>том НДФЛ) и предоставляется за сч</w:t>
      </w:r>
      <w:r w:rsidR="00EF4F4D">
        <w:rPr>
          <w:szCs w:val="26"/>
        </w:rPr>
        <w:t>е</w:t>
      </w:r>
      <w:r w:rsidRPr="00E26F55">
        <w:rPr>
          <w:szCs w:val="26"/>
        </w:rPr>
        <w:t>т средств районного бюджета. Сумма выплаты, подлежащая перечислению гражданину с уч</w:t>
      </w:r>
      <w:r w:rsidR="00EF4F4D">
        <w:rPr>
          <w:szCs w:val="26"/>
        </w:rPr>
        <w:t>е</w:t>
      </w:r>
      <w:r w:rsidRPr="00E26F55">
        <w:rPr>
          <w:szCs w:val="26"/>
        </w:rPr>
        <w:t>том удержанного налога, составляет 13 050 рублей.</w:t>
      </w:r>
    </w:p>
    <w:p w:rsidR="00B26295" w:rsidRPr="00E26F55" w:rsidRDefault="00B26295" w:rsidP="00B26295">
      <w:pPr>
        <w:ind w:firstLine="708"/>
        <w:rPr>
          <w:szCs w:val="26"/>
        </w:rPr>
      </w:pPr>
      <w:r w:rsidRPr="00E26F55">
        <w:rPr>
          <w:szCs w:val="26"/>
        </w:rPr>
        <w:t xml:space="preserve">Отделом организационно-правовой работы скорректирована памятка для демобилизованных о сроках предоставления меры </w:t>
      </w:r>
      <w:proofErr w:type="spellStart"/>
      <w:r w:rsidRPr="00E26F55">
        <w:rPr>
          <w:szCs w:val="26"/>
        </w:rPr>
        <w:t>допподержки</w:t>
      </w:r>
      <w:proofErr w:type="spellEnd"/>
      <w:r w:rsidRPr="00E26F55">
        <w:rPr>
          <w:szCs w:val="26"/>
        </w:rPr>
        <w:t xml:space="preserve"> и необходимых для этого документ</w:t>
      </w:r>
      <w:r w:rsidR="00D94664" w:rsidRPr="00E26F55">
        <w:rPr>
          <w:szCs w:val="26"/>
        </w:rPr>
        <w:t>ах</w:t>
      </w:r>
      <w:r w:rsidRPr="00E26F55">
        <w:rPr>
          <w:szCs w:val="26"/>
        </w:rPr>
        <w:t xml:space="preserve">. Данную памятку граждане получают в военкомате при постановке на </w:t>
      </w:r>
      <w:r w:rsidR="002E21EE">
        <w:rPr>
          <w:szCs w:val="26"/>
        </w:rPr>
        <w:t xml:space="preserve">воинский </w:t>
      </w:r>
      <w:r w:rsidRPr="00E26F55">
        <w:rPr>
          <w:szCs w:val="26"/>
        </w:rPr>
        <w:t>уч</w:t>
      </w:r>
      <w:r w:rsidR="00EF4F4D">
        <w:rPr>
          <w:szCs w:val="26"/>
        </w:rPr>
        <w:t>е</w:t>
      </w:r>
      <w:r w:rsidRPr="00E26F55">
        <w:rPr>
          <w:szCs w:val="26"/>
        </w:rPr>
        <w:t>т.</w:t>
      </w:r>
    </w:p>
    <w:p w:rsidR="002E21EE" w:rsidRPr="00E26F55" w:rsidRDefault="00E26F55" w:rsidP="00047D77">
      <w:pPr>
        <w:ind w:firstLine="708"/>
        <w:rPr>
          <w:szCs w:val="26"/>
        </w:rPr>
      </w:pPr>
      <w:r w:rsidRPr="00E26F55">
        <w:rPr>
          <w:szCs w:val="26"/>
        </w:rPr>
        <w:t>В 2021</w:t>
      </w:r>
      <w:r w:rsidR="00B26295" w:rsidRPr="00E26F55">
        <w:rPr>
          <w:szCs w:val="26"/>
        </w:rPr>
        <w:t xml:space="preserve"> году единовременная выплата предоставлена </w:t>
      </w:r>
      <w:r w:rsidRPr="00E26F55">
        <w:rPr>
          <w:b/>
          <w:szCs w:val="26"/>
        </w:rPr>
        <w:t>64</w:t>
      </w:r>
      <w:r w:rsidR="00B26295" w:rsidRPr="00E26F55">
        <w:rPr>
          <w:szCs w:val="26"/>
        </w:rPr>
        <w:t xml:space="preserve"> гражданам, в том числе </w:t>
      </w:r>
      <w:r w:rsidRPr="00E26F55">
        <w:rPr>
          <w:szCs w:val="26"/>
        </w:rPr>
        <w:t>27</w:t>
      </w:r>
      <w:r w:rsidR="00B26295" w:rsidRPr="00E26F55">
        <w:rPr>
          <w:szCs w:val="26"/>
        </w:rPr>
        <w:t xml:space="preserve"> демобилизовавшимся в ноябре – декабре 20</w:t>
      </w:r>
      <w:r w:rsidRPr="00E26F55">
        <w:rPr>
          <w:szCs w:val="26"/>
        </w:rPr>
        <w:t>20</w:t>
      </w:r>
      <w:r w:rsidR="00B26295" w:rsidRPr="00E26F55">
        <w:rPr>
          <w:szCs w:val="26"/>
        </w:rPr>
        <w:t xml:space="preserve"> г</w:t>
      </w:r>
      <w:r w:rsidRPr="00E26F55">
        <w:rPr>
          <w:szCs w:val="26"/>
        </w:rPr>
        <w:t>ода. Всего в 2021</w:t>
      </w:r>
      <w:r w:rsidR="00B26295" w:rsidRPr="00E26F55">
        <w:rPr>
          <w:szCs w:val="26"/>
        </w:rPr>
        <w:t xml:space="preserve"> году расходы на данную меру поддержки составили </w:t>
      </w:r>
      <w:r w:rsidRPr="00E26F55">
        <w:rPr>
          <w:b/>
          <w:szCs w:val="26"/>
        </w:rPr>
        <w:t>960</w:t>
      </w:r>
      <w:r w:rsidR="00B26295" w:rsidRPr="00E26F55">
        <w:rPr>
          <w:b/>
          <w:szCs w:val="26"/>
        </w:rPr>
        <w:t xml:space="preserve"> </w:t>
      </w:r>
      <w:r w:rsidR="00B26295" w:rsidRPr="00E26F55">
        <w:rPr>
          <w:szCs w:val="26"/>
        </w:rPr>
        <w:t xml:space="preserve">тыс. рублей.  </w:t>
      </w:r>
    </w:p>
    <w:p w:rsidR="002E21EE" w:rsidRPr="002E21EE" w:rsidRDefault="002E21EE" w:rsidP="002E21EE">
      <w:pPr>
        <w:ind w:firstLine="708"/>
        <w:rPr>
          <w:szCs w:val="26"/>
        </w:rPr>
      </w:pPr>
      <w:r>
        <w:rPr>
          <w:szCs w:val="26"/>
        </w:rPr>
        <w:t>В 2021 году по инициативе</w:t>
      </w:r>
      <w:r w:rsidRPr="002E21EE">
        <w:rPr>
          <w:szCs w:val="26"/>
        </w:rPr>
        <w:t xml:space="preserve"> Администрации Заполярного района </w:t>
      </w:r>
      <w:r>
        <w:rPr>
          <w:szCs w:val="26"/>
        </w:rPr>
        <w:t xml:space="preserve">и при </w:t>
      </w:r>
      <w:r w:rsidRPr="002E21EE">
        <w:rPr>
          <w:szCs w:val="26"/>
        </w:rPr>
        <w:t>поддерж</w:t>
      </w:r>
      <w:r>
        <w:rPr>
          <w:szCs w:val="26"/>
        </w:rPr>
        <w:t>ке депутатов</w:t>
      </w:r>
      <w:r w:rsidRPr="002E21EE">
        <w:rPr>
          <w:szCs w:val="26"/>
        </w:rPr>
        <w:t xml:space="preserve"> районного Совета на декабрьской сессии </w:t>
      </w:r>
      <w:r>
        <w:rPr>
          <w:szCs w:val="26"/>
        </w:rPr>
        <w:t xml:space="preserve">принято решение об увеличении </w:t>
      </w:r>
      <w:r w:rsidRPr="002E21EE">
        <w:rPr>
          <w:szCs w:val="26"/>
        </w:rPr>
        <w:t>с 1 января</w:t>
      </w:r>
      <w:r w:rsidR="00047D77">
        <w:rPr>
          <w:szCs w:val="26"/>
        </w:rPr>
        <w:t xml:space="preserve"> 2022 года</w:t>
      </w:r>
      <w:r w:rsidRPr="002E21EE">
        <w:rPr>
          <w:szCs w:val="26"/>
        </w:rPr>
        <w:t xml:space="preserve"> размер</w:t>
      </w:r>
      <w:r>
        <w:rPr>
          <w:szCs w:val="26"/>
        </w:rPr>
        <w:t>а</w:t>
      </w:r>
      <w:r w:rsidRPr="002E21EE">
        <w:rPr>
          <w:szCs w:val="26"/>
        </w:rPr>
        <w:t xml:space="preserve"> единовременной денежной выплаты для граждан, уволенных в запас в 2022 году после прохождения военной службы по призыву в Вооруженных Силах Российской Федерации. </w:t>
      </w:r>
      <w:r>
        <w:rPr>
          <w:szCs w:val="26"/>
        </w:rPr>
        <w:t>Выплата</w:t>
      </w:r>
      <w:r w:rsidRPr="002E21EE">
        <w:rPr>
          <w:szCs w:val="26"/>
        </w:rPr>
        <w:t xml:space="preserve"> составит 17 241,38 рублей. После вычета НДФЛ молодые люди получат на руки по 15 тысяч рублей. </w:t>
      </w:r>
    </w:p>
    <w:p w:rsidR="002E21EE" w:rsidRPr="002E21EE" w:rsidRDefault="002E21EE" w:rsidP="002E21EE">
      <w:pPr>
        <w:ind w:firstLine="0"/>
        <w:rPr>
          <w:szCs w:val="26"/>
        </w:rPr>
      </w:pPr>
    </w:p>
    <w:p w:rsidR="003B6659" w:rsidRPr="00A1539B" w:rsidRDefault="003B6659" w:rsidP="00A1539B">
      <w:pPr>
        <w:pStyle w:val="ab"/>
        <w:numPr>
          <w:ilvl w:val="1"/>
          <w:numId w:val="34"/>
        </w:numPr>
        <w:jc w:val="center"/>
        <w:rPr>
          <w:b/>
          <w:sz w:val="26"/>
          <w:szCs w:val="26"/>
        </w:rPr>
      </w:pPr>
      <w:r w:rsidRPr="00A1539B">
        <w:rPr>
          <w:b/>
          <w:sz w:val="26"/>
          <w:szCs w:val="26"/>
        </w:rPr>
        <w:t>Наградная политика</w:t>
      </w:r>
    </w:p>
    <w:p w:rsidR="00993FEB" w:rsidRPr="00FE19B2" w:rsidRDefault="00993FEB" w:rsidP="00993FEB">
      <w:pPr>
        <w:ind w:firstLine="708"/>
        <w:rPr>
          <w:szCs w:val="26"/>
        </w:rPr>
      </w:pPr>
      <w:r w:rsidRPr="00FE19B2">
        <w:rPr>
          <w:szCs w:val="26"/>
        </w:rPr>
        <w:t xml:space="preserve">За отчетный период изданы распоряжения Администрации Заполярного района о награждении Почетной грамотой Администрации в отношении </w:t>
      </w:r>
      <w:r w:rsidR="00FE19B2" w:rsidRPr="00FE19B2">
        <w:rPr>
          <w:b/>
          <w:szCs w:val="26"/>
        </w:rPr>
        <w:t>66</w:t>
      </w:r>
      <w:r w:rsidR="00F60657" w:rsidRPr="00FE19B2">
        <w:rPr>
          <w:szCs w:val="26"/>
        </w:rPr>
        <w:t> </w:t>
      </w:r>
      <w:r w:rsidRPr="00FE19B2">
        <w:rPr>
          <w:szCs w:val="26"/>
        </w:rPr>
        <w:t xml:space="preserve">человек, о поощрении Благодарностью главы Администрации – в отношении </w:t>
      </w:r>
      <w:r w:rsidR="00FE19B2" w:rsidRPr="00FE19B2">
        <w:rPr>
          <w:b/>
          <w:szCs w:val="26"/>
        </w:rPr>
        <w:t>57</w:t>
      </w:r>
      <w:r w:rsidR="00F60657" w:rsidRPr="00FE19B2">
        <w:rPr>
          <w:szCs w:val="26"/>
        </w:rPr>
        <w:t> </w:t>
      </w:r>
      <w:r w:rsidRPr="00FE19B2">
        <w:rPr>
          <w:szCs w:val="26"/>
        </w:rPr>
        <w:t>человек.</w:t>
      </w:r>
    </w:p>
    <w:p w:rsidR="00F25AF2" w:rsidRPr="001C4AA3" w:rsidRDefault="00F25AF2" w:rsidP="00993FEB">
      <w:pPr>
        <w:ind w:firstLine="708"/>
        <w:rPr>
          <w:szCs w:val="26"/>
          <w:highlight w:val="yellow"/>
        </w:rPr>
      </w:pPr>
    </w:p>
    <w:p w:rsidR="00993FEB" w:rsidRPr="00A1539B" w:rsidRDefault="00993FEB" w:rsidP="00A1539B">
      <w:pPr>
        <w:pStyle w:val="ab"/>
        <w:numPr>
          <w:ilvl w:val="1"/>
          <w:numId w:val="34"/>
        </w:numPr>
        <w:jc w:val="center"/>
        <w:rPr>
          <w:b/>
          <w:sz w:val="26"/>
          <w:szCs w:val="26"/>
        </w:rPr>
      </w:pPr>
      <w:r w:rsidRPr="00A1539B">
        <w:rPr>
          <w:b/>
          <w:sz w:val="26"/>
          <w:szCs w:val="26"/>
        </w:rPr>
        <w:t>Распространение официальной информации о деятельности Администрации Заполярного района в средствах массовой информации,  организация издания и распространения «Официального бюллетеня Заполярного района»</w:t>
      </w:r>
    </w:p>
    <w:p w:rsidR="00B26295" w:rsidRPr="00FE19B2" w:rsidRDefault="002E21EE" w:rsidP="00B26295">
      <w:pPr>
        <w:rPr>
          <w:szCs w:val="26"/>
        </w:rPr>
      </w:pPr>
      <w:r>
        <w:rPr>
          <w:szCs w:val="26"/>
        </w:rPr>
        <w:t>В 2021</w:t>
      </w:r>
      <w:r w:rsidR="00B26295" w:rsidRPr="00FE19B2">
        <w:rPr>
          <w:szCs w:val="26"/>
        </w:rPr>
        <w:t xml:space="preserve"> году Администрация Заполярного района организовывала выпуск официального печатного издания муниципального района «Официальный бюллетень Заполярного района». Заключены муниципальные контракты на в</w:t>
      </w:r>
      <w:r w:rsidR="00EF4F4D">
        <w:rPr>
          <w:szCs w:val="26"/>
        </w:rPr>
        <w:t>е</w:t>
      </w:r>
      <w:r w:rsidR="00B26295" w:rsidRPr="00FE19B2">
        <w:rPr>
          <w:szCs w:val="26"/>
        </w:rPr>
        <w:t>рстку, печать и доставку бюллетеня Заполярного района (до обязательных получателей, определенных решением районного Совета Заполярного района).</w:t>
      </w:r>
    </w:p>
    <w:p w:rsidR="00B26295" w:rsidRPr="00FE19B2" w:rsidRDefault="00B26295" w:rsidP="00B26295">
      <w:pPr>
        <w:rPr>
          <w:szCs w:val="26"/>
        </w:rPr>
      </w:pPr>
      <w:r w:rsidRPr="00FE19B2">
        <w:rPr>
          <w:szCs w:val="26"/>
        </w:rPr>
        <w:t>Бюллетень является официальным периодическим печатным изданием, учрежденным исключительно для:</w:t>
      </w:r>
    </w:p>
    <w:p w:rsidR="00B26295" w:rsidRPr="00FE19B2" w:rsidRDefault="00B26295" w:rsidP="00AF71C1">
      <w:pPr>
        <w:pStyle w:val="ab"/>
        <w:numPr>
          <w:ilvl w:val="0"/>
          <w:numId w:val="15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FE19B2">
        <w:rPr>
          <w:sz w:val="26"/>
          <w:szCs w:val="26"/>
        </w:rPr>
        <w:t xml:space="preserve"> издания (опубликования) официальных сообщений и материалов, нормативных </w:t>
      </w:r>
      <w:bookmarkStart w:id="1" w:name="_GoBack"/>
      <w:bookmarkEnd w:id="1"/>
      <w:r w:rsidRPr="00FE19B2">
        <w:rPr>
          <w:sz w:val="26"/>
          <w:szCs w:val="26"/>
        </w:rPr>
        <w:t>и иных (муниципальных и правовых) актов по вопросам местного значения Заполярного района;</w:t>
      </w:r>
    </w:p>
    <w:p w:rsidR="00B26295" w:rsidRPr="00FE19B2" w:rsidRDefault="00B26295" w:rsidP="00AF71C1">
      <w:pPr>
        <w:pStyle w:val="ab"/>
        <w:numPr>
          <w:ilvl w:val="0"/>
          <w:numId w:val="15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FE19B2">
        <w:rPr>
          <w:sz w:val="26"/>
          <w:szCs w:val="26"/>
        </w:rPr>
        <w:t xml:space="preserve"> обсуждения проектов муниципальных правовых актов по вопросам местного значения Заполярного района;</w:t>
      </w:r>
    </w:p>
    <w:p w:rsidR="00B26295" w:rsidRPr="00FE19B2" w:rsidRDefault="00B26295" w:rsidP="00AF71C1">
      <w:pPr>
        <w:pStyle w:val="ab"/>
        <w:numPr>
          <w:ilvl w:val="0"/>
          <w:numId w:val="15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FE19B2">
        <w:rPr>
          <w:sz w:val="26"/>
          <w:szCs w:val="26"/>
        </w:rPr>
        <w:t xml:space="preserve"> доведения до сведения жителей Заполярного района официальной информации о социально-экономическом и культурном развитии Заполярного района, о развитии его общественной инфраструктуры и иной официальной информации.</w:t>
      </w:r>
    </w:p>
    <w:p w:rsidR="00B26295" w:rsidRPr="001C4AA3" w:rsidRDefault="00B26295" w:rsidP="00B26295">
      <w:pPr>
        <w:rPr>
          <w:szCs w:val="26"/>
          <w:highlight w:val="yellow"/>
        </w:rPr>
      </w:pPr>
      <w:r w:rsidRPr="00FE19B2">
        <w:rPr>
          <w:szCs w:val="26"/>
        </w:rPr>
        <w:t>За отч</w:t>
      </w:r>
      <w:r w:rsidR="00EF4F4D">
        <w:rPr>
          <w:szCs w:val="26"/>
        </w:rPr>
        <w:t>е</w:t>
      </w:r>
      <w:r w:rsidRPr="00FE19B2">
        <w:rPr>
          <w:szCs w:val="26"/>
        </w:rPr>
        <w:t xml:space="preserve">тный период издано </w:t>
      </w:r>
      <w:r w:rsidR="00FE19B2" w:rsidRPr="00FE19B2">
        <w:rPr>
          <w:b/>
          <w:szCs w:val="26"/>
        </w:rPr>
        <w:t>94</w:t>
      </w:r>
      <w:r w:rsidRPr="00FE19B2">
        <w:rPr>
          <w:szCs w:val="26"/>
        </w:rPr>
        <w:t xml:space="preserve"> номера. </w:t>
      </w:r>
      <w:r w:rsidRPr="00A1539B">
        <w:rPr>
          <w:szCs w:val="26"/>
        </w:rPr>
        <w:t xml:space="preserve">Опубликовано </w:t>
      </w:r>
      <w:r w:rsidR="00A1539B" w:rsidRPr="00A1539B">
        <w:rPr>
          <w:szCs w:val="26"/>
        </w:rPr>
        <w:t>300</w:t>
      </w:r>
      <w:r w:rsidRPr="00A1539B">
        <w:rPr>
          <w:szCs w:val="26"/>
        </w:rPr>
        <w:t xml:space="preserve"> муниципальных правовых актов (в том числе 6</w:t>
      </w:r>
      <w:r w:rsidR="009C4541">
        <w:rPr>
          <w:szCs w:val="26"/>
        </w:rPr>
        <w:t>6</w:t>
      </w:r>
      <w:r w:rsidR="00A1539B" w:rsidRPr="00A1539B">
        <w:rPr>
          <w:szCs w:val="26"/>
        </w:rPr>
        <w:t xml:space="preserve"> решений</w:t>
      </w:r>
      <w:r w:rsidRPr="00A1539B">
        <w:rPr>
          <w:szCs w:val="26"/>
        </w:rPr>
        <w:t xml:space="preserve"> и </w:t>
      </w:r>
      <w:r w:rsidR="009C4541">
        <w:rPr>
          <w:szCs w:val="26"/>
        </w:rPr>
        <w:t>234</w:t>
      </w:r>
      <w:r w:rsidRPr="00A1539B">
        <w:rPr>
          <w:szCs w:val="26"/>
        </w:rPr>
        <w:t xml:space="preserve"> постановлени</w:t>
      </w:r>
      <w:r w:rsidR="00A1539B" w:rsidRPr="00A1539B">
        <w:rPr>
          <w:szCs w:val="26"/>
        </w:rPr>
        <w:t>й</w:t>
      </w:r>
      <w:r w:rsidRPr="00A1539B">
        <w:rPr>
          <w:szCs w:val="26"/>
        </w:rPr>
        <w:t xml:space="preserve"> и распоряжени</w:t>
      </w:r>
      <w:r w:rsidR="00A1539B" w:rsidRPr="00A1539B">
        <w:rPr>
          <w:szCs w:val="26"/>
        </w:rPr>
        <w:t>й</w:t>
      </w:r>
      <w:r w:rsidRPr="00A1539B">
        <w:rPr>
          <w:szCs w:val="26"/>
        </w:rPr>
        <w:t xml:space="preserve">) и </w:t>
      </w:r>
      <w:r w:rsidR="00A1539B" w:rsidRPr="00A1539B">
        <w:rPr>
          <w:szCs w:val="26"/>
        </w:rPr>
        <w:t>157</w:t>
      </w:r>
      <w:r w:rsidRPr="00A1539B">
        <w:rPr>
          <w:szCs w:val="26"/>
        </w:rPr>
        <w:t xml:space="preserve"> соглашение с поселениями и дополнительные соглашения к ним. </w:t>
      </w:r>
    </w:p>
    <w:p w:rsidR="00B26295" w:rsidRPr="00B25537" w:rsidRDefault="00B26295" w:rsidP="00B26295">
      <w:pPr>
        <w:rPr>
          <w:szCs w:val="26"/>
        </w:rPr>
      </w:pPr>
      <w:r w:rsidRPr="00B25537">
        <w:rPr>
          <w:szCs w:val="26"/>
        </w:rPr>
        <w:t xml:space="preserve">Также за указанный период опубликовано </w:t>
      </w:r>
      <w:r w:rsidR="00B25537" w:rsidRPr="00B25537">
        <w:rPr>
          <w:szCs w:val="26"/>
        </w:rPr>
        <w:t>61 информационное сообщение</w:t>
      </w:r>
      <w:r w:rsidRPr="00B25537">
        <w:rPr>
          <w:szCs w:val="26"/>
        </w:rPr>
        <w:t xml:space="preserve">, </w:t>
      </w:r>
      <w:r w:rsidR="00A1539B" w:rsidRPr="00B25537">
        <w:rPr>
          <w:szCs w:val="26"/>
        </w:rPr>
        <w:t xml:space="preserve">             </w:t>
      </w:r>
      <w:r w:rsidR="00B25537" w:rsidRPr="00B25537">
        <w:rPr>
          <w:szCs w:val="26"/>
        </w:rPr>
        <w:t>в том числе о проведении</w:t>
      </w:r>
      <w:r w:rsidRPr="00B25537">
        <w:rPr>
          <w:szCs w:val="26"/>
        </w:rPr>
        <w:t xml:space="preserve"> общественных обсуждений, объявление о проведении слушаний в связи с внесением изменений в </w:t>
      </w:r>
      <w:r w:rsidR="00D94664" w:rsidRPr="00B25537">
        <w:rPr>
          <w:szCs w:val="26"/>
        </w:rPr>
        <w:t>У</w:t>
      </w:r>
      <w:r w:rsidRPr="00B25537">
        <w:rPr>
          <w:szCs w:val="26"/>
        </w:rPr>
        <w:t>став Заполярного района, объявление о слушаниях по отч</w:t>
      </w:r>
      <w:r w:rsidR="00EF4F4D">
        <w:rPr>
          <w:szCs w:val="26"/>
        </w:rPr>
        <w:t>е</w:t>
      </w:r>
      <w:r w:rsidRPr="00B25537">
        <w:rPr>
          <w:szCs w:val="26"/>
        </w:rPr>
        <w:t>ту об испо</w:t>
      </w:r>
      <w:r w:rsidR="002E21EE">
        <w:rPr>
          <w:szCs w:val="26"/>
        </w:rPr>
        <w:t>лнении районного бюджета за 2020</w:t>
      </w:r>
      <w:r w:rsidRPr="00B25537">
        <w:rPr>
          <w:szCs w:val="26"/>
        </w:rPr>
        <w:t xml:space="preserve"> год, объявления УМИ о приватизации муниципального имущества</w:t>
      </w:r>
      <w:r w:rsidR="00B25537" w:rsidRPr="00B25537">
        <w:rPr>
          <w:szCs w:val="26"/>
        </w:rPr>
        <w:t>, выборе управляющей компании, формировании списка присяжных</w:t>
      </w:r>
      <w:r w:rsidRPr="00B25537">
        <w:rPr>
          <w:szCs w:val="26"/>
        </w:rPr>
        <w:t xml:space="preserve"> и др.</w:t>
      </w:r>
    </w:p>
    <w:p w:rsidR="00993FEB" w:rsidRDefault="00B26295" w:rsidP="00917335">
      <w:pPr>
        <w:rPr>
          <w:szCs w:val="26"/>
        </w:rPr>
      </w:pPr>
      <w:r w:rsidRPr="009E4C5E">
        <w:rPr>
          <w:szCs w:val="26"/>
        </w:rPr>
        <w:t>Расходы на издание и распространение официального бюл</w:t>
      </w:r>
      <w:r w:rsidR="009E4C5E" w:rsidRPr="009E4C5E">
        <w:rPr>
          <w:szCs w:val="26"/>
        </w:rPr>
        <w:t>летеня Заполярного района в 2021</w:t>
      </w:r>
      <w:r w:rsidRPr="009E4C5E">
        <w:rPr>
          <w:szCs w:val="26"/>
        </w:rPr>
        <w:t xml:space="preserve"> году составили </w:t>
      </w:r>
      <w:r w:rsidR="009E4C5E" w:rsidRPr="009E4C5E">
        <w:rPr>
          <w:b/>
          <w:szCs w:val="26"/>
        </w:rPr>
        <w:t>921,7</w:t>
      </w:r>
      <w:r w:rsidRPr="009E4C5E">
        <w:rPr>
          <w:szCs w:val="26"/>
        </w:rPr>
        <w:t xml:space="preserve"> тыс. руб.</w:t>
      </w:r>
    </w:p>
    <w:p w:rsidR="00917335" w:rsidRPr="00917335" w:rsidRDefault="00917335" w:rsidP="00917335">
      <w:pPr>
        <w:rPr>
          <w:szCs w:val="26"/>
        </w:rPr>
      </w:pPr>
    </w:p>
    <w:p w:rsidR="0010544B" w:rsidRPr="00574392" w:rsidRDefault="00C66A23" w:rsidP="0010544B">
      <w:pPr>
        <w:pStyle w:val="1"/>
        <w:rPr>
          <w:szCs w:val="26"/>
        </w:rPr>
      </w:pPr>
      <w:r w:rsidRPr="00574392">
        <w:rPr>
          <w:szCs w:val="26"/>
        </w:rPr>
        <w:t>РАЗДЕЛ</w:t>
      </w:r>
      <w:r w:rsidR="0010544B" w:rsidRPr="00574392">
        <w:rPr>
          <w:szCs w:val="26"/>
        </w:rPr>
        <w:t xml:space="preserve"> 1</w:t>
      </w:r>
      <w:r w:rsidR="00F25AF2" w:rsidRPr="00574392">
        <w:rPr>
          <w:szCs w:val="26"/>
        </w:rPr>
        <w:t>8</w:t>
      </w:r>
      <w:r w:rsidR="0010544B" w:rsidRPr="00574392">
        <w:rPr>
          <w:szCs w:val="26"/>
        </w:rPr>
        <w:t>. ОРГАНИЗАЦИЯ РАБОТЫ АДМИНИСТРАЦИИ ЗАПОЛЯРНОГО РАЙОНА С ОБРАЩЕНИЯМИ ГРАЖДАН</w:t>
      </w:r>
    </w:p>
    <w:p w:rsidR="0010544B" w:rsidRPr="001C4AA3" w:rsidRDefault="0010544B" w:rsidP="0010544B">
      <w:pPr>
        <w:rPr>
          <w:szCs w:val="26"/>
          <w:highlight w:val="yellow"/>
        </w:rPr>
      </w:pPr>
    </w:p>
    <w:p w:rsidR="0010705A" w:rsidRPr="00915043" w:rsidRDefault="0010705A" w:rsidP="0010705A">
      <w:pPr>
        <w:rPr>
          <w:szCs w:val="26"/>
        </w:rPr>
      </w:pPr>
      <w:r w:rsidRPr="00915043">
        <w:rPr>
          <w:szCs w:val="26"/>
        </w:rPr>
        <w:t>В 20</w:t>
      </w:r>
      <w:r w:rsidR="004A3F5C" w:rsidRPr="00915043">
        <w:rPr>
          <w:szCs w:val="26"/>
        </w:rPr>
        <w:t>21</w:t>
      </w:r>
      <w:r w:rsidRPr="00915043">
        <w:rPr>
          <w:szCs w:val="26"/>
        </w:rPr>
        <w:t xml:space="preserve"> году в Администрацию Заполярного района поступило и рассмотрено </w:t>
      </w:r>
      <w:r w:rsidR="004A3F5C" w:rsidRPr="005711F2">
        <w:rPr>
          <w:b/>
          <w:szCs w:val="26"/>
        </w:rPr>
        <w:t>130</w:t>
      </w:r>
      <w:r w:rsidR="00B26C9E" w:rsidRPr="00915043">
        <w:rPr>
          <w:szCs w:val="26"/>
        </w:rPr>
        <w:t xml:space="preserve"> обращени</w:t>
      </w:r>
      <w:r w:rsidR="00047D77">
        <w:rPr>
          <w:szCs w:val="26"/>
        </w:rPr>
        <w:t>й</w:t>
      </w:r>
      <w:r w:rsidR="00B26C9E" w:rsidRPr="00915043">
        <w:rPr>
          <w:szCs w:val="26"/>
        </w:rPr>
        <w:t xml:space="preserve"> граждан</w:t>
      </w:r>
      <w:r w:rsidR="005147A3" w:rsidRPr="00915043">
        <w:rPr>
          <w:szCs w:val="26"/>
        </w:rPr>
        <w:t>,</w:t>
      </w:r>
      <w:r w:rsidR="004A3F5C" w:rsidRPr="00915043">
        <w:rPr>
          <w:szCs w:val="26"/>
        </w:rPr>
        <w:t xml:space="preserve"> </w:t>
      </w:r>
      <w:r w:rsidR="005147A3" w:rsidRPr="00915043">
        <w:rPr>
          <w:szCs w:val="26"/>
        </w:rPr>
        <w:t>из них 126 письменных и 4 устных.</w:t>
      </w:r>
      <w:r w:rsidR="00B26C9E" w:rsidRPr="00915043">
        <w:rPr>
          <w:szCs w:val="26"/>
        </w:rPr>
        <w:t xml:space="preserve"> </w:t>
      </w:r>
      <w:r w:rsidR="00811C53" w:rsidRPr="00915043">
        <w:rPr>
          <w:szCs w:val="26"/>
        </w:rPr>
        <w:t>По сравнению с 20</w:t>
      </w:r>
      <w:r w:rsidR="005147A3" w:rsidRPr="00915043">
        <w:rPr>
          <w:szCs w:val="26"/>
        </w:rPr>
        <w:t>20</w:t>
      </w:r>
      <w:r w:rsidR="00811C53" w:rsidRPr="00915043">
        <w:rPr>
          <w:szCs w:val="26"/>
        </w:rPr>
        <w:t xml:space="preserve"> годом число обращений </w:t>
      </w:r>
      <w:r w:rsidR="005147A3" w:rsidRPr="00915043">
        <w:rPr>
          <w:szCs w:val="26"/>
        </w:rPr>
        <w:t>уменьшилось</w:t>
      </w:r>
      <w:r w:rsidR="00811C53" w:rsidRPr="00915043">
        <w:rPr>
          <w:szCs w:val="26"/>
        </w:rPr>
        <w:t>.</w:t>
      </w:r>
      <w:r w:rsidR="005147A3" w:rsidRPr="00915043">
        <w:rPr>
          <w:szCs w:val="26"/>
        </w:rPr>
        <w:t xml:space="preserve"> В 2020 г</w:t>
      </w:r>
      <w:r w:rsidR="00047D77">
        <w:rPr>
          <w:szCs w:val="26"/>
        </w:rPr>
        <w:t>оду</w:t>
      </w:r>
      <w:r w:rsidR="005147A3" w:rsidRPr="00915043">
        <w:rPr>
          <w:szCs w:val="26"/>
        </w:rPr>
        <w:t xml:space="preserve"> </w:t>
      </w:r>
      <w:r w:rsidR="00047D77">
        <w:rPr>
          <w:szCs w:val="26"/>
        </w:rPr>
        <w:t>поступило</w:t>
      </w:r>
      <w:r w:rsidR="005147A3" w:rsidRPr="00915043">
        <w:rPr>
          <w:szCs w:val="26"/>
        </w:rPr>
        <w:t xml:space="preserve"> 394 обращений, большая часть из которых были обращения </w:t>
      </w:r>
      <w:r w:rsidR="00047D77">
        <w:rPr>
          <w:szCs w:val="26"/>
        </w:rPr>
        <w:t>об оказании</w:t>
      </w:r>
      <w:r w:rsidR="005147A3" w:rsidRPr="00915043">
        <w:rPr>
          <w:szCs w:val="26"/>
        </w:rPr>
        <w:t xml:space="preserve"> материальной помощи гражданам</w:t>
      </w:r>
      <w:r w:rsidR="00047D77">
        <w:rPr>
          <w:szCs w:val="26"/>
        </w:rPr>
        <w:t>,</w:t>
      </w:r>
      <w:r w:rsidR="005147A3" w:rsidRPr="00915043">
        <w:rPr>
          <w:szCs w:val="26"/>
        </w:rPr>
        <w:t xml:space="preserve"> чье жилье было подтоплено в результате паводка 2020</w:t>
      </w:r>
      <w:r w:rsidR="00047D77">
        <w:rPr>
          <w:szCs w:val="26"/>
        </w:rPr>
        <w:t xml:space="preserve"> года</w:t>
      </w:r>
      <w:r w:rsidR="005147A3" w:rsidRPr="00915043">
        <w:rPr>
          <w:szCs w:val="26"/>
        </w:rPr>
        <w:t>.</w:t>
      </w:r>
    </w:p>
    <w:p w:rsidR="005D6DF7" w:rsidRPr="00915043" w:rsidRDefault="005D6DF7" w:rsidP="005711F2">
      <w:pPr>
        <w:rPr>
          <w:szCs w:val="26"/>
        </w:rPr>
      </w:pPr>
      <w:r w:rsidRPr="00915043">
        <w:rPr>
          <w:szCs w:val="26"/>
        </w:rPr>
        <w:t>Информация о количестве обращений</w:t>
      </w:r>
      <w:r w:rsidR="004058CA" w:rsidRPr="00915043">
        <w:rPr>
          <w:szCs w:val="26"/>
        </w:rPr>
        <w:t xml:space="preserve"> </w:t>
      </w:r>
      <w:r w:rsidRPr="00915043">
        <w:rPr>
          <w:szCs w:val="26"/>
        </w:rPr>
        <w:t xml:space="preserve">граждан за </w:t>
      </w:r>
      <w:r w:rsidR="008E238B">
        <w:rPr>
          <w:szCs w:val="26"/>
        </w:rPr>
        <w:t>10</w:t>
      </w:r>
      <w:r w:rsidRPr="00915043">
        <w:rPr>
          <w:szCs w:val="26"/>
        </w:rPr>
        <w:t>-</w:t>
      </w:r>
      <w:r w:rsidR="00AF3D3D" w:rsidRPr="00915043">
        <w:rPr>
          <w:szCs w:val="26"/>
        </w:rPr>
        <w:t>л</w:t>
      </w:r>
      <w:r w:rsidR="005147A3" w:rsidRPr="00915043">
        <w:rPr>
          <w:szCs w:val="26"/>
        </w:rPr>
        <w:t>етний период представлена</w:t>
      </w:r>
      <w:r w:rsidR="00047D77">
        <w:rPr>
          <w:szCs w:val="26"/>
        </w:rPr>
        <w:t xml:space="preserve"> в таблице</w:t>
      </w:r>
      <w:r w:rsidR="005147A3" w:rsidRPr="00915043">
        <w:rPr>
          <w:szCs w:val="26"/>
        </w:rPr>
        <w:t>.</w:t>
      </w:r>
    </w:p>
    <w:p w:rsidR="0010705A" w:rsidRPr="00915043" w:rsidRDefault="0010705A" w:rsidP="005147A3">
      <w:pPr>
        <w:jc w:val="center"/>
        <w:rPr>
          <w:szCs w:val="26"/>
        </w:rPr>
      </w:pPr>
      <w:r w:rsidRPr="00915043">
        <w:rPr>
          <w:szCs w:val="26"/>
        </w:rPr>
        <w:t>Количество обращений граждан в 20</w:t>
      </w:r>
      <w:r w:rsidR="005147A3" w:rsidRPr="00915043">
        <w:rPr>
          <w:szCs w:val="26"/>
        </w:rPr>
        <w:t>12</w:t>
      </w:r>
      <w:r w:rsidRPr="00915043">
        <w:rPr>
          <w:szCs w:val="26"/>
        </w:rPr>
        <w:t>–20</w:t>
      </w:r>
      <w:r w:rsidR="005147A3" w:rsidRPr="00915043">
        <w:rPr>
          <w:szCs w:val="26"/>
        </w:rPr>
        <w:t>21</w:t>
      </w:r>
      <w:r w:rsidRPr="00915043">
        <w:rPr>
          <w:szCs w:val="26"/>
        </w:rPr>
        <w:t xml:space="preserve">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708"/>
        <w:gridCol w:w="851"/>
        <w:gridCol w:w="709"/>
        <w:gridCol w:w="708"/>
        <w:gridCol w:w="709"/>
        <w:gridCol w:w="709"/>
        <w:gridCol w:w="709"/>
        <w:gridCol w:w="850"/>
        <w:gridCol w:w="709"/>
      </w:tblGrid>
      <w:tr w:rsidR="00133C2D" w:rsidRPr="00915043" w:rsidTr="005147A3">
        <w:trPr>
          <w:cantSplit/>
          <w:trHeight w:val="411"/>
        </w:trPr>
        <w:tc>
          <w:tcPr>
            <w:tcW w:w="1843" w:type="dxa"/>
            <w:vMerge w:val="restart"/>
            <w:vAlign w:val="center"/>
          </w:tcPr>
          <w:p w:rsidR="00133C2D" w:rsidRPr="00915043" w:rsidRDefault="00133C2D" w:rsidP="0002104F">
            <w:pPr>
              <w:ind w:firstLine="0"/>
              <w:contextualSpacing/>
              <w:jc w:val="left"/>
              <w:rPr>
                <w:sz w:val="22"/>
              </w:rPr>
            </w:pPr>
            <w:r w:rsidRPr="00915043">
              <w:rPr>
                <w:sz w:val="22"/>
              </w:rPr>
              <w:t>Формы направления обращений</w:t>
            </w:r>
          </w:p>
        </w:tc>
        <w:tc>
          <w:tcPr>
            <w:tcW w:w="7513" w:type="dxa"/>
            <w:gridSpan w:val="10"/>
            <w:vAlign w:val="center"/>
          </w:tcPr>
          <w:p w:rsidR="00133C2D" w:rsidRPr="00915043" w:rsidRDefault="00133C2D" w:rsidP="0010705A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Период (год)</w:t>
            </w:r>
          </w:p>
        </w:tc>
      </w:tr>
      <w:tr w:rsidR="005147A3" w:rsidRPr="00915043" w:rsidTr="005147A3">
        <w:trPr>
          <w:cantSplit/>
          <w:trHeight w:val="411"/>
        </w:trPr>
        <w:tc>
          <w:tcPr>
            <w:tcW w:w="1843" w:type="dxa"/>
            <w:vMerge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2012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2013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2014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2015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2016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2019</w:t>
            </w:r>
          </w:p>
        </w:tc>
        <w:tc>
          <w:tcPr>
            <w:tcW w:w="850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2021</w:t>
            </w:r>
          </w:p>
        </w:tc>
      </w:tr>
      <w:tr w:rsidR="005147A3" w:rsidRPr="00915043" w:rsidTr="005147A3">
        <w:trPr>
          <w:cantSplit/>
        </w:trPr>
        <w:tc>
          <w:tcPr>
            <w:tcW w:w="1843" w:type="dxa"/>
          </w:tcPr>
          <w:p w:rsidR="005147A3" w:rsidRPr="00915043" w:rsidRDefault="005147A3" w:rsidP="005147A3">
            <w:pPr>
              <w:ind w:firstLine="34"/>
              <w:contextualSpacing/>
              <w:jc w:val="left"/>
              <w:rPr>
                <w:sz w:val="22"/>
              </w:rPr>
            </w:pPr>
            <w:r w:rsidRPr="00915043">
              <w:rPr>
                <w:sz w:val="22"/>
              </w:rPr>
              <w:t>В письменной форме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2173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1935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1811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354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332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462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210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126</w:t>
            </w:r>
          </w:p>
        </w:tc>
        <w:tc>
          <w:tcPr>
            <w:tcW w:w="850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915043">
              <w:rPr>
                <w:sz w:val="22"/>
                <w:lang w:val="en-US"/>
              </w:rPr>
              <w:t>390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126</w:t>
            </w:r>
          </w:p>
        </w:tc>
      </w:tr>
      <w:tr w:rsidR="005147A3" w:rsidRPr="00915043" w:rsidTr="005147A3">
        <w:trPr>
          <w:cantSplit/>
        </w:trPr>
        <w:tc>
          <w:tcPr>
            <w:tcW w:w="1843" w:type="dxa"/>
          </w:tcPr>
          <w:p w:rsidR="005147A3" w:rsidRPr="00915043" w:rsidRDefault="005147A3" w:rsidP="005147A3">
            <w:pPr>
              <w:ind w:firstLine="34"/>
              <w:contextualSpacing/>
              <w:jc w:val="left"/>
              <w:rPr>
                <w:sz w:val="22"/>
              </w:rPr>
            </w:pPr>
            <w:r w:rsidRPr="00915043">
              <w:rPr>
                <w:sz w:val="22"/>
              </w:rPr>
              <w:t>В ходе личного приема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132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136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5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7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915043">
              <w:rPr>
                <w:sz w:val="22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4</w:t>
            </w:r>
          </w:p>
        </w:tc>
      </w:tr>
      <w:tr w:rsidR="005147A3" w:rsidRPr="00915043" w:rsidTr="005147A3">
        <w:trPr>
          <w:cantSplit/>
        </w:trPr>
        <w:tc>
          <w:tcPr>
            <w:tcW w:w="1843" w:type="dxa"/>
          </w:tcPr>
          <w:p w:rsidR="005147A3" w:rsidRPr="00915043" w:rsidRDefault="005147A3" w:rsidP="005147A3">
            <w:pPr>
              <w:ind w:firstLine="34"/>
              <w:contextualSpacing/>
              <w:rPr>
                <w:sz w:val="22"/>
              </w:rPr>
            </w:pPr>
            <w:r w:rsidRPr="00915043">
              <w:rPr>
                <w:sz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2305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2030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1947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359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343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469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230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134</w:t>
            </w:r>
          </w:p>
        </w:tc>
        <w:tc>
          <w:tcPr>
            <w:tcW w:w="850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394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130</w:t>
            </w:r>
          </w:p>
        </w:tc>
      </w:tr>
    </w:tbl>
    <w:p w:rsidR="005147A3" w:rsidRPr="00915043" w:rsidRDefault="005147A3" w:rsidP="005147A3">
      <w:pPr>
        <w:tabs>
          <w:tab w:val="left" w:pos="426"/>
        </w:tabs>
        <w:ind w:firstLine="0"/>
        <w:rPr>
          <w:szCs w:val="26"/>
          <w:highlight w:val="yellow"/>
        </w:rPr>
      </w:pPr>
    </w:p>
    <w:p w:rsidR="005147A3" w:rsidRPr="00915043" w:rsidRDefault="005147A3" w:rsidP="005147A3">
      <w:pPr>
        <w:rPr>
          <w:szCs w:val="26"/>
        </w:rPr>
      </w:pPr>
      <w:r w:rsidRPr="00915043">
        <w:rPr>
          <w:szCs w:val="26"/>
        </w:rPr>
        <w:t xml:space="preserve">Большая часть обращений (64, или 49 %) связана с предоставлением дополнительных мер социальной поддержки (единовременная выплата в связи с увольнением в запас после прохождения военной службы  по призыву в ВС РФ – </w:t>
      </w:r>
      <w:r w:rsidR="00915043" w:rsidRPr="00915043">
        <w:rPr>
          <w:szCs w:val="26"/>
        </w:rPr>
        <w:t xml:space="preserve">64 (в </w:t>
      </w:r>
      <w:proofErr w:type="spellStart"/>
      <w:r w:rsidR="00915043" w:rsidRPr="00915043">
        <w:rPr>
          <w:szCs w:val="26"/>
        </w:rPr>
        <w:t>т.ч</w:t>
      </w:r>
      <w:proofErr w:type="spellEnd"/>
      <w:r w:rsidR="00915043" w:rsidRPr="00915043">
        <w:rPr>
          <w:szCs w:val="26"/>
        </w:rPr>
        <w:t>. 27 демобилизовавшимся в ноябре – декабре 2020 года)</w:t>
      </w:r>
      <w:r w:rsidRPr="00915043">
        <w:rPr>
          <w:szCs w:val="26"/>
        </w:rPr>
        <w:t>,  предоставление подписки на ОПГ НАО «</w:t>
      </w:r>
      <w:proofErr w:type="spellStart"/>
      <w:r w:rsidRPr="00915043">
        <w:rPr>
          <w:szCs w:val="26"/>
        </w:rPr>
        <w:t>Няръяна</w:t>
      </w:r>
      <w:proofErr w:type="spellEnd"/>
      <w:r w:rsidRPr="00915043">
        <w:rPr>
          <w:szCs w:val="26"/>
        </w:rPr>
        <w:t xml:space="preserve"> </w:t>
      </w:r>
      <w:proofErr w:type="spellStart"/>
      <w:r w:rsidRPr="00915043">
        <w:rPr>
          <w:szCs w:val="26"/>
        </w:rPr>
        <w:t>вындер</w:t>
      </w:r>
      <w:proofErr w:type="spellEnd"/>
      <w:r w:rsidRPr="00915043">
        <w:rPr>
          <w:szCs w:val="26"/>
        </w:rPr>
        <w:t>» – 3</w:t>
      </w:r>
      <w:r w:rsidR="00915043" w:rsidRPr="00915043">
        <w:rPr>
          <w:szCs w:val="26"/>
        </w:rPr>
        <w:t>)</w:t>
      </w:r>
      <w:r w:rsidR="00915043">
        <w:rPr>
          <w:szCs w:val="26"/>
        </w:rPr>
        <w:t xml:space="preserve">. </w:t>
      </w:r>
      <w:r w:rsidRPr="00915043">
        <w:rPr>
          <w:szCs w:val="26"/>
        </w:rPr>
        <w:t>Обращений по жилищным вопросам и вопросам ЖКХ поступило 9,</w:t>
      </w:r>
      <w:r w:rsidR="00915043" w:rsidRPr="00915043">
        <w:rPr>
          <w:szCs w:val="26"/>
        </w:rPr>
        <w:t xml:space="preserve"> </w:t>
      </w:r>
      <w:r w:rsidR="00047D77">
        <w:rPr>
          <w:szCs w:val="26"/>
        </w:rPr>
        <w:t>по вопросам</w:t>
      </w:r>
      <w:r w:rsidR="00915043" w:rsidRPr="00915043">
        <w:rPr>
          <w:szCs w:val="26"/>
        </w:rPr>
        <w:t xml:space="preserve"> экологии – </w:t>
      </w:r>
      <w:r w:rsidRPr="00915043">
        <w:rPr>
          <w:szCs w:val="26"/>
        </w:rPr>
        <w:t xml:space="preserve">10, </w:t>
      </w:r>
      <w:r w:rsidR="00047D77">
        <w:rPr>
          <w:szCs w:val="26"/>
        </w:rPr>
        <w:t xml:space="preserve">по </w:t>
      </w:r>
      <w:r w:rsidRPr="00915043">
        <w:rPr>
          <w:szCs w:val="26"/>
        </w:rPr>
        <w:t>социаль</w:t>
      </w:r>
      <w:r w:rsidR="00047D77">
        <w:rPr>
          <w:szCs w:val="26"/>
        </w:rPr>
        <w:t>ным вопросам</w:t>
      </w:r>
      <w:r w:rsidRPr="00915043">
        <w:rPr>
          <w:szCs w:val="26"/>
        </w:rPr>
        <w:t xml:space="preserve"> – 13, по иным вопросам – 31.</w:t>
      </w:r>
    </w:p>
    <w:p w:rsidR="005147A3" w:rsidRPr="00915043" w:rsidRDefault="005147A3" w:rsidP="005147A3">
      <w:pPr>
        <w:rPr>
          <w:szCs w:val="26"/>
        </w:rPr>
      </w:pPr>
      <w:r w:rsidRPr="00915043">
        <w:rPr>
          <w:szCs w:val="26"/>
        </w:rPr>
        <w:t>В отч</w:t>
      </w:r>
      <w:r w:rsidR="00EF4F4D">
        <w:rPr>
          <w:szCs w:val="26"/>
        </w:rPr>
        <w:t>е</w:t>
      </w:r>
      <w:r w:rsidRPr="00915043">
        <w:rPr>
          <w:szCs w:val="26"/>
        </w:rPr>
        <w:t>тном периоде сохранилась тенденция к преобладанию положительно рассмотренных обращений.</w:t>
      </w:r>
    </w:p>
    <w:p w:rsidR="005147A3" w:rsidRPr="00915043" w:rsidRDefault="00915043" w:rsidP="005147A3">
      <w:pPr>
        <w:rPr>
          <w:szCs w:val="26"/>
        </w:rPr>
      </w:pPr>
      <w:r w:rsidRPr="00915043">
        <w:rPr>
          <w:szCs w:val="26"/>
        </w:rPr>
        <w:t>В 2021</w:t>
      </w:r>
      <w:r w:rsidR="005147A3" w:rsidRPr="00915043">
        <w:rPr>
          <w:szCs w:val="26"/>
        </w:rPr>
        <w:t xml:space="preserve"> году состоялось 4 личных при</w:t>
      </w:r>
      <w:r w:rsidR="00EF4F4D">
        <w:rPr>
          <w:szCs w:val="26"/>
        </w:rPr>
        <w:t>е</w:t>
      </w:r>
      <w:r w:rsidR="005147A3" w:rsidRPr="00915043">
        <w:rPr>
          <w:szCs w:val="26"/>
        </w:rPr>
        <w:t>м</w:t>
      </w:r>
      <w:r w:rsidR="00047D77">
        <w:rPr>
          <w:szCs w:val="26"/>
        </w:rPr>
        <w:t>а</w:t>
      </w:r>
      <w:r w:rsidR="005147A3" w:rsidRPr="00915043">
        <w:rPr>
          <w:szCs w:val="26"/>
        </w:rPr>
        <w:t xml:space="preserve"> граждан руководством Администрации Заполярного района, принято 4 человека. Граждане обращались по жилищным вопросам и вопросам переселения, вопросам ЖКХ, все получили необходимые разъяснения и квалифицированные консультации. </w:t>
      </w:r>
    </w:p>
    <w:p w:rsidR="005147A3" w:rsidRPr="00915043" w:rsidRDefault="00915043" w:rsidP="005147A3">
      <w:pPr>
        <w:rPr>
          <w:szCs w:val="26"/>
        </w:rPr>
      </w:pPr>
      <w:r w:rsidRPr="00915043">
        <w:rPr>
          <w:szCs w:val="26"/>
        </w:rPr>
        <w:t>В 2021</w:t>
      </w:r>
      <w:r w:rsidR="005147A3" w:rsidRPr="00915043">
        <w:rPr>
          <w:szCs w:val="26"/>
        </w:rPr>
        <w:t xml:space="preserve"> году Администрация уделяла повышенное внимание соблюдению сроков рассмотрения обращений граждан в соответствии с требованиями федерального </w:t>
      </w:r>
      <w:hyperlink r:id="rId9" w:history="1">
        <w:r w:rsidR="005147A3" w:rsidRPr="00915043">
          <w:rPr>
            <w:rStyle w:val="afd"/>
            <w:color w:val="auto"/>
            <w:szCs w:val="26"/>
            <w:u w:val="none"/>
          </w:rPr>
          <w:t>закона</w:t>
        </w:r>
      </w:hyperlink>
      <w:r w:rsidR="005147A3" w:rsidRPr="00915043">
        <w:rPr>
          <w:szCs w:val="26"/>
        </w:rPr>
        <w:t xml:space="preserve"> «О порядке рассмотрения обращений граждан Российской Федерации» (нарушение сроков рассмотрения не зафиксировано).</w:t>
      </w:r>
    </w:p>
    <w:p w:rsidR="005147A3" w:rsidRPr="00915043" w:rsidRDefault="005147A3" w:rsidP="005147A3">
      <w:pPr>
        <w:rPr>
          <w:szCs w:val="26"/>
        </w:rPr>
      </w:pPr>
    </w:p>
    <w:p w:rsidR="005147A3" w:rsidRPr="00915043" w:rsidRDefault="005147A3" w:rsidP="005147A3">
      <w:pPr>
        <w:rPr>
          <w:szCs w:val="26"/>
        </w:rPr>
      </w:pPr>
      <w:r w:rsidRPr="00915043">
        <w:rPr>
          <w:szCs w:val="26"/>
        </w:rPr>
        <w:t>В течении 2021 года зарегистрировано:</w:t>
      </w:r>
    </w:p>
    <w:p w:rsidR="005147A3" w:rsidRPr="00915043" w:rsidRDefault="005147A3" w:rsidP="00915043">
      <w:pPr>
        <w:pStyle w:val="ab"/>
        <w:numPr>
          <w:ilvl w:val="0"/>
          <w:numId w:val="39"/>
        </w:numPr>
        <w:ind w:left="993" w:hanging="284"/>
        <w:rPr>
          <w:sz w:val="26"/>
          <w:szCs w:val="26"/>
        </w:rPr>
      </w:pPr>
      <w:r w:rsidRPr="00915043">
        <w:rPr>
          <w:sz w:val="26"/>
          <w:szCs w:val="26"/>
        </w:rPr>
        <w:t xml:space="preserve">входящей корреспонденции </w:t>
      </w:r>
      <w:r w:rsidR="00047D77">
        <w:rPr>
          <w:sz w:val="26"/>
          <w:szCs w:val="26"/>
        </w:rPr>
        <w:t>–</w:t>
      </w:r>
      <w:r w:rsidRPr="00915043">
        <w:rPr>
          <w:sz w:val="26"/>
          <w:szCs w:val="26"/>
        </w:rPr>
        <w:t xml:space="preserve"> 9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>236 (в 2020 г.</w:t>
      </w:r>
      <w:r w:rsidR="00915043">
        <w:rPr>
          <w:sz w:val="26"/>
          <w:szCs w:val="26"/>
        </w:rPr>
        <w:t xml:space="preserve"> –</w:t>
      </w:r>
      <w:r w:rsidRPr="00915043">
        <w:rPr>
          <w:sz w:val="26"/>
          <w:szCs w:val="26"/>
        </w:rPr>
        <w:t xml:space="preserve"> 9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>350);</w:t>
      </w:r>
    </w:p>
    <w:p w:rsidR="005147A3" w:rsidRPr="00915043" w:rsidRDefault="005147A3" w:rsidP="00915043">
      <w:pPr>
        <w:pStyle w:val="ab"/>
        <w:numPr>
          <w:ilvl w:val="0"/>
          <w:numId w:val="39"/>
        </w:numPr>
        <w:ind w:left="993" w:hanging="284"/>
        <w:rPr>
          <w:sz w:val="26"/>
          <w:szCs w:val="26"/>
        </w:rPr>
      </w:pPr>
      <w:r w:rsidRPr="00915043">
        <w:rPr>
          <w:sz w:val="26"/>
          <w:szCs w:val="26"/>
        </w:rPr>
        <w:t>исходящей корреспонденции</w:t>
      </w:r>
      <w:r w:rsidR="00AF71C1">
        <w:rPr>
          <w:sz w:val="26"/>
          <w:szCs w:val="26"/>
        </w:rPr>
        <w:t xml:space="preserve"> </w:t>
      </w:r>
      <w:r w:rsidR="00AF71C1">
        <w:rPr>
          <w:sz w:val="26"/>
          <w:szCs w:val="26"/>
        </w:rPr>
        <w:t>–</w:t>
      </w:r>
      <w:r w:rsidRPr="00915043">
        <w:rPr>
          <w:sz w:val="26"/>
          <w:szCs w:val="26"/>
        </w:rPr>
        <w:t xml:space="preserve"> 5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>445, (</w:t>
      </w:r>
      <w:r w:rsidR="00915043">
        <w:rPr>
          <w:sz w:val="26"/>
          <w:szCs w:val="26"/>
        </w:rPr>
        <w:t xml:space="preserve">в 2020 г. – </w:t>
      </w:r>
      <w:r w:rsidRPr="00915043">
        <w:rPr>
          <w:sz w:val="26"/>
          <w:szCs w:val="26"/>
        </w:rPr>
        <w:t>5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>419);</w:t>
      </w:r>
    </w:p>
    <w:p w:rsidR="005147A3" w:rsidRPr="00915043" w:rsidRDefault="005147A3" w:rsidP="00915043">
      <w:pPr>
        <w:pStyle w:val="ab"/>
        <w:numPr>
          <w:ilvl w:val="0"/>
          <w:numId w:val="39"/>
        </w:numPr>
        <w:ind w:left="993" w:hanging="284"/>
        <w:rPr>
          <w:sz w:val="26"/>
          <w:szCs w:val="26"/>
        </w:rPr>
      </w:pPr>
      <w:r w:rsidRPr="00915043">
        <w:rPr>
          <w:sz w:val="26"/>
          <w:szCs w:val="26"/>
        </w:rPr>
        <w:t>нормативно</w:t>
      </w:r>
      <w:r w:rsidR="00AF71C1">
        <w:rPr>
          <w:sz w:val="26"/>
          <w:szCs w:val="26"/>
        </w:rPr>
        <w:t>-</w:t>
      </w:r>
      <w:r w:rsidRPr="00915043">
        <w:rPr>
          <w:sz w:val="26"/>
          <w:szCs w:val="26"/>
        </w:rPr>
        <w:t>правовых актов – 1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>429 распоряжений</w:t>
      </w:r>
      <w:r w:rsidR="00915043">
        <w:rPr>
          <w:sz w:val="26"/>
          <w:szCs w:val="26"/>
        </w:rPr>
        <w:t xml:space="preserve"> (в 2020 г. – </w:t>
      </w:r>
      <w:r w:rsidRPr="00915043">
        <w:rPr>
          <w:sz w:val="26"/>
          <w:szCs w:val="26"/>
        </w:rPr>
        <w:t>1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 xml:space="preserve">272), </w:t>
      </w:r>
      <w:r w:rsidR="00AF71C1">
        <w:rPr>
          <w:sz w:val="26"/>
          <w:szCs w:val="26"/>
        </w:rPr>
        <w:br/>
      </w:r>
      <w:r w:rsidRPr="00915043">
        <w:rPr>
          <w:sz w:val="26"/>
          <w:szCs w:val="26"/>
        </w:rPr>
        <w:t xml:space="preserve">311 постановлений </w:t>
      </w:r>
      <w:r w:rsidR="00915043">
        <w:rPr>
          <w:sz w:val="26"/>
          <w:szCs w:val="26"/>
        </w:rPr>
        <w:t xml:space="preserve">(в 2020 г. – </w:t>
      </w:r>
      <w:r w:rsidRPr="00915043">
        <w:rPr>
          <w:sz w:val="26"/>
          <w:szCs w:val="26"/>
        </w:rPr>
        <w:t>285);</w:t>
      </w:r>
    </w:p>
    <w:p w:rsidR="005147A3" w:rsidRPr="00915043" w:rsidRDefault="005147A3" w:rsidP="00915043">
      <w:pPr>
        <w:pStyle w:val="ab"/>
        <w:numPr>
          <w:ilvl w:val="0"/>
          <w:numId w:val="39"/>
        </w:numPr>
        <w:ind w:left="993" w:hanging="284"/>
        <w:rPr>
          <w:sz w:val="26"/>
          <w:szCs w:val="26"/>
        </w:rPr>
      </w:pPr>
      <w:r w:rsidRPr="00915043">
        <w:rPr>
          <w:sz w:val="26"/>
          <w:szCs w:val="26"/>
        </w:rPr>
        <w:t>договоров, соглашений, муниципальных контрактов – 548 (в 2020 г.</w:t>
      </w:r>
      <w:r w:rsidR="00047D77">
        <w:rPr>
          <w:sz w:val="26"/>
          <w:szCs w:val="26"/>
        </w:rPr>
        <w:t xml:space="preserve"> – </w:t>
      </w:r>
      <w:r w:rsidRPr="00915043">
        <w:rPr>
          <w:sz w:val="26"/>
          <w:szCs w:val="26"/>
        </w:rPr>
        <w:t>628)</w:t>
      </w:r>
      <w:r w:rsidR="00047D77">
        <w:rPr>
          <w:sz w:val="26"/>
          <w:szCs w:val="26"/>
        </w:rPr>
        <w:t>.</w:t>
      </w:r>
    </w:p>
    <w:p w:rsidR="00A1536A" w:rsidRPr="001C4AA3" w:rsidRDefault="00A1536A" w:rsidP="00915043">
      <w:pPr>
        <w:tabs>
          <w:tab w:val="left" w:pos="426"/>
        </w:tabs>
        <w:ind w:firstLine="0"/>
        <w:rPr>
          <w:szCs w:val="26"/>
          <w:highlight w:val="yellow"/>
        </w:rPr>
      </w:pPr>
    </w:p>
    <w:p w:rsidR="00FD087C" w:rsidRPr="00047D77" w:rsidRDefault="00FD087C" w:rsidP="00FD087C">
      <w:pPr>
        <w:tabs>
          <w:tab w:val="left" w:pos="426"/>
        </w:tabs>
        <w:rPr>
          <w:szCs w:val="26"/>
        </w:rPr>
      </w:pPr>
      <w:r w:rsidRPr="00047D77">
        <w:rPr>
          <w:szCs w:val="26"/>
        </w:rPr>
        <w:t>Обратная связь с населением</w:t>
      </w:r>
    </w:p>
    <w:p w:rsidR="00FD087C" w:rsidRPr="00FD087C" w:rsidRDefault="00FD087C" w:rsidP="00FD087C">
      <w:pPr>
        <w:tabs>
          <w:tab w:val="left" w:pos="426"/>
        </w:tabs>
        <w:rPr>
          <w:szCs w:val="26"/>
        </w:rPr>
      </w:pPr>
      <w:r w:rsidRPr="00FD087C">
        <w:rPr>
          <w:szCs w:val="26"/>
        </w:rPr>
        <w:t>В 2021 году Администрация Заполярного района продолжила работу по рассмотрению сообщений граждан, размещенных в открытых источниках в информационно-коммуникационной сети «Интернет».</w:t>
      </w:r>
      <w:r w:rsidR="00282390">
        <w:rPr>
          <w:szCs w:val="26"/>
        </w:rPr>
        <w:t xml:space="preserve"> Данная работа производилась совместно </w:t>
      </w:r>
      <w:r w:rsidR="003842F1">
        <w:rPr>
          <w:szCs w:val="26"/>
        </w:rPr>
        <w:t>с Центром управления регионом НАО (ЦУР НАО).</w:t>
      </w:r>
    </w:p>
    <w:p w:rsidR="00FD087C" w:rsidRPr="00FD087C" w:rsidRDefault="00FD087C" w:rsidP="00FD087C">
      <w:pPr>
        <w:tabs>
          <w:tab w:val="left" w:pos="426"/>
        </w:tabs>
        <w:rPr>
          <w:szCs w:val="26"/>
        </w:rPr>
      </w:pPr>
      <w:r w:rsidRPr="00FD087C">
        <w:rPr>
          <w:szCs w:val="26"/>
        </w:rPr>
        <w:t>Администрация отвечает на вопросы или комментирует сообщения в открытых источниках, касающиеся деятельности Администрации и ее подведомственных учреждений, а также глав и администраций сельских поселений.</w:t>
      </w:r>
    </w:p>
    <w:p w:rsidR="00A1536A" w:rsidRDefault="00FD087C" w:rsidP="00FD087C">
      <w:pPr>
        <w:tabs>
          <w:tab w:val="left" w:pos="426"/>
        </w:tabs>
        <w:rPr>
          <w:szCs w:val="26"/>
        </w:rPr>
      </w:pPr>
      <w:r w:rsidRPr="00FD087C">
        <w:rPr>
          <w:szCs w:val="26"/>
        </w:rPr>
        <w:t xml:space="preserve">Всего за отчетный период обработано </w:t>
      </w:r>
      <w:r w:rsidR="003842F1">
        <w:rPr>
          <w:szCs w:val="26"/>
        </w:rPr>
        <w:t>175</w:t>
      </w:r>
      <w:r w:rsidRPr="00FD087C">
        <w:rPr>
          <w:szCs w:val="26"/>
        </w:rPr>
        <w:t xml:space="preserve"> сообщений.</w:t>
      </w:r>
    </w:p>
    <w:p w:rsidR="00185A9F" w:rsidRDefault="00185A9F" w:rsidP="00FD087C">
      <w:pPr>
        <w:tabs>
          <w:tab w:val="left" w:pos="426"/>
        </w:tabs>
        <w:rPr>
          <w:szCs w:val="26"/>
        </w:rPr>
      </w:pPr>
    </w:p>
    <w:p w:rsidR="00185A9F" w:rsidRDefault="00685E9C" w:rsidP="00685E9C">
      <w:pPr>
        <w:rPr>
          <w:szCs w:val="26"/>
        </w:rPr>
      </w:pPr>
      <w:r>
        <w:rPr>
          <w:b/>
          <w:szCs w:val="26"/>
        </w:rPr>
        <w:t>РАЗДЕЛ 19</w:t>
      </w:r>
      <w:r w:rsidRPr="00685E9C">
        <w:rPr>
          <w:b/>
          <w:szCs w:val="26"/>
        </w:rPr>
        <w:t xml:space="preserve">. </w:t>
      </w:r>
      <w:r w:rsidRPr="00047D77">
        <w:rPr>
          <w:b/>
          <w:szCs w:val="26"/>
        </w:rPr>
        <w:t>ИСПОЛНЕНИЕ</w:t>
      </w:r>
      <w:r w:rsidR="00504A29" w:rsidRPr="00047D77">
        <w:rPr>
          <w:b/>
          <w:szCs w:val="26"/>
        </w:rPr>
        <w:t xml:space="preserve"> </w:t>
      </w:r>
      <w:r>
        <w:rPr>
          <w:b/>
          <w:szCs w:val="26"/>
        </w:rPr>
        <w:t>ВОПРОСОВ, ПОСТАВЛЕННЫХ СОВЕТОМ ЗАПОЛЯРНОГО РАЙОНА ПО ОТЧ</w:t>
      </w:r>
      <w:r w:rsidR="00EF4F4D">
        <w:rPr>
          <w:b/>
          <w:szCs w:val="26"/>
        </w:rPr>
        <w:t>Е</w:t>
      </w:r>
      <w:r>
        <w:rPr>
          <w:b/>
          <w:szCs w:val="26"/>
        </w:rPr>
        <w:t>ТУ</w:t>
      </w:r>
      <w:r w:rsidR="00504A29">
        <w:rPr>
          <w:b/>
          <w:szCs w:val="26"/>
        </w:rPr>
        <w:t xml:space="preserve"> ГЛАВЫ </w:t>
      </w:r>
      <w:r w:rsidR="00E14AC4">
        <w:rPr>
          <w:b/>
          <w:szCs w:val="26"/>
        </w:rPr>
        <w:t xml:space="preserve">АДМИНИСТРАЦИИ И АДМИНИСТРАЦИИ </w:t>
      </w:r>
      <w:r w:rsidR="00504A29">
        <w:rPr>
          <w:b/>
          <w:szCs w:val="26"/>
        </w:rPr>
        <w:t>ЗАПОЛЯРНОГО РАЙОНА ЗА 2020 ГОД</w:t>
      </w:r>
    </w:p>
    <w:p w:rsidR="00185A9F" w:rsidRDefault="00185A9F" w:rsidP="00FD087C">
      <w:pPr>
        <w:tabs>
          <w:tab w:val="left" w:pos="426"/>
        </w:tabs>
        <w:rPr>
          <w:szCs w:val="26"/>
        </w:rPr>
      </w:pPr>
    </w:p>
    <w:p w:rsidR="0078159D" w:rsidRDefault="00685E9C" w:rsidP="00FD087C">
      <w:pPr>
        <w:tabs>
          <w:tab w:val="left" w:pos="426"/>
        </w:tabs>
        <w:rPr>
          <w:szCs w:val="26"/>
        </w:rPr>
      </w:pPr>
      <w:r>
        <w:rPr>
          <w:szCs w:val="26"/>
        </w:rPr>
        <w:t>Советом Заполярн</w:t>
      </w:r>
      <w:r w:rsidR="00AF71C1">
        <w:rPr>
          <w:szCs w:val="26"/>
        </w:rPr>
        <w:t>ого</w:t>
      </w:r>
      <w:r>
        <w:rPr>
          <w:szCs w:val="26"/>
        </w:rPr>
        <w:t xml:space="preserve"> район</w:t>
      </w:r>
      <w:r w:rsidR="00AF71C1">
        <w:rPr>
          <w:szCs w:val="26"/>
        </w:rPr>
        <w:t>а</w:t>
      </w:r>
      <w:r>
        <w:rPr>
          <w:szCs w:val="26"/>
        </w:rPr>
        <w:t xml:space="preserve"> 28 апреля 2021 года в адрес Администрации Заполярного района направлен перечень рекомендаций депутатов Совета Заполярного района</w:t>
      </w:r>
      <w:r w:rsidR="00504A29">
        <w:rPr>
          <w:szCs w:val="26"/>
        </w:rPr>
        <w:t>,</w:t>
      </w:r>
      <w:r>
        <w:rPr>
          <w:szCs w:val="26"/>
        </w:rPr>
        <w:t xml:space="preserve"> сформулированный по результатам заседаний постоянной комиссии</w:t>
      </w:r>
      <w:r w:rsidR="00504A29">
        <w:rPr>
          <w:szCs w:val="26"/>
        </w:rPr>
        <w:t xml:space="preserve">, комитета и 15-й сессии Совета Заполярного района. </w:t>
      </w:r>
    </w:p>
    <w:p w:rsidR="00185A9F" w:rsidRDefault="00504A29" w:rsidP="00FD087C">
      <w:pPr>
        <w:tabs>
          <w:tab w:val="left" w:pos="426"/>
        </w:tabs>
        <w:rPr>
          <w:szCs w:val="26"/>
        </w:rPr>
      </w:pPr>
      <w:r>
        <w:rPr>
          <w:szCs w:val="26"/>
        </w:rPr>
        <w:t>Администрацией Заполярного района рекомендации рассмотрены, информация и разъяснения предоставл</w:t>
      </w:r>
      <w:r w:rsidR="0078159D">
        <w:rPr>
          <w:szCs w:val="26"/>
        </w:rPr>
        <w:t>ялись</w:t>
      </w:r>
      <w:r>
        <w:rPr>
          <w:szCs w:val="26"/>
        </w:rPr>
        <w:t xml:space="preserve"> </w:t>
      </w:r>
      <w:r w:rsidR="0078159D">
        <w:rPr>
          <w:szCs w:val="26"/>
        </w:rPr>
        <w:t>главе</w:t>
      </w:r>
      <w:r>
        <w:rPr>
          <w:szCs w:val="26"/>
        </w:rPr>
        <w:t xml:space="preserve"> Заполярного района</w:t>
      </w:r>
      <w:r w:rsidR="0078159D">
        <w:rPr>
          <w:szCs w:val="26"/>
        </w:rPr>
        <w:t xml:space="preserve"> в течение 2021 года.</w:t>
      </w:r>
      <w:r>
        <w:rPr>
          <w:szCs w:val="26"/>
        </w:rPr>
        <w:t xml:space="preserve">  </w:t>
      </w:r>
      <w:r w:rsidR="00685E9C">
        <w:rPr>
          <w:szCs w:val="26"/>
        </w:rPr>
        <w:t xml:space="preserve">   </w:t>
      </w:r>
    </w:p>
    <w:sectPr w:rsidR="00185A9F" w:rsidSect="00776FA7">
      <w:headerReference w:type="default" r:id="rId10"/>
      <w:footerReference w:type="default" r:id="rId11"/>
      <w:pgSz w:w="11906" w:h="16838" w:code="9"/>
      <w:pgMar w:top="1134" w:right="851" w:bottom="1134" w:left="1418" w:header="425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A7" w:rsidRDefault="00776FA7" w:rsidP="00C13B54">
      <w:r>
        <w:separator/>
      </w:r>
    </w:p>
  </w:endnote>
  <w:endnote w:type="continuationSeparator" w:id="0">
    <w:p w:rsidR="00776FA7" w:rsidRDefault="00776FA7" w:rsidP="00C1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605674"/>
      <w:docPartObj>
        <w:docPartGallery w:val="Page Numbers (Bottom of Page)"/>
        <w:docPartUnique/>
      </w:docPartObj>
    </w:sdtPr>
    <w:sdtContent>
      <w:p w:rsidR="00776FA7" w:rsidRDefault="00776FA7" w:rsidP="00776FA7">
        <w:pPr>
          <w:pStyle w:val="af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1C1">
          <w:rPr>
            <w:noProof/>
          </w:rPr>
          <w:t>73</w:t>
        </w:r>
        <w:r>
          <w:fldChar w:fldCharType="end"/>
        </w:r>
      </w:p>
    </w:sdtContent>
  </w:sdt>
  <w:p w:rsidR="00776FA7" w:rsidRDefault="00776FA7" w:rsidP="006478E5">
    <w:pPr>
      <w:pStyle w:val="af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A7" w:rsidRDefault="00776FA7" w:rsidP="00C13B54">
      <w:r>
        <w:separator/>
      </w:r>
    </w:p>
  </w:footnote>
  <w:footnote w:type="continuationSeparator" w:id="0">
    <w:p w:rsidR="00776FA7" w:rsidRDefault="00776FA7" w:rsidP="00C1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A7" w:rsidRDefault="00776FA7">
    <w:pPr>
      <w:pStyle w:val="ad"/>
      <w:jc w:val="center"/>
    </w:pPr>
  </w:p>
  <w:p w:rsidR="00776FA7" w:rsidRDefault="00776FA7" w:rsidP="00104F3A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99C"/>
    <w:multiLevelType w:val="hybridMultilevel"/>
    <w:tmpl w:val="55760034"/>
    <w:lvl w:ilvl="0" w:tplc="4C14F376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AC7206"/>
    <w:multiLevelType w:val="hybridMultilevel"/>
    <w:tmpl w:val="545C9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6FE0"/>
    <w:multiLevelType w:val="hybridMultilevel"/>
    <w:tmpl w:val="EDB82F26"/>
    <w:lvl w:ilvl="0" w:tplc="35E02EE6">
      <w:start w:val="1"/>
      <w:numFmt w:val="decimal"/>
      <w:pStyle w:val="a0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CD10A2"/>
    <w:multiLevelType w:val="hybridMultilevel"/>
    <w:tmpl w:val="6BDA0F7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7EB646A"/>
    <w:multiLevelType w:val="hybridMultilevel"/>
    <w:tmpl w:val="5DDADF82"/>
    <w:lvl w:ilvl="0" w:tplc="13E8FFC4">
      <w:start w:val="1"/>
      <w:numFmt w:val="russianLower"/>
      <w:pStyle w:val="a1"/>
      <w:lvlText w:val="%1)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20196"/>
    <w:multiLevelType w:val="hybridMultilevel"/>
    <w:tmpl w:val="F11A2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D5A1F"/>
    <w:multiLevelType w:val="hybridMultilevel"/>
    <w:tmpl w:val="28FE0A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DE2BA5"/>
    <w:multiLevelType w:val="hybridMultilevel"/>
    <w:tmpl w:val="770A2DD2"/>
    <w:lvl w:ilvl="0" w:tplc="4E84A6F0">
      <w:start w:val="1"/>
      <w:numFmt w:val="bullet"/>
      <w:pStyle w:val="a2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0F9332EB"/>
    <w:multiLevelType w:val="hybridMultilevel"/>
    <w:tmpl w:val="2FD2E368"/>
    <w:lvl w:ilvl="0" w:tplc="310AB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9A20EB2"/>
    <w:multiLevelType w:val="hybridMultilevel"/>
    <w:tmpl w:val="13E0B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55820"/>
    <w:multiLevelType w:val="hybridMultilevel"/>
    <w:tmpl w:val="69B6D46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D9C2C78"/>
    <w:multiLevelType w:val="hybridMultilevel"/>
    <w:tmpl w:val="858CD3FA"/>
    <w:lvl w:ilvl="0" w:tplc="8F5AF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2B13D7"/>
    <w:multiLevelType w:val="hybridMultilevel"/>
    <w:tmpl w:val="8D36DD22"/>
    <w:lvl w:ilvl="0" w:tplc="78D8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273161"/>
    <w:multiLevelType w:val="hybridMultilevel"/>
    <w:tmpl w:val="B6EAAC3C"/>
    <w:lvl w:ilvl="0" w:tplc="13284556">
      <w:start w:val="1"/>
      <w:numFmt w:val="bullet"/>
      <w:pStyle w:val="a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1D6C35"/>
    <w:multiLevelType w:val="hybridMultilevel"/>
    <w:tmpl w:val="26AE6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80C54"/>
    <w:multiLevelType w:val="hybridMultilevel"/>
    <w:tmpl w:val="6066C0A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E21629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1216F38"/>
    <w:multiLevelType w:val="hybridMultilevel"/>
    <w:tmpl w:val="1098E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3A294E"/>
    <w:multiLevelType w:val="hybridMultilevel"/>
    <w:tmpl w:val="07EA16AE"/>
    <w:lvl w:ilvl="0" w:tplc="7436B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B7D70"/>
    <w:multiLevelType w:val="hybridMultilevel"/>
    <w:tmpl w:val="F7AACD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8443CF"/>
    <w:multiLevelType w:val="hybridMultilevel"/>
    <w:tmpl w:val="F79EF50C"/>
    <w:lvl w:ilvl="0" w:tplc="975044B6">
      <w:start w:val="1"/>
      <w:numFmt w:val="bullet"/>
      <w:pStyle w:val="a4"/>
      <w:lvlText w:val=""/>
      <w:lvlJc w:val="left"/>
      <w:pPr>
        <w:ind w:left="1920" w:hanging="360"/>
      </w:pPr>
      <w:rPr>
        <w:rFonts w:ascii="Symbol" w:hAnsi="Symbol" w:cs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0654FC"/>
    <w:multiLevelType w:val="hybridMultilevel"/>
    <w:tmpl w:val="0E5C5C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8306C7"/>
    <w:multiLevelType w:val="hybridMultilevel"/>
    <w:tmpl w:val="FDF2B348"/>
    <w:lvl w:ilvl="0" w:tplc="6704942A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F20F2"/>
    <w:multiLevelType w:val="multilevel"/>
    <w:tmpl w:val="72661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E61F0"/>
    <w:multiLevelType w:val="hybridMultilevel"/>
    <w:tmpl w:val="99E2FF7E"/>
    <w:lvl w:ilvl="0" w:tplc="12127EC4">
      <w:start w:val="1"/>
      <w:numFmt w:val="russianLower"/>
      <w:pStyle w:val="a6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432B"/>
    <w:multiLevelType w:val="hybridMultilevel"/>
    <w:tmpl w:val="F5D232C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F14BF1"/>
    <w:multiLevelType w:val="hybridMultilevel"/>
    <w:tmpl w:val="5C523876"/>
    <w:lvl w:ilvl="0" w:tplc="A568FA0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4E331D"/>
    <w:multiLevelType w:val="hybridMultilevel"/>
    <w:tmpl w:val="6D2C9E4E"/>
    <w:lvl w:ilvl="0" w:tplc="33EA163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BA30379A">
      <w:start w:val="1"/>
      <w:numFmt w:val="decimal"/>
      <w:lvlText w:val="%3."/>
      <w:lvlJc w:val="left"/>
      <w:pPr>
        <w:ind w:left="3064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16D3AE1"/>
    <w:multiLevelType w:val="hybridMultilevel"/>
    <w:tmpl w:val="D0B2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3602F"/>
    <w:multiLevelType w:val="hybridMultilevel"/>
    <w:tmpl w:val="CF2EA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A0C0F"/>
    <w:multiLevelType w:val="hybridMultilevel"/>
    <w:tmpl w:val="922079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02D83"/>
    <w:multiLevelType w:val="hybridMultilevel"/>
    <w:tmpl w:val="85B277CC"/>
    <w:lvl w:ilvl="0" w:tplc="310AB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BB4A99"/>
    <w:multiLevelType w:val="hybridMultilevel"/>
    <w:tmpl w:val="20C44A06"/>
    <w:lvl w:ilvl="0" w:tplc="AED6E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2E86642"/>
    <w:multiLevelType w:val="hybridMultilevel"/>
    <w:tmpl w:val="ECB68A50"/>
    <w:lvl w:ilvl="0" w:tplc="9654B520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5333DEE"/>
    <w:multiLevelType w:val="hybridMultilevel"/>
    <w:tmpl w:val="90E2C8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5C52F98"/>
    <w:multiLevelType w:val="multilevel"/>
    <w:tmpl w:val="5EF68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142055"/>
    <w:multiLevelType w:val="hybridMultilevel"/>
    <w:tmpl w:val="1F96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A728A"/>
    <w:multiLevelType w:val="hybridMultilevel"/>
    <w:tmpl w:val="BE462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C1886"/>
    <w:multiLevelType w:val="hybridMultilevel"/>
    <w:tmpl w:val="DF4CEEDE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6EF2FDD"/>
    <w:multiLevelType w:val="hybridMultilevel"/>
    <w:tmpl w:val="EC74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7EF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865F6"/>
    <w:multiLevelType w:val="hybridMultilevel"/>
    <w:tmpl w:val="9BDA9A3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2F14520"/>
    <w:multiLevelType w:val="hybridMultilevel"/>
    <w:tmpl w:val="E05A7D64"/>
    <w:lvl w:ilvl="0" w:tplc="926EFCB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743F5370"/>
    <w:multiLevelType w:val="hybridMultilevel"/>
    <w:tmpl w:val="14263434"/>
    <w:lvl w:ilvl="0" w:tplc="277E85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1B58C2"/>
    <w:multiLevelType w:val="hybridMultilevel"/>
    <w:tmpl w:val="EDE4EA50"/>
    <w:lvl w:ilvl="0" w:tplc="BF9EA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231B2"/>
    <w:multiLevelType w:val="hybridMultilevel"/>
    <w:tmpl w:val="781C5A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"/>
  </w:num>
  <w:num w:numId="4">
    <w:abstractNumId w:val="4"/>
  </w:num>
  <w:num w:numId="5">
    <w:abstractNumId w:val="25"/>
  </w:num>
  <w:num w:numId="6">
    <w:abstractNumId w:val="23"/>
  </w:num>
  <w:num w:numId="7">
    <w:abstractNumId w:val="7"/>
  </w:num>
  <w:num w:numId="8">
    <w:abstractNumId w:val="14"/>
  </w:num>
  <w:num w:numId="9">
    <w:abstractNumId w:val="0"/>
  </w:num>
  <w:num w:numId="10">
    <w:abstractNumId w:val="9"/>
  </w:num>
  <w:num w:numId="11">
    <w:abstractNumId w:val="33"/>
  </w:num>
  <w:num w:numId="12">
    <w:abstractNumId w:val="10"/>
  </w:num>
  <w:num w:numId="13">
    <w:abstractNumId w:val="40"/>
  </w:num>
  <w:num w:numId="14">
    <w:abstractNumId w:val="45"/>
  </w:num>
  <w:num w:numId="15">
    <w:abstractNumId w:val="8"/>
  </w:num>
  <w:num w:numId="16">
    <w:abstractNumId w:val="38"/>
  </w:num>
  <w:num w:numId="17">
    <w:abstractNumId w:val="30"/>
  </w:num>
  <w:num w:numId="18">
    <w:abstractNumId w:val="32"/>
  </w:num>
  <w:num w:numId="19">
    <w:abstractNumId w:val="19"/>
  </w:num>
  <w:num w:numId="20">
    <w:abstractNumId w:val="13"/>
  </w:num>
  <w:num w:numId="21">
    <w:abstractNumId w:val="28"/>
  </w:num>
  <w:num w:numId="22">
    <w:abstractNumId w:val="27"/>
  </w:num>
  <w:num w:numId="23">
    <w:abstractNumId w:val="42"/>
  </w:num>
  <w:num w:numId="24">
    <w:abstractNumId w:val="43"/>
  </w:num>
  <w:num w:numId="25">
    <w:abstractNumId w:val="17"/>
  </w:num>
  <w:num w:numId="26">
    <w:abstractNumId w:val="15"/>
  </w:num>
  <w:num w:numId="27">
    <w:abstractNumId w:val="31"/>
  </w:num>
  <w:num w:numId="28">
    <w:abstractNumId w:val="16"/>
  </w:num>
  <w:num w:numId="29">
    <w:abstractNumId w:val="41"/>
  </w:num>
  <w:num w:numId="30">
    <w:abstractNumId w:val="3"/>
  </w:num>
  <w:num w:numId="31">
    <w:abstractNumId w:val="39"/>
  </w:num>
  <w:num w:numId="32">
    <w:abstractNumId w:val="11"/>
  </w:num>
  <w:num w:numId="33">
    <w:abstractNumId w:val="36"/>
  </w:num>
  <w:num w:numId="34">
    <w:abstractNumId w:val="24"/>
  </w:num>
  <w:num w:numId="35">
    <w:abstractNumId w:val="12"/>
  </w:num>
  <w:num w:numId="36">
    <w:abstractNumId w:val="37"/>
  </w:num>
  <w:num w:numId="37">
    <w:abstractNumId w:val="44"/>
  </w:num>
  <w:num w:numId="38">
    <w:abstractNumId w:val="22"/>
  </w:num>
  <w:num w:numId="39">
    <w:abstractNumId w:val="35"/>
  </w:num>
  <w:num w:numId="40">
    <w:abstractNumId w:val="26"/>
  </w:num>
  <w:num w:numId="41">
    <w:abstractNumId w:val="1"/>
  </w:num>
  <w:num w:numId="42">
    <w:abstractNumId w:val="6"/>
  </w:num>
  <w:num w:numId="43">
    <w:abstractNumId w:val="18"/>
  </w:num>
  <w:num w:numId="44">
    <w:abstractNumId w:val="20"/>
  </w:num>
  <w:num w:numId="45">
    <w:abstractNumId w:val="5"/>
  </w:num>
  <w:num w:numId="46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A"/>
    <w:rsid w:val="00002B1D"/>
    <w:rsid w:val="000037A8"/>
    <w:rsid w:val="000042C2"/>
    <w:rsid w:val="000047EC"/>
    <w:rsid w:val="000050CF"/>
    <w:rsid w:val="00006164"/>
    <w:rsid w:val="0000626B"/>
    <w:rsid w:val="000069B8"/>
    <w:rsid w:val="000071A7"/>
    <w:rsid w:val="000073F3"/>
    <w:rsid w:val="00007838"/>
    <w:rsid w:val="000078AF"/>
    <w:rsid w:val="00010053"/>
    <w:rsid w:val="00010475"/>
    <w:rsid w:val="000105FF"/>
    <w:rsid w:val="00010DA1"/>
    <w:rsid w:val="00011579"/>
    <w:rsid w:val="00011843"/>
    <w:rsid w:val="00012026"/>
    <w:rsid w:val="00012A2F"/>
    <w:rsid w:val="000145E1"/>
    <w:rsid w:val="000148D9"/>
    <w:rsid w:val="00014B7F"/>
    <w:rsid w:val="000156F3"/>
    <w:rsid w:val="00015D8F"/>
    <w:rsid w:val="00016209"/>
    <w:rsid w:val="000205C6"/>
    <w:rsid w:val="0002104F"/>
    <w:rsid w:val="00022149"/>
    <w:rsid w:val="00022296"/>
    <w:rsid w:val="00022BD0"/>
    <w:rsid w:val="00023808"/>
    <w:rsid w:val="00024CA1"/>
    <w:rsid w:val="00024F48"/>
    <w:rsid w:val="00025EBB"/>
    <w:rsid w:val="000260EF"/>
    <w:rsid w:val="00026408"/>
    <w:rsid w:val="00026FBA"/>
    <w:rsid w:val="00027054"/>
    <w:rsid w:val="00032C48"/>
    <w:rsid w:val="00033679"/>
    <w:rsid w:val="00033D31"/>
    <w:rsid w:val="000346CF"/>
    <w:rsid w:val="000365C6"/>
    <w:rsid w:val="00036775"/>
    <w:rsid w:val="00036A7A"/>
    <w:rsid w:val="00036D62"/>
    <w:rsid w:val="000401C9"/>
    <w:rsid w:val="0004077C"/>
    <w:rsid w:val="000424F5"/>
    <w:rsid w:val="000431C0"/>
    <w:rsid w:val="00043331"/>
    <w:rsid w:val="00043758"/>
    <w:rsid w:val="00043849"/>
    <w:rsid w:val="00043A9D"/>
    <w:rsid w:val="000441E0"/>
    <w:rsid w:val="00044BAD"/>
    <w:rsid w:val="000459CD"/>
    <w:rsid w:val="00046198"/>
    <w:rsid w:val="0004632A"/>
    <w:rsid w:val="00046D59"/>
    <w:rsid w:val="00046E09"/>
    <w:rsid w:val="00047D77"/>
    <w:rsid w:val="000510F6"/>
    <w:rsid w:val="0005155A"/>
    <w:rsid w:val="00052700"/>
    <w:rsid w:val="00054C61"/>
    <w:rsid w:val="00055313"/>
    <w:rsid w:val="000559E0"/>
    <w:rsid w:val="00055E48"/>
    <w:rsid w:val="00056EAF"/>
    <w:rsid w:val="000579F2"/>
    <w:rsid w:val="00057D88"/>
    <w:rsid w:val="00060621"/>
    <w:rsid w:val="00060D6A"/>
    <w:rsid w:val="00061251"/>
    <w:rsid w:val="00062522"/>
    <w:rsid w:val="000636DE"/>
    <w:rsid w:val="00063DF9"/>
    <w:rsid w:val="0006467F"/>
    <w:rsid w:val="000647B6"/>
    <w:rsid w:val="00064862"/>
    <w:rsid w:val="000648AC"/>
    <w:rsid w:val="00065287"/>
    <w:rsid w:val="00065574"/>
    <w:rsid w:val="00065BDF"/>
    <w:rsid w:val="0006650E"/>
    <w:rsid w:val="00066CCB"/>
    <w:rsid w:val="000705BD"/>
    <w:rsid w:val="000706AB"/>
    <w:rsid w:val="00070CE9"/>
    <w:rsid w:val="00071000"/>
    <w:rsid w:val="0007120C"/>
    <w:rsid w:val="00073186"/>
    <w:rsid w:val="00074349"/>
    <w:rsid w:val="000764A7"/>
    <w:rsid w:val="00076AB9"/>
    <w:rsid w:val="00077EBF"/>
    <w:rsid w:val="00080D9E"/>
    <w:rsid w:val="000810B3"/>
    <w:rsid w:val="00082FEA"/>
    <w:rsid w:val="000835AC"/>
    <w:rsid w:val="00083DDC"/>
    <w:rsid w:val="000842F3"/>
    <w:rsid w:val="0008537F"/>
    <w:rsid w:val="00085A08"/>
    <w:rsid w:val="000862DA"/>
    <w:rsid w:val="000865E8"/>
    <w:rsid w:val="000865EC"/>
    <w:rsid w:val="00086EA3"/>
    <w:rsid w:val="00087247"/>
    <w:rsid w:val="00087358"/>
    <w:rsid w:val="000907C3"/>
    <w:rsid w:val="0009288D"/>
    <w:rsid w:val="00092DA9"/>
    <w:rsid w:val="00092F66"/>
    <w:rsid w:val="00093A44"/>
    <w:rsid w:val="00094268"/>
    <w:rsid w:val="00095535"/>
    <w:rsid w:val="0009608F"/>
    <w:rsid w:val="00096138"/>
    <w:rsid w:val="000977F6"/>
    <w:rsid w:val="000A1E7F"/>
    <w:rsid w:val="000A21F6"/>
    <w:rsid w:val="000A375A"/>
    <w:rsid w:val="000A57B8"/>
    <w:rsid w:val="000A5911"/>
    <w:rsid w:val="000A6402"/>
    <w:rsid w:val="000A67D4"/>
    <w:rsid w:val="000A7188"/>
    <w:rsid w:val="000B11DC"/>
    <w:rsid w:val="000B1B4F"/>
    <w:rsid w:val="000B2078"/>
    <w:rsid w:val="000B2798"/>
    <w:rsid w:val="000B345C"/>
    <w:rsid w:val="000B4762"/>
    <w:rsid w:val="000B53C9"/>
    <w:rsid w:val="000B60F8"/>
    <w:rsid w:val="000B66C5"/>
    <w:rsid w:val="000B6F69"/>
    <w:rsid w:val="000B738D"/>
    <w:rsid w:val="000C2209"/>
    <w:rsid w:val="000C5DC7"/>
    <w:rsid w:val="000C6796"/>
    <w:rsid w:val="000C6865"/>
    <w:rsid w:val="000C739E"/>
    <w:rsid w:val="000C7CCE"/>
    <w:rsid w:val="000D1B8E"/>
    <w:rsid w:val="000D1DBD"/>
    <w:rsid w:val="000D27B7"/>
    <w:rsid w:val="000D29D8"/>
    <w:rsid w:val="000D379F"/>
    <w:rsid w:val="000D410F"/>
    <w:rsid w:val="000D4641"/>
    <w:rsid w:val="000D4650"/>
    <w:rsid w:val="000D5365"/>
    <w:rsid w:val="000D57F3"/>
    <w:rsid w:val="000D5B0A"/>
    <w:rsid w:val="000D5DBB"/>
    <w:rsid w:val="000D60DA"/>
    <w:rsid w:val="000D6E28"/>
    <w:rsid w:val="000D7F24"/>
    <w:rsid w:val="000E0F4E"/>
    <w:rsid w:val="000E241B"/>
    <w:rsid w:val="000E51A5"/>
    <w:rsid w:val="000E59B9"/>
    <w:rsid w:val="000E5D62"/>
    <w:rsid w:val="000E6EF5"/>
    <w:rsid w:val="000E7719"/>
    <w:rsid w:val="000E7F44"/>
    <w:rsid w:val="000F073A"/>
    <w:rsid w:val="000F1D0E"/>
    <w:rsid w:val="000F1DCF"/>
    <w:rsid w:val="000F3D08"/>
    <w:rsid w:val="000F505A"/>
    <w:rsid w:val="000F55E7"/>
    <w:rsid w:val="000F5E07"/>
    <w:rsid w:val="000F65A5"/>
    <w:rsid w:val="000F7B82"/>
    <w:rsid w:val="000F7C23"/>
    <w:rsid w:val="000F7DEE"/>
    <w:rsid w:val="000F7FCD"/>
    <w:rsid w:val="00100252"/>
    <w:rsid w:val="00100B3F"/>
    <w:rsid w:val="00100C5E"/>
    <w:rsid w:val="00100D15"/>
    <w:rsid w:val="00101692"/>
    <w:rsid w:val="00102894"/>
    <w:rsid w:val="00102D71"/>
    <w:rsid w:val="00103E14"/>
    <w:rsid w:val="001042A8"/>
    <w:rsid w:val="00104DC4"/>
    <w:rsid w:val="00104F3A"/>
    <w:rsid w:val="0010525B"/>
    <w:rsid w:val="0010544B"/>
    <w:rsid w:val="00105A61"/>
    <w:rsid w:val="00106498"/>
    <w:rsid w:val="0010705A"/>
    <w:rsid w:val="00107D1E"/>
    <w:rsid w:val="00107F59"/>
    <w:rsid w:val="00110199"/>
    <w:rsid w:val="00111052"/>
    <w:rsid w:val="00111127"/>
    <w:rsid w:val="00111CAA"/>
    <w:rsid w:val="00113553"/>
    <w:rsid w:val="00113FF0"/>
    <w:rsid w:val="0011409F"/>
    <w:rsid w:val="001143EA"/>
    <w:rsid w:val="001146E0"/>
    <w:rsid w:val="0011536D"/>
    <w:rsid w:val="00115943"/>
    <w:rsid w:val="00116080"/>
    <w:rsid w:val="001165CA"/>
    <w:rsid w:val="001166A3"/>
    <w:rsid w:val="00116A99"/>
    <w:rsid w:val="00117355"/>
    <w:rsid w:val="0011750F"/>
    <w:rsid w:val="00117B80"/>
    <w:rsid w:val="00117C31"/>
    <w:rsid w:val="0012117A"/>
    <w:rsid w:val="0012184B"/>
    <w:rsid w:val="00121EA1"/>
    <w:rsid w:val="00122BB4"/>
    <w:rsid w:val="00122F11"/>
    <w:rsid w:val="00122F61"/>
    <w:rsid w:val="00123A54"/>
    <w:rsid w:val="00123F83"/>
    <w:rsid w:val="00124046"/>
    <w:rsid w:val="00125716"/>
    <w:rsid w:val="00125DAB"/>
    <w:rsid w:val="00126235"/>
    <w:rsid w:val="00126296"/>
    <w:rsid w:val="00126851"/>
    <w:rsid w:val="00126DF2"/>
    <w:rsid w:val="00126EA4"/>
    <w:rsid w:val="00127045"/>
    <w:rsid w:val="001271F9"/>
    <w:rsid w:val="001308E9"/>
    <w:rsid w:val="00131DBD"/>
    <w:rsid w:val="0013224A"/>
    <w:rsid w:val="00132844"/>
    <w:rsid w:val="00132F26"/>
    <w:rsid w:val="00133C2D"/>
    <w:rsid w:val="00134483"/>
    <w:rsid w:val="00134E14"/>
    <w:rsid w:val="001355D8"/>
    <w:rsid w:val="00135725"/>
    <w:rsid w:val="00135A12"/>
    <w:rsid w:val="00137C8F"/>
    <w:rsid w:val="001401D4"/>
    <w:rsid w:val="00140A00"/>
    <w:rsid w:val="00141C16"/>
    <w:rsid w:val="00141FEB"/>
    <w:rsid w:val="0014298E"/>
    <w:rsid w:val="00143CA9"/>
    <w:rsid w:val="00143D14"/>
    <w:rsid w:val="001450F6"/>
    <w:rsid w:val="00146B51"/>
    <w:rsid w:val="00146FC1"/>
    <w:rsid w:val="0014791E"/>
    <w:rsid w:val="00150BFC"/>
    <w:rsid w:val="00150CF0"/>
    <w:rsid w:val="00151154"/>
    <w:rsid w:val="00151623"/>
    <w:rsid w:val="001520CB"/>
    <w:rsid w:val="00153F60"/>
    <w:rsid w:val="00154251"/>
    <w:rsid w:val="001546B2"/>
    <w:rsid w:val="001548A9"/>
    <w:rsid w:val="00154E59"/>
    <w:rsid w:val="001564FC"/>
    <w:rsid w:val="00156AC1"/>
    <w:rsid w:val="00156D38"/>
    <w:rsid w:val="0015790E"/>
    <w:rsid w:val="00161FB3"/>
    <w:rsid w:val="00162622"/>
    <w:rsid w:val="001627FA"/>
    <w:rsid w:val="00163872"/>
    <w:rsid w:val="00163AF0"/>
    <w:rsid w:val="001641FD"/>
    <w:rsid w:val="001650B3"/>
    <w:rsid w:val="00165293"/>
    <w:rsid w:val="0016567F"/>
    <w:rsid w:val="0016638C"/>
    <w:rsid w:val="00166A56"/>
    <w:rsid w:val="0016712B"/>
    <w:rsid w:val="001674EC"/>
    <w:rsid w:val="00167B95"/>
    <w:rsid w:val="00167D77"/>
    <w:rsid w:val="001708DB"/>
    <w:rsid w:val="001744CE"/>
    <w:rsid w:val="00174A1E"/>
    <w:rsid w:val="00175736"/>
    <w:rsid w:val="00181184"/>
    <w:rsid w:val="001823DB"/>
    <w:rsid w:val="00182DA9"/>
    <w:rsid w:val="00183079"/>
    <w:rsid w:val="00183A24"/>
    <w:rsid w:val="00185394"/>
    <w:rsid w:val="00185A9F"/>
    <w:rsid w:val="00185FF3"/>
    <w:rsid w:val="00186C38"/>
    <w:rsid w:val="00187098"/>
    <w:rsid w:val="00187724"/>
    <w:rsid w:val="00190A1C"/>
    <w:rsid w:val="00191366"/>
    <w:rsid w:val="001920CF"/>
    <w:rsid w:val="001920E0"/>
    <w:rsid w:val="00192803"/>
    <w:rsid w:val="00194C92"/>
    <w:rsid w:val="001954A5"/>
    <w:rsid w:val="00195F0E"/>
    <w:rsid w:val="00197CB0"/>
    <w:rsid w:val="001A02C1"/>
    <w:rsid w:val="001A0FED"/>
    <w:rsid w:val="001A29EB"/>
    <w:rsid w:val="001A32B5"/>
    <w:rsid w:val="001A3CE6"/>
    <w:rsid w:val="001A3F17"/>
    <w:rsid w:val="001A46D5"/>
    <w:rsid w:val="001A4A13"/>
    <w:rsid w:val="001A633D"/>
    <w:rsid w:val="001A7B66"/>
    <w:rsid w:val="001B0028"/>
    <w:rsid w:val="001B1A77"/>
    <w:rsid w:val="001B1D37"/>
    <w:rsid w:val="001B20C2"/>
    <w:rsid w:val="001B212A"/>
    <w:rsid w:val="001B3A35"/>
    <w:rsid w:val="001B54B0"/>
    <w:rsid w:val="001B58B8"/>
    <w:rsid w:val="001B5F82"/>
    <w:rsid w:val="001B620E"/>
    <w:rsid w:val="001B6D86"/>
    <w:rsid w:val="001B742E"/>
    <w:rsid w:val="001B772F"/>
    <w:rsid w:val="001B79FE"/>
    <w:rsid w:val="001C09C4"/>
    <w:rsid w:val="001C0A6A"/>
    <w:rsid w:val="001C0CEB"/>
    <w:rsid w:val="001C2985"/>
    <w:rsid w:val="001C2F31"/>
    <w:rsid w:val="001C3A81"/>
    <w:rsid w:val="001C3D71"/>
    <w:rsid w:val="001C4AA3"/>
    <w:rsid w:val="001C4DA7"/>
    <w:rsid w:val="001C5B79"/>
    <w:rsid w:val="001C5FE4"/>
    <w:rsid w:val="001C65AF"/>
    <w:rsid w:val="001C753E"/>
    <w:rsid w:val="001D00C3"/>
    <w:rsid w:val="001D0FAF"/>
    <w:rsid w:val="001D1643"/>
    <w:rsid w:val="001D1CA3"/>
    <w:rsid w:val="001D1E66"/>
    <w:rsid w:val="001D20B0"/>
    <w:rsid w:val="001D2722"/>
    <w:rsid w:val="001D3051"/>
    <w:rsid w:val="001D4B63"/>
    <w:rsid w:val="001D4FF0"/>
    <w:rsid w:val="001D5161"/>
    <w:rsid w:val="001D54B0"/>
    <w:rsid w:val="001D59D1"/>
    <w:rsid w:val="001D5FEF"/>
    <w:rsid w:val="001D6647"/>
    <w:rsid w:val="001D6D25"/>
    <w:rsid w:val="001D7431"/>
    <w:rsid w:val="001D74EA"/>
    <w:rsid w:val="001D759F"/>
    <w:rsid w:val="001E01E5"/>
    <w:rsid w:val="001E1819"/>
    <w:rsid w:val="001E1B3D"/>
    <w:rsid w:val="001E3995"/>
    <w:rsid w:val="001E3CFF"/>
    <w:rsid w:val="001E4ABD"/>
    <w:rsid w:val="001E4D18"/>
    <w:rsid w:val="001E6630"/>
    <w:rsid w:val="001E6AFD"/>
    <w:rsid w:val="001F18D6"/>
    <w:rsid w:val="001F1ADF"/>
    <w:rsid w:val="001F1CDB"/>
    <w:rsid w:val="001F1CEF"/>
    <w:rsid w:val="001F1DC9"/>
    <w:rsid w:val="001F2577"/>
    <w:rsid w:val="001F2761"/>
    <w:rsid w:val="001F594D"/>
    <w:rsid w:val="00200817"/>
    <w:rsid w:val="0020186C"/>
    <w:rsid w:val="00203059"/>
    <w:rsid w:val="00203169"/>
    <w:rsid w:val="00203261"/>
    <w:rsid w:val="00203B2D"/>
    <w:rsid w:val="00203D01"/>
    <w:rsid w:val="00204244"/>
    <w:rsid w:val="00204D0A"/>
    <w:rsid w:val="00205C9E"/>
    <w:rsid w:val="00205D2D"/>
    <w:rsid w:val="00206266"/>
    <w:rsid w:val="00211132"/>
    <w:rsid w:val="00211247"/>
    <w:rsid w:val="002120FD"/>
    <w:rsid w:val="002122E9"/>
    <w:rsid w:val="002132D3"/>
    <w:rsid w:val="00213F16"/>
    <w:rsid w:val="002142DA"/>
    <w:rsid w:val="00215FED"/>
    <w:rsid w:val="00216503"/>
    <w:rsid w:val="00217502"/>
    <w:rsid w:val="00217E04"/>
    <w:rsid w:val="002216EB"/>
    <w:rsid w:val="00221F25"/>
    <w:rsid w:val="00222330"/>
    <w:rsid w:val="002234B7"/>
    <w:rsid w:val="00225042"/>
    <w:rsid w:val="00225981"/>
    <w:rsid w:val="00225DAC"/>
    <w:rsid w:val="00226061"/>
    <w:rsid w:val="00226615"/>
    <w:rsid w:val="00226878"/>
    <w:rsid w:val="00226CD6"/>
    <w:rsid w:val="002273F5"/>
    <w:rsid w:val="002278EE"/>
    <w:rsid w:val="00230640"/>
    <w:rsid w:val="0023148B"/>
    <w:rsid w:val="0023149B"/>
    <w:rsid w:val="00231CA3"/>
    <w:rsid w:val="00231CC9"/>
    <w:rsid w:val="0023270E"/>
    <w:rsid w:val="00232724"/>
    <w:rsid w:val="00233CAD"/>
    <w:rsid w:val="00233E25"/>
    <w:rsid w:val="00233FB4"/>
    <w:rsid w:val="00234B86"/>
    <w:rsid w:val="00235881"/>
    <w:rsid w:val="00235934"/>
    <w:rsid w:val="00237168"/>
    <w:rsid w:val="00237C95"/>
    <w:rsid w:val="00240179"/>
    <w:rsid w:val="00240420"/>
    <w:rsid w:val="00240DD6"/>
    <w:rsid w:val="00240F0B"/>
    <w:rsid w:val="00240FA0"/>
    <w:rsid w:val="00241C23"/>
    <w:rsid w:val="00242006"/>
    <w:rsid w:val="002428FA"/>
    <w:rsid w:val="00242E8E"/>
    <w:rsid w:val="00243067"/>
    <w:rsid w:val="00243746"/>
    <w:rsid w:val="00243C8D"/>
    <w:rsid w:val="002450F0"/>
    <w:rsid w:val="00245146"/>
    <w:rsid w:val="002452EC"/>
    <w:rsid w:val="00245CD5"/>
    <w:rsid w:val="00247700"/>
    <w:rsid w:val="002478C7"/>
    <w:rsid w:val="00250170"/>
    <w:rsid w:val="00250353"/>
    <w:rsid w:val="002512AE"/>
    <w:rsid w:val="00251462"/>
    <w:rsid w:val="002519FB"/>
    <w:rsid w:val="00252CCB"/>
    <w:rsid w:val="0025336C"/>
    <w:rsid w:val="00260426"/>
    <w:rsid w:val="00260E3A"/>
    <w:rsid w:val="00261F7E"/>
    <w:rsid w:val="00262908"/>
    <w:rsid w:val="0026393C"/>
    <w:rsid w:val="00264179"/>
    <w:rsid w:val="00264793"/>
    <w:rsid w:val="00264B35"/>
    <w:rsid w:val="00264E83"/>
    <w:rsid w:val="00264FDA"/>
    <w:rsid w:val="00265059"/>
    <w:rsid w:val="00265228"/>
    <w:rsid w:val="002661BA"/>
    <w:rsid w:val="00267605"/>
    <w:rsid w:val="002713A8"/>
    <w:rsid w:val="002729E5"/>
    <w:rsid w:val="00272A20"/>
    <w:rsid w:val="002734A3"/>
    <w:rsid w:val="00273E8E"/>
    <w:rsid w:val="00274E96"/>
    <w:rsid w:val="002762DC"/>
    <w:rsid w:val="002768CF"/>
    <w:rsid w:val="002773CE"/>
    <w:rsid w:val="002778F6"/>
    <w:rsid w:val="00277BC5"/>
    <w:rsid w:val="00277E8E"/>
    <w:rsid w:val="00280271"/>
    <w:rsid w:val="0028099D"/>
    <w:rsid w:val="00281BF7"/>
    <w:rsid w:val="002821ED"/>
    <w:rsid w:val="00282390"/>
    <w:rsid w:val="00282DFC"/>
    <w:rsid w:val="00283980"/>
    <w:rsid w:val="00283B69"/>
    <w:rsid w:val="00283C00"/>
    <w:rsid w:val="00284A68"/>
    <w:rsid w:val="00284C54"/>
    <w:rsid w:val="002855BF"/>
    <w:rsid w:val="002862B7"/>
    <w:rsid w:val="0028707E"/>
    <w:rsid w:val="002915F1"/>
    <w:rsid w:val="00291AC3"/>
    <w:rsid w:val="0029242D"/>
    <w:rsid w:val="00293A24"/>
    <w:rsid w:val="00293A51"/>
    <w:rsid w:val="00293BD3"/>
    <w:rsid w:val="002955A3"/>
    <w:rsid w:val="00295EA3"/>
    <w:rsid w:val="00296D6A"/>
    <w:rsid w:val="00296E3A"/>
    <w:rsid w:val="00297478"/>
    <w:rsid w:val="002977C4"/>
    <w:rsid w:val="00297E39"/>
    <w:rsid w:val="002A0075"/>
    <w:rsid w:val="002A0C94"/>
    <w:rsid w:val="002A0E6B"/>
    <w:rsid w:val="002A11FB"/>
    <w:rsid w:val="002A1A83"/>
    <w:rsid w:val="002A21C8"/>
    <w:rsid w:val="002A2F76"/>
    <w:rsid w:val="002A3193"/>
    <w:rsid w:val="002A3CCF"/>
    <w:rsid w:val="002A4899"/>
    <w:rsid w:val="002A4B70"/>
    <w:rsid w:val="002A69F5"/>
    <w:rsid w:val="002A788B"/>
    <w:rsid w:val="002A7DC3"/>
    <w:rsid w:val="002B0101"/>
    <w:rsid w:val="002B0D87"/>
    <w:rsid w:val="002B11DE"/>
    <w:rsid w:val="002B222D"/>
    <w:rsid w:val="002B29FE"/>
    <w:rsid w:val="002B4911"/>
    <w:rsid w:val="002B59D2"/>
    <w:rsid w:val="002B5FF0"/>
    <w:rsid w:val="002B6B5A"/>
    <w:rsid w:val="002B7632"/>
    <w:rsid w:val="002B76F2"/>
    <w:rsid w:val="002C06F6"/>
    <w:rsid w:val="002C155B"/>
    <w:rsid w:val="002C1EAC"/>
    <w:rsid w:val="002C22AB"/>
    <w:rsid w:val="002C2566"/>
    <w:rsid w:val="002C2B14"/>
    <w:rsid w:val="002C490C"/>
    <w:rsid w:val="002C4EAE"/>
    <w:rsid w:val="002C6757"/>
    <w:rsid w:val="002C7584"/>
    <w:rsid w:val="002D09D6"/>
    <w:rsid w:val="002D1777"/>
    <w:rsid w:val="002D4071"/>
    <w:rsid w:val="002D451A"/>
    <w:rsid w:val="002D54C2"/>
    <w:rsid w:val="002D58DA"/>
    <w:rsid w:val="002D5C31"/>
    <w:rsid w:val="002D6018"/>
    <w:rsid w:val="002D651D"/>
    <w:rsid w:val="002D7809"/>
    <w:rsid w:val="002D7A2F"/>
    <w:rsid w:val="002E0468"/>
    <w:rsid w:val="002E05C3"/>
    <w:rsid w:val="002E0702"/>
    <w:rsid w:val="002E17C5"/>
    <w:rsid w:val="002E1A88"/>
    <w:rsid w:val="002E1C8E"/>
    <w:rsid w:val="002E21EE"/>
    <w:rsid w:val="002E2486"/>
    <w:rsid w:val="002E39B7"/>
    <w:rsid w:val="002E4D9E"/>
    <w:rsid w:val="002E5173"/>
    <w:rsid w:val="002E61CB"/>
    <w:rsid w:val="002E768E"/>
    <w:rsid w:val="002E7BF5"/>
    <w:rsid w:val="002F0A91"/>
    <w:rsid w:val="002F1806"/>
    <w:rsid w:val="002F182A"/>
    <w:rsid w:val="002F1CD9"/>
    <w:rsid w:val="002F1DDD"/>
    <w:rsid w:val="002F340B"/>
    <w:rsid w:val="002F3577"/>
    <w:rsid w:val="002F4704"/>
    <w:rsid w:val="002F5B01"/>
    <w:rsid w:val="002F7221"/>
    <w:rsid w:val="0030071E"/>
    <w:rsid w:val="00301A6C"/>
    <w:rsid w:val="00301B7F"/>
    <w:rsid w:val="00301C98"/>
    <w:rsid w:val="003048A9"/>
    <w:rsid w:val="00304943"/>
    <w:rsid w:val="00304DAA"/>
    <w:rsid w:val="00307D1C"/>
    <w:rsid w:val="00310208"/>
    <w:rsid w:val="0031075E"/>
    <w:rsid w:val="003107A9"/>
    <w:rsid w:val="00312B83"/>
    <w:rsid w:val="00314201"/>
    <w:rsid w:val="0031440D"/>
    <w:rsid w:val="00314BF8"/>
    <w:rsid w:val="0031548C"/>
    <w:rsid w:val="00315646"/>
    <w:rsid w:val="00316BBB"/>
    <w:rsid w:val="0031745F"/>
    <w:rsid w:val="0032027C"/>
    <w:rsid w:val="003213D1"/>
    <w:rsid w:val="003214EC"/>
    <w:rsid w:val="003218EF"/>
    <w:rsid w:val="00323B93"/>
    <w:rsid w:val="00324716"/>
    <w:rsid w:val="003249AB"/>
    <w:rsid w:val="00324D63"/>
    <w:rsid w:val="0032542F"/>
    <w:rsid w:val="0032562C"/>
    <w:rsid w:val="003267F6"/>
    <w:rsid w:val="0032705C"/>
    <w:rsid w:val="00327698"/>
    <w:rsid w:val="00327CA5"/>
    <w:rsid w:val="00330DE3"/>
    <w:rsid w:val="0033142C"/>
    <w:rsid w:val="003322FF"/>
    <w:rsid w:val="00332E43"/>
    <w:rsid w:val="00334037"/>
    <w:rsid w:val="0033562F"/>
    <w:rsid w:val="00335C81"/>
    <w:rsid w:val="00336EFC"/>
    <w:rsid w:val="003372B3"/>
    <w:rsid w:val="00337851"/>
    <w:rsid w:val="00340D8A"/>
    <w:rsid w:val="0034151D"/>
    <w:rsid w:val="00342454"/>
    <w:rsid w:val="003425B2"/>
    <w:rsid w:val="00343956"/>
    <w:rsid w:val="003451AA"/>
    <w:rsid w:val="003452DC"/>
    <w:rsid w:val="003459E5"/>
    <w:rsid w:val="003460AC"/>
    <w:rsid w:val="00346A0D"/>
    <w:rsid w:val="00346F59"/>
    <w:rsid w:val="003472AE"/>
    <w:rsid w:val="0034750D"/>
    <w:rsid w:val="0034756D"/>
    <w:rsid w:val="0035041D"/>
    <w:rsid w:val="0035114E"/>
    <w:rsid w:val="003521BF"/>
    <w:rsid w:val="003535AC"/>
    <w:rsid w:val="00353D11"/>
    <w:rsid w:val="0035424F"/>
    <w:rsid w:val="00355420"/>
    <w:rsid w:val="003561FB"/>
    <w:rsid w:val="00356D7B"/>
    <w:rsid w:val="0035742C"/>
    <w:rsid w:val="003578D5"/>
    <w:rsid w:val="00357B29"/>
    <w:rsid w:val="003621CF"/>
    <w:rsid w:val="003624E9"/>
    <w:rsid w:val="00363029"/>
    <w:rsid w:val="0036466F"/>
    <w:rsid w:val="003647CD"/>
    <w:rsid w:val="00364C09"/>
    <w:rsid w:val="00364D59"/>
    <w:rsid w:val="00365243"/>
    <w:rsid w:val="003652BC"/>
    <w:rsid w:val="00365351"/>
    <w:rsid w:val="00365ED9"/>
    <w:rsid w:val="003664E4"/>
    <w:rsid w:val="003676E3"/>
    <w:rsid w:val="0037099A"/>
    <w:rsid w:val="003710C1"/>
    <w:rsid w:val="00372CD7"/>
    <w:rsid w:val="00373D51"/>
    <w:rsid w:val="00373E27"/>
    <w:rsid w:val="0037415F"/>
    <w:rsid w:val="003747C6"/>
    <w:rsid w:val="00374F25"/>
    <w:rsid w:val="00375F58"/>
    <w:rsid w:val="003775B7"/>
    <w:rsid w:val="00377F58"/>
    <w:rsid w:val="00380812"/>
    <w:rsid w:val="00380C51"/>
    <w:rsid w:val="00381E90"/>
    <w:rsid w:val="003824C5"/>
    <w:rsid w:val="003825F9"/>
    <w:rsid w:val="00382DF9"/>
    <w:rsid w:val="00383078"/>
    <w:rsid w:val="00383289"/>
    <w:rsid w:val="0038364A"/>
    <w:rsid w:val="00383D7D"/>
    <w:rsid w:val="003842F1"/>
    <w:rsid w:val="00385516"/>
    <w:rsid w:val="00385F51"/>
    <w:rsid w:val="00391015"/>
    <w:rsid w:val="003911F4"/>
    <w:rsid w:val="003919C0"/>
    <w:rsid w:val="003927B4"/>
    <w:rsid w:val="00394010"/>
    <w:rsid w:val="00397948"/>
    <w:rsid w:val="00397C72"/>
    <w:rsid w:val="003A0524"/>
    <w:rsid w:val="003A0804"/>
    <w:rsid w:val="003A0EAD"/>
    <w:rsid w:val="003A201A"/>
    <w:rsid w:val="003A217C"/>
    <w:rsid w:val="003A21FE"/>
    <w:rsid w:val="003A2514"/>
    <w:rsid w:val="003A3AB7"/>
    <w:rsid w:val="003A53E5"/>
    <w:rsid w:val="003A67C1"/>
    <w:rsid w:val="003A767C"/>
    <w:rsid w:val="003A79A3"/>
    <w:rsid w:val="003A7CF6"/>
    <w:rsid w:val="003B0DE3"/>
    <w:rsid w:val="003B24EC"/>
    <w:rsid w:val="003B2F41"/>
    <w:rsid w:val="003B5DD2"/>
    <w:rsid w:val="003B6483"/>
    <w:rsid w:val="003B6659"/>
    <w:rsid w:val="003B7E14"/>
    <w:rsid w:val="003C0686"/>
    <w:rsid w:val="003C0B3E"/>
    <w:rsid w:val="003C2456"/>
    <w:rsid w:val="003C3F85"/>
    <w:rsid w:val="003C45DA"/>
    <w:rsid w:val="003C5300"/>
    <w:rsid w:val="003C5551"/>
    <w:rsid w:val="003C5691"/>
    <w:rsid w:val="003C77E1"/>
    <w:rsid w:val="003C799F"/>
    <w:rsid w:val="003D22B9"/>
    <w:rsid w:val="003D28AB"/>
    <w:rsid w:val="003D2F9E"/>
    <w:rsid w:val="003D34FB"/>
    <w:rsid w:val="003D4104"/>
    <w:rsid w:val="003D488C"/>
    <w:rsid w:val="003D4CD5"/>
    <w:rsid w:val="003D52B0"/>
    <w:rsid w:val="003D532B"/>
    <w:rsid w:val="003D534C"/>
    <w:rsid w:val="003D5491"/>
    <w:rsid w:val="003D5965"/>
    <w:rsid w:val="003D5CA0"/>
    <w:rsid w:val="003D6ADD"/>
    <w:rsid w:val="003D6B91"/>
    <w:rsid w:val="003D6BC3"/>
    <w:rsid w:val="003E1ABD"/>
    <w:rsid w:val="003E1CF9"/>
    <w:rsid w:val="003E275C"/>
    <w:rsid w:val="003E2DC2"/>
    <w:rsid w:val="003E368C"/>
    <w:rsid w:val="003E36EC"/>
    <w:rsid w:val="003E4F4F"/>
    <w:rsid w:val="003E5023"/>
    <w:rsid w:val="003E5150"/>
    <w:rsid w:val="003E56B9"/>
    <w:rsid w:val="003E6037"/>
    <w:rsid w:val="003E654D"/>
    <w:rsid w:val="003E7720"/>
    <w:rsid w:val="003F047B"/>
    <w:rsid w:val="003F13B8"/>
    <w:rsid w:val="003F2C16"/>
    <w:rsid w:val="003F2D1C"/>
    <w:rsid w:val="003F3E42"/>
    <w:rsid w:val="003F4264"/>
    <w:rsid w:val="003F4559"/>
    <w:rsid w:val="003F5918"/>
    <w:rsid w:val="003F5BD9"/>
    <w:rsid w:val="003F5DFF"/>
    <w:rsid w:val="003F5ED7"/>
    <w:rsid w:val="003F73A4"/>
    <w:rsid w:val="00402566"/>
    <w:rsid w:val="00402AFA"/>
    <w:rsid w:val="00404019"/>
    <w:rsid w:val="004058CA"/>
    <w:rsid w:val="00406AB0"/>
    <w:rsid w:val="00406BDD"/>
    <w:rsid w:val="00406CFB"/>
    <w:rsid w:val="00410553"/>
    <w:rsid w:val="004105A3"/>
    <w:rsid w:val="004120C7"/>
    <w:rsid w:val="0041336F"/>
    <w:rsid w:val="00413845"/>
    <w:rsid w:val="004144F0"/>
    <w:rsid w:val="004149F1"/>
    <w:rsid w:val="00414FEF"/>
    <w:rsid w:val="00415504"/>
    <w:rsid w:val="004159BE"/>
    <w:rsid w:val="00416189"/>
    <w:rsid w:val="00416AAE"/>
    <w:rsid w:val="004216ED"/>
    <w:rsid w:val="00421B48"/>
    <w:rsid w:val="00423B29"/>
    <w:rsid w:val="004254E4"/>
    <w:rsid w:val="004277AB"/>
    <w:rsid w:val="00430669"/>
    <w:rsid w:val="004309BD"/>
    <w:rsid w:val="004317C9"/>
    <w:rsid w:val="00431B48"/>
    <w:rsid w:val="00434D4F"/>
    <w:rsid w:val="004350CC"/>
    <w:rsid w:val="0043554D"/>
    <w:rsid w:val="0043578C"/>
    <w:rsid w:val="00435CA7"/>
    <w:rsid w:val="004361C8"/>
    <w:rsid w:val="00436F96"/>
    <w:rsid w:val="00436FE4"/>
    <w:rsid w:val="00437863"/>
    <w:rsid w:val="00440EC7"/>
    <w:rsid w:val="00441A97"/>
    <w:rsid w:val="00441F55"/>
    <w:rsid w:val="004423CD"/>
    <w:rsid w:val="00443652"/>
    <w:rsid w:val="004436F9"/>
    <w:rsid w:val="00444EAD"/>
    <w:rsid w:val="00446C79"/>
    <w:rsid w:val="004510D9"/>
    <w:rsid w:val="0045185E"/>
    <w:rsid w:val="00452D92"/>
    <w:rsid w:val="004539D8"/>
    <w:rsid w:val="00453AFD"/>
    <w:rsid w:val="00453B30"/>
    <w:rsid w:val="00453E5E"/>
    <w:rsid w:val="00454138"/>
    <w:rsid w:val="00454DDE"/>
    <w:rsid w:val="0045507F"/>
    <w:rsid w:val="004554CA"/>
    <w:rsid w:val="00455E2D"/>
    <w:rsid w:val="004566AD"/>
    <w:rsid w:val="004569F5"/>
    <w:rsid w:val="00456AC8"/>
    <w:rsid w:val="0046136F"/>
    <w:rsid w:val="004613A7"/>
    <w:rsid w:val="00461AEB"/>
    <w:rsid w:val="004620C2"/>
    <w:rsid w:val="00462550"/>
    <w:rsid w:val="00463276"/>
    <w:rsid w:val="0046477E"/>
    <w:rsid w:val="004647BA"/>
    <w:rsid w:val="0046565C"/>
    <w:rsid w:val="004656F3"/>
    <w:rsid w:val="00465F26"/>
    <w:rsid w:val="00466D9D"/>
    <w:rsid w:val="00471920"/>
    <w:rsid w:val="00472568"/>
    <w:rsid w:val="00472B8B"/>
    <w:rsid w:val="00473517"/>
    <w:rsid w:val="00473BBC"/>
    <w:rsid w:val="004750E0"/>
    <w:rsid w:val="00475271"/>
    <w:rsid w:val="00475799"/>
    <w:rsid w:val="00476B2F"/>
    <w:rsid w:val="004776EF"/>
    <w:rsid w:val="004779AF"/>
    <w:rsid w:val="00477BD2"/>
    <w:rsid w:val="00480641"/>
    <w:rsid w:val="004808DF"/>
    <w:rsid w:val="00481265"/>
    <w:rsid w:val="00481B22"/>
    <w:rsid w:val="0048391B"/>
    <w:rsid w:val="004839BA"/>
    <w:rsid w:val="00483B3D"/>
    <w:rsid w:val="0048408A"/>
    <w:rsid w:val="00484120"/>
    <w:rsid w:val="00484762"/>
    <w:rsid w:val="00484A03"/>
    <w:rsid w:val="00485F58"/>
    <w:rsid w:val="0048645B"/>
    <w:rsid w:val="00486546"/>
    <w:rsid w:val="004868AB"/>
    <w:rsid w:val="004869D7"/>
    <w:rsid w:val="00486EA2"/>
    <w:rsid w:val="0048736E"/>
    <w:rsid w:val="00487448"/>
    <w:rsid w:val="00490872"/>
    <w:rsid w:val="00491A85"/>
    <w:rsid w:val="00495FA4"/>
    <w:rsid w:val="004971C5"/>
    <w:rsid w:val="004A0514"/>
    <w:rsid w:val="004A0789"/>
    <w:rsid w:val="004A0BC9"/>
    <w:rsid w:val="004A1268"/>
    <w:rsid w:val="004A2AD0"/>
    <w:rsid w:val="004A35E4"/>
    <w:rsid w:val="004A386C"/>
    <w:rsid w:val="004A3F5C"/>
    <w:rsid w:val="004A4C3A"/>
    <w:rsid w:val="004A4D23"/>
    <w:rsid w:val="004A678C"/>
    <w:rsid w:val="004B0801"/>
    <w:rsid w:val="004B0D78"/>
    <w:rsid w:val="004B1653"/>
    <w:rsid w:val="004B1859"/>
    <w:rsid w:val="004B441C"/>
    <w:rsid w:val="004B4652"/>
    <w:rsid w:val="004B4C7D"/>
    <w:rsid w:val="004B6A35"/>
    <w:rsid w:val="004B6E09"/>
    <w:rsid w:val="004B7596"/>
    <w:rsid w:val="004C0D52"/>
    <w:rsid w:val="004C1908"/>
    <w:rsid w:val="004C1C56"/>
    <w:rsid w:val="004C299E"/>
    <w:rsid w:val="004C3936"/>
    <w:rsid w:val="004C41EE"/>
    <w:rsid w:val="004C4641"/>
    <w:rsid w:val="004C5376"/>
    <w:rsid w:val="004C66D1"/>
    <w:rsid w:val="004C6D06"/>
    <w:rsid w:val="004D1661"/>
    <w:rsid w:val="004D28AA"/>
    <w:rsid w:val="004D2AEE"/>
    <w:rsid w:val="004D331E"/>
    <w:rsid w:val="004D44BD"/>
    <w:rsid w:val="004D591E"/>
    <w:rsid w:val="004D675E"/>
    <w:rsid w:val="004E09FE"/>
    <w:rsid w:val="004E0FBB"/>
    <w:rsid w:val="004E1006"/>
    <w:rsid w:val="004E1D68"/>
    <w:rsid w:val="004E24DE"/>
    <w:rsid w:val="004E3EA0"/>
    <w:rsid w:val="004E489E"/>
    <w:rsid w:val="004E5849"/>
    <w:rsid w:val="004E5A27"/>
    <w:rsid w:val="004E65FF"/>
    <w:rsid w:val="004E7232"/>
    <w:rsid w:val="004E774C"/>
    <w:rsid w:val="004E7D11"/>
    <w:rsid w:val="004F02D1"/>
    <w:rsid w:val="004F086F"/>
    <w:rsid w:val="004F1A42"/>
    <w:rsid w:val="004F36AB"/>
    <w:rsid w:val="004F3D5E"/>
    <w:rsid w:val="004F54E0"/>
    <w:rsid w:val="004F5761"/>
    <w:rsid w:val="004F5CB8"/>
    <w:rsid w:val="004F5DC8"/>
    <w:rsid w:val="004F65A2"/>
    <w:rsid w:val="004F6899"/>
    <w:rsid w:val="004F693C"/>
    <w:rsid w:val="004F69AF"/>
    <w:rsid w:val="004F762E"/>
    <w:rsid w:val="005009CF"/>
    <w:rsid w:val="00500DF7"/>
    <w:rsid w:val="00501A17"/>
    <w:rsid w:val="00501F3E"/>
    <w:rsid w:val="00502B39"/>
    <w:rsid w:val="00502E8D"/>
    <w:rsid w:val="00504A29"/>
    <w:rsid w:val="00504CBD"/>
    <w:rsid w:val="005052A8"/>
    <w:rsid w:val="0050555E"/>
    <w:rsid w:val="005062E0"/>
    <w:rsid w:val="00506547"/>
    <w:rsid w:val="00506D3A"/>
    <w:rsid w:val="00507500"/>
    <w:rsid w:val="005077A3"/>
    <w:rsid w:val="0050794A"/>
    <w:rsid w:val="00507DB8"/>
    <w:rsid w:val="00510042"/>
    <w:rsid w:val="0051122B"/>
    <w:rsid w:val="00511D66"/>
    <w:rsid w:val="005123AE"/>
    <w:rsid w:val="00512E98"/>
    <w:rsid w:val="005146C2"/>
    <w:rsid w:val="005147A3"/>
    <w:rsid w:val="005151CD"/>
    <w:rsid w:val="00515B9C"/>
    <w:rsid w:val="00517009"/>
    <w:rsid w:val="0051714C"/>
    <w:rsid w:val="0051730E"/>
    <w:rsid w:val="0052092E"/>
    <w:rsid w:val="005216FF"/>
    <w:rsid w:val="005226E5"/>
    <w:rsid w:val="005232E7"/>
    <w:rsid w:val="0052555C"/>
    <w:rsid w:val="00526333"/>
    <w:rsid w:val="005266AE"/>
    <w:rsid w:val="00526A53"/>
    <w:rsid w:val="00526CBB"/>
    <w:rsid w:val="00527242"/>
    <w:rsid w:val="00527556"/>
    <w:rsid w:val="005276E1"/>
    <w:rsid w:val="00530415"/>
    <w:rsid w:val="00530C4F"/>
    <w:rsid w:val="00530D45"/>
    <w:rsid w:val="00531279"/>
    <w:rsid w:val="0053177B"/>
    <w:rsid w:val="005317B0"/>
    <w:rsid w:val="00531C11"/>
    <w:rsid w:val="00531FDE"/>
    <w:rsid w:val="00533119"/>
    <w:rsid w:val="005343C3"/>
    <w:rsid w:val="005347CF"/>
    <w:rsid w:val="005347FF"/>
    <w:rsid w:val="00535074"/>
    <w:rsid w:val="005358FE"/>
    <w:rsid w:val="005373FC"/>
    <w:rsid w:val="005375B0"/>
    <w:rsid w:val="005401A8"/>
    <w:rsid w:val="0054057C"/>
    <w:rsid w:val="005416F8"/>
    <w:rsid w:val="0054251D"/>
    <w:rsid w:val="0054273B"/>
    <w:rsid w:val="00542B77"/>
    <w:rsid w:val="00543559"/>
    <w:rsid w:val="00543B70"/>
    <w:rsid w:val="005441B9"/>
    <w:rsid w:val="0054448C"/>
    <w:rsid w:val="00544782"/>
    <w:rsid w:val="00544984"/>
    <w:rsid w:val="005454A1"/>
    <w:rsid w:val="00546150"/>
    <w:rsid w:val="00547D55"/>
    <w:rsid w:val="005501EE"/>
    <w:rsid w:val="00552A12"/>
    <w:rsid w:val="00553625"/>
    <w:rsid w:val="00556358"/>
    <w:rsid w:val="0055648E"/>
    <w:rsid w:val="00557368"/>
    <w:rsid w:val="00557DA5"/>
    <w:rsid w:val="00560323"/>
    <w:rsid w:val="00560DC2"/>
    <w:rsid w:val="00560F45"/>
    <w:rsid w:val="00563BD1"/>
    <w:rsid w:val="00563C40"/>
    <w:rsid w:val="00563E0B"/>
    <w:rsid w:val="005646C6"/>
    <w:rsid w:val="00565C36"/>
    <w:rsid w:val="005662A9"/>
    <w:rsid w:val="00566839"/>
    <w:rsid w:val="005711F2"/>
    <w:rsid w:val="0057171F"/>
    <w:rsid w:val="00571745"/>
    <w:rsid w:val="00571F94"/>
    <w:rsid w:val="00572008"/>
    <w:rsid w:val="00573EBC"/>
    <w:rsid w:val="00574392"/>
    <w:rsid w:val="00575725"/>
    <w:rsid w:val="00575E53"/>
    <w:rsid w:val="0057612C"/>
    <w:rsid w:val="00576A47"/>
    <w:rsid w:val="005776F6"/>
    <w:rsid w:val="00577792"/>
    <w:rsid w:val="005800BB"/>
    <w:rsid w:val="005807B7"/>
    <w:rsid w:val="00580B4E"/>
    <w:rsid w:val="00581002"/>
    <w:rsid w:val="0058295B"/>
    <w:rsid w:val="00582FC2"/>
    <w:rsid w:val="00584040"/>
    <w:rsid w:val="00584ABE"/>
    <w:rsid w:val="00585B83"/>
    <w:rsid w:val="00586182"/>
    <w:rsid w:val="00586E1E"/>
    <w:rsid w:val="0058767D"/>
    <w:rsid w:val="00587D74"/>
    <w:rsid w:val="00587E29"/>
    <w:rsid w:val="005902B9"/>
    <w:rsid w:val="00590957"/>
    <w:rsid w:val="00590EFE"/>
    <w:rsid w:val="00592192"/>
    <w:rsid w:val="005922D8"/>
    <w:rsid w:val="0059353F"/>
    <w:rsid w:val="005936CF"/>
    <w:rsid w:val="00596027"/>
    <w:rsid w:val="00596CF4"/>
    <w:rsid w:val="005A07FE"/>
    <w:rsid w:val="005A1E3A"/>
    <w:rsid w:val="005A2B94"/>
    <w:rsid w:val="005A325B"/>
    <w:rsid w:val="005A3E73"/>
    <w:rsid w:val="005A4E5D"/>
    <w:rsid w:val="005A63B3"/>
    <w:rsid w:val="005A6B3E"/>
    <w:rsid w:val="005B063F"/>
    <w:rsid w:val="005B0936"/>
    <w:rsid w:val="005B0F21"/>
    <w:rsid w:val="005B21F4"/>
    <w:rsid w:val="005B28E5"/>
    <w:rsid w:val="005B51E3"/>
    <w:rsid w:val="005B546F"/>
    <w:rsid w:val="005B5AE2"/>
    <w:rsid w:val="005B62ED"/>
    <w:rsid w:val="005B695B"/>
    <w:rsid w:val="005C045E"/>
    <w:rsid w:val="005C138C"/>
    <w:rsid w:val="005C1428"/>
    <w:rsid w:val="005C1D13"/>
    <w:rsid w:val="005C3017"/>
    <w:rsid w:val="005C34FA"/>
    <w:rsid w:val="005C35F7"/>
    <w:rsid w:val="005C7541"/>
    <w:rsid w:val="005D0193"/>
    <w:rsid w:val="005D0B00"/>
    <w:rsid w:val="005D0CB7"/>
    <w:rsid w:val="005D0FCF"/>
    <w:rsid w:val="005D17AC"/>
    <w:rsid w:val="005D1C41"/>
    <w:rsid w:val="005D2486"/>
    <w:rsid w:val="005D318F"/>
    <w:rsid w:val="005D5048"/>
    <w:rsid w:val="005D570B"/>
    <w:rsid w:val="005D5DCA"/>
    <w:rsid w:val="005D6DF7"/>
    <w:rsid w:val="005D7215"/>
    <w:rsid w:val="005E066C"/>
    <w:rsid w:val="005E3866"/>
    <w:rsid w:val="005E5015"/>
    <w:rsid w:val="005E59F9"/>
    <w:rsid w:val="005E7300"/>
    <w:rsid w:val="005E783B"/>
    <w:rsid w:val="005E7B4A"/>
    <w:rsid w:val="005F1D37"/>
    <w:rsid w:val="005F3754"/>
    <w:rsid w:val="005F3F42"/>
    <w:rsid w:val="005F5447"/>
    <w:rsid w:val="005F6071"/>
    <w:rsid w:val="005F62D3"/>
    <w:rsid w:val="005F7E02"/>
    <w:rsid w:val="0060000F"/>
    <w:rsid w:val="00600412"/>
    <w:rsid w:val="00600EBE"/>
    <w:rsid w:val="00601B85"/>
    <w:rsid w:val="00601F89"/>
    <w:rsid w:val="006020D7"/>
    <w:rsid w:val="006024AF"/>
    <w:rsid w:val="00602E73"/>
    <w:rsid w:val="006032B3"/>
    <w:rsid w:val="0060340B"/>
    <w:rsid w:val="00603792"/>
    <w:rsid w:val="0060390B"/>
    <w:rsid w:val="006040E0"/>
    <w:rsid w:val="006049FB"/>
    <w:rsid w:val="006051D6"/>
    <w:rsid w:val="006059C2"/>
    <w:rsid w:val="00606A66"/>
    <w:rsid w:val="00606D2C"/>
    <w:rsid w:val="00606F03"/>
    <w:rsid w:val="006112CE"/>
    <w:rsid w:val="0061223A"/>
    <w:rsid w:val="0061305F"/>
    <w:rsid w:val="00613718"/>
    <w:rsid w:val="006141B5"/>
    <w:rsid w:val="006150E3"/>
    <w:rsid w:val="00615378"/>
    <w:rsid w:val="00617484"/>
    <w:rsid w:val="00617FF1"/>
    <w:rsid w:val="0062010B"/>
    <w:rsid w:val="006206C3"/>
    <w:rsid w:val="00620D32"/>
    <w:rsid w:val="00620F91"/>
    <w:rsid w:val="006218F1"/>
    <w:rsid w:val="00621AF0"/>
    <w:rsid w:val="006247F0"/>
    <w:rsid w:val="00624A3D"/>
    <w:rsid w:val="00624A47"/>
    <w:rsid w:val="006250FB"/>
    <w:rsid w:val="00625C29"/>
    <w:rsid w:val="00625EF9"/>
    <w:rsid w:val="0062706F"/>
    <w:rsid w:val="006273F8"/>
    <w:rsid w:val="006313E1"/>
    <w:rsid w:val="00631414"/>
    <w:rsid w:val="006329AD"/>
    <w:rsid w:val="00633825"/>
    <w:rsid w:val="006344E9"/>
    <w:rsid w:val="006345C7"/>
    <w:rsid w:val="006346E2"/>
    <w:rsid w:val="00634C0A"/>
    <w:rsid w:val="006351D5"/>
    <w:rsid w:val="006352B8"/>
    <w:rsid w:val="00635E42"/>
    <w:rsid w:val="00636D10"/>
    <w:rsid w:val="0063719F"/>
    <w:rsid w:val="00640912"/>
    <w:rsid w:val="0064209C"/>
    <w:rsid w:val="00643272"/>
    <w:rsid w:val="006478E5"/>
    <w:rsid w:val="006500D5"/>
    <w:rsid w:val="00650392"/>
    <w:rsid w:val="00650673"/>
    <w:rsid w:val="00650773"/>
    <w:rsid w:val="00650BD0"/>
    <w:rsid w:val="00651102"/>
    <w:rsid w:val="00651A40"/>
    <w:rsid w:val="00652833"/>
    <w:rsid w:val="00653EF1"/>
    <w:rsid w:val="0065438A"/>
    <w:rsid w:val="00654606"/>
    <w:rsid w:val="00655A09"/>
    <w:rsid w:val="00655BE8"/>
    <w:rsid w:val="0066060C"/>
    <w:rsid w:val="0066139B"/>
    <w:rsid w:val="006623E2"/>
    <w:rsid w:val="0066248D"/>
    <w:rsid w:val="0066294D"/>
    <w:rsid w:val="00663BD7"/>
    <w:rsid w:val="00663F90"/>
    <w:rsid w:val="00664948"/>
    <w:rsid w:val="00664AF6"/>
    <w:rsid w:val="00664D64"/>
    <w:rsid w:val="00665F10"/>
    <w:rsid w:val="00667D2E"/>
    <w:rsid w:val="0067095D"/>
    <w:rsid w:val="00670D04"/>
    <w:rsid w:val="006716E4"/>
    <w:rsid w:val="006717AD"/>
    <w:rsid w:val="00673CF0"/>
    <w:rsid w:val="00675A0F"/>
    <w:rsid w:val="006766D2"/>
    <w:rsid w:val="006772C2"/>
    <w:rsid w:val="006776EE"/>
    <w:rsid w:val="00680506"/>
    <w:rsid w:val="006813ED"/>
    <w:rsid w:val="00681B2A"/>
    <w:rsid w:val="00681FE2"/>
    <w:rsid w:val="00683D67"/>
    <w:rsid w:val="006847E7"/>
    <w:rsid w:val="00684BBB"/>
    <w:rsid w:val="00685E9C"/>
    <w:rsid w:val="00686F1F"/>
    <w:rsid w:val="006878AD"/>
    <w:rsid w:val="00690D5F"/>
    <w:rsid w:val="00690D92"/>
    <w:rsid w:val="006910E6"/>
    <w:rsid w:val="006913FB"/>
    <w:rsid w:val="00691D2D"/>
    <w:rsid w:val="0069204D"/>
    <w:rsid w:val="00692930"/>
    <w:rsid w:val="00692D00"/>
    <w:rsid w:val="00692D98"/>
    <w:rsid w:val="0069316A"/>
    <w:rsid w:val="00693ED8"/>
    <w:rsid w:val="0069651A"/>
    <w:rsid w:val="006965D0"/>
    <w:rsid w:val="006A0F49"/>
    <w:rsid w:val="006A1871"/>
    <w:rsid w:val="006A4F3B"/>
    <w:rsid w:val="006A4F54"/>
    <w:rsid w:val="006A5C0A"/>
    <w:rsid w:val="006A69D4"/>
    <w:rsid w:val="006A6C74"/>
    <w:rsid w:val="006A731E"/>
    <w:rsid w:val="006A7B7C"/>
    <w:rsid w:val="006B02C3"/>
    <w:rsid w:val="006B0DA3"/>
    <w:rsid w:val="006B1580"/>
    <w:rsid w:val="006B1F1C"/>
    <w:rsid w:val="006B1FAF"/>
    <w:rsid w:val="006B2224"/>
    <w:rsid w:val="006B324F"/>
    <w:rsid w:val="006B373B"/>
    <w:rsid w:val="006B3BDE"/>
    <w:rsid w:val="006B43D0"/>
    <w:rsid w:val="006B4EBD"/>
    <w:rsid w:val="006B6E60"/>
    <w:rsid w:val="006C00E1"/>
    <w:rsid w:val="006C0EE4"/>
    <w:rsid w:val="006C1E31"/>
    <w:rsid w:val="006C2F16"/>
    <w:rsid w:val="006C3536"/>
    <w:rsid w:val="006C4AB2"/>
    <w:rsid w:val="006C4B9E"/>
    <w:rsid w:val="006C55B2"/>
    <w:rsid w:val="006C5EBB"/>
    <w:rsid w:val="006C5EDF"/>
    <w:rsid w:val="006C79B0"/>
    <w:rsid w:val="006D067B"/>
    <w:rsid w:val="006D123C"/>
    <w:rsid w:val="006D2C37"/>
    <w:rsid w:val="006D30AD"/>
    <w:rsid w:val="006D351C"/>
    <w:rsid w:val="006D3BC7"/>
    <w:rsid w:val="006D3C26"/>
    <w:rsid w:val="006D44E7"/>
    <w:rsid w:val="006D4EBF"/>
    <w:rsid w:val="006D5060"/>
    <w:rsid w:val="006D5290"/>
    <w:rsid w:val="006D6FB6"/>
    <w:rsid w:val="006D7329"/>
    <w:rsid w:val="006D7DE6"/>
    <w:rsid w:val="006E16DE"/>
    <w:rsid w:val="006E1E19"/>
    <w:rsid w:val="006E1FC7"/>
    <w:rsid w:val="006E3255"/>
    <w:rsid w:val="006E3876"/>
    <w:rsid w:val="006E45D8"/>
    <w:rsid w:val="006E4DBE"/>
    <w:rsid w:val="006E4DEE"/>
    <w:rsid w:val="006E55ED"/>
    <w:rsid w:val="006E5F1B"/>
    <w:rsid w:val="006E72F4"/>
    <w:rsid w:val="006E755E"/>
    <w:rsid w:val="006F0009"/>
    <w:rsid w:val="006F0567"/>
    <w:rsid w:val="006F0C20"/>
    <w:rsid w:val="006F1C76"/>
    <w:rsid w:val="006F2424"/>
    <w:rsid w:val="006F3672"/>
    <w:rsid w:val="006F4B8A"/>
    <w:rsid w:val="006F4C51"/>
    <w:rsid w:val="006F5CB7"/>
    <w:rsid w:val="006F6670"/>
    <w:rsid w:val="006F6BD5"/>
    <w:rsid w:val="006F7389"/>
    <w:rsid w:val="00700DF9"/>
    <w:rsid w:val="00700ECB"/>
    <w:rsid w:val="00703304"/>
    <w:rsid w:val="00703C71"/>
    <w:rsid w:val="00704812"/>
    <w:rsid w:val="00705A78"/>
    <w:rsid w:val="007102C7"/>
    <w:rsid w:val="00710578"/>
    <w:rsid w:val="00710BE5"/>
    <w:rsid w:val="00710FD2"/>
    <w:rsid w:val="00715BA2"/>
    <w:rsid w:val="00715D16"/>
    <w:rsid w:val="00717384"/>
    <w:rsid w:val="00717B69"/>
    <w:rsid w:val="00721E79"/>
    <w:rsid w:val="00721F20"/>
    <w:rsid w:val="007227A0"/>
    <w:rsid w:val="00723DAD"/>
    <w:rsid w:val="00723EA9"/>
    <w:rsid w:val="0072619F"/>
    <w:rsid w:val="007268AA"/>
    <w:rsid w:val="00727CC8"/>
    <w:rsid w:val="00730210"/>
    <w:rsid w:val="00731677"/>
    <w:rsid w:val="007339F7"/>
    <w:rsid w:val="00734F7A"/>
    <w:rsid w:val="007359B2"/>
    <w:rsid w:val="0073697A"/>
    <w:rsid w:val="00736DFB"/>
    <w:rsid w:val="00737AE1"/>
    <w:rsid w:val="00741301"/>
    <w:rsid w:val="0074142F"/>
    <w:rsid w:val="007420F5"/>
    <w:rsid w:val="00744100"/>
    <w:rsid w:val="00744161"/>
    <w:rsid w:val="007446D8"/>
    <w:rsid w:val="00744E92"/>
    <w:rsid w:val="00745C1F"/>
    <w:rsid w:val="00746708"/>
    <w:rsid w:val="00746D5F"/>
    <w:rsid w:val="007504DE"/>
    <w:rsid w:val="00750CCA"/>
    <w:rsid w:val="0075174A"/>
    <w:rsid w:val="00751775"/>
    <w:rsid w:val="00751C34"/>
    <w:rsid w:val="0075214A"/>
    <w:rsid w:val="0075223B"/>
    <w:rsid w:val="00753B75"/>
    <w:rsid w:val="00753BBC"/>
    <w:rsid w:val="007544FF"/>
    <w:rsid w:val="00754C58"/>
    <w:rsid w:val="007556BA"/>
    <w:rsid w:val="007565BE"/>
    <w:rsid w:val="0075693A"/>
    <w:rsid w:val="00757560"/>
    <w:rsid w:val="00760681"/>
    <w:rsid w:val="00761920"/>
    <w:rsid w:val="007623C0"/>
    <w:rsid w:val="007624E2"/>
    <w:rsid w:val="00762817"/>
    <w:rsid w:val="00764DDF"/>
    <w:rsid w:val="00765396"/>
    <w:rsid w:val="0076543C"/>
    <w:rsid w:val="0076589D"/>
    <w:rsid w:val="007659C1"/>
    <w:rsid w:val="00765DD5"/>
    <w:rsid w:val="00766506"/>
    <w:rsid w:val="00766640"/>
    <w:rsid w:val="00766BEC"/>
    <w:rsid w:val="007705C1"/>
    <w:rsid w:val="00771C58"/>
    <w:rsid w:val="00771E35"/>
    <w:rsid w:val="007721CE"/>
    <w:rsid w:val="0077296E"/>
    <w:rsid w:val="00773052"/>
    <w:rsid w:val="00773BA3"/>
    <w:rsid w:val="00774D34"/>
    <w:rsid w:val="00775C70"/>
    <w:rsid w:val="00776D15"/>
    <w:rsid w:val="00776EA0"/>
    <w:rsid w:val="00776F52"/>
    <w:rsid w:val="00776FA7"/>
    <w:rsid w:val="0077753A"/>
    <w:rsid w:val="00777BF0"/>
    <w:rsid w:val="00777FF5"/>
    <w:rsid w:val="00780B55"/>
    <w:rsid w:val="00780C7A"/>
    <w:rsid w:val="0078159D"/>
    <w:rsid w:val="00781757"/>
    <w:rsid w:val="00781AB0"/>
    <w:rsid w:val="00782256"/>
    <w:rsid w:val="00783FE2"/>
    <w:rsid w:val="007845F7"/>
    <w:rsid w:val="00785716"/>
    <w:rsid w:val="00785C0E"/>
    <w:rsid w:val="00785D31"/>
    <w:rsid w:val="00787080"/>
    <w:rsid w:val="00787F37"/>
    <w:rsid w:val="007921B6"/>
    <w:rsid w:val="00795348"/>
    <w:rsid w:val="007962E1"/>
    <w:rsid w:val="00796606"/>
    <w:rsid w:val="007A0BC8"/>
    <w:rsid w:val="007A0F12"/>
    <w:rsid w:val="007A15CC"/>
    <w:rsid w:val="007A1FDA"/>
    <w:rsid w:val="007A352A"/>
    <w:rsid w:val="007A45B1"/>
    <w:rsid w:val="007A4A1B"/>
    <w:rsid w:val="007A4E48"/>
    <w:rsid w:val="007A5589"/>
    <w:rsid w:val="007A69A9"/>
    <w:rsid w:val="007A6BE0"/>
    <w:rsid w:val="007A799C"/>
    <w:rsid w:val="007B04BF"/>
    <w:rsid w:val="007B1858"/>
    <w:rsid w:val="007B187D"/>
    <w:rsid w:val="007B1EF2"/>
    <w:rsid w:val="007B222C"/>
    <w:rsid w:val="007B3B8E"/>
    <w:rsid w:val="007B520B"/>
    <w:rsid w:val="007B5431"/>
    <w:rsid w:val="007B693E"/>
    <w:rsid w:val="007B6D87"/>
    <w:rsid w:val="007C070D"/>
    <w:rsid w:val="007C0DC1"/>
    <w:rsid w:val="007C148E"/>
    <w:rsid w:val="007C17BA"/>
    <w:rsid w:val="007C230D"/>
    <w:rsid w:val="007C2785"/>
    <w:rsid w:val="007C31E9"/>
    <w:rsid w:val="007C4030"/>
    <w:rsid w:val="007C5700"/>
    <w:rsid w:val="007C6A91"/>
    <w:rsid w:val="007C707A"/>
    <w:rsid w:val="007C7412"/>
    <w:rsid w:val="007C74CC"/>
    <w:rsid w:val="007C7D0E"/>
    <w:rsid w:val="007D06EB"/>
    <w:rsid w:val="007D1B71"/>
    <w:rsid w:val="007D1D44"/>
    <w:rsid w:val="007D22FA"/>
    <w:rsid w:val="007D29A2"/>
    <w:rsid w:val="007D2A4D"/>
    <w:rsid w:val="007D717E"/>
    <w:rsid w:val="007D78BE"/>
    <w:rsid w:val="007E00AC"/>
    <w:rsid w:val="007E03D1"/>
    <w:rsid w:val="007E1228"/>
    <w:rsid w:val="007E187C"/>
    <w:rsid w:val="007E2AEE"/>
    <w:rsid w:val="007E3101"/>
    <w:rsid w:val="007E3702"/>
    <w:rsid w:val="007E3B1B"/>
    <w:rsid w:val="007E3E3F"/>
    <w:rsid w:val="007E4025"/>
    <w:rsid w:val="007E4534"/>
    <w:rsid w:val="007E47A1"/>
    <w:rsid w:val="007E55EE"/>
    <w:rsid w:val="007E60A3"/>
    <w:rsid w:val="007E65E4"/>
    <w:rsid w:val="007E6FC0"/>
    <w:rsid w:val="007F0111"/>
    <w:rsid w:val="007F2627"/>
    <w:rsid w:val="007F27E7"/>
    <w:rsid w:val="007F2A79"/>
    <w:rsid w:val="007F2E92"/>
    <w:rsid w:val="007F3AFB"/>
    <w:rsid w:val="007F3DDB"/>
    <w:rsid w:val="007F4840"/>
    <w:rsid w:val="007F5685"/>
    <w:rsid w:val="007F60AA"/>
    <w:rsid w:val="007F6EB4"/>
    <w:rsid w:val="007F731D"/>
    <w:rsid w:val="00800B2D"/>
    <w:rsid w:val="008011FA"/>
    <w:rsid w:val="00801E7C"/>
    <w:rsid w:val="0080215C"/>
    <w:rsid w:val="00802DD2"/>
    <w:rsid w:val="008056E2"/>
    <w:rsid w:val="00806BFD"/>
    <w:rsid w:val="008070B6"/>
    <w:rsid w:val="00807FD7"/>
    <w:rsid w:val="00810091"/>
    <w:rsid w:val="008102E9"/>
    <w:rsid w:val="00811C53"/>
    <w:rsid w:val="00812538"/>
    <w:rsid w:val="00812637"/>
    <w:rsid w:val="008127D8"/>
    <w:rsid w:val="00812E12"/>
    <w:rsid w:val="00813171"/>
    <w:rsid w:val="008132E9"/>
    <w:rsid w:val="008134BE"/>
    <w:rsid w:val="0081360C"/>
    <w:rsid w:val="008137ED"/>
    <w:rsid w:val="008140E1"/>
    <w:rsid w:val="00814572"/>
    <w:rsid w:val="0081506B"/>
    <w:rsid w:val="00816227"/>
    <w:rsid w:val="008168F7"/>
    <w:rsid w:val="00816AE5"/>
    <w:rsid w:val="008204ED"/>
    <w:rsid w:val="008215D9"/>
    <w:rsid w:val="0082187A"/>
    <w:rsid w:val="008218FD"/>
    <w:rsid w:val="008222F5"/>
    <w:rsid w:val="00823820"/>
    <w:rsid w:val="008244FF"/>
    <w:rsid w:val="008268F8"/>
    <w:rsid w:val="008301B9"/>
    <w:rsid w:val="00830E5C"/>
    <w:rsid w:val="0083181D"/>
    <w:rsid w:val="0083193D"/>
    <w:rsid w:val="0083209C"/>
    <w:rsid w:val="0083312D"/>
    <w:rsid w:val="00833DA3"/>
    <w:rsid w:val="00835346"/>
    <w:rsid w:val="00835671"/>
    <w:rsid w:val="0083618E"/>
    <w:rsid w:val="00837092"/>
    <w:rsid w:val="00841928"/>
    <w:rsid w:val="00842391"/>
    <w:rsid w:val="00842694"/>
    <w:rsid w:val="00842B72"/>
    <w:rsid w:val="00843464"/>
    <w:rsid w:val="00844154"/>
    <w:rsid w:val="00844E7D"/>
    <w:rsid w:val="00844E80"/>
    <w:rsid w:val="00844F41"/>
    <w:rsid w:val="00845385"/>
    <w:rsid w:val="00845FE9"/>
    <w:rsid w:val="00846028"/>
    <w:rsid w:val="00846171"/>
    <w:rsid w:val="00847DCD"/>
    <w:rsid w:val="00850A2C"/>
    <w:rsid w:val="008510BD"/>
    <w:rsid w:val="00851E99"/>
    <w:rsid w:val="00853218"/>
    <w:rsid w:val="00853A5C"/>
    <w:rsid w:val="008542DD"/>
    <w:rsid w:val="00854792"/>
    <w:rsid w:val="008552E3"/>
    <w:rsid w:val="0085554C"/>
    <w:rsid w:val="00855F9D"/>
    <w:rsid w:val="0085689E"/>
    <w:rsid w:val="0086055B"/>
    <w:rsid w:val="00861411"/>
    <w:rsid w:val="0086155A"/>
    <w:rsid w:val="008624CD"/>
    <w:rsid w:val="00862E7C"/>
    <w:rsid w:val="00863FC0"/>
    <w:rsid w:val="0086429F"/>
    <w:rsid w:val="0086579D"/>
    <w:rsid w:val="00865F25"/>
    <w:rsid w:val="00866411"/>
    <w:rsid w:val="00866C6F"/>
    <w:rsid w:val="00866CBC"/>
    <w:rsid w:val="00866E35"/>
    <w:rsid w:val="008704B4"/>
    <w:rsid w:val="00870B93"/>
    <w:rsid w:val="00870CE7"/>
    <w:rsid w:val="0087124D"/>
    <w:rsid w:val="00873A13"/>
    <w:rsid w:val="008742F7"/>
    <w:rsid w:val="008749AD"/>
    <w:rsid w:val="00874A02"/>
    <w:rsid w:val="00874DC6"/>
    <w:rsid w:val="0087516A"/>
    <w:rsid w:val="00876636"/>
    <w:rsid w:val="00876E1C"/>
    <w:rsid w:val="008779D5"/>
    <w:rsid w:val="00881BF7"/>
    <w:rsid w:val="008821DC"/>
    <w:rsid w:val="008839EB"/>
    <w:rsid w:val="00883A27"/>
    <w:rsid w:val="008840C1"/>
    <w:rsid w:val="00884392"/>
    <w:rsid w:val="00884671"/>
    <w:rsid w:val="00886503"/>
    <w:rsid w:val="00886A7A"/>
    <w:rsid w:val="00886D55"/>
    <w:rsid w:val="00887488"/>
    <w:rsid w:val="0088766B"/>
    <w:rsid w:val="008901F1"/>
    <w:rsid w:val="008905EE"/>
    <w:rsid w:val="008916BB"/>
    <w:rsid w:val="00892298"/>
    <w:rsid w:val="00892B12"/>
    <w:rsid w:val="00892C04"/>
    <w:rsid w:val="00893329"/>
    <w:rsid w:val="008935CD"/>
    <w:rsid w:val="0089368F"/>
    <w:rsid w:val="0089451E"/>
    <w:rsid w:val="00894620"/>
    <w:rsid w:val="008946C4"/>
    <w:rsid w:val="008948B3"/>
    <w:rsid w:val="00895B02"/>
    <w:rsid w:val="008963DE"/>
    <w:rsid w:val="00897818"/>
    <w:rsid w:val="00897EDF"/>
    <w:rsid w:val="008A04B6"/>
    <w:rsid w:val="008A0AAD"/>
    <w:rsid w:val="008A273B"/>
    <w:rsid w:val="008A4050"/>
    <w:rsid w:val="008A4C5A"/>
    <w:rsid w:val="008A52AE"/>
    <w:rsid w:val="008A5F54"/>
    <w:rsid w:val="008A6B88"/>
    <w:rsid w:val="008A703E"/>
    <w:rsid w:val="008B13B7"/>
    <w:rsid w:val="008B219A"/>
    <w:rsid w:val="008B28B6"/>
    <w:rsid w:val="008B28E2"/>
    <w:rsid w:val="008B41B4"/>
    <w:rsid w:val="008B473E"/>
    <w:rsid w:val="008B6E12"/>
    <w:rsid w:val="008B6E17"/>
    <w:rsid w:val="008B77FE"/>
    <w:rsid w:val="008C0310"/>
    <w:rsid w:val="008C0363"/>
    <w:rsid w:val="008C04DA"/>
    <w:rsid w:val="008C09D8"/>
    <w:rsid w:val="008C2509"/>
    <w:rsid w:val="008C3579"/>
    <w:rsid w:val="008C3975"/>
    <w:rsid w:val="008C3A7F"/>
    <w:rsid w:val="008C6518"/>
    <w:rsid w:val="008C79FB"/>
    <w:rsid w:val="008C7D12"/>
    <w:rsid w:val="008D0286"/>
    <w:rsid w:val="008D0C35"/>
    <w:rsid w:val="008D1366"/>
    <w:rsid w:val="008D1AC3"/>
    <w:rsid w:val="008D200B"/>
    <w:rsid w:val="008D2C87"/>
    <w:rsid w:val="008D2CC8"/>
    <w:rsid w:val="008D5A58"/>
    <w:rsid w:val="008D6783"/>
    <w:rsid w:val="008D728C"/>
    <w:rsid w:val="008D771D"/>
    <w:rsid w:val="008D7D86"/>
    <w:rsid w:val="008D7F99"/>
    <w:rsid w:val="008E238B"/>
    <w:rsid w:val="008E27FD"/>
    <w:rsid w:val="008E52DB"/>
    <w:rsid w:val="008E5959"/>
    <w:rsid w:val="008E5C84"/>
    <w:rsid w:val="008E5E1A"/>
    <w:rsid w:val="008E6AD2"/>
    <w:rsid w:val="008E709B"/>
    <w:rsid w:val="008E7AF7"/>
    <w:rsid w:val="008F0696"/>
    <w:rsid w:val="008F1C15"/>
    <w:rsid w:val="008F21A3"/>
    <w:rsid w:val="008F7DE0"/>
    <w:rsid w:val="00900D7B"/>
    <w:rsid w:val="00900DDF"/>
    <w:rsid w:val="00901EF2"/>
    <w:rsid w:val="0090217D"/>
    <w:rsid w:val="009026B7"/>
    <w:rsid w:val="009027D0"/>
    <w:rsid w:val="0090514A"/>
    <w:rsid w:val="00906254"/>
    <w:rsid w:val="009063C9"/>
    <w:rsid w:val="00906906"/>
    <w:rsid w:val="00910EA0"/>
    <w:rsid w:val="00911274"/>
    <w:rsid w:val="00912D35"/>
    <w:rsid w:val="0091327B"/>
    <w:rsid w:val="00913446"/>
    <w:rsid w:val="00913CD3"/>
    <w:rsid w:val="0091439A"/>
    <w:rsid w:val="009144B7"/>
    <w:rsid w:val="00915043"/>
    <w:rsid w:val="00915525"/>
    <w:rsid w:val="00915F2B"/>
    <w:rsid w:val="009161DE"/>
    <w:rsid w:val="00917335"/>
    <w:rsid w:val="009178D8"/>
    <w:rsid w:val="00917902"/>
    <w:rsid w:val="00920437"/>
    <w:rsid w:val="0092062E"/>
    <w:rsid w:val="00921858"/>
    <w:rsid w:val="00921B74"/>
    <w:rsid w:val="00921DB0"/>
    <w:rsid w:val="00922C77"/>
    <w:rsid w:val="0092501B"/>
    <w:rsid w:val="00925742"/>
    <w:rsid w:val="009258BD"/>
    <w:rsid w:val="00927057"/>
    <w:rsid w:val="00930500"/>
    <w:rsid w:val="00930A0B"/>
    <w:rsid w:val="0093108B"/>
    <w:rsid w:val="009310EF"/>
    <w:rsid w:val="009314E3"/>
    <w:rsid w:val="00931588"/>
    <w:rsid w:val="00931677"/>
    <w:rsid w:val="00931996"/>
    <w:rsid w:val="00932AD6"/>
    <w:rsid w:val="00933F7E"/>
    <w:rsid w:val="00935E56"/>
    <w:rsid w:val="00936F9F"/>
    <w:rsid w:val="009377B9"/>
    <w:rsid w:val="00940148"/>
    <w:rsid w:val="00940934"/>
    <w:rsid w:val="009410B6"/>
    <w:rsid w:val="00941CEE"/>
    <w:rsid w:val="00942B9C"/>
    <w:rsid w:val="00943484"/>
    <w:rsid w:val="00944826"/>
    <w:rsid w:val="00944C5D"/>
    <w:rsid w:val="00944EB5"/>
    <w:rsid w:val="00945BDD"/>
    <w:rsid w:val="0094621A"/>
    <w:rsid w:val="009462FB"/>
    <w:rsid w:val="00947B5D"/>
    <w:rsid w:val="00947EF0"/>
    <w:rsid w:val="00952650"/>
    <w:rsid w:val="0095640B"/>
    <w:rsid w:val="00956D8E"/>
    <w:rsid w:val="009572BE"/>
    <w:rsid w:val="00957678"/>
    <w:rsid w:val="00957A7F"/>
    <w:rsid w:val="00957C91"/>
    <w:rsid w:val="009606A5"/>
    <w:rsid w:val="009630AE"/>
    <w:rsid w:val="009630E8"/>
    <w:rsid w:val="009647C8"/>
    <w:rsid w:val="009670EB"/>
    <w:rsid w:val="00971C9E"/>
    <w:rsid w:val="00972471"/>
    <w:rsid w:val="00972D2A"/>
    <w:rsid w:val="00974E44"/>
    <w:rsid w:val="009753C1"/>
    <w:rsid w:val="00975663"/>
    <w:rsid w:val="0097650B"/>
    <w:rsid w:val="00977889"/>
    <w:rsid w:val="00980CE1"/>
    <w:rsid w:val="00980E1F"/>
    <w:rsid w:val="00980E9D"/>
    <w:rsid w:val="009835A5"/>
    <w:rsid w:val="00984205"/>
    <w:rsid w:val="00984930"/>
    <w:rsid w:val="009859C8"/>
    <w:rsid w:val="0099123F"/>
    <w:rsid w:val="0099134A"/>
    <w:rsid w:val="00991377"/>
    <w:rsid w:val="009916FF"/>
    <w:rsid w:val="00993254"/>
    <w:rsid w:val="00993FEB"/>
    <w:rsid w:val="009949A5"/>
    <w:rsid w:val="00995DE7"/>
    <w:rsid w:val="00995FA9"/>
    <w:rsid w:val="00996904"/>
    <w:rsid w:val="00996BEC"/>
    <w:rsid w:val="00996FDD"/>
    <w:rsid w:val="009A0CCE"/>
    <w:rsid w:val="009A1389"/>
    <w:rsid w:val="009A2A0F"/>
    <w:rsid w:val="009A36B9"/>
    <w:rsid w:val="009A4481"/>
    <w:rsid w:val="009A44AE"/>
    <w:rsid w:val="009A5076"/>
    <w:rsid w:val="009B068B"/>
    <w:rsid w:val="009B0D63"/>
    <w:rsid w:val="009B14AC"/>
    <w:rsid w:val="009B2138"/>
    <w:rsid w:val="009B3306"/>
    <w:rsid w:val="009B3434"/>
    <w:rsid w:val="009B3B66"/>
    <w:rsid w:val="009B3E91"/>
    <w:rsid w:val="009B404E"/>
    <w:rsid w:val="009B5292"/>
    <w:rsid w:val="009B53C6"/>
    <w:rsid w:val="009B5DAA"/>
    <w:rsid w:val="009B5E3C"/>
    <w:rsid w:val="009B6389"/>
    <w:rsid w:val="009B700D"/>
    <w:rsid w:val="009B77F7"/>
    <w:rsid w:val="009B7C6E"/>
    <w:rsid w:val="009C08CB"/>
    <w:rsid w:val="009C197C"/>
    <w:rsid w:val="009C1AC8"/>
    <w:rsid w:val="009C2EFB"/>
    <w:rsid w:val="009C3181"/>
    <w:rsid w:val="009C33E2"/>
    <w:rsid w:val="009C3611"/>
    <w:rsid w:val="009C373A"/>
    <w:rsid w:val="009C4541"/>
    <w:rsid w:val="009D038C"/>
    <w:rsid w:val="009D0554"/>
    <w:rsid w:val="009D08A9"/>
    <w:rsid w:val="009D17CD"/>
    <w:rsid w:val="009D27BF"/>
    <w:rsid w:val="009D2D77"/>
    <w:rsid w:val="009D393A"/>
    <w:rsid w:val="009D6433"/>
    <w:rsid w:val="009D6F0F"/>
    <w:rsid w:val="009D7F30"/>
    <w:rsid w:val="009E0426"/>
    <w:rsid w:val="009E09C6"/>
    <w:rsid w:val="009E1C9D"/>
    <w:rsid w:val="009E2794"/>
    <w:rsid w:val="009E4C5E"/>
    <w:rsid w:val="009E67EE"/>
    <w:rsid w:val="009E6D76"/>
    <w:rsid w:val="009F0AFD"/>
    <w:rsid w:val="009F12B3"/>
    <w:rsid w:val="009F2974"/>
    <w:rsid w:val="009F3379"/>
    <w:rsid w:val="009F3825"/>
    <w:rsid w:val="009F4532"/>
    <w:rsid w:val="009F6519"/>
    <w:rsid w:val="009F75E4"/>
    <w:rsid w:val="009F7A9E"/>
    <w:rsid w:val="00A017BA"/>
    <w:rsid w:val="00A034C1"/>
    <w:rsid w:val="00A03D41"/>
    <w:rsid w:val="00A03D68"/>
    <w:rsid w:val="00A03E48"/>
    <w:rsid w:val="00A055A2"/>
    <w:rsid w:val="00A06763"/>
    <w:rsid w:val="00A0696D"/>
    <w:rsid w:val="00A07297"/>
    <w:rsid w:val="00A07431"/>
    <w:rsid w:val="00A07944"/>
    <w:rsid w:val="00A10ABB"/>
    <w:rsid w:val="00A10EAB"/>
    <w:rsid w:val="00A1165B"/>
    <w:rsid w:val="00A12872"/>
    <w:rsid w:val="00A12CAA"/>
    <w:rsid w:val="00A12F29"/>
    <w:rsid w:val="00A1466C"/>
    <w:rsid w:val="00A14C79"/>
    <w:rsid w:val="00A1536A"/>
    <w:rsid w:val="00A1539B"/>
    <w:rsid w:val="00A170B3"/>
    <w:rsid w:val="00A17E42"/>
    <w:rsid w:val="00A20290"/>
    <w:rsid w:val="00A22121"/>
    <w:rsid w:val="00A22A10"/>
    <w:rsid w:val="00A2315F"/>
    <w:rsid w:val="00A24185"/>
    <w:rsid w:val="00A2787B"/>
    <w:rsid w:val="00A30FE6"/>
    <w:rsid w:val="00A3109A"/>
    <w:rsid w:val="00A31F14"/>
    <w:rsid w:val="00A322B6"/>
    <w:rsid w:val="00A33DFE"/>
    <w:rsid w:val="00A347B0"/>
    <w:rsid w:val="00A3482E"/>
    <w:rsid w:val="00A35E70"/>
    <w:rsid w:val="00A36375"/>
    <w:rsid w:val="00A3744E"/>
    <w:rsid w:val="00A411DC"/>
    <w:rsid w:val="00A417E0"/>
    <w:rsid w:val="00A41E1F"/>
    <w:rsid w:val="00A42482"/>
    <w:rsid w:val="00A42C43"/>
    <w:rsid w:val="00A44332"/>
    <w:rsid w:val="00A457BE"/>
    <w:rsid w:val="00A47B41"/>
    <w:rsid w:val="00A47F4A"/>
    <w:rsid w:val="00A50EE7"/>
    <w:rsid w:val="00A51599"/>
    <w:rsid w:val="00A51606"/>
    <w:rsid w:val="00A51714"/>
    <w:rsid w:val="00A51A2C"/>
    <w:rsid w:val="00A51F38"/>
    <w:rsid w:val="00A53805"/>
    <w:rsid w:val="00A55595"/>
    <w:rsid w:val="00A55B66"/>
    <w:rsid w:val="00A55C59"/>
    <w:rsid w:val="00A576A4"/>
    <w:rsid w:val="00A57DC0"/>
    <w:rsid w:val="00A60AA6"/>
    <w:rsid w:val="00A63065"/>
    <w:rsid w:val="00A644F2"/>
    <w:rsid w:val="00A674E9"/>
    <w:rsid w:val="00A6761D"/>
    <w:rsid w:val="00A70A08"/>
    <w:rsid w:val="00A70B14"/>
    <w:rsid w:val="00A71FE1"/>
    <w:rsid w:val="00A72E40"/>
    <w:rsid w:val="00A73366"/>
    <w:rsid w:val="00A73742"/>
    <w:rsid w:val="00A747CC"/>
    <w:rsid w:val="00A777A7"/>
    <w:rsid w:val="00A82943"/>
    <w:rsid w:val="00A82B56"/>
    <w:rsid w:val="00A8319B"/>
    <w:rsid w:val="00A83A40"/>
    <w:rsid w:val="00A84D35"/>
    <w:rsid w:val="00A85368"/>
    <w:rsid w:val="00A8565F"/>
    <w:rsid w:val="00A85EC5"/>
    <w:rsid w:val="00A86607"/>
    <w:rsid w:val="00A87860"/>
    <w:rsid w:val="00A87E7D"/>
    <w:rsid w:val="00A91B6E"/>
    <w:rsid w:val="00A92D1C"/>
    <w:rsid w:val="00A9407A"/>
    <w:rsid w:val="00A941C3"/>
    <w:rsid w:val="00A944DF"/>
    <w:rsid w:val="00A94ABC"/>
    <w:rsid w:val="00A95145"/>
    <w:rsid w:val="00A9542D"/>
    <w:rsid w:val="00A97192"/>
    <w:rsid w:val="00AA04A4"/>
    <w:rsid w:val="00AA1036"/>
    <w:rsid w:val="00AA1810"/>
    <w:rsid w:val="00AA28EA"/>
    <w:rsid w:val="00AA2A04"/>
    <w:rsid w:val="00AA2A60"/>
    <w:rsid w:val="00AA4FAB"/>
    <w:rsid w:val="00AA55BF"/>
    <w:rsid w:val="00AA6B3E"/>
    <w:rsid w:val="00AA72BD"/>
    <w:rsid w:val="00AA7C83"/>
    <w:rsid w:val="00AB0127"/>
    <w:rsid w:val="00AB022B"/>
    <w:rsid w:val="00AB075A"/>
    <w:rsid w:val="00AB0A33"/>
    <w:rsid w:val="00AB0BD6"/>
    <w:rsid w:val="00AB103B"/>
    <w:rsid w:val="00AB266A"/>
    <w:rsid w:val="00AB297A"/>
    <w:rsid w:val="00AB2BFA"/>
    <w:rsid w:val="00AB2E81"/>
    <w:rsid w:val="00AB5832"/>
    <w:rsid w:val="00AB58AE"/>
    <w:rsid w:val="00AB60FF"/>
    <w:rsid w:val="00AB642B"/>
    <w:rsid w:val="00AB66C1"/>
    <w:rsid w:val="00AB670E"/>
    <w:rsid w:val="00AB6D89"/>
    <w:rsid w:val="00AB6EA6"/>
    <w:rsid w:val="00AB708B"/>
    <w:rsid w:val="00AC0905"/>
    <w:rsid w:val="00AC10BB"/>
    <w:rsid w:val="00AC1433"/>
    <w:rsid w:val="00AC18F6"/>
    <w:rsid w:val="00AC1F81"/>
    <w:rsid w:val="00AC2068"/>
    <w:rsid w:val="00AC2650"/>
    <w:rsid w:val="00AC291F"/>
    <w:rsid w:val="00AC435E"/>
    <w:rsid w:val="00AC4B93"/>
    <w:rsid w:val="00AC5546"/>
    <w:rsid w:val="00AC5878"/>
    <w:rsid w:val="00AC5B7E"/>
    <w:rsid w:val="00AC60A2"/>
    <w:rsid w:val="00AC699E"/>
    <w:rsid w:val="00AC7A23"/>
    <w:rsid w:val="00AC7E44"/>
    <w:rsid w:val="00AD0488"/>
    <w:rsid w:val="00AD0AB8"/>
    <w:rsid w:val="00AD0B88"/>
    <w:rsid w:val="00AD1931"/>
    <w:rsid w:val="00AD264E"/>
    <w:rsid w:val="00AD362E"/>
    <w:rsid w:val="00AD4E71"/>
    <w:rsid w:val="00AD50AF"/>
    <w:rsid w:val="00AD5339"/>
    <w:rsid w:val="00AD5E8F"/>
    <w:rsid w:val="00AD63F0"/>
    <w:rsid w:val="00AD63FA"/>
    <w:rsid w:val="00AD68AA"/>
    <w:rsid w:val="00AD71EB"/>
    <w:rsid w:val="00AD7BDF"/>
    <w:rsid w:val="00AE0607"/>
    <w:rsid w:val="00AE0E39"/>
    <w:rsid w:val="00AE131E"/>
    <w:rsid w:val="00AE2446"/>
    <w:rsid w:val="00AE2647"/>
    <w:rsid w:val="00AE2965"/>
    <w:rsid w:val="00AE2BB5"/>
    <w:rsid w:val="00AE2E35"/>
    <w:rsid w:val="00AE30CA"/>
    <w:rsid w:val="00AE3B52"/>
    <w:rsid w:val="00AE3DA8"/>
    <w:rsid w:val="00AE3E4A"/>
    <w:rsid w:val="00AE7BD1"/>
    <w:rsid w:val="00AE7F38"/>
    <w:rsid w:val="00AE7FD9"/>
    <w:rsid w:val="00AF1600"/>
    <w:rsid w:val="00AF2132"/>
    <w:rsid w:val="00AF228B"/>
    <w:rsid w:val="00AF3D3D"/>
    <w:rsid w:val="00AF4190"/>
    <w:rsid w:val="00AF4287"/>
    <w:rsid w:val="00AF4FFD"/>
    <w:rsid w:val="00AF5D1E"/>
    <w:rsid w:val="00AF6A8E"/>
    <w:rsid w:val="00AF6C7B"/>
    <w:rsid w:val="00AF71C1"/>
    <w:rsid w:val="00B014DF"/>
    <w:rsid w:val="00B022E1"/>
    <w:rsid w:val="00B02E34"/>
    <w:rsid w:val="00B03382"/>
    <w:rsid w:val="00B035E5"/>
    <w:rsid w:val="00B04619"/>
    <w:rsid w:val="00B050BB"/>
    <w:rsid w:val="00B05D9A"/>
    <w:rsid w:val="00B0706C"/>
    <w:rsid w:val="00B07BAB"/>
    <w:rsid w:val="00B10F8D"/>
    <w:rsid w:val="00B12593"/>
    <w:rsid w:val="00B12947"/>
    <w:rsid w:val="00B14A88"/>
    <w:rsid w:val="00B14FAD"/>
    <w:rsid w:val="00B16E35"/>
    <w:rsid w:val="00B1711D"/>
    <w:rsid w:val="00B1716B"/>
    <w:rsid w:val="00B179A8"/>
    <w:rsid w:val="00B23F6A"/>
    <w:rsid w:val="00B2468B"/>
    <w:rsid w:val="00B25537"/>
    <w:rsid w:val="00B2606E"/>
    <w:rsid w:val="00B26295"/>
    <w:rsid w:val="00B26306"/>
    <w:rsid w:val="00B269AE"/>
    <w:rsid w:val="00B26C9E"/>
    <w:rsid w:val="00B27024"/>
    <w:rsid w:val="00B31985"/>
    <w:rsid w:val="00B31AA6"/>
    <w:rsid w:val="00B32383"/>
    <w:rsid w:val="00B323B5"/>
    <w:rsid w:val="00B3255E"/>
    <w:rsid w:val="00B344A6"/>
    <w:rsid w:val="00B353D2"/>
    <w:rsid w:val="00B3671C"/>
    <w:rsid w:val="00B36BFD"/>
    <w:rsid w:val="00B37122"/>
    <w:rsid w:val="00B37ABC"/>
    <w:rsid w:val="00B40269"/>
    <w:rsid w:val="00B41087"/>
    <w:rsid w:val="00B41755"/>
    <w:rsid w:val="00B4193F"/>
    <w:rsid w:val="00B4299A"/>
    <w:rsid w:val="00B43635"/>
    <w:rsid w:val="00B436D3"/>
    <w:rsid w:val="00B43B4F"/>
    <w:rsid w:val="00B43F01"/>
    <w:rsid w:val="00B445E2"/>
    <w:rsid w:val="00B44677"/>
    <w:rsid w:val="00B45A92"/>
    <w:rsid w:val="00B45B80"/>
    <w:rsid w:val="00B45E43"/>
    <w:rsid w:val="00B46A3A"/>
    <w:rsid w:val="00B46C80"/>
    <w:rsid w:val="00B46CF3"/>
    <w:rsid w:val="00B46E25"/>
    <w:rsid w:val="00B474AE"/>
    <w:rsid w:val="00B47567"/>
    <w:rsid w:val="00B4760F"/>
    <w:rsid w:val="00B4799F"/>
    <w:rsid w:val="00B50A69"/>
    <w:rsid w:val="00B51CD6"/>
    <w:rsid w:val="00B52397"/>
    <w:rsid w:val="00B52981"/>
    <w:rsid w:val="00B52C6C"/>
    <w:rsid w:val="00B52E41"/>
    <w:rsid w:val="00B53AB0"/>
    <w:rsid w:val="00B54991"/>
    <w:rsid w:val="00B549D4"/>
    <w:rsid w:val="00B5590D"/>
    <w:rsid w:val="00B55C32"/>
    <w:rsid w:val="00B5697C"/>
    <w:rsid w:val="00B5772E"/>
    <w:rsid w:val="00B6035B"/>
    <w:rsid w:val="00B603D6"/>
    <w:rsid w:val="00B62BA7"/>
    <w:rsid w:val="00B63811"/>
    <w:rsid w:val="00B639D2"/>
    <w:rsid w:val="00B64B02"/>
    <w:rsid w:val="00B64E3A"/>
    <w:rsid w:val="00B65E3D"/>
    <w:rsid w:val="00B66043"/>
    <w:rsid w:val="00B672CC"/>
    <w:rsid w:val="00B70515"/>
    <w:rsid w:val="00B70FDA"/>
    <w:rsid w:val="00B71499"/>
    <w:rsid w:val="00B72B4B"/>
    <w:rsid w:val="00B73974"/>
    <w:rsid w:val="00B739C9"/>
    <w:rsid w:val="00B74211"/>
    <w:rsid w:val="00B7432F"/>
    <w:rsid w:val="00B74C27"/>
    <w:rsid w:val="00B75132"/>
    <w:rsid w:val="00B75A1B"/>
    <w:rsid w:val="00B75D64"/>
    <w:rsid w:val="00B766F1"/>
    <w:rsid w:val="00B76F8F"/>
    <w:rsid w:val="00B77D16"/>
    <w:rsid w:val="00B77E86"/>
    <w:rsid w:val="00B804AE"/>
    <w:rsid w:val="00B806F3"/>
    <w:rsid w:val="00B80BAF"/>
    <w:rsid w:val="00B80F6A"/>
    <w:rsid w:val="00B820D7"/>
    <w:rsid w:val="00B84EEC"/>
    <w:rsid w:val="00B870C7"/>
    <w:rsid w:val="00B875BC"/>
    <w:rsid w:val="00B90AE3"/>
    <w:rsid w:val="00B911A3"/>
    <w:rsid w:val="00B91401"/>
    <w:rsid w:val="00B91975"/>
    <w:rsid w:val="00B922E1"/>
    <w:rsid w:val="00B93569"/>
    <w:rsid w:val="00B93732"/>
    <w:rsid w:val="00B96AE8"/>
    <w:rsid w:val="00B976DE"/>
    <w:rsid w:val="00B97F8B"/>
    <w:rsid w:val="00BA0154"/>
    <w:rsid w:val="00BA028A"/>
    <w:rsid w:val="00BA1B7F"/>
    <w:rsid w:val="00BA1DAC"/>
    <w:rsid w:val="00BA236F"/>
    <w:rsid w:val="00BA261E"/>
    <w:rsid w:val="00BA2E98"/>
    <w:rsid w:val="00BA428A"/>
    <w:rsid w:val="00BA4C31"/>
    <w:rsid w:val="00BA5364"/>
    <w:rsid w:val="00BA5E55"/>
    <w:rsid w:val="00BA664E"/>
    <w:rsid w:val="00BB0701"/>
    <w:rsid w:val="00BB0E98"/>
    <w:rsid w:val="00BB1AE6"/>
    <w:rsid w:val="00BB317B"/>
    <w:rsid w:val="00BB3199"/>
    <w:rsid w:val="00BB3AE0"/>
    <w:rsid w:val="00BB4365"/>
    <w:rsid w:val="00BB49A4"/>
    <w:rsid w:val="00BB50E7"/>
    <w:rsid w:val="00BB5461"/>
    <w:rsid w:val="00BB5FED"/>
    <w:rsid w:val="00BB6706"/>
    <w:rsid w:val="00BB6C15"/>
    <w:rsid w:val="00BC15EC"/>
    <w:rsid w:val="00BC261D"/>
    <w:rsid w:val="00BC45F2"/>
    <w:rsid w:val="00BC55D8"/>
    <w:rsid w:val="00BC6709"/>
    <w:rsid w:val="00BC6FC2"/>
    <w:rsid w:val="00BD0055"/>
    <w:rsid w:val="00BD082F"/>
    <w:rsid w:val="00BD3190"/>
    <w:rsid w:val="00BD36E8"/>
    <w:rsid w:val="00BD38C1"/>
    <w:rsid w:val="00BD3CAD"/>
    <w:rsid w:val="00BD4332"/>
    <w:rsid w:val="00BD4917"/>
    <w:rsid w:val="00BD5C71"/>
    <w:rsid w:val="00BD6842"/>
    <w:rsid w:val="00BD7072"/>
    <w:rsid w:val="00BD742C"/>
    <w:rsid w:val="00BE0099"/>
    <w:rsid w:val="00BE0FE3"/>
    <w:rsid w:val="00BE4302"/>
    <w:rsid w:val="00BE442F"/>
    <w:rsid w:val="00BE49BB"/>
    <w:rsid w:val="00BE49CA"/>
    <w:rsid w:val="00BE5E4A"/>
    <w:rsid w:val="00BE5F43"/>
    <w:rsid w:val="00BE67B1"/>
    <w:rsid w:val="00BE71E6"/>
    <w:rsid w:val="00BE7508"/>
    <w:rsid w:val="00BF36B2"/>
    <w:rsid w:val="00BF4BBA"/>
    <w:rsid w:val="00BF5AF9"/>
    <w:rsid w:val="00BF5DD4"/>
    <w:rsid w:val="00BF6697"/>
    <w:rsid w:val="00BF7B17"/>
    <w:rsid w:val="00BF7D93"/>
    <w:rsid w:val="00BF7E22"/>
    <w:rsid w:val="00C004E9"/>
    <w:rsid w:val="00C020D3"/>
    <w:rsid w:val="00C028FF"/>
    <w:rsid w:val="00C02B52"/>
    <w:rsid w:val="00C02EC9"/>
    <w:rsid w:val="00C03E09"/>
    <w:rsid w:val="00C044F5"/>
    <w:rsid w:val="00C05FD4"/>
    <w:rsid w:val="00C06C1B"/>
    <w:rsid w:val="00C074C7"/>
    <w:rsid w:val="00C079F9"/>
    <w:rsid w:val="00C12D9B"/>
    <w:rsid w:val="00C13B54"/>
    <w:rsid w:val="00C1433C"/>
    <w:rsid w:val="00C1440B"/>
    <w:rsid w:val="00C146E0"/>
    <w:rsid w:val="00C14876"/>
    <w:rsid w:val="00C14F7F"/>
    <w:rsid w:val="00C16C2A"/>
    <w:rsid w:val="00C2060D"/>
    <w:rsid w:val="00C20647"/>
    <w:rsid w:val="00C21F2F"/>
    <w:rsid w:val="00C25060"/>
    <w:rsid w:val="00C252AE"/>
    <w:rsid w:val="00C25473"/>
    <w:rsid w:val="00C26ED5"/>
    <w:rsid w:val="00C312E2"/>
    <w:rsid w:val="00C31EFC"/>
    <w:rsid w:val="00C320BD"/>
    <w:rsid w:val="00C32BDA"/>
    <w:rsid w:val="00C33565"/>
    <w:rsid w:val="00C3377C"/>
    <w:rsid w:val="00C33AFD"/>
    <w:rsid w:val="00C34E75"/>
    <w:rsid w:val="00C373B1"/>
    <w:rsid w:val="00C37598"/>
    <w:rsid w:val="00C40201"/>
    <w:rsid w:val="00C41987"/>
    <w:rsid w:val="00C421DD"/>
    <w:rsid w:val="00C43430"/>
    <w:rsid w:val="00C4346C"/>
    <w:rsid w:val="00C43735"/>
    <w:rsid w:val="00C44CE9"/>
    <w:rsid w:val="00C44DBB"/>
    <w:rsid w:val="00C467B4"/>
    <w:rsid w:val="00C475B2"/>
    <w:rsid w:val="00C500DF"/>
    <w:rsid w:val="00C50793"/>
    <w:rsid w:val="00C50DD8"/>
    <w:rsid w:val="00C515C2"/>
    <w:rsid w:val="00C51936"/>
    <w:rsid w:val="00C51AE7"/>
    <w:rsid w:val="00C53D97"/>
    <w:rsid w:val="00C5485C"/>
    <w:rsid w:val="00C56600"/>
    <w:rsid w:val="00C56F32"/>
    <w:rsid w:val="00C5719F"/>
    <w:rsid w:val="00C575D2"/>
    <w:rsid w:val="00C61532"/>
    <w:rsid w:val="00C626D7"/>
    <w:rsid w:val="00C62BA4"/>
    <w:rsid w:val="00C640CD"/>
    <w:rsid w:val="00C6440E"/>
    <w:rsid w:val="00C64ADA"/>
    <w:rsid w:val="00C64B82"/>
    <w:rsid w:val="00C64D23"/>
    <w:rsid w:val="00C6572B"/>
    <w:rsid w:val="00C66A23"/>
    <w:rsid w:val="00C67F20"/>
    <w:rsid w:val="00C70CD3"/>
    <w:rsid w:val="00C7186D"/>
    <w:rsid w:val="00C718BC"/>
    <w:rsid w:val="00C71BB8"/>
    <w:rsid w:val="00C72943"/>
    <w:rsid w:val="00C73341"/>
    <w:rsid w:val="00C73E00"/>
    <w:rsid w:val="00C74A84"/>
    <w:rsid w:val="00C75131"/>
    <w:rsid w:val="00C75E54"/>
    <w:rsid w:val="00C806AF"/>
    <w:rsid w:val="00C825EF"/>
    <w:rsid w:val="00C8428F"/>
    <w:rsid w:val="00C84577"/>
    <w:rsid w:val="00C847CD"/>
    <w:rsid w:val="00C84A7B"/>
    <w:rsid w:val="00C84CBE"/>
    <w:rsid w:val="00C86A01"/>
    <w:rsid w:val="00C90986"/>
    <w:rsid w:val="00C92CF4"/>
    <w:rsid w:val="00C92EB8"/>
    <w:rsid w:val="00C9392D"/>
    <w:rsid w:val="00C94D10"/>
    <w:rsid w:val="00C95FF4"/>
    <w:rsid w:val="00C961BE"/>
    <w:rsid w:val="00C97675"/>
    <w:rsid w:val="00C97F00"/>
    <w:rsid w:val="00CA04A7"/>
    <w:rsid w:val="00CA0FD5"/>
    <w:rsid w:val="00CA1A66"/>
    <w:rsid w:val="00CA21EE"/>
    <w:rsid w:val="00CA2EB5"/>
    <w:rsid w:val="00CA33C8"/>
    <w:rsid w:val="00CA4842"/>
    <w:rsid w:val="00CA4A12"/>
    <w:rsid w:val="00CA5495"/>
    <w:rsid w:val="00CA5852"/>
    <w:rsid w:val="00CA6F6D"/>
    <w:rsid w:val="00CA7048"/>
    <w:rsid w:val="00CA7417"/>
    <w:rsid w:val="00CA74D5"/>
    <w:rsid w:val="00CA7BFC"/>
    <w:rsid w:val="00CB0025"/>
    <w:rsid w:val="00CB0735"/>
    <w:rsid w:val="00CB1A60"/>
    <w:rsid w:val="00CB1BA8"/>
    <w:rsid w:val="00CB211A"/>
    <w:rsid w:val="00CB2797"/>
    <w:rsid w:val="00CB297B"/>
    <w:rsid w:val="00CB2CCC"/>
    <w:rsid w:val="00CB3928"/>
    <w:rsid w:val="00CB3D9F"/>
    <w:rsid w:val="00CB3DDA"/>
    <w:rsid w:val="00CB43BB"/>
    <w:rsid w:val="00CB4F19"/>
    <w:rsid w:val="00CB7CF4"/>
    <w:rsid w:val="00CB7F09"/>
    <w:rsid w:val="00CC202F"/>
    <w:rsid w:val="00CC27DE"/>
    <w:rsid w:val="00CC35ED"/>
    <w:rsid w:val="00CC3B62"/>
    <w:rsid w:val="00CC3BB4"/>
    <w:rsid w:val="00CC43AD"/>
    <w:rsid w:val="00CC4479"/>
    <w:rsid w:val="00CC489A"/>
    <w:rsid w:val="00CC48F8"/>
    <w:rsid w:val="00CC48FD"/>
    <w:rsid w:val="00CC68BA"/>
    <w:rsid w:val="00CC6B2A"/>
    <w:rsid w:val="00CC7346"/>
    <w:rsid w:val="00CC7942"/>
    <w:rsid w:val="00CC7A06"/>
    <w:rsid w:val="00CC7EE8"/>
    <w:rsid w:val="00CD0229"/>
    <w:rsid w:val="00CD58CF"/>
    <w:rsid w:val="00CD606B"/>
    <w:rsid w:val="00CD6B8C"/>
    <w:rsid w:val="00CD6DBA"/>
    <w:rsid w:val="00CD7A82"/>
    <w:rsid w:val="00CE015C"/>
    <w:rsid w:val="00CE05BD"/>
    <w:rsid w:val="00CE20CD"/>
    <w:rsid w:val="00CE261E"/>
    <w:rsid w:val="00CE31DC"/>
    <w:rsid w:val="00CE35F8"/>
    <w:rsid w:val="00CE3E90"/>
    <w:rsid w:val="00CE5268"/>
    <w:rsid w:val="00CE53C6"/>
    <w:rsid w:val="00CE6B75"/>
    <w:rsid w:val="00CE716A"/>
    <w:rsid w:val="00CE72B4"/>
    <w:rsid w:val="00CE7E2F"/>
    <w:rsid w:val="00CF0B0D"/>
    <w:rsid w:val="00CF2019"/>
    <w:rsid w:val="00CF202B"/>
    <w:rsid w:val="00CF2244"/>
    <w:rsid w:val="00CF26BF"/>
    <w:rsid w:val="00CF26DA"/>
    <w:rsid w:val="00CF271D"/>
    <w:rsid w:val="00CF3B3F"/>
    <w:rsid w:val="00CF561D"/>
    <w:rsid w:val="00CF59CC"/>
    <w:rsid w:val="00CF68B2"/>
    <w:rsid w:val="00CF7E04"/>
    <w:rsid w:val="00D001F1"/>
    <w:rsid w:val="00D01A91"/>
    <w:rsid w:val="00D01E49"/>
    <w:rsid w:val="00D02B0B"/>
    <w:rsid w:val="00D02D11"/>
    <w:rsid w:val="00D03A7B"/>
    <w:rsid w:val="00D042D2"/>
    <w:rsid w:val="00D0519A"/>
    <w:rsid w:val="00D05E79"/>
    <w:rsid w:val="00D06C23"/>
    <w:rsid w:val="00D06C74"/>
    <w:rsid w:val="00D0762D"/>
    <w:rsid w:val="00D078C6"/>
    <w:rsid w:val="00D1022C"/>
    <w:rsid w:val="00D11E1C"/>
    <w:rsid w:val="00D12546"/>
    <w:rsid w:val="00D1298A"/>
    <w:rsid w:val="00D12F45"/>
    <w:rsid w:val="00D134D9"/>
    <w:rsid w:val="00D13604"/>
    <w:rsid w:val="00D1391F"/>
    <w:rsid w:val="00D13C15"/>
    <w:rsid w:val="00D14C9F"/>
    <w:rsid w:val="00D14F58"/>
    <w:rsid w:val="00D1563D"/>
    <w:rsid w:val="00D15EE2"/>
    <w:rsid w:val="00D17C73"/>
    <w:rsid w:val="00D20B55"/>
    <w:rsid w:val="00D20C01"/>
    <w:rsid w:val="00D20E8B"/>
    <w:rsid w:val="00D21258"/>
    <w:rsid w:val="00D21B54"/>
    <w:rsid w:val="00D22A30"/>
    <w:rsid w:val="00D22D75"/>
    <w:rsid w:val="00D2474A"/>
    <w:rsid w:val="00D25865"/>
    <w:rsid w:val="00D26E7E"/>
    <w:rsid w:val="00D27461"/>
    <w:rsid w:val="00D277B5"/>
    <w:rsid w:val="00D27BE3"/>
    <w:rsid w:val="00D309F6"/>
    <w:rsid w:val="00D30D42"/>
    <w:rsid w:val="00D30D7D"/>
    <w:rsid w:val="00D31424"/>
    <w:rsid w:val="00D315B2"/>
    <w:rsid w:val="00D31B14"/>
    <w:rsid w:val="00D31DDD"/>
    <w:rsid w:val="00D3264E"/>
    <w:rsid w:val="00D33259"/>
    <w:rsid w:val="00D3402E"/>
    <w:rsid w:val="00D34FA1"/>
    <w:rsid w:val="00D35320"/>
    <w:rsid w:val="00D353C9"/>
    <w:rsid w:val="00D3615B"/>
    <w:rsid w:val="00D36964"/>
    <w:rsid w:val="00D415D0"/>
    <w:rsid w:val="00D426F5"/>
    <w:rsid w:val="00D4382B"/>
    <w:rsid w:val="00D43C01"/>
    <w:rsid w:val="00D4506F"/>
    <w:rsid w:val="00D46011"/>
    <w:rsid w:val="00D469D7"/>
    <w:rsid w:val="00D47931"/>
    <w:rsid w:val="00D47C09"/>
    <w:rsid w:val="00D50337"/>
    <w:rsid w:val="00D5228E"/>
    <w:rsid w:val="00D52AE8"/>
    <w:rsid w:val="00D52CA3"/>
    <w:rsid w:val="00D53ABD"/>
    <w:rsid w:val="00D543A3"/>
    <w:rsid w:val="00D54876"/>
    <w:rsid w:val="00D55807"/>
    <w:rsid w:val="00D55DF4"/>
    <w:rsid w:val="00D55FC2"/>
    <w:rsid w:val="00D566DD"/>
    <w:rsid w:val="00D568EC"/>
    <w:rsid w:val="00D57622"/>
    <w:rsid w:val="00D5770E"/>
    <w:rsid w:val="00D62993"/>
    <w:rsid w:val="00D64288"/>
    <w:rsid w:val="00D643B7"/>
    <w:rsid w:val="00D64B45"/>
    <w:rsid w:val="00D65C1C"/>
    <w:rsid w:val="00D65E67"/>
    <w:rsid w:val="00D664D4"/>
    <w:rsid w:val="00D66E6A"/>
    <w:rsid w:val="00D67265"/>
    <w:rsid w:val="00D678B8"/>
    <w:rsid w:val="00D67A0E"/>
    <w:rsid w:val="00D67ADF"/>
    <w:rsid w:val="00D67D56"/>
    <w:rsid w:val="00D70645"/>
    <w:rsid w:val="00D7199D"/>
    <w:rsid w:val="00D71C96"/>
    <w:rsid w:val="00D74B7A"/>
    <w:rsid w:val="00D759A3"/>
    <w:rsid w:val="00D764ED"/>
    <w:rsid w:val="00D76EF8"/>
    <w:rsid w:val="00D7718D"/>
    <w:rsid w:val="00D8053C"/>
    <w:rsid w:val="00D80B18"/>
    <w:rsid w:val="00D81969"/>
    <w:rsid w:val="00D82526"/>
    <w:rsid w:val="00D82613"/>
    <w:rsid w:val="00D83851"/>
    <w:rsid w:val="00D84EBF"/>
    <w:rsid w:val="00D84FD9"/>
    <w:rsid w:val="00D8618C"/>
    <w:rsid w:val="00D86A0F"/>
    <w:rsid w:val="00D879E4"/>
    <w:rsid w:val="00D9031D"/>
    <w:rsid w:val="00D9047E"/>
    <w:rsid w:val="00D91893"/>
    <w:rsid w:val="00D91AD4"/>
    <w:rsid w:val="00D91C6D"/>
    <w:rsid w:val="00D92D92"/>
    <w:rsid w:val="00D937D4"/>
    <w:rsid w:val="00D94664"/>
    <w:rsid w:val="00D946A4"/>
    <w:rsid w:val="00D96055"/>
    <w:rsid w:val="00D96539"/>
    <w:rsid w:val="00D96B90"/>
    <w:rsid w:val="00DA060A"/>
    <w:rsid w:val="00DA1301"/>
    <w:rsid w:val="00DA1D8F"/>
    <w:rsid w:val="00DA4925"/>
    <w:rsid w:val="00DA4A70"/>
    <w:rsid w:val="00DA4DC5"/>
    <w:rsid w:val="00DA4FBF"/>
    <w:rsid w:val="00DA5540"/>
    <w:rsid w:val="00DA5931"/>
    <w:rsid w:val="00DA6715"/>
    <w:rsid w:val="00DA7497"/>
    <w:rsid w:val="00DA7E83"/>
    <w:rsid w:val="00DB076D"/>
    <w:rsid w:val="00DB16DB"/>
    <w:rsid w:val="00DB17B8"/>
    <w:rsid w:val="00DB19B2"/>
    <w:rsid w:val="00DB2313"/>
    <w:rsid w:val="00DB2BE6"/>
    <w:rsid w:val="00DB35DF"/>
    <w:rsid w:val="00DB3898"/>
    <w:rsid w:val="00DB3E54"/>
    <w:rsid w:val="00DB4D8A"/>
    <w:rsid w:val="00DB6615"/>
    <w:rsid w:val="00DB70CB"/>
    <w:rsid w:val="00DC063F"/>
    <w:rsid w:val="00DC163F"/>
    <w:rsid w:val="00DC16A2"/>
    <w:rsid w:val="00DC1969"/>
    <w:rsid w:val="00DC2125"/>
    <w:rsid w:val="00DC2874"/>
    <w:rsid w:val="00DC37EC"/>
    <w:rsid w:val="00DC3D45"/>
    <w:rsid w:val="00DC498F"/>
    <w:rsid w:val="00DC4DD0"/>
    <w:rsid w:val="00DC5B31"/>
    <w:rsid w:val="00DD0A2B"/>
    <w:rsid w:val="00DD119C"/>
    <w:rsid w:val="00DD1CFB"/>
    <w:rsid w:val="00DD1DE0"/>
    <w:rsid w:val="00DD213F"/>
    <w:rsid w:val="00DD27C2"/>
    <w:rsid w:val="00DD478A"/>
    <w:rsid w:val="00DD4CD3"/>
    <w:rsid w:val="00DD5103"/>
    <w:rsid w:val="00DD5582"/>
    <w:rsid w:val="00DD5A5C"/>
    <w:rsid w:val="00DD5DE3"/>
    <w:rsid w:val="00DD7BC4"/>
    <w:rsid w:val="00DD7D1A"/>
    <w:rsid w:val="00DE06E7"/>
    <w:rsid w:val="00DE0766"/>
    <w:rsid w:val="00DE3707"/>
    <w:rsid w:val="00DE3915"/>
    <w:rsid w:val="00DE3EFF"/>
    <w:rsid w:val="00DE4B96"/>
    <w:rsid w:val="00DE4F19"/>
    <w:rsid w:val="00DE57DF"/>
    <w:rsid w:val="00DE5985"/>
    <w:rsid w:val="00DE5CA4"/>
    <w:rsid w:val="00DE5F99"/>
    <w:rsid w:val="00DE6E06"/>
    <w:rsid w:val="00DE7695"/>
    <w:rsid w:val="00DF0101"/>
    <w:rsid w:val="00DF03C1"/>
    <w:rsid w:val="00DF0BE6"/>
    <w:rsid w:val="00DF0F5D"/>
    <w:rsid w:val="00DF191E"/>
    <w:rsid w:val="00DF2CE5"/>
    <w:rsid w:val="00DF2F8A"/>
    <w:rsid w:val="00DF30FE"/>
    <w:rsid w:val="00DF444F"/>
    <w:rsid w:val="00DF63F4"/>
    <w:rsid w:val="00DF68F3"/>
    <w:rsid w:val="00DF7435"/>
    <w:rsid w:val="00E00E8B"/>
    <w:rsid w:val="00E01BBB"/>
    <w:rsid w:val="00E02D90"/>
    <w:rsid w:val="00E02E49"/>
    <w:rsid w:val="00E03518"/>
    <w:rsid w:val="00E037C8"/>
    <w:rsid w:val="00E03D1E"/>
    <w:rsid w:val="00E04037"/>
    <w:rsid w:val="00E0422E"/>
    <w:rsid w:val="00E0431F"/>
    <w:rsid w:val="00E049FF"/>
    <w:rsid w:val="00E04A04"/>
    <w:rsid w:val="00E04BDB"/>
    <w:rsid w:val="00E04F5D"/>
    <w:rsid w:val="00E07613"/>
    <w:rsid w:val="00E07FE8"/>
    <w:rsid w:val="00E10061"/>
    <w:rsid w:val="00E107D5"/>
    <w:rsid w:val="00E11048"/>
    <w:rsid w:val="00E12A44"/>
    <w:rsid w:val="00E1388A"/>
    <w:rsid w:val="00E13D5D"/>
    <w:rsid w:val="00E14260"/>
    <w:rsid w:val="00E14AC4"/>
    <w:rsid w:val="00E15E5B"/>
    <w:rsid w:val="00E160BC"/>
    <w:rsid w:val="00E16D19"/>
    <w:rsid w:val="00E16D9D"/>
    <w:rsid w:val="00E17306"/>
    <w:rsid w:val="00E20094"/>
    <w:rsid w:val="00E20633"/>
    <w:rsid w:val="00E2089F"/>
    <w:rsid w:val="00E21AE7"/>
    <w:rsid w:val="00E21F9D"/>
    <w:rsid w:val="00E22FE6"/>
    <w:rsid w:val="00E22FF9"/>
    <w:rsid w:val="00E23118"/>
    <w:rsid w:val="00E23843"/>
    <w:rsid w:val="00E23FBC"/>
    <w:rsid w:val="00E24A7E"/>
    <w:rsid w:val="00E258ED"/>
    <w:rsid w:val="00E260C4"/>
    <w:rsid w:val="00E26F55"/>
    <w:rsid w:val="00E27679"/>
    <w:rsid w:val="00E27C3B"/>
    <w:rsid w:val="00E30EA4"/>
    <w:rsid w:val="00E3240E"/>
    <w:rsid w:val="00E32DEC"/>
    <w:rsid w:val="00E33BF4"/>
    <w:rsid w:val="00E34726"/>
    <w:rsid w:val="00E34FDE"/>
    <w:rsid w:val="00E35038"/>
    <w:rsid w:val="00E35E94"/>
    <w:rsid w:val="00E3663E"/>
    <w:rsid w:val="00E36694"/>
    <w:rsid w:val="00E3692A"/>
    <w:rsid w:val="00E40708"/>
    <w:rsid w:val="00E416A4"/>
    <w:rsid w:val="00E41D6F"/>
    <w:rsid w:val="00E424FE"/>
    <w:rsid w:val="00E448B9"/>
    <w:rsid w:val="00E46590"/>
    <w:rsid w:val="00E47A63"/>
    <w:rsid w:val="00E511E5"/>
    <w:rsid w:val="00E515FB"/>
    <w:rsid w:val="00E5249B"/>
    <w:rsid w:val="00E5316E"/>
    <w:rsid w:val="00E53647"/>
    <w:rsid w:val="00E53A63"/>
    <w:rsid w:val="00E566EA"/>
    <w:rsid w:val="00E57B67"/>
    <w:rsid w:val="00E6036D"/>
    <w:rsid w:val="00E60921"/>
    <w:rsid w:val="00E61090"/>
    <w:rsid w:val="00E61D44"/>
    <w:rsid w:val="00E627A5"/>
    <w:rsid w:val="00E62C4B"/>
    <w:rsid w:val="00E63251"/>
    <w:rsid w:val="00E64FFB"/>
    <w:rsid w:val="00E65E86"/>
    <w:rsid w:val="00E65EB3"/>
    <w:rsid w:val="00E67DCA"/>
    <w:rsid w:val="00E70BEE"/>
    <w:rsid w:val="00E70C23"/>
    <w:rsid w:val="00E71F6A"/>
    <w:rsid w:val="00E738BB"/>
    <w:rsid w:val="00E73B6D"/>
    <w:rsid w:val="00E73BE9"/>
    <w:rsid w:val="00E73DFB"/>
    <w:rsid w:val="00E7504F"/>
    <w:rsid w:val="00E752EA"/>
    <w:rsid w:val="00E75A0E"/>
    <w:rsid w:val="00E76EED"/>
    <w:rsid w:val="00E7799F"/>
    <w:rsid w:val="00E779DD"/>
    <w:rsid w:val="00E80058"/>
    <w:rsid w:val="00E80266"/>
    <w:rsid w:val="00E8126F"/>
    <w:rsid w:val="00E81E21"/>
    <w:rsid w:val="00E82AB7"/>
    <w:rsid w:val="00E82DA4"/>
    <w:rsid w:val="00E82E81"/>
    <w:rsid w:val="00E83391"/>
    <w:rsid w:val="00E83F17"/>
    <w:rsid w:val="00E8508B"/>
    <w:rsid w:val="00E86067"/>
    <w:rsid w:val="00E86DAF"/>
    <w:rsid w:val="00E875BF"/>
    <w:rsid w:val="00E90587"/>
    <w:rsid w:val="00E927E5"/>
    <w:rsid w:val="00E930F7"/>
    <w:rsid w:val="00E94807"/>
    <w:rsid w:val="00E9489C"/>
    <w:rsid w:val="00E959E5"/>
    <w:rsid w:val="00EA0A2B"/>
    <w:rsid w:val="00EA0D22"/>
    <w:rsid w:val="00EA16F4"/>
    <w:rsid w:val="00EA1C82"/>
    <w:rsid w:val="00EA1E72"/>
    <w:rsid w:val="00EA3232"/>
    <w:rsid w:val="00EA41C5"/>
    <w:rsid w:val="00EA4C3E"/>
    <w:rsid w:val="00EA5077"/>
    <w:rsid w:val="00EA585C"/>
    <w:rsid w:val="00EB11EA"/>
    <w:rsid w:val="00EB16A7"/>
    <w:rsid w:val="00EB1B31"/>
    <w:rsid w:val="00EB2820"/>
    <w:rsid w:val="00EB28CE"/>
    <w:rsid w:val="00EB3AF0"/>
    <w:rsid w:val="00EB3E76"/>
    <w:rsid w:val="00EB458E"/>
    <w:rsid w:val="00EB4E78"/>
    <w:rsid w:val="00EB532C"/>
    <w:rsid w:val="00EB59E4"/>
    <w:rsid w:val="00EB688F"/>
    <w:rsid w:val="00EB6E28"/>
    <w:rsid w:val="00EB6E3A"/>
    <w:rsid w:val="00EC01A0"/>
    <w:rsid w:val="00EC057D"/>
    <w:rsid w:val="00EC1F98"/>
    <w:rsid w:val="00EC2740"/>
    <w:rsid w:val="00EC3C8A"/>
    <w:rsid w:val="00EC440A"/>
    <w:rsid w:val="00EC46B2"/>
    <w:rsid w:val="00EC5FF4"/>
    <w:rsid w:val="00EC649F"/>
    <w:rsid w:val="00EC6BA5"/>
    <w:rsid w:val="00EC7DC4"/>
    <w:rsid w:val="00ED0706"/>
    <w:rsid w:val="00ED1093"/>
    <w:rsid w:val="00ED1B13"/>
    <w:rsid w:val="00ED2314"/>
    <w:rsid w:val="00ED3951"/>
    <w:rsid w:val="00ED4A9B"/>
    <w:rsid w:val="00ED4ADF"/>
    <w:rsid w:val="00ED557B"/>
    <w:rsid w:val="00ED5F3D"/>
    <w:rsid w:val="00ED6798"/>
    <w:rsid w:val="00ED69CD"/>
    <w:rsid w:val="00ED7293"/>
    <w:rsid w:val="00ED7D12"/>
    <w:rsid w:val="00EE02FC"/>
    <w:rsid w:val="00EE03CB"/>
    <w:rsid w:val="00EE05D7"/>
    <w:rsid w:val="00EE0610"/>
    <w:rsid w:val="00EE15B5"/>
    <w:rsid w:val="00EE1C26"/>
    <w:rsid w:val="00EE204F"/>
    <w:rsid w:val="00EE2081"/>
    <w:rsid w:val="00EE2175"/>
    <w:rsid w:val="00EE2F13"/>
    <w:rsid w:val="00EE38EE"/>
    <w:rsid w:val="00EE468E"/>
    <w:rsid w:val="00EE4FB9"/>
    <w:rsid w:val="00EE55C4"/>
    <w:rsid w:val="00EE7BE8"/>
    <w:rsid w:val="00EF02E7"/>
    <w:rsid w:val="00EF1EFC"/>
    <w:rsid w:val="00EF29D8"/>
    <w:rsid w:val="00EF4F4D"/>
    <w:rsid w:val="00EF4F78"/>
    <w:rsid w:val="00EF761D"/>
    <w:rsid w:val="00F004D6"/>
    <w:rsid w:val="00F0054A"/>
    <w:rsid w:val="00F02898"/>
    <w:rsid w:val="00F03994"/>
    <w:rsid w:val="00F042D3"/>
    <w:rsid w:val="00F04E57"/>
    <w:rsid w:val="00F05155"/>
    <w:rsid w:val="00F059AD"/>
    <w:rsid w:val="00F05BB0"/>
    <w:rsid w:val="00F05C0D"/>
    <w:rsid w:val="00F05D7A"/>
    <w:rsid w:val="00F05E6C"/>
    <w:rsid w:val="00F06983"/>
    <w:rsid w:val="00F06B0E"/>
    <w:rsid w:val="00F07226"/>
    <w:rsid w:val="00F10D39"/>
    <w:rsid w:val="00F10FD7"/>
    <w:rsid w:val="00F11307"/>
    <w:rsid w:val="00F11980"/>
    <w:rsid w:val="00F12603"/>
    <w:rsid w:val="00F12B2B"/>
    <w:rsid w:val="00F12CF0"/>
    <w:rsid w:val="00F12CF9"/>
    <w:rsid w:val="00F13B34"/>
    <w:rsid w:val="00F13D93"/>
    <w:rsid w:val="00F13DCA"/>
    <w:rsid w:val="00F14D5C"/>
    <w:rsid w:val="00F1591E"/>
    <w:rsid w:val="00F16AC5"/>
    <w:rsid w:val="00F17A4A"/>
    <w:rsid w:val="00F17C26"/>
    <w:rsid w:val="00F20603"/>
    <w:rsid w:val="00F21663"/>
    <w:rsid w:val="00F23C53"/>
    <w:rsid w:val="00F249B8"/>
    <w:rsid w:val="00F24EC5"/>
    <w:rsid w:val="00F25AF2"/>
    <w:rsid w:val="00F26028"/>
    <w:rsid w:val="00F26108"/>
    <w:rsid w:val="00F272F7"/>
    <w:rsid w:val="00F30211"/>
    <w:rsid w:val="00F30486"/>
    <w:rsid w:val="00F306BB"/>
    <w:rsid w:val="00F309A2"/>
    <w:rsid w:val="00F30C47"/>
    <w:rsid w:val="00F3184F"/>
    <w:rsid w:val="00F32CBE"/>
    <w:rsid w:val="00F32F72"/>
    <w:rsid w:val="00F33B50"/>
    <w:rsid w:val="00F3579D"/>
    <w:rsid w:val="00F35BA2"/>
    <w:rsid w:val="00F36451"/>
    <w:rsid w:val="00F36CE1"/>
    <w:rsid w:val="00F36F73"/>
    <w:rsid w:val="00F373B3"/>
    <w:rsid w:val="00F37958"/>
    <w:rsid w:val="00F37EBF"/>
    <w:rsid w:val="00F4044E"/>
    <w:rsid w:val="00F40BD9"/>
    <w:rsid w:val="00F434A7"/>
    <w:rsid w:val="00F446CC"/>
    <w:rsid w:val="00F44B80"/>
    <w:rsid w:val="00F44C6A"/>
    <w:rsid w:val="00F45C13"/>
    <w:rsid w:val="00F474ED"/>
    <w:rsid w:val="00F47B00"/>
    <w:rsid w:val="00F50856"/>
    <w:rsid w:val="00F50B1A"/>
    <w:rsid w:val="00F511B7"/>
    <w:rsid w:val="00F51C1B"/>
    <w:rsid w:val="00F5329E"/>
    <w:rsid w:val="00F53C9C"/>
    <w:rsid w:val="00F54031"/>
    <w:rsid w:val="00F54ACB"/>
    <w:rsid w:val="00F54E49"/>
    <w:rsid w:val="00F552C5"/>
    <w:rsid w:val="00F555D5"/>
    <w:rsid w:val="00F559CB"/>
    <w:rsid w:val="00F57983"/>
    <w:rsid w:val="00F57CB7"/>
    <w:rsid w:val="00F57FDD"/>
    <w:rsid w:val="00F60657"/>
    <w:rsid w:val="00F60EDC"/>
    <w:rsid w:val="00F6201E"/>
    <w:rsid w:val="00F629F9"/>
    <w:rsid w:val="00F62CED"/>
    <w:rsid w:val="00F630BA"/>
    <w:rsid w:val="00F63962"/>
    <w:rsid w:val="00F63D44"/>
    <w:rsid w:val="00F63DA3"/>
    <w:rsid w:val="00F6415C"/>
    <w:rsid w:val="00F641F4"/>
    <w:rsid w:val="00F647C3"/>
    <w:rsid w:val="00F64892"/>
    <w:rsid w:val="00F654E2"/>
    <w:rsid w:val="00F675D6"/>
    <w:rsid w:val="00F67AAB"/>
    <w:rsid w:val="00F67E73"/>
    <w:rsid w:val="00F70CEF"/>
    <w:rsid w:val="00F71AAA"/>
    <w:rsid w:val="00F72AE7"/>
    <w:rsid w:val="00F75844"/>
    <w:rsid w:val="00F76180"/>
    <w:rsid w:val="00F80815"/>
    <w:rsid w:val="00F814E2"/>
    <w:rsid w:val="00F825ED"/>
    <w:rsid w:val="00F833C3"/>
    <w:rsid w:val="00F837FA"/>
    <w:rsid w:val="00F83F58"/>
    <w:rsid w:val="00F84248"/>
    <w:rsid w:val="00F86926"/>
    <w:rsid w:val="00F86AFB"/>
    <w:rsid w:val="00F86EB4"/>
    <w:rsid w:val="00F9006D"/>
    <w:rsid w:val="00F90186"/>
    <w:rsid w:val="00F90917"/>
    <w:rsid w:val="00F91578"/>
    <w:rsid w:val="00F923CA"/>
    <w:rsid w:val="00F92863"/>
    <w:rsid w:val="00F94ECF"/>
    <w:rsid w:val="00F968BC"/>
    <w:rsid w:val="00F973D9"/>
    <w:rsid w:val="00F97E04"/>
    <w:rsid w:val="00F97E29"/>
    <w:rsid w:val="00F97E44"/>
    <w:rsid w:val="00FA0385"/>
    <w:rsid w:val="00FA0A96"/>
    <w:rsid w:val="00FA0DEE"/>
    <w:rsid w:val="00FA25ED"/>
    <w:rsid w:val="00FA3B38"/>
    <w:rsid w:val="00FA4D09"/>
    <w:rsid w:val="00FA5214"/>
    <w:rsid w:val="00FA5331"/>
    <w:rsid w:val="00FA5EBA"/>
    <w:rsid w:val="00FA63CE"/>
    <w:rsid w:val="00FA6D75"/>
    <w:rsid w:val="00FA7EB4"/>
    <w:rsid w:val="00FB030A"/>
    <w:rsid w:val="00FB0943"/>
    <w:rsid w:val="00FB0F31"/>
    <w:rsid w:val="00FB2652"/>
    <w:rsid w:val="00FB3845"/>
    <w:rsid w:val="00FB3E53"/>
    <w:rsid w:val="00FB4F7D"/>
    <w:rsid w:val="00FB5093"/>
    <w:rsid w:val="00FB5689"/>
    <w:rsid w:val="00FB6AF4"/>
    <w:rsid w:val="00FB6DAB"/>
    <w:rsid w:val="00FB75CC"/>
    <w:rsid w:val="00FB77FB"/>
    <w:rsid w:val="00FB7CA7"/>
    <w:rsid w:val="00FC1529"/>
    <w:rsid w:val="00FC183B"/>
    <w:rsid w:val="00FC19A2"/>
    <w:rsid w:val="00FC20C4"/>
    <w:rsid w:val="00FC25F5"/>
    <w:rsid w:val="00FC3942"/>
    <w:rsid w:val="00FC3F8D"/>
    <w:rsid w:val="00FC45B3"/>
    <w:rsid w:val="00FC4CC4"/>
    <w:rsid w:val="00FC4ED1"/>
    <w:rsid w:val="00FC553A"/>
    <w:rsid w:val="00FC55A2"/>
    <w:rsid w:val="00FC5DEA"/>
    <w:rsid w:val="00FC6285"/>
    <w:rsid w:val="00FC69BF"/>
    <w:rsid w:val="00FC6F92"/>
    <w:rsid w:val="00FC7476"/>
    <w:rsid w:val="00FD00F0"/>
    <w:rsid w:val="00FD087C"/>
    <w:rsid w:val="00FD163C"/>
    <w:rsid w:val="00FD41D7"/>
    <w:rsid w:val="00FD4B2B"/>
    <w:rsid w:val="00FD557B"/>
    <w:rsid w:val="00FD5CB2"/>
    <w:rsid w:val="00FD6242"/>
    <w:rsid w:val="00FD66A4"/>
    <w:rsid w:val="00FD6CB5"/>
    <w:rsid w:val="00FD7AFE"/>
    <w:rsid w:val="00FE0EAE"/>
    <w:rsid w:val="00FE130C"/>
    <w:rsid w:val="00FE19B2"/>
    <w:rsid w:val="00FE1BEA"/>
    <w:rsid w:val="00FE1F84"/>
    <w:rsid w:val="00FE2CB5"/>
    <w:rsid w:val="00FE3B9C"/>
    <w:rsid w:val="00FE502B"/>
    <w:rsid w:val="00FE6702"/>
    <w:rsid w:val="00FE76E8"/>
    <w:rsid w:val="00FF1A8D"/>
    <w:rsid w:val="00FF2870"/>
    <w:rsid w:val="00FF401F"/>
    <w:rsid w:val="00FF4545"/>
    <w:rsid w:val="00FF4D7A"/>
    <w:rsid w:val="00FF5708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12641"/>
    <o:shapelayout v:ext="edit">
      <o:idmap v:ext="edit" data="1"/>
    </o:shapelayout>
  </w:shapeDefaults>
  <w:decimalSymbol w:val=","/>
  <w:listSeparator w:val=";"/>
  <w14:docId w14:val="381DD072"/>
  <w15:docId w15:val="{2E1FE605-8B38-433B-BD6A-B7BBB19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9B700D"/>
    <w:pPr>
      <w:ind w:firstLine="709"/>
      <w:jc w:val="both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7"/>
    <w:next w:val="a7"/>
    <w:link w:val="10"/>
    <w:uiPriority w:val="99"/>
    <w:qFormat/>
    <w:rsid w:val="006478E5"/>
    <w:pPr>
      <w:keepNext/>
      <w:ind w:firstLine="0"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7"/>
    <w:next w:val="a7"/>
    <w:link w:val="20"/>
    <w:uiPriority w:val="99"/>
    <w:qFormat/>
    <w:rsid w:val="008624CD"/>
    <w:pPr>
      <w:keepNext/>
      <w:ind w:firstLine="0"/>
      <w:jc w:val="center"/>
      <w:outlineLvl w:val="1"/>
    </w:pPr>
    <w:rPr>
      <w:rFonts w:eastAsia="Times New Roman"/>
      <w:b/>
      <w:szCs w:val="20"/>
    </w:rPr>
  </w:style>
  <w:style w:type="paragraph" w:styleId="3">
    <w:name w:val="heading 3"/>
    <w:basedOn w:val="a7"/>
    <w:next w:val="a7"/>
    <w:link w:val="30"/>
    <w:uiPriority w:val="99"/>
    <w:qFormat/>
    <w:rsid w:val="00FA0DEE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ConsPlusNormal">
    <w:name w:val="ConsPlusNormal"/>
    <w:rsid w:val="009F382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List Paragraph"/>
    <w:basedOn w:val="a7"/>
    <w:link w:val="ac"/>
    <w:uiPriority w:val="34"/>
    <w:qFormat/>
    <w:rsid w:val="009F3825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EE0610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d">
    <w:name w:val="header"/>
    <w:basedOn w:val="a7"/>
    <w:link w:val="ae"/>
    <w:uiPriority w:val="99"/>
    <w:unhideWhenUsed/>
    <w:rsid w:val="00C13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8"/>
    <w:link w:val="ad"/>
    <w:uiPriority w:val="99"/>
    <w:rsid w:val="00C13B54"/>
  </w:style>
  <w:style w:type="paragraph" w:styleId="af">
    <w:name w:val="footer"/>
    <w:basedOn w:val="a7"/>
    <w:link w:val="af0"/>
    <w:uiPriority w:val="99"/>
    <w:unhideWhenUsed/>
    <w:rsid w:val="00C13B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C13B54"/>
  </w:style>
  <w:style w:type="paragraph" w:customStyle="1" w:styleId="ConsPlusTitle">
    <w:name w:val="ConsPlusTitle"/>
    <w:rsid w:val="007F6EB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f1">
    <w:name w:val="Body Text"/>
    <w:basedOn w:val="a7"/>
    <w:link w:val="af2"/>
    <w:uiPriority w:val="99"/>
    <w:rsid w:val="00140A00"/>
    <w:rPr>
      <w:rFonts w:eastAsia="Times New Roman"/>
      <w:sz w:val="28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rsid w:val="00140A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9"/>
    <w:uiPriority w:val="39"/>
    <w:rsid w:val="00F12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"/>
    <w:basedOn w:val="a7"/>
    <w:rsid w:val="000579F2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5">
    <w:name w:val="Знак Знак Знак"/>
    <w:basedOn w:val="a7"/>
    <w:rsid w:val="003E56B9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Знак1 Знак Знак Знак"/>
    <w:basedOn w:val="a7"/>
    <w:rsid w:val="00D3264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rsid w:val="006478E5"/>
    <w:rPr>
      <w:rFonts w:ascii="Times New Roman" w:eastAsia="Times New Roman" w:hAnsi="Times New Roman"/>
      <w:b/>
      <w:sz w:val="26"/>
    </w:rPr>
  </w:style>
  <w:style w:type="character" w:customStyle="1" w:styleId="20">
    <w:name w:val="Заголовок 2 Знак"/>
    <w:link w:val="2"/>
    <w:uiPriority w:val="99"/>
    <w:rsid w:val="008624CD"/>
    <w:rPr>
      <w:rFonts w:ascii="Times New Roman" w:eastAsia="Times New Roman" w:hAnsi="Times New Roman"/>
      <w:b/>
      <w:sz w:val="26"/>
    </w:rPr>
  </w:style>
  <w:style w:type="paragraph" w:styleId="af6">
    <w:name w:val="Balloon Text"/>
    <w:basedOn w:val="a7"/>
    <w:link w:val="af7"/>
    <w:uiPriority w:val="99"/>
    <w:rsid w:val="00AE2647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AE2647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2 Знак Знак Знак Знак Знак Знак"/>
    <w:basedOn w:val="a7"/>
    <w:rsid w:val="00AE2647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styleId="af8">
    <w:name w:val="page number"/>
    <w:basedOn w:val="a8"/>
    <w:uiPriority w:val="99"/>
    <w:rsid w:val="00AE2647"/>
  </w:style>
  <w:style w:type="paragraph" w:styleId="af9">
    <w:name w:val="Body Text First Indent"/>
    <w:basedOn w:val="af1"/>
    <w:link w:val="afa"/>
    <w:rsid w:val="00AE2647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AE2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Знак Знак Знак Знак Знак Знак Знак Знак Знак Знак Знак Знак2 Знак Знак Знак Знак Знак Знак Знак Знак Знак Знак Знак Знак"/>
    <w:basedOn w:val="a7"/>
    <w:rsid w:val="00AE2647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30">
    <w:name w:val="Заголовок 3 Знак"/>
    <w:link w:val="3"/>
    <w:uiPriority w:val="99"/>
    <w:rsid w:val="00FA0DEE"/>
    <w:rPr>
      <w:rFonts w:ascii="Times New Roman" w:eastAsia="Times New Roman" w:hAnsi="Times New Roman"/>
      <w:b/>
      <w:sz w:val="26"/>
    </w:rPr>
  </w:style>
  <w:style w:type="paragraph" w:styleId="afb">
    <w:name w:val="Body Text Indent"/>
    <w:basedOn w:val="a7"/>
    <w:link w:val="afc"/>
    <w:uiPriority w:val="99"/>
    <w:rsid w:val="00490872"/>
    <w:pPr>
      <w:spacing w:before="600"/>
      <w:ind w:firstLine="708"/>
    </w:pPr>
    <w:rPr>
      <w:rFonts w:eastAsia="Times New Roman"/>
      <w:sz w:val="28"/>
      <w:szCs w:val="20"/>
    </w:rPr>
  </w:style>
  <w:style w:type="character" w:customStyle="1" w:styleId="afc">
    <w:name w:val="Основной текст с отступом Знак"/>
    <w:link w:val="afb"/>
    <w:uiPriority w:val="99"/>
    <w:rsid w:val="00490872"/>
    <w:rPr>
      <w:rFonts w:ascii="Times New Roman" w:eastAsia="Times New Roman" w:hAnsi="Times New Roman"/>
      <w:sz w:val="28"/>
    </w:rPr>
  </w:style>
  <w:style w:type="paragraph" w:styleId="23">
    <w:name w:val="Body Text Indent 2"/>
    <w:basedOn w:val="a7"/>
    <w:link w:val="24"/>
    <w:uiPriority w:val="99"/>
    <w:rsid w:val="00490872"/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rsid w:val="00490872"/>
    <w:rPr>
      <w:rFonts w:ascii="Times New Roman" w:eastAsia="Times New Roman" w:hAnsi="Times New Roman"/>
      <w:sz w:val="28"/>
    </w:rPr>
  </w:style>
  <w:style w:type="paragraph" w:styleId="25">
    <w:name w:val="Body Text 2"/>
    <w:basedOn w:val="a7"/>
    <w:link w:val="26"/>
    <w:uiPriority w:val="99"/>
    <w:rsid w:val="00490872"/>
    <w:pPr>
      <w:spacing w:after="240"/>
      <w:jc w:val="center"/>
    </w:pPr>
    <w:rPr>
      <w:rFonts w:eastAsia="Times New Roman"/>
      <w:sz w:val="18"/>
      <w:szCs w:val="20"/>
    </w:rPr>
  </w:style>
  <w:style w:type="character" w:customStyle="1" w:styleId="26">
    <w:name w:val="Основной текст 2 Знак"/>
    <w:link w:val="25"/>
    <w:uiPriority w:val="99"/>
    <w:rsid w:val="00490872"/>
    <w:rPr>
      <w:rFonts w:ascii="Times New Roman" w:eastAsia="Times New Roman" w:hAnsi="Times New Roman"/>
      <w:sz w:val="18"/>
    </w:rPr>
  </w:style>
  <w:style w:type="character" w:styleId="afd">
    <w:name w:val="Hyperlink"/>
    <w:uiPriority w:val="99"/>
    <w:rsid w:val="00490872"/>
    <w:rPr>
      <w:color w:val="0000FF"/>
      <w:u w:val="single"/>
    </w:rPr>
  </w:style>
  <w:style w:type="character" w:styleId="afe">
    <w:name w:val="Strong"/>
    <w:qFormat/>
    <w:rsid w:val="00490872"/>
    <w:rPr>
      <w:b/>
      <w:bCs/>
    </w:rPr>
  </w:style>
  <w:style w:type="paragraph" w:customStyle="1" w:styleId="text0">
    <w:name w:val="text0"/>
    <w:basedOn w:val="a7"/>
    <w:uiPriority w:val="99"/>
    <w:rsid w:val="0049087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08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Normal (Web)"/>
    <w:basedOn w:val="a7"/>
    <w:uiPriority w:val="99"/>
    <w:rsid w:val="00490872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2 Знак"/>
    <w:basedOn w:val="a7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7"/>
    <w:uiPriority w:val="99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Знак Знак Знак Знак Знак Знак Знак Знак Знак Знак Знак Знак Знак Знак Знак Знак Знак Знак Знак Знак Знак2 Знак1"/>
    <w:basedOn w:val="a7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490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1">
    <w:name w:val="Document Map"/>
    <w:basedOn w:val="a7"/>
    <w:link w:val="aff2"/>
    <w:rsid w:val="00490872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aff2">
    <w:name w:val="Схема документа Знак"/>
    <w:link w:val="aff1"/>
    <w:rsid w:val="00490872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75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3">
    <w:name w:val="Цветовое выделение"/>
    <w:rsid w:val="0011750F"/>
    <w:rPr>
      <w:b/>
      <w:color w:val="000080"/>
    </w:rPr>
  </w:style>
  <w:style w:type="paragraph" w:customStyle="1" w:styleId="aff4">
    <w:name w:val="Таблицы (моноширинный)"/>
    <w:basedOn w:val="a7"/>
    <w:next w:val="a7"/>
    <w:rsid w:val="001175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2">
    <w:name w:val="Знак1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1 Знак Знак Знак Знак Знак Знак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0">
    <w:name w:val="Знак1 Знак Знак Знак Знак Знак Знак1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14">
    <w:name w:val="index 1"/>
    <w:basedOn w:val="28"/>
    <w:next w:val="a7"/>
    <w:autoRedefine/>
    <w:semiHidden/>
    <w:rsid w:val="0011750F"/>
    <w:pPr>
      <w:tabs>
        <w:tab w:val="clear" w:pos="1080"/>
      </w:tabs>
      <w:ind w:left="0" w:firstLine="0"/>
    </w:pPr>
    <w:rPr>
      <w:smallCaps/>
      <w:outline/>
      <w:color w:val="FFFFFF" w:themeColor="background1"/>
      <w:szCs w:val="21"/>
      <w:u w:val="words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28">
    <w:name w:val="List Number 2"/>
    <w:basedOn w:val="a7"/>
    <w:semiHidden/>
    <w:rsid w:val="0011750F"/>
    <w:pPr>
      <w:tabs>
        <w:tab w:val="num" w:pos="1080"/>
      </w:tabs>
      <w:ind w:left="1080" w:hanging="360"/>
      <w:jc w:val="left"/>
    </w:pPr>
    <w:rPr>
      <w:rFonts w:eastAsia="Times New Roman"/>
      <w:sz w:val="24"/>
      <w:szCs w:val="24"/>
      <w:lang w:eastAsia="ru-RU"/>
    </w:rPr>
  </w:style>
  <w:style w:type="paragraph" w:styleId="31">
    <w:name w:val="Body Text 3"/>
    <w:basedOn w:val="a7"/>
    <w:link w:val="32"/>
    <w:semiHidden/>
    <w:rsid w:val="0011750F"/>
    <w:pPr>
      <w:tabs>
        <w:tab w:val="left" w:pos="9570"/>
      </w:tabs>
    </w:pPr>
    <w:rPr>
      <w:rFonts w:eastAsia="Times New Roman"/>
      <w:i/>
      <w:iCs/>
      <w:sz w:val="24"/>
      <w:szCs w:val="24"/>
    </w:rPr>
  </w:style>
  <w:style w:type="character" w:customStyle="1" w:styleId="32">
    <w:name w:val="Основной текст 3 Знак"/>
    <w:link w:val="31"/>
    <w:semiHidden/>
    <w:rsid w:val="0011750F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29">
    <w:name w:val="Знак2"/>
    <w:basedOn w:val="a7"/>
    <w:rsid w:val="0011750F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Абзац списка1"/>
    <w:basedOn w:val="a7"/>
    <w:rsid w:val="0011750F"/>
    <w:pPr>
      <w:ind w:left="720"/>
      <w:jc w:val="left"/>
    </w:pPr>
    <w:rPr>
      <w:rFonts w:eastAsia="Times New Roman"/>
    </w:rPr>
  </w:style>
  <w:style w:type="paragraph" w:customStyle="1" w:styleId="120">
    <w:name w:val="1.2 Название закона"/>
    <w:basedOn w:val="a7"/>
    <w:next w:val="a7"/>
    <w:uiPriority w:val="99"/>
    <w:rsid w:val="0011750F"/>
    <w:pPr>
      <w:spacing w:before="1000"/>
      <w:contextualSpacing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16">
    <w:name w:val="Знак Знак Знак Знак1"/>
    <w:basedOn w:val="a7"/>
    <w:rsid w:val="00621AF0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7">
    <w:name w:val="Нет списка1"/>
    <w:next w:val="aa"/>
    <w:uiPriority w:val="99"/>
    <w:semiHidden/>
    <w:unhideWhenUsed/>
    <w:rsid w:val="00F13D93"/>
  </w:style>
  <w:style w:type="character" w:styleId="aff5">
    <w:name w:val="FollowedHyperlink"/>
    <w:uiPriority w:val="99"/>
    <w:semiHidden/>
    <w:unhideWhenUsed/>
    <w:rsid w:val="00F13D93"/>
    <w:rPr>
      <w:color w:val="800080"/>
      <w:u w:val="single"/>
    </w:rPr>
  </w:style>
  <w:style w:type="paragraph" w:customStyle="1" w:styleId="xl65">
    <w:name w:val="xl65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7"/>
    <w:rsid w:val="00F13D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7"/>
    <w:rsid w:val="00F13D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7"/>
    <w:rsid w:val="00F13D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7"/>
    <w:rsid w:val="00F13D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7"/>
    <w:rsid w:val="00F13D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7"/>
    <w:rsid w:val="00F13D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7"/>
    <w:rsid w:val="00F13D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7"/>
    <w:rsid w:val="00F13D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8">
    <w:name w:val="Сетка таблицы1"/>
    <w:basedOn w:val="a9"/>
    <w:next w:val="af3"/>
    <w:rsid w:val="00F13D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9"/>
    <w:next w:val="af3"/>
    <w:uiPriority w:val="59"/>
    <w:rsid w:val="008B77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7F731D"/>
    <w:rPr>
      <w:rFonts w:eastAsia="Times New Roman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rsid w:val="007F731D"/>
    <w:rPr>
      <w:rFonts w:eastAsia="Times New Roman"/>
      <w:sz w:val="22"/>
      <w:szCs w:val="22"/>
      <w:lang w:val="ru-RU" w:eastAsia="en-US" w:bidi="ar-SA"/>
    </w:rPr>
  </w:style>
  <w:style w:type="paragraph" w:customStyle="1" w:styleId="paragraphcenter">
    <w:name w:val="paragraph_center"/>
    <w:basedOn w:val="a7"/>
    <w:uiPriority w:val="99"/>
    <w:rsid w:val="002F1DDD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ff3fc0fs12">
    <w:name w:val="ff3 fc0 fs12"/>
    <w:basedOn w:val="a8"/>
    <w:uiPriority w:val="99"/>
    <w:rsid w:val="002F1DDD"/>
  </w:style>
  <w:style w:type="paragraph" w:customStyle="1" w:styleId="imalignjustify">
    <w:name w:val="imalign_justify"/>
    <w:basedOn w:val="a7"/>
    <w:uiPriority w:val="99"/>
    <w:rsid w:val="002F1DDD"/>
    <w:rPr>
      <w:rFonts w:eastAsia="Times New Roman"/>
      <w:sz w:val="24"/>
      <w:szCs w:val="24"/>
      <w:lang w:eastAsia="ru-RU"/>
    </w:rPr>
  </w:style>
  <w:style w:type="character" w:customStyle="1" w:styleId="apple-style-span">
    <w:name w:val="apple-style-span"/>
    <w:basedOn w:val="a8"/>
    <w:uiPriority w:val="99"/>
    <w:rsid w:val="002F1DDD"/>
  </w:style>
  <w:style w:type="paragraph" w:styleId="33">
    <w:name w:val="Body Text Indent 3"/>
    <w:basedOn w:val="a7"/>
    <w:link w:val="34"/>
    <w:uiPriority w:val="99"/>
    <w:rsid w:val="002F1DDD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2F1DDD"/>
    <w:rPr>
      <w:rFonts w:ascii="Times New Roman" w:eastAsia="Times New Roman" w:hAnsi="Times New Roman"/>
      <w:sz w:val="16"/>
      <w:szCs w:val="16"/>
    </w:rPr>
  </w:style>
  <w:style w:type="paragraph" w:customStyle="1" w:styleId="19">
    <w:name w:val="1 Знак"/>
    <w:basedOn w:val="a7"/>
    <w:rsid w:val="00AD362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35">
    <w:name w:val="Сетка таблицы3"/>
    <w:basedOn w:val="a9"/>
    <w:next w:val="af3"/>
    <w:uiPriority w:val="59"/>
    <w:rsid w:val="00F306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9"/>
    <w:next w:val="af3"/>
    <w:rsid w:val="005062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9"/>
    <w:next w:val="af3"/>
    <w:uiPriority w:val="59"/>
    <w:rsid w:val="00B270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8"/>
    <w:uiPriority w:val="99"/>
    <w:semiHidden/>
    <w:unhideWhenUsed/>
    <w:rsid w:val="009B068B"/>
    <w:rPr>
      <w:sz w:val="16"/>
      <w:szCs w:val="16"/>
    </w:rPr>
  </w:style>
  <w:style w:type="paragraph" w:styleId="aff9">
    <w:name w:val="annotation text"/>
    <w:basedOn w:val="a7"/>
    <w:link w:val="affa"/>
    <w:uiPriority w:val="99"/>
    <w:semiHidden/>
    <w:unhideWhenUsed/>
    <w:rsid w:val="009B068B"/>
    <w:rPr>
      <w:sz w:val="20"/>
      <w:szCs w:val="20"/>
    </w:rPr>
  </w:style>
  <w:style w:type="character" w:customStyle="1" w:styleId="affa">
    <w:name w:val="Текст примечания Знак"/>
    <w:basedOn w:val="a8"/>
    <w:link w:val="aff9"/>
    <w:uiPriority w:val="99"/>
    <w:semiHidden/>
    <w:rsid w:val="009B068B"/>
    <w:rPr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B068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9B068B"/>
    <w:rPr>
      <w:b/>
      <w:bCs/>
      <w:lang w:eastAsia="en-US"/>
    </w:rPr>
  </w:style>
  <w:style w:type="table" w:customStyle="1" w:styleId="6">
    <w:name w:val="Сетка таблицы6"/>
    <w:basedOn w:val="a9"/>
    <w:next w:val="af3"/>
    <w:uiPriority w:val="59"/>
    <w:rsid w:val="00BB5461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9"/>
    <w:next w:val="af3"/>
    <w:rsid w:val="00A94A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 (-)"/>
    <w:basedOn w:val="a7"/>
    <w:link w:val="-0"/>
    <w:qFormat/>
    <w:rsid w:val="006D7329"/>
    <w:pPr>
      <w:widowControl w:val="0"/>
      <w:numPr>
        <w:numId w:val="1"/>
      </w:numPr>
      <w:tabs>
        <w:tab w:val="left" w:pos="1134"/>
      </w:tabs>
    </w:pPr>
    <w:rPr>
      <w:rFonts w:eastAsia="Times New Roman"/>
      <w:szCs w:val="26"/>
      <w:lang w:eastAsia="ru-RU"/>
    </w:rPr>
  </w:style>
  <w:style w:type="character" w:customStyle="1" w:styleId="-0">
    <w:name w:val="СПИСОК (-) Знак"/>
    <w:basedOn w:val="a8"/>
    <w:link w:val="-"/>
    <w:rsid w:val="006D7329"/>
    <w:rPr>
      <w:rFonts w:ascii="Times New Roman" w:eastAsia="Times New Roman" w:hAnsi="Times New Roman"/>
      <w:sz w:val="26"/>
      <w:szCs w:val="26"/>
    </w:rPr>
  </w:style>
  <w:style w:type="character" w:styleId="affd">
    <w:name w:val="line number"/>
    <w:basedOn w:val="a8"/>
    <w:uiPriority w:val="99"/>
    <w:rsid w:val="001744CE"/>
  </w:style>
  <w:style w:type="paragraph" w:styleId="affe">
    <w:name w:val="caption"/>
    <w:basedOn w:val="a7"/>
    <w:next w:val="a7"/>
    <w:uiPriority w:val="99"/>
    <w:qFormat/>
    <w:rsid w:val="001744CE"/>
    <w:pPr>
      <w:widowControl w:val="0"/>
    </w:pPr>
    <w:rPr>
      <w:rFonts w:eastAsia="Times New Roman"/>
      <w:b/>
      <w:bCs/>
      <w:sz w:val="20"/>
      <w:szCs w:val="20"/>
      <w:lang w:eastAsia="ru-RU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7"/>
    <w:link w:val="BodyTextIndent"/>
    <w:uiPriority w:val="99"/>
    <w:rsid w:val="001744CE"/>
    <w:pPr>
      <w:widowControl w:val="0"/>
      <w:ind w:firstLine="567"/>
    </w:pPr>
    <w:rPr>
      <w:rFonts w:eastAsia="Times New Roman"/>
      <w:spacing w:val="-4"/>
      <w:sz w:val="24"/>
      <w:szCs w:val="24"/>
      <w:lang w:eastAsia="ru-RU"/>
    </w:rPr>
  </w:style>
  <w:style w:type="character" w:customStyle="1" w:styleId="BodyTextIndent">
    <w:name w:val="Body Text Indent Знак Знак Знак Знак Знак"/>
    <w:basedOn w:val="a8"/>
    <w:link w:val="BodyTextIndent1"/>
    <w:uiPriority w:val="99"/>
    <w:locked/>
    <w:rsid w:val="001744CE"/>
    <w:rPr>
      <w:rFonts w:ascii="Times New Roman" w:eastAsia="Times New Roman" w:hAnsi="Times New Roman"/>
      <w:spacing w:val="-4"/>
      <w:sz w:val="24"/>
      <w:szCs w:val="24"/>
    </w:rPr>
  </w:style>
  <w:style w:type="paragraph" w:customStyle="1" w:styleId="afff">
    <w:name w:val="Нормальный"/>
    <w:uiPriority w:val="99"/>
    <w:rsid w:val="001744CE"/>
    <w:pPr>
      <w:autoSpaceDE w:val="0"/>
      <w:autoSpaceDN w:val="0"/>
    </w:pPr>
    <w:rPr>
      <w:rFonts w:eastAsia="Times New Roman"/>
    </w:rPr>
  </w:style>
  <w:style w:type="paragraph" w:styleId="afff0">
    <w:name w:val="Title"/>
    <w:basedOn w:val="a7"/>
    <w:next w:val="a7"/>
    <w:link w:val="afff1"/>
    <w:qFormat/>
    <w:rsid w:val="001744CE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1">
    <w:name w:val="Заголовок Знак"/>
    <w:basedOn w:val="a8"/>
    <w:link w:val="afff0"/>
    <w:rsid w:val="00174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4">
    <w:name w:val="ОТЧЕТ"/>
    <w:basedOn w:val="a7"/>
    <w:link w:val="afff2"/>
    <w:qFormat/>
    <w:rsid w:val="001744CE"/>
    <w:pPr>
      <w:widowControl w:val="0"/>
      <w:numPr>
        <w:numId w:val="2"/>
      </w:numPr>
      <w:tabs>
        <w:tab w:val="left" w:pos="1134"/>
      </w:tabs>
    </w:pPr>
    <w:rPr>
      <w:rFonts w:eastAsia="Times New Roman" w:cs="Calibri"/>
      <w:lang w:eastAsia="ru-RU"/>
    </w:rPr>
  </w:style>
  <w:style w:type="paragraph" w:customStyle="1" w:styleId="a0">
    <w:name w:val="ОТЧЕТ (НОМЕР СО СКОБКОЙ)"/>
    <w:basedOn w:val="a7"/>
    <w:link w:val="afff3"/>
    <w:qFormat/>
    <w:rsid w:val="001744CE"/>
    <w:pPr>
      <w:widowControl w:val="0"/>
      <w:numPr>
        <w:numId w:val="3"/>
      </w:numPr>
      <w:tabs>
        <w:tab w:val="left" w:pos="1134"/>
      </w:tabs>
      <w:ind w:left="0" w:firstLine="709"/>
    </w:pPr>
    <w:rPr>
      <w:rFonts w:eastAsia="Times New Roman" w:cs="Calibri"/>
      <w:lang w:eastAsia="ru-RU"/>
    </w:rPr>
  </w:style>
  <w:style w:type="character" w:customStyle="1" w:styleId="afff2">
    <w:name w:val="ОТЧЕТ Знак"/>
    <w:basedOn w:val="a8"/>
    <w:link w:val="a4"/>
    <w:rsid w:val="001744CE"/>
    <w:rPr>
      <w:rFonts w:ascii="Times New Roman" w:eastAsia="Times New Roman" w:hAnsi="Times New Roman" w:cs="Calibri"/>
      <w:sz w:val="26"/>
      <w:szCs w:val="22"/>
    </w:rPr>
  </w:style>
  <w:style w:type="character" w:customStyle="1" w:styleId="afff3">
    <w:name w:val="ОТЧЕТ (НОМЕР СО СКОБКОЙ) Знак"/>
    <w:basedOn w:val="a8"/>
    <w:link w:val="a0"/>
    <w:rsid w:val="001744CE"/>
    <w:rPr>
      <w:rFonts w:ascii="Times New Roman" w:eastAsia="Times New Roman" w:hAnsi="Times New Roman" w:cs="Calibri"/>
      <w:sz w:val="26"/>
      <w:szCs w:val="22"/>
    </w:rPr>
  </w:style>
  <w:style w:type="paragraph" w:styleId="afff4">
    <w:name w:val="TOC Heading"/>
    <w:basedOn w:val="1"/>
    <w:next w:val="a7"/>
    <w:uiPriority w:val="39"/>
    <w:semiHidden/>
    <w:unhideWhenUsed/>
    <w:qFormat/>
    <w:rsid w:val="008B28B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b">
    <w:name w:val="toc 2"/>
    <w:basedOn w:val="a7"/>
    <w:next w:val="a7"/>
    <w:autoRedefine/>
    <w:uiPriority w:val="39"/>
    <w:unhideWhenUsed/>
    <w:qFormat/>
    <w:rsid w:val="008B28B6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a">
    <w:name w:val="toc 1"/>
    <w:basedOn w:val="a7"/>
    <w:next w:val="a7"/>
    <w:autoRedefine/>
    <w:uiPriority w:val="39"/>
    <w:unhideWhenUsed/>
    <w:qFormat/>
    <w:rsid w:val="008B28B6"/>
    <w:pPr>
      <w:spacing w:after="1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36">
    <w:name w:val="toc 3"/>
    <w:basedOn w:val="a7"/>
    <w:next w:val="a7"/>
    <w:autoRedefine/>
    <w:uiPriority w:val="39"/>
    <w:semiHidden/>
    <w:unhideWhenUsed/>
    <w:qFormat/>
    <w:rsid w:val="008B28B6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a1">
    <w:name w:val="Буквенный список"/>
    <w:basedOn w:val="ab"/>
    <w:link w:val="afff5"/>
    <w:qFormat/>
    <w:rsid w:val="00D5770E"/>
    <w:pPr>
      <w:widowControl w:val="0"/>
      <w:numPr>
        <w:numId w:val="4"/>
      </w:numPr>
      <w:tabs>
        <w:tab w:val="left" w:pos="1134"/>
      </w:tabs>
      <w:ind w:left="0" w:firstLine="709"/>
    </w:pPr>
    <w:rPr>
      <w:sz w:val="26"/>
      <w:szCs w:val="26"/>
    </w:rPr>
  </w:style>
  <w:style w:type="character" w:customStyle="1" w:styleId="ac">
    <w:name w:val="Абзац списка Знак"/>
    <w:basedOn w:val="a8"/>
    <w:link w:val="ab"/>
    <w:uiPriority w:val="34"/>
    <w:rsid w:val="00D5770E"/>
    <w:rPr>
      <w:rFonts w:ascii="Times New Roman" w:eastAsia="Times New Roman" w:hAnsi="Times New Roman"/>
      <w:sz w:val="24"/>
      <w:szCs w:val="24"/>
    </w:rPr>
  </w:style>
  <w:style w:type="character" w:customStyle="1" w:styleId="afff5">
    <w:name w:val="Буквенный список Знак"/>
    <w:basedOn w:val="ac"/>
    <w:link w:val="a1"/>
    <w:rsid w:val="00D5770E"/>
    <w:rPr>
      <w:rFonts w:ascii="Times New Roman" w:eastAsia="Times New Roman" w:hAnsi="Times New Roman"/>
      <w:sz w:val="26"/>
      <w:szCs w:val="26"/>
    </w:rPr>
  </w:style>
  <w:style w:type="character" w:styleId="afff6">
    <w:name w:val="Emphasis"/>
    <w:basedOn w:val="a8"/>
    <w:qFormat/>
    <w:rsid w:val="00E13D5D"/>
    <w:rPr>
      <w:i/>
      <w:iCs/>
    </w:rPr>
  </w:style>
  <w:style w:type="paragraph" w:customStyle="1" w:styleId="afff7">
    <w:name w:val="ОТЧЕТ Список ЦИФРА"/>
    <w:basedOn w:val="ab"/>
    <w:link w:val="afff8"/>
    <w:autoRedefine/>
    <w:qFormat/>
    <w:rsid w:val="002A0075"/>
    <w:pPr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ind w:left="0"/>
    </w:pPr>
    <w:rPr>
      <w:color w:val="000000"/>
      <w:sz w:val="26"/>
      <w:szCs w:val="26"/>
    </w:rPr>
  </w:style>
  <w:style w:type="paragraph" w:customStyle="1" w:styleId="a6">
    <w:name w:val="СПИСОК БУКВА СО СКОБКОЙ"/>
    <w:basedOn w:val="ab"/>
    <w:link w:val="afff9"/>
    <w:qFormat/>
    <w:rsid w:val="00E13D5D"/>
    <w:pPr>
      <w:numPr>
        <w:numId w:val="5"/>
      </w:numPr>
      <w:tabs>
        <w:tab w:val="left" w:pos="1134"/>
      </w:tabs>
      <w:autoSpaceDE w:val="0"/>
      <w:autoSpaceDN w:val="0"/>
      <w:adjustRightInd w:val="0"/>
      <w:ind w:left="0" w:firstLine="709"/>
    </w:pPr>
    <w:rPr>
      <w:sz w:val="26"/>
      <w:szCs w:val="26"/>
    </w:rPr>
  </w:style>
  <w:style w:type="character" w:customStyle="1" w:styleId="afff8">
    <w:name w:val="ОТЧЕТ Список ЦИФРА Знак"/>
    <w:basedOn w:val="ac"/>
    <w:link w:val="afff7"/>
    <w:rsid w:val="002A0075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character" w:customStyle="1" w:styleId="afff9">
    <w:name w:val="СПИСОК БУКВА СО СКОБКОЙ Знак"/>
    <w:basedOn w:val="ac"/>
    <w:link w:val="a6"/>
    <w:rsid w:val="00E13D5D"/>
    <w:rPr>
      <w:rFonts w:ascii="Times New Roman" w:eastAsia="Times New Roman" w:hAnsi="Times New Roman"/>
      <w:sz w:val="26"/>
      <w:szCs w:val="26"/>
    </w:rPr>
  </w:style>
  <w:style w:type="paragraph" w:customStyle="1" w:styleId="a5">
    <w:name w:val="Черточка без отступа"/>
    <w:basedOn w:val="ab"/>
    <w:link w:val="afffa"/>
    <w:qFormat/>
    <w:rsid w:val="00B02E34"/>
    <w:pPr>
      <w:numPr>
        <w:numId w:val="6"/>
      </w:numPr>
      <w:tabs>
        <w:tab w:val="left" w:pos="298"/>
      </w:tabs>
    </w:pPr>
    <w:rPr>
      <w:rFonts w:eastAsia="Calibri"/>
      <w:sz w:val="22"/>
      <w:szCs w:val="22"/>
      <w:lang w:eastAsia="en-US"/>
    </w:rPr>
  </w:style>
  <w:style w:type="character" w:customStyle="1" w:styleId="afffa">
    <w:name w:val="Черточка без отступа Знак"/>
    <w:basedOn w:val="a8"/>
    <w:link w:val="a5"/>
    <w:rsid w:val="00B02E34"/>
    <w:rPr>
      <w:rFonts w:ascii="Times New Roman" w:hAnsi="Times New Roman"/>
      <w:sz w:val="22"/>
      <w:szCs w:val="22"/>
      <w:lang w:eastAsia="en-US"/>
    </w:rPr>
  </w:style>
  <w:style w:type="paragraph" w:customStyle="1" w:styleId="afffb">
    <w:name w:val="ааааа"/>
    <w:basedOn w:val="a7"/>
    <w:link w:val="afffc"/>
    <w:qFormat/>
    <w:rsid w:val="00C9392D"/>
    <w:rPr>
      <w:lang w:eastAsia="ru-RU"/>
    </w:rPr>
  </w:style>
  <w:style w:type="paragraph" w:customStyle="1" w:styleId="afffd">
    <w:name w:val="ббббббб"/>
    <w:basedOn w:val="a4"/>
    <w:link w:val="afffe"/>
    <w:qFormat/>
    <w:rsid w:val="00C9392D"/>
    <w:rPr>
      <w:snapToGrid w:val="0"/>
    </w:rPr>
  </w:style>
  <w:style w:type="character" w:customStyle="1" w:styleId="afffc">
    <w:name w:val="ааааа Знак"/>
    <w:basedOn w:val="a8"/>
    <w:link w:val="afffb"/>
    <w:rsid w:val="00C9392D"/>
    <w:rPr>
      <w:rFonts w:ascii="Times New Roman" w:hAnsi="Times New Roman"/>
      <w:sz w:val="26"/>
      <w:szCs w:val="22"/>
    </w:rPr>
  </w:style>
  <w:style w:type="character" w:customStyle="1" w:styleId="afffe">
    <w:name w:val="ббббббб Знак"/>
    <w:basedOn w:val="afff2"/>
    <w:link w:val="afffd"/>
    <w:rsid w:val="00C9392D"/>
    <w:rPr>
      <w:rFonts w:ascii="Times New Roman" w:eastAsia="Times New Roman" w:hAnsi="Times New Roman" w:cs="Calibri"/>
      <w:snapToGrid w:val="0"/>
      <w:sz w:val="26"/>
      <w:szCs w:val="22"/>
    </w:rPr>
  </w:style>
  <w:style w:type="paragraph" w:customStyle="1" w:styleId="a2">
    <w:name w:val="АААААААААААААААААААА"/>
    <w:basedOn w:val="ab"/>
    <w:link w:val="affff"/>
    <w:qFormat/>
    <w:rsid w:val="0054251D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affff0">
    <w:name w:val="ББББББББББББ"/>
    <w:basedOn w:val="a7"/>
    <w:link w:val="affff1"/>
    <w:qFormat/>
    <w:rsid w:val="0054251D"/>
    <w:rPr>
      <w:rFonts w:eastAsia="Times New Roman"/>
      <w:color w:val="000000"/>
      <w:szCs w:val="26"/>
      <w:lang w:eastAsia="ru-RU"/>
    </w:rPr>
  </w:style>
  <w:style w:type="character" w:customStyle="1" w:styleId="affff">
    <w:name w:val="АААААААААААААААААААА Знак"/>
    <w:basedOn w:val="ac"/>
    <w:link w:val="a2"/>
    <w:rsid w:val="0054251D"/>
    <w:rPr>
      <w:rFonts w:ascii="Times New Roman" w:eastAsia="Times New Roman" w:hAnsi="Times New Roman"/>
      <w:sz w:val="26"/>
      <w:szCs w:val="26"/>
    </w:rPr>
  </w:style>
  <w:style w:type="character" w:customStyle="1" w:styleId="affff1">
    <w:name w:val="ББББББББББББ Знак"/>
    <w:basedOn w:val="a8"/>
    <w:link w:val="affff0"/>
    <w:rsid w:val="0054251D"/>
    <w:rPr>
      <w:rFonts w:ascii="Times New Roman" w:eastAsia="Times New Roman" w:hAnsi="Times New Roman"/>
      <w:color w:val="000000"/>
      <w:sz w:val="26"/>
      <w:szCs w:val="26"/>
    </w:rPr>
  </w:style>
  <w:style w:type="table" w:customStyle="1" w:styleId="8">
    <w:name w:val="Сетка таблицы8"/>
    <w:basedOn w:val="a9"/>
    <w:next w:val="af3"/>
    <w:uiPriority w:val="59"/>
    <w:rsid w:val="005425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ААААА"/>
    <w:basedOn w:val="ab"/>
    <w:link w:val="affff2"/>
    <w:qFormat/>
    <w:rsid w:val="00B4760F"/>
    <w:pPr>
      <w:numPr>
        <w:numId w:val="8"/>
      </w:numPr>
      <w:tabs>
        <w:tab w:val="left" w:pos="1134"/>
      </w:tabs>
      <w:ind w:left="0" w:firstLine="709"/>
    </w:pPr>
    <w:rPr>
      <w:sz w:val="26"/>
      <w:szCs w:val="26"/>
    </w:rPr>
  </w:style>
  <w:style w:type="character" w:customStyle="1" w:styleId="affff2">
    <w:name w:val="ААААА Знак"/>
    <w:basedOn w:val="ac"/>
    <w:link w:val="a3"/>
    <w:rsid w:val="00B4760F"/>
    <w:rPr>
      <w:rFonts w:ascii="Times New Roman" w:eastAsia="Times New Roman" w:hAnsi="Times New Roman"/>
      <w:sz w:val="26"/>
      <w:szCs w:val="26"/>
    </w:rPr>
  </w:style>
  <w:style w:type="paragraph" w:customStyle="1" w:styleId="a">
    <w:name w:val="ааа"/>
    <w:basedOn w:val="a7"/>
    <w:link w:val="affff3"/>
    <w:qFormat/>
    <w:rsid w:val="007C5700"/>
    <w:pPr>
      <w:numPr>
        <w:numId w:val="9"/>
      </w:numPr>
      <w:tabs>
        <w:tab w:val="left" w:pos="1134"/>
      </w:tabs>
    </w:pPr>
    <w:rPr>
      <w:rFonts w:eastAsia="Times New Roman"/>
      <w:color w:val="000000"/>
      <w:szCs w:val="26"/>
      <w:lang w:eastAsia="ru-RU"/>
    </w:rPr>
  </w:style>
  <w:style w:type="character" w:customStyle="1" w:styleId="affff3">
    <w:name w:val="ааа Знак"/>
    <w:link w:val="a"/>
    <w:rsid w:val="007C5700"/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w1">
    <w:name w:val="w1"/>
    <w:rsid w:val="0010705A"/>
  </w:style>
  <w:style w:type="character" w:customStyle="1" w:styleId="sectioninfo">
    <w:name w:val="section__info"/>
    <w:rsid w:val="000050CF"/>
  </w:style>
  <w:style w:type="character" w:customStyle="1" w:styleId="wbformattributevalue">
    <w:name w:val="wbform_attributevalue"/>
    <w:basedOn w:val="a8"/>
    <w:rsid w:val="001920CF"/>
  </w:style>
  <w:style w:type="character" w:styleId="affff4">
    <w:name w:val="footnote reference"/>
    <w:aliases w:val="Текст сновски,fr"/>
    <w:uiPriority w:val="99"/>
    <w:rsid w:val="0035424F"/>
    <w:rPr>
      <w:vertAlign w:val="superscript"/>
    </w:rPr>
  </w:style>
  <w:style w:type="paragraph" w:styleId="affff5">
    <w:name w:val="footnote text"/>
    <w:aliases w:val="Текст сноски Знак Знак Знак Знак,Знак4 Знак,Знак4,Знак4 Знак1, Знак4 Знак, Знак4, Знак4 Знак1,Текст сноски Знак1"/>
    <w:basedOn w:val="a7"/>
    <w:link w:val="affff6"/>
    <w:uiPriority w:val="99"/>
    <w:rsid w:val="0035424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6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1 Знак"/>
    <w:basedOn w:val="a8"/>
    <w:link w:val="affff5"/>
    <w:uiPriority w:val="99"/>
    <w:rsid w:val="0035424F"/>
    <w:rPr>
      <w:rFonts w:ascii="Times New Roman" w:eastAsia="Times New Roman" w:hAnsi="Times New Roman"/>
    </w:rPr>
  </w:style>
  <w:style w:type="paragraph" w:styleId="affff7">
    <w:name w:val="Revision"/>
    <w:hidden/>
    <w:uiPriority w:val="71"/>
    <w:rsid w:val="00070CE9"/>
    <w:rPr>
      <w:rFonts w:ascii="Times New Roman" w:hAnsi="Times New Roman"/>
      <w:sz w:val="26"/>
      <w:szCs w:val="22"/>
      <w:lang w:eastAsia="en-US"/>
    </w:rPr>
  </w:style>
  <w:style w:type="paragraph" w:customStyle="1" w:styleId="affff8">
    <w:name w:val="Содержимое таблицы"/>
    <w:basedOn w:val="a7"/>
    <w:qFormat/>
    <w:rsid w:val="00996FDD"/>
    <w:pPr>
      <w:widowControl w:val="0"/>
      <w:suppressLineNumbers/>
      <w:suppressAutoHyphens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75E80F437266A5AB38ED9FBBD7F8BCC1811F51FFBA29772559585BMCCC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DACF-1F03-4ACB-9515-3D0B8DD1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76</Pages>
  <Words>31201</Words>
  <Characters>177847</Characters>
  <Application>Microsoft Office Word</Application>
  <DocSecurity>0</DocSecurity>
  <Lines>1482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Сессия Совета ЗР № 25</vt:lpstr>
    </vt:vector>
  </TitlesOfParts>
  <Manager>Ильин В.Н.</Manager>
  <Company>Совет Заполярного района</Company>
  <LinksUpToDate>false</LinksUpToDate>
  <CharactersWithSpaces>208631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Сессия Совета ЗР № 25</dc:title>
  <dc:subject>Решение СЗР № 189-р</dc:subject>
  <dc:creator>Администрация ЗР</dc:creator>
  <dc:description>sovet-zr@mail.ru_x000d_
c/т 89115932059_x000d_
тел. 4-79-41</dc:description>
  <cp:lastModifiedBy>Ядрихинская Елена Владимировна</cp:lastModifiedBy>
  <cp:revision>3</cp:revision>
  <cp:lastPrinted>2022-04-14T06:46:00Z</cp:lastPrinted>
  <dcterms:created xsi:type="dcterms:W3CDTF">2022-04-28T11:04:00Z</dcterms:created>
  <dcterms:modified xsi:type="dcterms:W3CDTF">2022-04-28T14:09:00Z</dcterms:modified>
</cp:coreProperties>
</file>