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44931">
        <w:rPr>
          <w:b/>
          <w:sz w:val="28"/>
          <w:szCs w:val="28"/>
          <w:u w:val="single"/>
        </w:rPr>
        <w:t>0</w:t>
      </w:r>
      <w:r w:rsidR="00496A22">
        <w:rPr>
          <w:b/>
          <w:sz w:val="28"/>
          <w:szCs w:val="28"/>
          <w:u w:val="single"/>
        </w:rPr>
        <w:t>9</w:t>
      </w:r>
      <w:r w:rsidR="009D6E94">
        <w:rPr>
          <w:b/>
          <w:sz w:val="28"/>
          <w:szCs w:val="28"/>
          <w:u w:val="single"/>
        </w:rPr>
        <w:t>.</w:t>
      </w:r>
      <w:r w:rsidR="00E1796B">
        <w:rPr>
          <w:b/>
          <w:sz w:val="28"/>
          <w:szCs w:val="28"/>
          <w:u w:val="single"/>
        </w:rPr>
        <w:t>0</w:t>
      </w:r>
      <w:r w:rsidR="00496A22">
        <w:rPr>
          <w:b/>
          <w:sz w:val="28"/>
          <w:szCs w:val="28"/>
          <w:u w:val="single"/>
        </w:rPr>
        <w:t>3</w:t>
      </w:r>
      <w:r w:rsidR="00E1796B">
        <w:rPr>
          <w:b/>
          <w:sz w:val="28"/>
          <w:szCs w:val="28"/>
          <w:u w:val="single"/>
        </w:rPr>
        <w:t>.202</w:t>
      </w:r>
      <w:r w:rsidR="00A4493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№ </w:t>
      </w:r>
      <w:r w:rsidR="00496A22">
        <w:rPr>
          <w:b/>
          <w:sz w:val="28"/>
          <w:szCs w:val="28"/>
          <w:u w:val="single"/>
        </w:rPr>
        <w:t>126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proofErr w:type="gramStart"/>
      <w:r w:rsidRPr="007A3D80">
        <w:rPr>
          <w:rFonts w:eastAsia="Calibri"/>
          <w:bCs/>
          <w:w w:val="105"/>
          <w:sz w:val="22"/>
          <w:szCs w:val="22"/>
          <w:lang w:eastAsia="en-US"/>
        </w:rPr>
        <w:t>муниципальных</w:t>
      </w:r>
      <w:proofErr w:type="gramEnd"/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программ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муниципального образования </w:t>
      </w:r>
    </w:p>
    <w:p w:rsidR="00A608CC" w:rsidRPr="005072BC" w:rsidRDefault="00DB7E82" w:rsidP="00DB7E82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18.07.2018 № 528р «Об утверждении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перечня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</w:t>
      </w:r>
      <w:r w:rsidR="001A3339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ем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от 18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.0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8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.2020 № </w:t>
      </w:r>
      <w:r w:rsidR="00C92A2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630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257A6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</w:t>
      </w:r>
      <w:r w:rsidR="00542B92">
        <w:rPr>
          <w:sz w:val="26"/>
          <w:szCs w:val="26"/>
        </w:rPr>
        <w:t xml:space="preserve">    </w:t>
      </w:r>
      <w:r w:rsidR="005257A6">
        <w:rPr>
          <w:sz w:val="26"/>
          <w:szCs w:val="26"/>
        </w:rPr>
        <w:t>О.Е. Холодов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542B92">
        <w:rPr>
          <w:sz w:val="26"/>
          <w:szCs w:val="26"/>
        </w:rPr>
        <w:t>0</w:t>
      </w:r>
      <w:r w:rsidR="00496A22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542B92">
        <w:rPr>
          <w:sz w:val="26"/>
          <w:szCs w:val="26"/>
        </w:rPr>
        <w:t>0</w:t>
      </w:r>
      <w:r w:rsidR="00496A22">
        <w:rPr>
          <w:sz w:val="26"/>
          <w:szCs w:val="26"/>
        </w:rPr>
        <w:t>3</w:t>
      </w:r>
      <w:bookmarkStart w:id="0" w:name="_GoBack"/>
      <w:bookmarkEnd w:id="0"/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</w:t>
      </w:r>
      <w:r w:rsidR="00A44931">
        <w:rPr>
          <w:sz w:val="26"/>
          <w:szCs w:val="26"/>
        </w:rPr>
        <w:t>1</w:t>
      </w:r>
      <w:r w:rsidRPr="0020302E">
        <w:rPr>
          <w:sz w:val="26"/>
          <w:szCs w:val="26"/>
        </w:rPr>
        <w:t xml:space="preserve">  № </w:t>
      </w:r>
      <w:r w:rsidR="00496A22">
        <w:rPr>
          <w:sz w:val="26"/>
          <w:szCs w:val="26"/>
        </w:rPr>
        <w:t>126</w:t>
      </w:r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</w:t>
            </w:r>
            <w:r w:rsidR="00104BFD">
              <w:rPr>
                <w:sz w:val="22"/>
                <w:szCs w:val="22"/>
              </w:rPr>
              <w:t>5</w:t>
            </w:r>
            <w:r w:rsidRPr="0020302E">
              <w:rPr>
                <w:sz w:val="22"/>
                <w:szCs w:val="22"/>
              </w:rPr>
              <w:t xml:space="preserve">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«Возмещение </w:t>
            </w:r>
            <w:proofErr w:type="gramStart"/>
            <w:r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0302E">
              <w:rPr>
                <w:sz w:val="22"/>
                <w:szCs w:val="2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B91DB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«Безопасность на территории </w:t>
            </w:r>
            <w:r w:rsidRPr="0020302E">
              <w:rPr>
                <w:sz w:val="22"/>
                <w:szCs w:val="22"/>
              </w:rPr>
              <w:lastRenderedPageBreak/>
              <w:t>муниципального район</w:t>
            </w:r>
            <w:r w:rsidR="00B91DBE">
              <w:rPr>
                <w:sz w:val="22"/>
                <w:szCs w:val="22"/>
              </w:rPr>
              <w:t>а «Заполярный район» на 2019-2030</w:t>
            </w:r>
            <w:r w:rsidRPr="0020302E">
              <w:rPr>
                <w:sz w:val="22"/>
                <w:szCs w:val="22"/>
              </w:rPr>
              <w:t xml:space="preserve">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Сектор ГО и ЧС, охраны общественного </w:t>
            </w:r>
            <w:r w:rsidRPr="0020302E">
              <w:rPr>
                <w:sz w:val="22"/>
                <w:szCs w:val="22"/>
              </w:rPr>
              <w:lastRenderedPageBreak/>
              <w:t>порядка, мобилизационной работы и экологии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E2B9B"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104BFD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</w:t>
            </w:r>
            <w:r w:rsidR="00104BFD">
              <w:rPr>
                <w:sz w:val="22"/>
                <w:szCs w:val="22"/>
              </w:rPr>
              <w:t>25</w:t>
            </w:r>
            <w:r w:rsidRPr="0020302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2B9B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77BF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A44931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7666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477666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198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411985" w:rsidP="00E1796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411985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A44931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2B92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542B92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</w:t>
            </w:r>
            <w:r w:rsidRPr="00542B92">
              <w:rPr>
                <w:color w:val="000000"/>
                <w:sz w:val="22"/>
                <w:szCs w:val="22"/>
              </w:rPr>
              <w:t>Обеспечение населения муниципального района «Заполярный район» чистой водой</w:t>
            </w:r>
            <w:r w:rsidRPr="00542B92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C92A2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A44931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49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C92A2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542B92" w:rsidRPr="00542B92" w:rsidRDefault="00542B92" w:rsidP="00C92A2B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04BFD"/>
    <w:rsid w:val="001532E4"/>
    <w:rsid w:val="00167DE5"/>
    <w:rsid w:val="001A3339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4054CC"/>
    <w:rsid w:val="00406584"/>
    <w:rsid w:val="00411985"/>
    <w:rsid w:val="0045218B"/>
    <w:rsid w:val="00477666"/>
    <w:rsid w:val="00482BAA"/>
    <w:rsid w:val="00496A22"/>
    <w:rsid w:val="004B4DF6"/>
    <w:rsid w:val="004C59A4"/>
    <w:rsid w:val="00523B8E"/>
    <w:rsid w:val="0052480C"/>
    <w:rsid w:val="005257A6"/>
    <w:rsid w:val="00542B92"/>
    <w:rsid w:val="0056705A"/>
    <w:rsid w:val="005A52D3"/>
    <w:rsid w:val="005C27A1"/>
    <w:rsid w:val="005C43C1"/>
    <w:rsid w:val="007A7B23"/>
    <w:rsid w:val="007B36A5"/>
    <w:rsid w:val="008366E9"/>
    <w:rsid w:val="008F5E6C"/>
    <w:rsid w:val="00932F94"/>
    <w:rsid w:val="00997AC6"/>
    <w:rsid w:val="009A6CD9"/>
    <w:rsid w:val="009B68B6"/>
    <w:rsid w:val="009D6E94"/>
    <w:rsid w:val="009E708B"/>
    <w:rsid w:val="00A14779"/>
    <w:rsid w:val="00A44931"/>
    <w:rsid w:val="00A608CC"/>
    <w:rsid w:val="00A86F8D"/>
    <w:rsid w:val="00AB4B80"/>
    <w:rsid w:val="00B91DBE"/>
    <w:rsid w:val="00BB2D9F"/>
    <w:rsid w:val="00C10793"/>
    <w:rsid w:val="00C92A2B"/>
    <w:rsid w:val="00D677BF"/>
    <w:rsid w:val="00D870C6"/>
    <w:rsid w:val="00DA6C19"/>
    <w:rsid w:val="00DB7E82"/>
    <w:rsid w:val="00E1796B"/>
    <w:rsid w:val="00EC2A30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BCB964E9FB9BC1139D06131F74F283A5AED53E618941Ds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120833AE7649AB8D7B3A77694B8136BB56A58DFAA8C8944F92B9BC1139D06131F74F283A5AED53E618941Bs92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Бурминская Татьяна Александровна</cp:lastModifiedBy>
  <cp:revision>42</cp:revision>
  <cp:lastPrinted>2021-03-09T12:27:00Z</cp:lastPrinted>
  <dcterms:created xsi:type="dcterms:W3CDTF">2018-02-16T10:50:00Z</dcterms:created>
  <dcterms:modified xsi:type="dcterms:W3CDTF">2021-03-09T12:27:00Z</dcterms:modified>
</cp:coreProperties>
</file>