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D3" w:rsidRDefault="00E038D3" w:rsidP="00E038D3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7AB7D6F8" wp14:editId="79BEE4C5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8D3" w:rsidRDefault="00E038D3" w:rsidP="00E038D3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E038D3" w:rsidRDefault="00E038D3" w:rsidP="00E038D3">
      <w:pPr>
        <w:pStyle w:val="1"/>
        <w:rPr>
          <w:sz w:val="28"/>
          <w:szCs w:val="28"/>
        </w:rPr>
      </w:pPr>
      <w:r w:rsidRPr="00D67B1D"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 w:rsidRPr="00881512">
        <w:rPr>
          <w:sz w:val="28"/>
          <w:szCs w:val="28"/>
        </w:rPr>
        <w:t>муниципального района «Заполярный район»</w:t>
      </w:r>
    </w:p>
    <w:p w:rsidR="00BA6AA8" w:rsidRPr="00BA6AA8" w:rsidRDefault="00BA6AA8" w:rsidP="00BA6AA8">
      <w:pPr>
        <w:pStyle w:val="1"/>
        <w:rPr>
          <w:sz w:val="28"/>
          <w:szCs w:val="28"/>
        </w:rPr>
      </w:pPr>
      <w:r w:rsidRPr="00BA6AA8">
        <w:rPr>
          <w:sz w:val="28"/>
          <w:szCs w:val="28"/>
        </w:rPr>
        <w:t>Ненецкого</w:t>
      </w:r>
      <w:r>
        <w:rPr>
          <w:sz w:val="28"/>
          <w:szCs w:val="28"/>
        </w:rPr>
        <w:t xml:space="preserve"> </w:t>
      </w:r>
      <w:r w:rsidRPr="00BA6AA8">
        <w:rPr>
          <w:sz w:val="28"/>
          <w:szCs w:val="28"/>
        </w:rPr>
        <w:t>автономного округа»</w:t>
      </w:r>
    </w:p>
    <w:p w:rsidR="00E038D3" w:rsidRPr="00881512" w:rsidRDefault="00E038D3" w:rsidP="00E038D3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E038D3" w:rsidRPr="000E75D4" w:rsidRDefault="00E038D3" w:rsidP="00E038D3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EF1853">
        <w:rPr>
          <w:b/>
          <w:sz w:val="28"/>
          <w:szCs w:val="28"/>
          <w:u w:val="single"/>
        </w:rPr>
        <w:t>0</w:t>
      </w:r>
      <w:r w:rsidR="002B3ADB">
        <w:rPr>
          <w:b/>
          <w:sz w:val="28"/>
          <w:szCs w:val="28"/>
          <w:u w:val="single"/>
        </w:rPr>
        <w:t>8</w:t>
      </w:r>
      <w:r w:rsidR="00357C0F">
        <w:rPr>
          <w:b/>
          <w:sz w:val="28"/>
          <w:szCs w:val="28"/>
          <w:u w:val="single"/>
        </w:rPr>
        <w:t>.</w:t>
      </w:r>
      <w:r w:rsidR="00BA6AA8">
        <w:rPr>
          <w:b/>
          <w:sz w:val="28"/>
          <w:szCs w:val="28"/>
          <w:u w:val="single"/>
        </w:rPr>
        <w:t>0</w:t>
      </w:r>
      <w:r w:rsidR="00EF1853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>.20</w:t>
      </w:r>
      <w:r w:rsidR="006E5A7E">
        <w:rPr>
          <w:b/>
          <w:sz w:val="28"/>
          <w:szCs w:val="28"/>
          <w:u w:val="single"/>
        </w:rPr>
        <w:t>2</w:t>
      </w:r>
      <w:r w:rsidR="00BA6AA8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</w:t>
      </w:r>
      <w:r w:rsidRPr="000E75D4">
        <w:rPr>
          <w:b/>
          <w:sz w:val="28"/>
          <w:szCs w:val="28"/>
          <w:u w:val="single"/>
        </w:rPr>
        <w:t>№</w:t>
      </w:r>
      <w:r w:rsidR="005B3A62">
        <w:rPr>
          <w:b/>
          <w:sz w:val="28"/>
          <w:szCs w:val="28"/>
          <w:u w:val="single"/>
        </w:rPr>
        <w:t xml:space="preserve"> </w:t>
      </w:r>
      <w:r w:rsidR="00EF1853">
        <w:rPr>
          <w:b/>
          <w:sz w:val="28"/>
          <w:szCs w:val="28"/>
          <w:u w:val="single"/>
        </w:rPr>
        <w:t xml:space="preserve"> </w:t>
      </w:r>
      <w:r w:rsidR="002B3ADB">
        <w:rPr>
          <w:b/>
          <w:sz w:val="28"/>
          <w:szCs w:val="28"/>
          <w:u w:val="single"/>
        </w:rPr>
        <w:t>179</w:t>
      </w:r>
      <w:r w:rsidR="006E5A7E">
        <w:rPr>
          <w:b/>
          <w:sz w:val="28"/>
          <w:szCs w:val="28"/>
          <w:u w:val="single"/>
        </w:rPr>
        <w:t>п</w:t>
      </w:r>
    </w:p>
    <w:p w:rsidR="00E038D3" w:rsidRDefault="00BA6AA8" w:rsidP="00E038D3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E038D3">
        <w:rPr>
          <w:sz w:val="20"/>
        </w:rPr>
        <w:t>п. Искателей</w:t>
      </w:r>
    </w:p>
    <w:p w:rsidR="00E038D3" w:rsidRPr="00D022C3" w:rsidRDefault="00E038D3" w:rsidP="00835F21">
      <w:pPr>
        <w:tabs>
          <w:tab w:val="left" w:pos="0"/>
        </w:tabs>
        <w:ind w:right="6378"/>
        <w:jc w:val="both"/>
        <w:rPr>
          <w:sz w:val="20"/>
        </w:rPr>
      </w:pPr>
      <w:r>
        <w:rPr>
          <w:sz w:val="20"/>
        </w:rPr>
        <w:t>Об утверждении</w:t>
      </w:r>
      <w:r w:rsidRPr="00D022C3">
        <w:rPr>
          <w:sz w:val="20"/>
        </w:rPr>
        <w:t xml:space="preserve"> </w:t>
      </w:r>
      <w:r>
        <w:rPr>
          <w:color w:val="000000"/>
          <w:sz w:val="20"/>
        </w:rPr>
        <w:t>По</w:t>
      </w:r>
      <w:r w:rsidR="00EF1853">
        <w:rPr>
          <w:color w:val="000000"/>
          <w:sz w:val="20"/>
        </w:rPr>
        <w:t xml:space="preserve">рядка </w:t>
      </w:r>
      <w:r w:rsidR="00EF1853" w:rsidRPr="00CF6360">
        <w:rPr>
          <w:color w:val="000000"/>
          <w:sz w:val="20"/>
        </w:rPr>
        <w:t>компенсации</w:t>
      </w:r>
      <w:r w:rsidR="00EF1853">
        <w:rPr>
          <w:color w:val="000000"/>
          <w:sz w:val="20"/>
        </w:rPr>
        <w:t xml:space="preserve"> </w:t>
      </w:r>
      <w:r w:rsidR="004800DC">
        <w:rPr>
          <w:color w:val="000000"/>
          <w:sz w:val="20"/>
        </w:rPr>
        <w:t xml:space="preserve">расходов на </w:t>
      </w:r>
      <w:r w:rsidR="00CF6360">
        <w:rPr>
          <w:color w:val="000000"/>
          <w:sz w:val="20"/>
        </w:rPr>
        <w:t>оплат</w:t>
      </w:r>
      <w:r w:rsidR="004800DC">
        <w:rPr>
          <w:color w:val="000000"/>
          <w:sz w:val="20"/>
        </w:rPr>
        <w:t>у</w:t>
      </w:r>
      <w:r w:rsidR="00CF6360">
        <w:rPr>
          <w:color w:val="000000"/>
          <w:sz w:val="20"/>
        </w:rPr>
        <w:t xml:space="preserve"> </w:t>
      </w:r>
      <w:r w:rsidR="00EF1853">
        <w:rPr>
          <w:color w:val="000000"/>
          <w:sz w:val="20"/>
        </w:rPr>
        <w:t>проезда победител</w:t>
      </w:r>
      <w:r w:rsidR="004800DC">
        <w:rPr>
          <w:color w:val="000000"/>
          <w:sz w:val="20"/>
        </w:rPr>
        <w:t>ям</w:t>
      </w:r>
      <w:r w:rsidR="00EF1853">
        <w:rPr>
          <w:color w:val="000000"/>
          <w:sz w:val="20"/>
        </w:rPr>
        <w:t xml:space="preserve"> </w:t>
      </w:r>
      <w:r w:rsidR="00BD13D8">
        <w:rPr>
          <w:color w:val="000000"/>
          <w:sz w:val="20"/>
        </w:rPr>
        <w:t>открыто</w:t>
      </w:r>
      <w:r w:rsidR="00EF1853">
        <w:rPr>
          <w:color w:val="000000"/>
          <w:sz w:val="20"/>
        </w:rPr>
        <w:t>го</w:t>
      </w:r>
      <w:r w:rsidR="00BD13D8">
        <w:rPr>
          <w:color w:val="000000"/>
          <w:sz w:val="20"/>
        </w:rPr>
        <w:t xml:space="preserve"> конкурс</w:t>
      </w:r>
      <w:r w:rsidR="00EF1853">
        <w:rPr>
          <w:color w:val="000000"/>
          <w:sz w:val="20"/>
        </w:rPr>
        <w:t>а</w:t>
      </w:r>
      <w:r w:rsidR="00BD13D8">
        <w:rPr>
          <w:color w:val="000000"/>
          <w:sz w:val="20"/>
        </w:rPr>
        <w:t xml:space="preserve"> </w:t>
      </w:r>
      <w:r w:rsidR="008E5962">
        <w:rPr>
          <w:color w:val="000000"/>
          <w:sz w:val="20"/>
        </w:rPr>
        <w:t xml:space="preserve">«Гордость </w:t>
      </w:r>
      <w:r w:rsidR="00BD13D8">
        <w:rPr>
          <w:color w:val="000000"/>
          <w:sz w:val="20"/>
        </w:rPr>
        <w:t>Заполярн</w:t>
      </w:r>
      <w:r w:rsidR="008E5962">
        <w:rPr>
          <w:color w:val="000000"/>
          <w:sz w:val="20"/>
        </w:rPr>
        <w:t xml:space="preserve">ого </w:t>
      </w:r>
      <w:r w:rsidR="00BD13D8">
        <w:rPr>
          <w:color w:val="000000"/>
          <w:sz w:val="20"/>
        </w:rPr>
        <w:t>район</w:t>
      </w:r>
      <w:r w:rsidR="008E5962">
        <w:rPr>
          <w:color w:val="000000"/>
          <w:sz w:val="20"/>
        </w:rPr>
        <w:t>а</w:t>
      </w:r>
      <w:r w:rsidR="00835F21">
        <w:rPr>
          <w:color w:val="000000"/>
          <w:sz w:val="20"/>
        </w:rPr>
        <w:t xml:space="preserve"> – 20</w:t>
      </w:r>
      <w:r w:rsidR="006E5A7E">
        <w:rPr>
          <w:color w:val="000000"/>
          <w:sz w:val="20"/>
        </w:rPr>
        <w:t>2</w:t>
      </w:r>
      <w:r w:rsidR="00BA6AA8">
        <w:rPr>
          <w:color w:val="000000"/>
          <w:sz w:val="20"/>
        </w:rPr>
        <w:t>3</w:t>
      </w:r>
      <w:r w:rsidR="008E5962">
        <w:rPr>
          <w:color w:val="000000"/>
          <w:sz w:val="20"/>
        </w:rPr>
        <w:t>»</w:t>
      </w:r>
      <w:r w:rsidR="00EF1853">
        <w:rPr>
          <w:color w:val="000000"/>
          <w:sz w:val="20"/>
        </w:rPr>
        <w:t xml:space="preserve"> на церемонию награждения</w:t>
      </w:r>
    </w:p>
    <w:p w:rsidR="00E038D3" w:rsidRDefault="00E038D3" w:rsidP="00E038D3">
      <w:pPr>
        <w:rPr>
          <w:sz w:val="26"/>
          <w:szCs w:val="26"/>
        </w:rPr>
      </w:pPr>
    </w:p>
    <w:p w:rsidR="00E038D3" w:rsidRDefault="00E038D3" w:rsidP="00E038D3">
      <w:pPr>
        <w:rPr>
          <w:sz w:val="26"/>
          <w:szCs w:val="26"/>
        </w:rPr>
      </w:pPr>
    </w:p>
    <w:p w:rsidR="00E038D3" w:rsidRDefault="00E038D3" w:rsidP="00E038D3">
      <w:pPr>
        <w:rPr>
          <w:sz w:val="26"/>
          <w:szCs w:val="26"/>
        </w:rPr>
      </w:pPr>
    </w:p>
    <w:p w:rsidR="00E038D3" w:rsidRPr="00BA6AA8" w:rsidRDefault="00BD13D8" w:rsidP="00562AE2">
      <w:pPr>
        <w:overflowPunct/>
        <w:ind w:firstLine="709"/>
        <w:jc w:val="both"/>
        <w:textAlignment w:val="auto"/>
        <w:rPr>
          <w:sz w:val="27"/>
          <w:szCs w:val="27"/>
        </w:rPr>
      </w:pPr>
      <w:r w:rsidRPr="00BA6AA8">
        <w:rPr>
          <w:sz w:val="27"/>
          <w:szCs w:val="27"/>
        </w:rPr>
        <w:t>В соответствии с Федеральным законом от 06.10.200 № 131-ФЗ «Об общих принципах организации местного самоуправления в Российской Федерации», Уставом муниципального образования «Муниципальный район «Заполярный район»</w:t>
      </w:r>
      <w:r w:rsidR="00EF1853">
        <w:rPr>
          <w:sz w:val="27"/>
          <w:szCs w:val="27"/>
        </w:rPr>
        <w:t xml:space="preserve"> и в целях реализации </w:t>
      </w:r>
      <w:r w:rsidR="00EF1853" w:rsidRPr="00BA6AA8">
        <w:rPr>
          <w:color w:val="000000"/>
          <w:sz w:val="27"/>
          <w:szCs w:val="27"/>
        </w:rPr>
        <w:t>Положени</w:t>
      </w:r>
      <w:r w:rsidR="00EF1853">
        <w:rPr>
          <w:color w:val="000000"/>
          <w:sz w:val="27"/>
          <w:szCs w:val="27"/>
        </w:rPr>
        <w:t>я</w:t>
      </w:r>
      <w:r w:rsidR="00EF1853" w:rsidRPr="00BA6AA8">
        <w:rPr>
          <w:color w:val="000000"/>
          <w:sz w:val="27"/>
          <w:szCs w:val="27"/>
        </w:rPr>
        <w:t xml:space="preserve"> об открытом конкурсе «Гордость Заполярного района – 2023»</w:t>
      </w:r>
      <w:r w:rsidR="00EF1853">
        <w:rPr>
          <w:color w:val="000000"/>
          <w:sz w:val="27"/>
          <w:szCs w:val="27"/>
        </w:rPr>
        <w:t xml:space="preserve">, утвержденного постановлением Администрации Заполярного района от 13.01.2023 № 5п </w:t>
      </w:r>
      <w:r w:rsidR="00EF1853" w:rsidRPr="00EF1853">
        <w:rPr>
          <w:color w:val="000000"/>
          <w:sz w:val="27"/>
          <w:szCs w:val="27"/>
        </w:rPr>
        <w:t xml:space="preserve">(в ред. постановления Администрации муниципального района </w:t>
      </w:r>
      <w:r w:rsidR="00EF1853">
        <w:rPr>
          <w:color w:val="000000"/>
          <w:sz w:val="27"/>
          <w:szCs w:val="27"/>
        </w:rPr>
        <w:t>«</w:t>
      </w:r>
      <w:r w:rsidR="00EF1853" w:rsidRPr="00EF1853">
        <w:rPr>
          <w:color w:val="000000"/>
          <w:sz w:val="27"/>
          <w:szCs w:val="27"/>
        </w:rPr>
        <w:t>Заполярный район</w:t>
      </w:r>
      <w:r w:rsidR="00EF1853">
        <w:rPr>
          <w:color w:val="000000"/>
          <w:sz w:val="27"/>
          <w:szCs w:val="27"/>
        </w:rPr>
        <w:t>»</w:t>
      </w:r>
      <w:r w:rsidR="00EF1853" w:rsidRPr="00EF1853">
        <w:rPr>
          <w:color w:val="000000"/>
          <w:sz w:val="27"/>
          <w:szCs w:val="27"/>
        </w:rPr>
        <w:t xml:space="preserve"> </w:t>
      </w:r>
      <w:r w:rsidR="00EF1853">
        <w:rPr>
          <w:color w:val="000000"/>
          <w:sz w:val="27"/>
          <w:szCs w:val="27"/>
        </w:rPr>
        <w:t>Н</w:t>
      </w:r>
      <w:r w:rsidR="004800DC">
        <w:rPr>
          <w:color w:val="000000"/>
          <w:sz w:val="27"/>
          <w:szCs w:val="27"/>
        </w:rPr>
        <w:t>енецкого автономного округа</w:t>
      </w:r>
      <w:r w:rsidR="00EF1853">
        <w:rPr>
          <w:color w:val="000000"/>
          <w:sz w:val="27"/>
          <w:szCs w:val="27"/>
        </w:rPr>
        <w:t xml:space="preserve">» </w:t>
      </w:r>
      <w:r w:rsidR="00EF1853" w:rsidRPr="00EF1853">
        <w:rPr>
          <w:color w:val="000000"/>
          <w:sz w:val="27"/>
          <w:szCs w:val="27"/>
        </w:rPr>
        <w:t>от</w:t>
      </w:r>
      <w:r w:rsidR="004800DC">
        <w:rPr>
          <w:color w:val="000000"/>
          <w:sz w:val="27"/>
          <w:szCs w:val="27"/>
        </w:rPr>
        <w:t> </w:t>
      </w:r>
      <w:r w:rsidR="00EF1853">
        <w:rPr>
          <w:color w:val="000000"/>
          <w:sz w:val="27"/>
          <w:szCs w:val="27"/>
        </w:rPr>
        <w:t>31</w:t>
      </w:r>
      <w:r w:rsidR="00EF1853" w:rsidRPr="00EF1853">
        <w:rPr>
          <w:color w:val="000000"/>
          <w:sz w:val="27"/>
          <w:szCs w:val="27"/>
        </w:rPr>
        <w:t>.</w:t>
      </w:r>
      <w:r w:rsidR="00EF1853">
        <w:rPr>
          <w:color w:val="000000"/>
          <w:sz w:val="27"/>
          <w:szCs w:val="27"/>
        </w:rPr>
        <w:t>05</w:t>
      </w:r>
      <w:r w:rsidR="00EF1853" w:rsidRPr="00EF1853">
        <w:rPr>
          <w:color w:val="000000"/>
          <w:sz w:val="27"/>
          <w:szCs w:val="27"/>
        </w:rPr>
        <w:t>.20</w:t>
      </w:r>
      <w:r w:rsidR="00EF1853">
        <w:rPr>
          <w:color w:val="000000"/>
          <w:sz w:val="27"/>
          <w:szCs w:val="27"/>
        </w:rPr>
        <w:t>23</w:t>
      </w:r>
      <w:r w:rsidR="00EF1853" w:rsidRPr="00EF1853">
        <w:rPr>
          <w:color w:val="000000"/>
          <w:sz w:val="27"/>
          <w:szCs w:val="27"/>
        </w:rPr>
        <w:t xml:space="preserve"> </w:t>
      </w:r>
      <w:r w:rsidR="00EF1853">
        <w:rPr>
          <w:color w:val="000000"/>
          <w:sz w:val="27"/>
          <w:szCs w:val="27"/>
        </w:rPr>
        <w:t>№ 175</w:t>
      </w:r>
      <w:r w:rsidR="00EF1853" w:rsidRPr="00EF1853">
        <w:rPr>
          <w:color w:val="000000"/>
          <w:sz w:val="27"/>
          <w:szCs w:val="27"/>
        </w:rPr>
        <w:t>п)</w:t>
      </w:r>
      <w:r w:rsidR="00EF1853">
        <w:rPr>
          <w:color w:val="000000"/>
          <w:sz w:val="27"/>
          <w:szCs w:val="27"/>
        </w:rPr>
        <w:t xml:space="preserve">, </w:t>
      </w:r>
      <w:r w:rsidR="00E038D3" w:rsidRPr="00BA6AA8">
        <w:rPr>
          <w:sz w:val="27"/>
          <w:szCs w:val="27"/>
        </w:rPr>
        <w:t xml:space="preserve">Администрация </w:t>
      </w:r>
      <w:r w:rsidR="00026ACC" w:rsidRPr="00BA6AA8">
        <w:rPr>
          <w:sz w:val="27"/>
          <w:szCs w:val="27"/>
        </w:rPr>
        <w:t>муниципального района «</w:t>
      </w:r>
      <w:r w:rsidR="00357C0F" w:rsidRPr="00BA6AA8">
        <w:rPr>
          <w:sz w:val="27"/>
          <w:szCs w:val="27"/>
        </w:rPr>
        <w:t>Заполярн</w:t>
      </w:r>
      <w:r w:rsidR="00026ACC" w:rsidRPr="00BA6AA8">
        <w:rPr>
          <w:sz w:val="27"/>
          <w:szCs w:val="27"/>
        </w:rPr>
        <w:t>ый</w:t>
      </w:r>
      <w:r w:rsidR="00357C0F" w:rsidRPr="00BA6AA8">
        <w:rPr>
          <w:sz w:val="27"/>
          <w:szCs w:val="27"/>
        </w:rPr>
        <w:t xml:space="preserve"> р</w:t>
      </w:r>
      <w:r w:rsidR="00E038D3" w:rsidRPr="00BA6AA8">
        <w:rPr>
          <w:sz w:val="27"/>
          <w:szCs w:val="27"/>
        </w:rPr>
        <w:t>айон</w:t>
      </w:r>
      <w:r w:rsidR="00026ACC" w:rsidRPr="00BA6AA8">
        <w:rPr>
          <w:sz w:val="27"/>
          <w:szCs w:val="27"/>
        </w:rPr>
        <w:t>»</w:t>
      </w:r>
      <w:r w:rsidR="00AA624E">
        <w:rPr>
          <w:sz w:val="27"/>
          <w:szCs w:val="27"/>
        </w:rPr>
        <w:t xml:space="preserve"> </w:t>
      </w:r>
      <w:r w:rsidR="00AA624E" w:rsidRPr="004800DC">
        <w:rPr>
          <w:sz w:val="27"/>
          <w:szCs w:val="27"/>
        </w:rPr>
        <w:t>Ненецкого</w:t>
      </w:r>
      <w:r w:rsidR="00CF6360" w:rsidRPr="004800DC">
        <w:rPr>
          <w:sz w:val="27"/>
          <w:szCs w:val="27"/>
        </w:rPr>
        <w:t xml:space="preserve"> автономного округа»</w:t>
      </w:r>
      <w:r w:rsidR="00CF6360">
        <w:rPr>
          <w:sz w:val="27"/>
          <w:szCs w:val="27"/>
        </w:rPr>
        <w:t xml:space="preserve"> П</w:t>
      </w:r>
      <w:r w:rsidR="00026ACC" w:rsidRPr="00BA6AA8">
        <w:rPr>
          <w:sz w:val="27"/>
          <w:szCs w:val="27"/>
        </w:rPr>
        <w:t>ОСТАНОВЛЯЕТ</w:t>
      </w:r>
      <w:r w:rsidR="00E038D3" w:rsidRPr="00BA6AA8">
        <w:rPr>
          <w:sz w:val="27"/>
          <w:szCs w:val="27"/>
        </w:rPr>
        <w:t>:</w:t>
      </w:r>
    </w:p>
    <w:p w:rsidR="00E038D3" w:rsidRPr="00BA6AA8" w:rsidRDefault="00E038D3" w:rsidP="00E038D3">
      <w:pPr>
        <w:overflowPunct/>
        <w:ind w:firstLine="540"/>
        <w:jc w:val="both"/>
        <w:textAlignment w:val="auto"/>
        <w:rPr>
          <w:color w:val="000000"/>
          <w:sz w:val="27"/>
          <w:szCs w:val="27"/>
        </w:rPr>
      </w:pPr>
    </w:p>
    <w:p w:rsidR="00EF1853" w:rsidRDefault="00E038D3" w:rsidP="00562AE2">
      <w:pPr>
        <w:tabs>
          <w:tab w:val="left" w:pos="0"/>
          <w:tab w:val="left" w:pos="1134"/>
        </w:tabs>
        <w:overflowPunct/>
        <w:ind w:firstLine="709"/>
        <w:jc w:val="both"/>
        <w:textAlignment w:val="auto"/>
        <w:rPr>
          <w:color w:val="000000"/>
          <w:sz w:val="27"/>
          <w:szCs w:val="27"/>
        </w:rPr>
      </w:pPr>
      <w:r w:rsidRPr="00CF6360">
        <w:rPr>
          <w:color w:val="000000"/>
          <w:sz w:val="27"/>
          <w:szCs w:val="27"/>
        </w:rPr>
        <w:t>1.</w:t>
      </w:r>
      <w:r w:rsidR="00BD13D8" w:rsidRPr="00CF6360">
        <w:rPr>
          <w:color w:val="000000"/>
          <w:sz w:val="27"/>
          <w:szCs w:val="27"/>
        </w:rPr>
        <w:tab/>
      </w:r>
      <w:r w:rsidRPr="00CF6360">
        <w:rPr>
          <w:color w:val="000000"/>
          <w:sz w:val="27"/>
          <w:szCs w:val="27"/>
        </w:rPr>
        <w:t xml:space="preserve">Утвердить </w:t>
      </w:r>
      <w:r w:rsidR="00EF1853" w:rsidRPr="00CF6360">
        <w:rPr>
          <w:color w:val="000000"/>
          <w:sz w:val="27"/>
          <w:szCs w:val="27"/>
        </w:rPr>
        <w:t xml:space="preserve">Порядок </w:t>
      </w:r>
      <w:r w:rsidR="004800DC" w:rsidRPr="004800DC">
        <w:rPr>
          <w:color w:val="000000"/>
          <w:sz w:val="27"/>
          <w:szCs w:val="27"/>
        </w:rPr>
        <w:t>компенсации расходов на оплату проезда победителям открытого конкурса «Гордость Заполярного района – 2023» на церемонию награждения</w:t>
      </w:r>
      <w:r w:rsidR="00EF1853">
        <w:rPr>
          <w:color w:val="000000"/>
          <w:sz w:val="27"/>
          <w:szCs w:val="27"/>
        </w:rPr>
        <w:t xml:space="preserve"> </w:t>
      </w:r>
      <w:r w:rsidR="00EF1853" w:rsidRPr="00BA6AA8">
        <w:rPr>
          <w:color w:val="000000"/>
          <w:sz w:val="27"/>
          <w:szCs w:val="27"/>
        </w:rPr>
        <w:t>(прилагается).</w:t>
      </w:r>
    </w:p>
    <w:p w:rsidR="00EF1853" w:rsidRPr="00EF1853" w:rsidRDefault="00EF1853" w:rsidP="00562AE2">
      <w:pPr>
        <w:tabs>
          <w:tab w:val="left" w:pos="0"/>
          <w:tab w:val="left" w:pos="1134"/>
        </w:tabs>
        <w:overflowPunct/>
        <w:ind w:firstLine="709"/>
        <w:jc w:val="both"/>
        <w:textAlignment w:val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r w:rsidRPr="00EF1853">
        <w:rPr>
          <w:color w:val="000000"/>
          <w:sz w:val="27"/>
          <w:szCs w:val="27"/>
        </w:rPr>
        <w:t xml:space="preserve">Контроль за выполнением Порядка </w:t>
      </w:r>
      <w:r w:rsidR="004800DC" w:rsidRPr="004800DC">
        <w:rPr>
          <w:color w:val="000000"/>
          <w:sz w:val="27"/>
          <w:szCs w:val="27"/>
        </w:rPr>
        <w:t>компенсации расходов на оплату проезда победителям открытого конкурса «Гордость Заполярного района – 2023» на церемонию награждения</w:t>
      </w:r>
      <w:r w:rsidRPr="00EF1853">
        <w:rPr>
          <w:color w:val="000000"/>
          <w:sz w:val="27"/>
          <w:szCs w:val="27"/>
        </w:rPr>
        <w:t xml:space="preserve"> возложить на заместителя главы Администрации Заполярного района по общим вопросам Мухина А.Ю.</w:t>
      </w:r>
    </w:p>
    <w:p w:rsidR="00EF1853" w:rsidRDefault="00AA624E" w:rsidP="00562AE2">
      <w:pPr>
        <w:tabs>
          <w:tab w:val="left" w:pos="0"/>
          <w:tab w:val="left" w:pos="1134"/>
        </w:tabs>
        <w:overflowPunct/>
        <w:ind w:firstLine="709"/>
        <w:jc w:val="both"/>
        <w:textAlignment w:val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EF1853" w:rsidRPr="00EF1853">
        <w:rPr>
          <w:color w:val="000000"/>
          <w:sz w:val="27"/>
          <w:szCs w:val="27"/>
        </w:rPr>
        <w:t xml:space="preserve"> Настоящее постановление </w:t>
      </w:r>
      <w:r w:rsidR="00EF1853" w:rsidRPr="00BA6AA8">
        <w:rPr>
          <w:sz w:val="27"/>
          <w:szCs w:val="27"/>
        </w:rPr>
        <w:t>вступает в силу со дня приняти</w:t>
      </w:r>
      <w:r w:rsidR="00EF1853">
        <w:rPr>
          <w:sz w:val="27"/>
          <w:szCs w:val="27"/>
        </w:rPr>
        <w:t>я</w:t>
      </w:r>
      <w:r w:rsidR="006103DF">
        <w:rPr>
          <w:sz w:val="27"/>
          <w:szCs w:val="27"/>
        </w:rPr>
        <w:t xml:space="preserve"> и</w:t>
      </w:r>
      <w:r w:rsidR="00EF1853">
        <w:rPr>
          <w:sz w:val="27"/>
          <w:szCs w:val="27"/>
        </w:rPr>
        <w:t xml:space="preserve"> </w:t>
      </w:r>
      <w:r w:rsidR="00EF1853" w:rsidRPr="00EF1853">
        <w:rPr>
          <w:color w:val="000000"/>
          <w:sz w:val="27"/>
          <w:szCs w:val="27"/>
        </w:rPr>
        <w:t>подлежит официальному опубликованию.</w:t>
      </w:r>
    </w:p>
    <w:p w:rsidR="00E038D3" w:rsidRPr="00BA6AA8" w:rsidRDefault="00E038D3" w:rsidP="00E038D3">
      <w:pPr>
        <w:ind w:firstLine="540"/>
        <w:jc w:val="both"/>
        <w:rPr>
          <w:color w:val="000000"/>
          <w:sz w:val="27"/>
          <w:szCs w:val="27"/>
        </w:rPr>
      </w:pPr>
    </w:p>
    <w:p w:rsidR="00BD13D8" w:rsidRPr="00BA6AA8" w:rsidRDefault="00BD13D8" w:rsidP="00E038D3">
      <w:pPr>
        <w:ind w:firstLine="540"/>
        <w:jc w:val="both"/>
        <w:rPr>
          <w:color w:val="000000"/>
          <w:sz w:val="27"/>
          <w:szCs w:val="27"/>
        </w:rPr>
      </w:pPr>
    </w:p>
    <w:p w:rsidR="00EC5CBE" w:rsidRPr="00BA6AA8" w:rsidRDefault="00BA6AA8" w:rsidP="00E038D3">
      <w:pPr>
        <w:pStyle w:val="ConsTitle"/>
        <w:widowControl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BA6AA8">
        <w:rPr>
          <w:rFonts w:ascii="Times New Roman" w:hAnsi="Times New Roman" w:cs="Times New Roman"/>
          <w:b w:val="0"/>
          <w:sz w:val="27"/>
          <w:szCs w:val="27"/>
        </w:rPr>
        <w:t>Глава</w:t>
      </w:r>
      <w:r w:rsidR="00AB5EBD" w:rsidRPr="00BA6AA8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E038D3" w:rsidRPr="00BA6AA8">
        <w:rPr>
          <w:rFonts w:ascii="Times New Roman" w:hAnsi="Times New Roman" w:cs="Times New Roman"/>
          <w:b w:val="0"/>
          <w:sz w:val="27"/>
          <w:szCs w:val="27"/>
        </w:rPr>
        <w:t>Администрации</w:t>
      </w:r>
    </w:p>
    <w:p w:rsidR="00BD13D8" w:rsidRDefault="00861A07" w:rsidP="00EF1853">
      <w:pPr>
        <w:pStyle w:val="ConsTitle"/>
        <w:widowControl/>
        <w:jc w:val="both"/>
      </w:pPr>
      <w:r w:rsidRPr="00BA6AA8">
        <w:rPr>
          <w:rFonts w:ascii="Times New Roman" w:hAnsi="Times New Roman" w:cs="Times New Roman"/>
          <w:b w:val="0"/>
          <w:sz w:val="27"/>
          <w:szCs w:val="27"/>
        </w:rPr>
        <w:t xml:space="preserve">Заполярного </w:t>
      </w:r>
      <w:r w:rsidR="00E038D3" w:rsidRPr="00BA6AA8">
        <w:rPr>
          <w:rFonts w:ascii="Times New Roman" w:hAnsi="Times New Roman" w:cs="Times New Roman"/>
          <w:b w:val="0"/>
          <w:sz w:val="27"/>
          <w:szCs w:val="27"/>
        </w:rPr>
        <w:t xml:space="preserve">района                       </w:t>
      </w:r>
      <w:r w:rsidR="00BD13D8" w:rsidRPr="00BA6AA8">
        <w:rPr>
          <w:rFonts w:ascii="Times New Roman" w:hAnsi="Times New Roman" w:cs="Times New Roman"/>
          <w:b w:val="0"/>
          <w:sz w:val="27"/>
          <w:szCs w:val="27"/>
        </w:rPr>
        <w:t xml:space="preserve">  </w:t>
      </w:r>
      <w:r w:rsidR="00EC5CBE" w:rsidRPr="00BA6AA8"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Pr="00BA6AA8">
        <w:rPr>
          <w:rFonts w:ascii="Times New Roman" w:hAnsi="Times New Roman" w:cs="Times New Roman"/>
          <w:b w:val="0"/>
          <w:sz w:val="27"/>
          <w:szCs w:val="27"/>
        </w:rPr>
        <w:t xml:space="preserve">            </w:t>
      </w:r>
      <w:r w:rsidR="00BA6AA8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</w:t>
      </w:r>
      <w:r w:rsidR="00BA6AA8" w:rsidRPr="00BA6AA8">
        <w:rPr>
          <w:rFonts w:ascii="Times New Roman" w:hAnsi="Times New Roman" w:cs="Times New Roman"/>
          <w:b w:val="0"/>
          <w:sz w:val="27"/>
          <w:szCs w:val="27"/>
        </w:rPr>
        <w:t>Н.Л. Михайлова</w:t>
      </w:r>
    </w:p>
    <w:p w:rsidR="00AA624E" w:rsidRDefault="00AA624E" w:rsidP="00E038D3">
      <w:pPr>
        <w:jc w:val="right"/>
      </w:pPr>
    </w:p>
    <w:p w:rsidR="00CF6360" w:rsidRDefault="00CF6360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E038D3" w:rsidRPr="00CF6360" w:rsidRDefault="00E038D3" w:rsidP="00E038D3">
      <w:pPr>
        <w:jc w:val="right"/>
        <w:rPr>
          <w:sz w:val="27"/>
          <w:szCs w:val="27"/>
        </w:rPr>
      </w:pPr>
      <w:r w:rsidRPr="00CF6360">
        <w:rPr>
          <w:sz w:val="27"/>
          <w:szCs w:val="27"/>
        </w:rPr>
        <w:lastRenderedPageBreak/>
        <w:t xml:space="preserve">Утверждено </w:t>
      </w:r>
    </w:p>
    <w:p w:rsidR="00E038D3" w:rsidRPr="00CF6360" w:rsidRDefault="00E038D3" w:rsidP="00E038D3">
      <w:pPr>
        <w:jc w:val="right"/>
        <w:rPr>
          <w:sz w:val="27"/>
          <w:szCs w:val="27"/>
        </w:rPr>
      </w:pPr>
      <w:r w:rsidRPr="00CF6360">
        <w:rPr>
          <w:sz w:val="27"/>
          <w:szCs w:val="27"/>
        </w:rPr>
        <w:t xml:space="preserve">постановлением Администрации </w:t>
      </w:r>
    </w:p>
    <w:p w:rsidR="00E038D3" w:rsidRPr="00CF6360" w:rsidRDefault="00357C0F" w:rsidP="00E038D3">
      <w:pPr>
        <w:jc w:val="right"/>
        <w:rPr>
          <w:sz w:val="27"/>
          <w:szCs w:val="27"/>
        </w:rPr>
      </w:pPr>
      <w:r w:rsidRPr="00CF6360">
        <w:rPr>
          <w:sz w:val="27"/>
          <w:szCs w:val="27"/>
        </w:rPr>
        <w:t>Заполярного района</w:t>
      </w:r>
    </w:p>
    <w:p w:rsidR="00E038D3" w:rsidRPr="00CF6360" w:rsidRDefault="00E038D3" w:rsidP="00E038D3">
      <w:pPr>
        <w:jc w:val="right"/>
        <w:rPr>
          <w:sz w:val="27"/>
          <w:szCs w:val="27"/>
        </w:rPr>
      </w:pPr>
      <w:r w:rsidRPr="00CF6360">
        <w:rPr>
          <w:sz w:val="27"/>
          <w:szCs w:val="27"/>
        </w:rPr>
        <w:t xml:space="preserve">от </w:t>
      </w:r>
      <w:r w:rsidR="00EF1853" w:rsidRPr="00CF6360">
        <w:rPr>
          <w:sz w:val="27"/>
          <w:szCs w:val="27"/>
        </w:rPr>
        <w:t>0</w:t>
      </w:r>
      <w:r w:rsidR="002B3ADB">
        <w:rPr>
          <w:sz w:val="27"/>
          <w:szCs w:val="27"/>
        </w:rPr>
        <w:t>8</w:t>
      </w:r>
      <w:r w:rsidR="0070414F" w:rsidRPr="00CF6360">
        <w:rPr>
          <w:sz w:val="27"/>
          <w:szCs w:val="27"/>
        </w:rPr>
        <w:t>.</w:t>
      </w:r>
      <w:r w:rsidR="00057C38" w:rsidRPr="00CF6360">
        <w:rPr>
          <w:sz w:val="27"/>
          <w:szCs w:val="27"/>
        </w:rPr>
        <w:t>0</w:t>
      </w:r>
      <w:r w:rsidR="00EF1853" w:rsidRPr="00CF6360">
        <w:rPr>
          <w:sz w:val="27"/>
          <w:szCs w:val="27"/>
        </w:rPr>
        <w:t>6</w:t>
      </w:r>
      <w:r w:rsidRPr="00CF6360">
        <w:rPr>
          <w:sz w:val="27"/>
          <w:szCs w:val="27"/>
        </w:rPr>
        <w:t>.20</w:t>
      </w:r>
      <w:r w:rsidR="006E5A7E" w:rsidRPr="00CF6360">
        <w:rPr>
          <w:sz w:val="27"/>
          <w:szCs w:val="27"/>
        </w:rPr>
        <w:t>2</w:t>
      </w:r>
      <w:r w:rsidR="00BA6AA8" w:rsidRPr="00CF6360">
        <w:rPr>
          <w:sz w:val="27"/>
          <w:szCs w:val="27"/>
        </w:rPr>
        <w:t>3</w:t>
      </w:r>
      <w:r w:rsidRPr="00CF6360">
        <w:rPr>
          <w:sz w:val="27"/>
          <w:szCs w:val="27"/>
        </w:rPr>
        <w:t xml:space="preserve"> № </w:t>
      </w:r>
      <w:r w:rsidR="002B3ADB">
        <w:rPr>
          <w:sz w:val="27"/>
          <w:szCs w:val="27"/>
        </w:rPr>
        <w:t>179</w:t>
      </w:r>
      <w:bookmarkStart w:id="0" w:name="_GoBack"/>
      <w:bookmarkEnd w:id="0"/>
      <w:r w:rsidR="00D53CD3" w:rsidRPr="00CF6360">
        <w:rPr>
          <w:sz w:val="27"/>
          <w:szCs w:val="27"/>
        </w:rPr>
        <w:t>п</w:t>
      </w:r>
    </w:p>
    <w:p w:rsidR="00E038D3" w:rsidRPr="00843177" w:rsidRDefault="00E038D3" w:rsidP="00E038D3"/>
    <w:p w:rsidR="00E038D3" w:rsidRPr="00843177" w:rsidRDefault="00E038D3" w:rsidP="00E038D3"/>
    <w:p w:rsidR="00E038D3" w:rsidRPr="00BA6AA8" w:rsidRDefault="00E038D3" w:rsidP="00E038D3">
      <w:pPr>
        <w:jc w:val="center"/>
        <w:rPr>
          <w:b/>
          <w:sz w:val="27"/>
          <w:szCs w:val="27"/>
        </w:rPr>
      </w:pPr>
      <w:r w:rsidRPr="00BA6AA8">
        <w:rPr>
          <w:b/>
          <w:sz w:val="27"/>
          <w:szCs w:val="27"/>
        </w:rPr>
        <w:t>ПО</w:t>
      </w:r>
      <w:r w:rsidR="00EF1853">
        <w:rPr>
          <w:b/>
          <w:sz w:val="27"/>
          <w:szCs w:val="27"/>
        </w:rPr>
        <w:t>РЯДОК</w:t>
      </w:r>
      <w:r w:rsidRPr="00BA6AA8">
        <w:rPr>
          <w:b/>
          <w:sz w:val="27"/>
          <w:szCs w:val="27"/>
        </w:rPr>
        <w:t xml:space="preserve"> </w:t>
      </w:r>
    </w:p>
    <w:p w:rsidR="004800DC" w:rsidRDefault="00EF1853" w:rsidP="00E038D3">
      <w:pPr>
        <w:jc w:val="center"/>
        <w:rPr>
          <w:b/>
          <w:sz w:val="27"/>
          <w:szCs w:val="27"/>
        </w:rPr>
      </w:pPr>
      <w:r w:rsidRPr="00EF1853">
        <w:rPr>
          <w:b/>
          <w:sz w:val="27"/>
          <w:szCs w:val="27"/>
        </w:rPr>
        <w:t xml:space="preserve">предоставления </w:t>
      </w:r>
      <w:r w:rsidR="00CF6360" w:rsidRPr="00CF6360">
        <w:rPr>
          <w:b/>
          <w:sz w:val="27"/>
          <w:szCs w:val="27"/>
        </w:rPr>
        <w:t xml:space="preserve">компенсации </w:t>
      </w:r>
      <w:r w:rsidR="004800DC" w:rsidRPr="004800DC">
        <w:rPr>
          <w:b/>
          <w:sz w:val="27"/>
          <w:szCs w:val="27"/>
        </w:rPr>
        <w:t>расходов на оплату проезда</w:t>
      </w:r>
    </w:p>
    <w:p w:rsidR="004800DC" w:rsidRDefault="004800DC" w:rsidP="00E038D3">
      <w:pPr>
        <w:jc w:val="center"/>
        <w:rPr>
          <w:b/>
          <w:sz w:val="27"/>
          <w:szCs w:val="27"/>
        </w:rPr>
      </w:pPr>
      <w:r w:rsidRPr="004800DC">
        <w:rPr>
          <w:b/>
          <w:sz w:val="27"/>
          <w:szCs w:val="27"/>
        </w:rPr>
        <w:t>победителям открытого конкурса «Гордость Заполярного района – 2023»</w:t>
      </w:r>
    </w:p>
    <w:p w:rsidR="00E038D3" w:rsidRPr="00BA6AA8" w:rsidRDefault="004800DC" w:rsidP="00E038D3">
      <w:pPr>
        <w:jc w:val="center"/>
        <w:rPr>
          <w:b/>
          <w:sz w:val="27"/>
          <w:szCs w:val="27"/>
        </w:rPr>
      </w:pPr>
      <w:r w:rsidRPr="004800DC">
        <w:rPr>
          <w:b/>
          <w:sz w:val="27"/>
          <w:szCs w:val="27"/>
        </w:rPr>
        <w:t>на церемонию награждения</w:t>
      </w:r>
    </w:p>
    <w:p w:rsidR="00E038D3" w:rsidRPr="00BA6AA8" w:rsidRDefault="00E038D3" w:rsidP="00E038D3">
      <w:pPr>
        <w:jc w:val="center"/>
        <w:rPr>
          <w:b/>
          <w:sz w:val="27"/>
          <w:szCs w:val="27"/>
        </w:rPr>
      </w:pPr>
    </w:p>
    <w:p w:rsidR="00E038D3" w:rsidRPr="00BA6AA8" w:rsidRDefault="00E038D3" w:rsidP="00E038D3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BA6AA8">
        <w:rPr>
          <w:b/>
          <w:sz w:val="27"/>
          <w:szCs w:val="27"/>
        </w:rPr>
        <w:t>Общие положения</w:t>
      </w:r>
    </w:p>
    <w:p w:rsidR="00EF1853" w:rsidRDefault="00EF1853" w:rsidP="00EF1853">
      <w:pPr>
        <w:ind w:left="3970"/>
        <w:jc w:val="both"/>
        <w:rPr>
          <w:sz w:val="27"/>
          <w:szCs w:val="27"/>
        </w:rPr>
      </w:pPr>
    </w:p>
    <w:p w:rsidR="00CF6360" w:rsidRPr="006059D0" w:rsidRDefault="00EF1853" w:rsidP="00CF6360">
      <w:pPr>
        <w:pStyle w:val="a5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6059D0">
        <w:rPr>
          <w:sz w:val="27"/>
          <w:szCs w:val="27"/>
        </w:rPr>
        <w:t xml:space="preserve">Порядок предоставления </w:t>
      </w:r>
      <w:r w:rsidR="004800DC" w:rsidRPr="006059D0">
        <w:rPr>
          <w:color w:val="000000"/>
          <w:sz w:val="27"/>
          <w:szCs w:val="27"/>
        </w:rPr>
        <w:t>компенсации расходов на оплату проезда победителям открытого конкурса «Гордость Заполярного района – 2023» на церемонию награждения</w:t>
      </w:r>
      <w:r w:rsidR="004800DC" w:rsidRPr="006059D0">
        <w:rPr>
          <w:sz w:val="27"/>
          <w:szCs w:val="27"/>
        </w:rPr>
        <w:t xml:space="preserve"> </w:t>
      </w:r>
      <w:r w:rsidRPr="006059D0">
        <w:rPr>
          <w:sz w:val="27"/>
          <w:szCs w:val="27"/>
        </w:rPr>
        <w:t xml:space="preserve">(далее </w:t>
      </w:r>
      <w:r w:rsidR="009B7A50" w:rsidRPr="006059D0">
        <w:rPr>
          <w:sz w:val="27"/>
          <w:szCs w:val="27"/>
        </w:rPr>
        <w:t>– победитель, победители</w:t>
      </w:r>
      <w:r w:rsidR="00645E7B" w:rsidRPr="006059D0">
        <w:rPr>
          <w:sz w:val="27"/>
          <w:szCs w:val="27"/>
        </w:rPr>
        <w:t>, заявитель</w:t>
      </w:r>
      <w:r w:rsidRPr="006059D0">
        <w:rPr>
          <w:sz w:val="27"/>
          <w:szCs w:val="27"/>
        </w:rPr>
        <w:t xml:space="preserve">), разработан в целях реализации Положения </w:t>
      </w:r>
      <w:r w:rsidR="009B7A50" w:rsidRPr="006059D0">
        <w:rPr>
          <w:color w:val="000000"/>
          <w:sz w:val="27"/>
          <w:szCs w:val="27"/>
        </w:rPr>
        <w:t>об открытом конкурсе «Гордость Заполярного района – 2023»</w:t>
      </w:r>
      <w:r w:rsidRPr="006059D0">
        <w:rPr>
          <w:sz w:val="27"/>
          <w:szCs w:val="27"/>
        </w:rPr>
        <w:t xml:space="preserve">, утвержденного </w:t>
      </w:r>
      <w:r w:rsidR="009B7A50" w:rsidRPr="006059D0">
        <w:rPr>
          <w:sz w:val="27"/>
          <w:szCs w:val="27"/>
        </w:rPr>
        <w:t xml:space="preserve">постановлением </w:t>
      </w:r>
      <w:r w:rsidR="009B7A50" w:rsidRPr="006059D0">
        <w:rPr>
          <w:color w:val="000000"/>
          <w:sz w:val="27"/>
          <w:szCs w:val="27"/>
        </w:rPr>
        <w:t>Администрации Заполярного района от 13.01.2023 № 5п.</w:t>
      </w:r>
    </w:p>
    <w:p w:rsidR="00EF1853" w:rsidRPr="006059D0" w:rsidRDefault="00CF6360" w:rsidP="00CF6360">
      <w:pPr>
        <w:pStyle w:val="a5"/>
        <w:numPr>
          <w:ilvl w:val="1"/>
          <w:numId w:val="1"/>
        </w:numPr>
        <w:ind w:left="0" w:firstLine="709"/>
        <w:jc w:val="both"/>
        <w:rPr>
          <w:sz w:val="27"/>
          <w:szCs w:val="27"/>
        </w:rPr>
      </w:pPr>
      <w:r w:rsidRPr="006059D0">
        <w:rPr>
          <w:color w:val="000000"/>
          <w:sz w:val="27"/>
          <w:szCs w:val="27"/>
        </w:rPr>
        <w:t>Н</w:t>
      </w:r>
      <w:r w:rsidR="00EF1853" w:rsidRPr="006059D0">
        <w:rPr>
          <w:sz w:val="27"/>
          <w:szCs w:val="27"/>
        </w:rPr>
        <w:t xml:space="preserve">астоящий акт регулирует порядок обращения, принятия решений и предоставления </w:t>
      </w:r>
      <w:r w:rsidR="009B7A50" w:rsidRPr="006059D0">
        <w:rPr>
          <w:sz w:val="27"/>
          <w:szCs w:val="27"/>
        </w:rPr>
        <w:t>победителям</w:t>
      </w:r>
      <w:r w:rsidRPr="006059D0">
        <w:rPr>
          <w:sz w:val="27"/>
          <w:szCs w:val="27"/>
        </w:rPr>
        <w:t xml:space="preserve"> к</w:t>
      </w:r>
      <w:r w:rsidR="009B7A50" w:rsidRPr="006059D0">
        <w:rPr>
          <w:sz w:val="27"/>
          <w:szCs w:val="27"/>
        </w:rPr>
        <w:t>омпенсаци</w:t>
      </w:r>
      <w:r w:rsidRPr="006059D0">
        <w:rPr>
          <w:sz w:val="27"/>
          <w:szCs w:val="27"/>
        </w:rPr>
        <w:t>и</w:t>
      </w:r>
      <w:r w:rsidR="004800DC" w:rsidRPr="006059D0">
        <w:rPr>
          <w:sz w:val="27"/>
          <w:szCs w:val="27"/>
        </w:rPr>
        <w:t xml:space="preserve"> расходов на </w:t>
      </w:r>
      <w:r w:rsidRPr="006059D0">
        <w:rPr>
          <w:sz w:val="27"/>
          <w:szCs w:val="27"/>
        </w:rPr>
        <w:t>оплат</w:t>
      </w:r>
      <w:r w:rsidR="004800DC" w:rsidRPr="006059D0">
        <w:rPr>
          <w:sz w:val="27"/>
          <w:szCs w:val="27"/>
        </w:rPr>
        <w:t>у</w:t>
      </w:r>
      <w:r w:rsidRPr="006059D0">
        <w:rPr>
          <w:sz w:val="27"/>
          <w:szCs w:val="27"/>
        </w:rPr>
        <w:t xml:space="preserve"> проезда </w:t>
      </w:r>
      <w:r w:rsidR="009B7A50" w:rsidRPr="006059D0">
        <w:rPr>
          <w:sz w:val="27"/>
          <w:szCs w:val="27"/>
        </w:rPr>
        <w:t>на воздушном (речном) транспорте по местным линиям Ненецкого автономного округа</w:t>
      </w:r>
      <w:r w:rsidR="009B7A50" w:rsidRPr="006059D0">
        <w:t xml:space="preserve"> </w:t>
      </w:r>
      <w:r w:rsidR="009B7A50" w:rsidRPr="006059D0">
        <w:rPr>
          <w:sz w:val="27"/>
          <w:szCs w:val="27"/>
        </w:rPr>
        <w:t>к месту провед</w:t>
      </w:r>
      <w:r w:rsidRPr="006059D0">
        <w:rPr>
          <w:sz w:val="27"/>
          <w:szCs w:val="27"/>
        </w:rPr>
        <w:t xml:space="preserve">ения </w:t>
      </w:r>
      <w:r w:rsidR="004800DC" w:rsidRPr="006059D0">
        <w:rPr>
          <w:sz w:val="27"/>
          <w:szCs w:val="27"/>
        </w:rPr>
        <w:t xml:space="preserve">церемонии награждения (далее –  </w:t>
      </w:r>
      <w:r w:rsidRPr="006059D0">
        <w:rPr>
          <w:sz w:val="27"/>
          <w:szCs w:val="27"/>
        </w:rPr>
        <w:t>торжественно</w:t>
      </w:r>
      <w:r w:rsidR="004800DC" w:rsidRPr="006059D0">
        <w:rPr>
          <w:sz w:val="27"/>
          <w:szCs w:val="27"/>
        </w:rPr>
        <w:t>е</w:t>
      </w:r>
      <w:r w:rsidRPr="006059D0">
        <w:rPr>
          <w:sz w:val="27"/>
          <w:szCs w:val="27"/>
        </w:rPr>
        <w:t xml:space="preserve"> мероприяти</w:t>
      </w:r>
      <w:r w:rsidR="004800DC" w:rsidRPr="006059D0">
        <w:rPr>
          <w:sz w:val="27"/>
          <w:szCs w:val="27"/>
        </w:rPr>
        <w:t>е)</w:t>
      </w:r>
      <w:r w:rsidR="00B90C02">
        <w:rPr>
          <w:sz w:val="27"/>
          <w:szCs w:val="27"/>
        </w:rPr>
        <w:t xml:space="preserve"> в </w:t>
      </w:r>
      <w:r w:rsidR="004800DC" w:rsidRPr="006059D0">
        <w:rPr>
          <w:sz w:val="27"/>
          <w:szCs w:val="27"/>
        </w:rPr>
        <w:t xml:space="preserve">Заполярном районе </w:t>
      </w:r>
      <w:r w:rsidR="009B7A50" w:rsidRPr="006059D0">
        <w:rPr>
          <w:sz w:val="27"/>
          <w:szCs w:val="27"/>
        </w:rPr>
        <w:t>Ненецко</w:t>
      </w:r>
      <w:r w:rsidR="004800DC" w:rsidRPr="006059D0">
        <w:rPr>
          <w:sz w:val="27"/>
          <w:szCs w:val="27"/>
        </w:rPr>
        <w:t>го</w:t>
      </w:r>
      <w:r w:rsidR="009B7A50" w:rsidRPr="006059D0">
        <w:rPr>
          <w:sz w:val="27"/>
          <w:szCs w:val="27"/>
        </w:rPr>
        <w:t xml:space="preserve"> автономно</w:t>
      </w:r>
      <w:r w:rsidR="004800DC" w:rsidRPr="006059D0">
        <w:rPr>
          <w:sz w:val="27"/>
          <w:szCs w:val="27"/>
        </w:rPr>
        <w:t>го</w:t>
      </w:r>
      <w:r w:rsidR="009B7A50" w:rsidRPr="006059D0">
        <w:rPr>
          <w:sz w:val="27"/>
          <w:szCs w:val="27"/>
        </w:rPr>
        <w:t xml:space="preserve"> округ</w:t>
      </w:r>
      <w:r w:rsidR="004800DC" w:rsidRPr="006059D0">
        <w:rPr>
          <w:sz w:val="27"/>
          <w:szCs w:val="27"/>
        </w:rPr>
        <w:t>а</w:t>
      </w:r>
      <w:r w:rsidR="009B7A50" w:rsidRPr="006059D0">
        <w:rPr>
          <w:sz w:val="27"/>
          <w:szCs w:val="27"/>
        </w:rPr>
        <w:t>, на которое приглашен победитель, и обратно</w:t>
      </w:r>
      <w:r w:rsidR="00A26120" w:rsidRPr="006059D0">
        <w:rPr>
          <w:sz w:val="27"/>
          <w:szCs w:val="27"/>
        </w:rPr>
        <w:t>.</w:t>
      </w:r>
    </w:p>
    <w:p w:rsidR="00EF1853" w:rsidRDefault="00EF1853" w:rsidP="009B7A50">
      <w:pPr>
        <w:jc w:val="both"/>
        <w:rPr>
          <w:sz w:val="27"/>
          <w:szCs w:val="27"/>
        </w:rPr>
      </w:pPr>
    </w:p>
    <w:p w:rsidR="009B7A50" w:rsidRPr="004800DC" w:rsidRDefault="009B7A50" w:rsidP="004800DC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9B7A50">
        <w:rPr>
          <w:b/>
          <w:sz w:val="27"/>
          <w:szCs w:val="27"/>
        </w:rPr>
        <w:t>Порядок обращения за предоставлением</w:t>
      </w:r>
      <w:r>
        <w:rPr>
          <w:b/>
          <w:sz w:val="27"/>
          <w:szCs w:val="27"/>
        </w:rPr>
        <w:t xml:space="preserve"> </w:t>
      </w:r>
      <w:r w:rsidR="004800DC" w:rsidRPr="004800DC">
        <w:rPr>
          <w:b/>
          <w:sz w:val="27"/>
          <w:szCs w:val="27"/>
        </w:rPr>
        <w:t>компенсации расходов</w:t>
      </w:r>
      <w:r w:rsidR="004800DC">
        <w:rPr>
          <w:b/>
          <w:sz w:val="27"/>
          <w:szCs w:val="27"/>
        </w:rPr>
        <w:t xml:space="preserve"> </w:t>
      </w:r>
      <w:r w:rsidR="004800DC" w:rsidRPr="004800DC">
        <w:rPr>
          <w:b/>
          <w:sz w:val="27"/>
          <w:szCs w:val="27"/>
        </w:rPr>
        <w:t xml:space="preserve">на оплату проезда  </w:t>
      </w:r>
    </w:p>
    <w:p w:rsidR="009B7A50" w:rsidRPr="009B7A50" w:rsidRDefault="009B7A50" w:rsidP="009B7A50">
      <w:pPr>
        <w:jc w:val="both"/>
        <w:rPr>
          <w:sz w:val="27"/>
          <w:szCs w:val="27"/>
        </w:rPr>
      </w:pPr>
    </w:p>
    <w:p w:rsidR="009B7A50" w:rsidRPr="009B7A50" w:rsidRDefault="009B7A50" w:rsidP="00562AE2">
      <w:pPr>
        <w:ind w:firstLine="709"/>
        <w:jc w:val="both"/>
        <w:rPr>
          <w:sz w:val="27"/>
          <w:szCs w:val="27"/>
        </w:rPr>
      </w:pPr>
      <w:r w:rsidRPr="009B7A50">
        <w:rPr>
          <w:sz w:val="27"/>
          <w:szCs w:val="27"/>
        </w:rPr>
        <w:t>2.1. По</w:t>
      </w:r>
      <w:r>
        <w:rPr>
          <w:sz w:val="27"/>
          <w:szCs w:val="27"/>
        </w:rPr>
        <w:t xml:space="preserve">бедители </w:t>
      </w:r>
      <w:r w:rsidRPr="009B7A50">
        <w:rPr>
          <w:sz w:val="27"/>
          <w:szCs w:val="27"/>
        </w:rPr>
        <w:t>имеют право на п</w:t>
      </w:r>
      <w:r w:rsidR="00E05258">
        <w:rPr>
          <w:sz w:val="27"/>
          <w:szCs w:val="27"/>
        </w:rPr>
        <w:t>олучение</w:t>
      </w:r>
      <w:r w:rsidRPr="009B7A50">
        <w:rPr>
          <w:sz w:val="27"/>
          <w:szCs w:val="27"/>
        </w:rPr>
        <w:t xml:space="preserve"> </w:t>
      </w:r>
      <w:r w:rsidR="00645E7B" w:rsidRPr="004800DC">
        <w:rPr>
          <w:color w:val="000000"/>
          <w:sz w:val="27"/>
          <w:szCs w:val="27"/>
        </w:rPr>
        <w:t>компенсации расходов на оплату проезда на церемонию награждения</w:t>
      </w:r>
      <w:r w:rsidRPr="009B7A50">
        <w:rPr>
          <w:sz w:val="27"/>
          <w:szCs w:val="27"/>
        </w:rPr>
        <w:t xml:space="preserve"> </w:t>
      </w:r>
      <w:r w:rsidR="00E05258">
        <w:rPr>
          <w:sz w:val="27"/>
          <w:szCs w:val="27"/>
        </w:rPr>
        <w:t xml:space="preserve">и обратно </w:t>
      </w:r>
      <w:r>
        <w:rPr>
          <w:sz w:val="27"/>
          <w:szCs w:val="27"/>
        </w:rPr>
        <w:t xml:space="preserve">после издания постановления </w:t>
      </w:r>
      <w:r w:rsidR="00A26120">
        <w:rPr>
          <w:color w:val="000000"/>
          <w:sz w:val="27"/>
          <w:szCs w:val="27"/>
        </w:rPr>
        <w:t>Администрации Заполярного района</w:t>
      </w:r>
      <w:r w:rsidR="00A26120">
        <w:rPr>
          <w:sz w:val="27"/>
          <w:szCs w:val="27"/>
        </w:rPr>
        <w:t xml:space="preserve"> </w:t>
      </w:r>
      <w:r w:rsidR="002069E2">
        <w:rPr>
          <w:sz w:val="27"/>
          <w:szCs w:val="27"/>
        </w:rPr>
        <w:t>«О</w:t>
      </w:r>
      <w:r>
        <w:rPr>
          <w:sz w:val="27"/>
          <w:szCs w:val="27"/>
        </w:rPr>
        <w:t xml:space="preserve"> подведении итогов </w:t>
      </w:r>
      <w:r w:rsidR="00A26120">
        <w:rPr>
          <w:sz w:val="27"/>
          <w:szCs w:val="27"/>
        </w:rPr>
        <w:t xml:space="preserve">открытого </w:t>
      </w:r>
      <w:r>
        <w:rPr>
          <w:sz w:val="27"/>
          <w:szCs w:val="27"/>
        </w:rPr>
        <w:t xml:space="preserve">конкурса </w:t>
      </w:r>
      <w:r w:rsidR="00A26120" w:rsidRPr="00BA6AA8">
        <w:rPr>
          <w:color w:val="000000"/>
          <w:sz w:val="27"/>
          <w:szCs w:val="27"/>
        </w:rPr>
        <w:t>«Гордость Заполярного района – 2023»</w:t>
      </w:r>
      <w:r w:rsidR="00A26120">
        <w:rPr>
          <w:color w:val="000000"/>
          <w:sz w:val="27"/>
          <w:szCs w:val="27"/>
        </w:rPr>
        <w:t xml:space="preserve"> </w:t>
      </w:r>
      <w:r>
        <w:rPr>
          <w:sz w:val="27"/>
          <w:szCs w:val="27"/>
        </w:rPr>
        <w:t xml:space="preserve">и направления в их адрес </w:t>
      </w:r>
      <w:r w:rsidR="00A26120">
        <w:rPr>
          <w:sz w:val="27"/>
          <w:szCs w:val="27"/>
        </w:rPr>
        <w:t xml:space="preserve">официального </w:t>
      </w:r>
      <w:r>
        <w:rPr>
          <w:sz w:val="27"/>
          <w:szCs w:val="27"/>
        </w:rPr>
        <w:t>приглашения на торжественное мероприятие</w:t>
      </w:r>
      <w:r w:rsidRPr="009B7A50">
        <w:rPr>
          <w:sz w:val="27"/>
          <w:szCs w:val="27"/>
        </w:rPr>
        <w:t>.</w:t>
      </w:r>
    </w:p>
    <w:p w:rsidR="009B7A50" w:rsidRPr="007647B8" w:rsidRDefault="009B7A50" w:rsidP="00562AE2">
      <w:pPr>
        <w:ind w:firstLine="709"/>
        <w:jc w:val="both"/>
        <w:rPr>
          <w:sz w:val="27"/>
          <w:szCs w:val="27"/>
        </w:rPr>
      </w:pPr>
      <w:r w:rsidRPr="009B7A50">
        <w:rPr>
          <w:sz w:val="27"/>
          <w:szCs w:val="27"/>
        </w:rPr>
        <w:t>2.2. По</w:t>
      </w:r>
      <w:r>
        <w:rPr>
          <w:sz w:val="27"/>
          <w:szCs w:val="27"/>
        </w:rPr>
        <w:t xml:space="preserve">бедители </w:t>
      </w:r>
      <w:r w:rsidRPr="009B7A50">
        <w:rPr>
          <w:sz w:val="27"/>
          <w:szCs w:val="27"/>
        </w:rPr>
        <w:t xml:space="preserve">вправе обратиться за предоставлением </w:t>
      </w:r>
      <w:r w:rsidR="00CF6360" w:rsidRPr="00CF6360">
        <w:rPr>
          <w:color w:val="000000"/>
          <w:sz w:val="27"/>
          <w:szCs w:val="27"/>
        </w:rPr>
        <w:t xml:space="preserve">компенсации </w:t>
      </w:r>
      <w:r w:rsidR="00645E7B">
        <w:rPr>
          <w:color w:val="000000"/>
          <w:sz w:val="27"/>
          <w:szCs w:val="27"/>
        </w:rPr>
        <w:t xml:space="preserve">расходов на </w:t>
      </w:r>
      <w:r w:rsidR="00CF6360" w:rsidRPr="00CF6360">
        <w:rPr>
          <w:color w:val="000000"/>
          <w:sz w:val="27"/>
          <w:szCs w:val="27"/>
        </w:rPr>
        <w:t>оплат</w:t>
      </w:r>
      <w:r w:rsidR="00645E7B">
        <w:rPr>
          <w:color w:val="000000"/>
          <w:sz w:val="27"/>
          <w:szCs w:val="27"/>
        </w:rPr>
        <w:t>у</w:t>
      </w:r>
      <w:r w:rsidR="00CF6360" w:rsidRPr="00CF6360">
        <w:rPr>
          <w:color w:val="000000"/>
          <w:sz w:val="27"/>
          <w:szCs w:val="27"/>
        </w:rPr>
        <w:t xml:space="preserve"> проезда </w:t>
      </w:r>
      <w:r w:rsidRPr="009B7A50">
        <w:rPr>
          <w:sz w:val="27"/>
          <w:szCs w:val="27"/>
        </w:rPr>
        <w:t xml:space="preserve">в </w:t>
      </w:r>
      <w:r>
        <w:rPr>
          <w:sz w:val="27"/>
          <w:szCs w:val="27"/>
        </w:rPr>
        <w:t>течение 2 месяцев п</w:t>
      </w:r>
      <w:r w:rsidRPr="009B7A50">
        <w:rPr>
          <w:sz w:val="27"/>
          <w:szCs w:val="27"/>
        </w:rPr>
        <w:t xml:space="preserve">осле </w:t>
      </w:r>
      <w:r>
        <w:rPr>
          <w:sz w:val="27"/>
          <w:szCs w:val="27"/>
        </w:rPr>
        <w:t>проведения торжественного мероприятия</w:t>
      </w:r>
      <w:r w:rsidRPr="009B7A50">
        <w:rPr>
          <w:sz w:val="27"/>
          <w:szCs w:val="27"/>
        </w:rPr>
        <w:t>.</w:t>
      </w:r>
    </w:p>
    <w:p w:rsidR="009B7A50" w:rsidRPr="009B7A50" w:rsidRDefault="009B7A50" w:rsidP="00562AE2">
      <w:pPr>
        <w:ind w:firstLine="709"/>
        <w:jc w:val="both"/>
        <w:rPr>
          <w:sz w:val="27"/>
          <w:szCs w:val="27"/>
        </w:rPr>
      </w:pPr>
      <w:r w:rsidRPr="009B7A50">
        <w:rPr>
          <w:sz w:val="27"/>
          <w:szCs w:val="27"/>
        </w:rPr>
        <w:t xml:space="preserve">2.3. </w:t>
      </w:r>
      <w:r w:rsidR="00CF6360">
        <w:rPr>
          <w:sz w:val="27"/>
          <w:szCs w:val="27"/>
        </w:rPr>
        <w:t>К</w:t>
      </w:r>
      <w:r w:rsidR="00CF6360" w:rsidRPr="00CF6360">
        <w:rPr>
          <w:color w:val="000000"/>
          <w:sz w:val="27"/>
          <w:szCs w:val="27"/>
        </w:rPr>
        <w:t>омпенсаци</w:t>
      </w:r>
      <w:r w:rsidR="00645E7B">
        <w:rPr>
          <w:color w:val="000000"/>
          <w:sz w:val="27"/>
          <w:szCs w:val="27"/>
        </w:rPr>
        <w:t>я</w:t>
      </w:r>
      <w:r w:rsidR="00CF6360" w:rsidRPr="00CF6360">
        <w:rPr>
          <w:color w:val="000000"/>
          <w:sz w:val="27"/>
          <w:szCs w:val="27"/>
        </w:rPr>
        <w:t xml:space="preserve"> </w:t>
      </w:r>
      <w:r w:rsidR="00645E7B">
        <w:rPr>
          <w:color w:val="000000"/>
          <w:sz w:val="27"/>
          <w:szCs w:val="27"/>
        </w:rPr>
        <w:t xml:space="preserve">расходов на </w:t>
      </w:r>
      <w:r w:rsidR="00CF6360" w:rsidRPr="00CF6360">
        <w:rPr>
          <w:color w:val="000000"/>
          <w:sz w:val="27"/>
          <w:szCs w:val="27"/>
        </w:rPr>
        <w:t>оплат</w:t>
      </w:r>
      <w:r w:rsidR="00645E7B">
        <w:rPr>
          <w:color w:val="000000"/>
          <w:sz w:val="27"/>
          <w:szCs w:val="27"/>
        </w:rPr>
        <w:t>у</w:t>
      </w:r>
      <w:r w:rsidR="00CF6360" w:rsidRPr="00CF6360">
        <w:rPr>
          <w:color w:val="000000"/>
          <w:sz w:val="27"/>
          <w:szCs w:val="27"/>
        </w:rPr>
        <w:t xml:space="preserve"> проезда</w:t>
      </w:r>
      <w:r w:rsidRPr="009B7A50">
        <w:rPr>
          <w:sz w:val="27"/>
          <w:szCs w:val="27"/>
        </w:rPr>
        <w:t>, указанн</w:t>
      </w:r>
      <w:r>
        <w:rPr>
          <w:sz w:val="27"/>
          <w:szCs w:val="27"/>
        </w:rPr>
        <w:t>ая</w:t>
      </w:r>
      <w:r w:rsidRPr="009B7A50">
        <w:rPr>
          <w:sz w:val="27"/>
          <w:szCs w:val="27"/>
        </w:rPr>
        <w:t xml:space="preserve"> в пункте 1.2</w:t>
      </w:r>
      <w:r w:rsidR="004E6336">
        <w:rPr>
          <w:sz w:val="27"/>
          <w:szCs w:val="27"/>
        </w:rPr>
        <w:t>.</w:t>
      </w:r>
      <w:r w:rsidRPr="009B7A50">
        <w:rPr>
          <w:sz w:val="27"/>
          <w:szCs w:val="27"/>
        </w:rPr>
        <w:t xml:space="preserve"> настоящего Порядка, предоставля</w:t>
      </w:r>
      <w:r w:rsidR="00645E7B">
        <w:rPr>
          <w:sz w:val="27"/>
          <w:szCs w:val="27"/>
        </w:rPr>
        <w:t>е</w:t>
      </w:r>
      <w:r w:rsidRPr="009B7A50">
        <w:rPr>
          <w:sz w:val="27"/>
          <w:szCs w:val="27"/>
        </w:rPr>
        <w:t xml:space="preserve">тся на основании письменного заявления </w:t>
      </w:r>
      <w:r w:rsidR="00CF6360">
        <w:rPr>
          <w:sz w:val="27"/>
          <w:szCs w:val="27"/>
        </w:rPr>
        <w:t xml:space="preserve">о предоставлении компенсации </w:t>
      </w:r>
      <w:r w:rsidRPr="009B7A50">
        <w:rPr>
          <w:sz w:val="27"/>
          <w:szCs w:val="27"/>
        </w:rPr>
        <w:t xml:space="preserve">(далее </w:t>
      </w:r>
      <w:r w:rsidR="004E6336">
        <w:rPr>
          <w:sz w:val="27"/>
          <w:szCs w:val="27"/>
        </w:rPr>
        <w:t>–</w:t>
      </w:r>
      <w:r w:rsidRPr="009B7A50">
        <w:rPr>
          <w:sz w:val="27"/>
          <w:szCs w:val="27"/>
        </w:rPr>
        <w:t xml:space="preserve"> заявление), заполняемого по форме согласно </w:t>
      </w:r>
      <w:r w:rsidRPr="00A26120">
        <w:rPr>
          <w:sz w:val="27"/>
          <w:szCs w:val="27"/>
        </w:rPr>
        <w:t xml:space="preserve">Приложению </w:t>
      </w:r>
      <w:r w:rsidR="004E6336" w:rsidRPr="00A26120">
        <w:rPr>
          <w:sz w:val="27"/>
          <w:szCs w:val="27"/>
        </w:rPr>
        <w:t>№</w:t>
      </w:r>
      <w:r w:rsidRPr="00A26120">
        <w:rPr>
          <w:sz w:val="27"/>
          <w:szCs w:val="27"/>
        </w:rPr>
        <w:t xml:space="preserve"> 1.</w:t>
      </w:r>
    </w:p>
    <w:p w:rsidR="009B7A50" w:rsidRPr="009B7A50" w:rsidRDefault="009B7A50" w:rsidP="00562AE2">
      <w:pPr>
        <w:ind w:firstLine="709"/>
        <w:jc w:val="both"/>
        <w:rPr>
          <w:sz w:val="27"/>
          <w:szCs w:val="27"/>
        </w:rPr>
      </w:pPr>
      <w:r w:rsidRPr="009B7A50">
        <w:rPr>
          <w:sz w:val="27"/>
          <w:szCs w:val="27"/>
        </w:rPr>
        <w:t xml:space="preserve">2.4. </w:t>
      </w:r>
      <w:r w:rsidR="004E6336">
        <w:rPr>
          <w:sz w:val="27"/>
          <w:szCs w:val="27"/>
        </w:rPr>
        <w:t>К</w:t>
      </w:r>
      <w:r w:rsidRPr="009B7A50">
        <w:rPr>
          <w:sz w:val="27"/>
          <w:szCs w:val="27"/>
        </w:rPr>
        <w:t xml:space="preserve"> заявлению прилагаются следующие документы:</w:t>
      </w:r>
    </w:p>
    <w:p w:rsidR="009B7A50" w:rsidRPr="009B7A50" w:rsidRDefault="004E6336" w:rsidP="00562A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а) </w:t>
      </w:r>
      <w:r w:rsidRPr="00645E7B">
        <w:rPr>
          <w:sz w:val="27"/>
          <w:szCs w:val="27"/>
        </w:rPr>
        <w:t>копия паспорта заявителя</w:t>
      </w:r>
      <w:r w:rsidR="009B7A50" w:rsidRPr="00645E7B">
        <w:rPr>
          <w:sz w:val="27"/>
          <w:szCs w:val="27"/>
        </w:rPr>
        <w:t>;</w:t>
      </w:r>
    </w:p>
    <w:p w:rsidR="006875C0" w:rsidRDefault="009B7A50" w:rsidP="00562AE2">
      <w:pPr>
        <w:ind w:firstLine="709"/>
        <w:jc w:val="both"/>
        <w:rPr>
          <w:sz w:val="27"/>
          <w:szCs w:val="27"/>
        </w:rPr>
      </w:pPr>
      <w:r w:rsidRPr="009B7A50">
        <w:rPr>
          <w:sz w:val="27"/>
          <w:szCs w:val="27"/>
        </w:rPr>
        <w:t xml:space="preserve">б) </w:t>
      </w:r>
      <w:r w:rsidR="004E6336">
        <w:rPr>
          <w:sz w:val="27"/>
          <w:szCs w:val="27"/>
        </w:rPr>
        <w:t>о</w:t>
      </w:r>
      <w:r w:rsidRPr="009B7A50">
        <w:rPr>
          <w:sz w:val="27"/>
          <w:szCs w:val="27"/>
        </w:rPr>
        <w:t xml:space="preserve">ригиналы проездных документов на имя </w:t>
      </w:r>
      <w:r w:rsidR="004E6336">
        <w:rPr>
          <w:sz w:val="27"/>
          <w:szCs w:val="27"/>
        </w:rPr>
        <w:t>победителя</w:t>
      </w:r>
      <w:r w:rsidR="006875C0">
        <w:rPr>
          <w:sz w:val="27"/>
          <w:szCs w:val="27"/>
        </w:rPr>
        <w:t>, в том числе электронный билет в бумажном виде;</w:t>
      </w:r>
    </w:p>
    <w:p w:rsidR="006875C0" w:rsidRDefault="006875C0" w:rsidP="00562A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в) </w:t>
      </w:r>
      <w:r w:rsidRPr="009B7A50">
        <w:rPr>
          <w:sz w:val="27"/>
          <w:szCs w:val="27"/>
        </w:rPr>
        <w:t>посадочные талоны, подтверждающие проезд по указанному в билете маршруту;</w:t>
      </w:r>
    </w:p>
    <w:p w:rsidR="009B7A50" w:rsidRPr="009B7A50" w:rsidRDefault="006875C0" w:rsidP="00562A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г) </w:t>
      </w:r>
      <w:r w:rsidRPr="006875C0">
        <w:rPr>
          <w:sz w:val="27"/>
          <w:szCs w:val="27"/>
        </w:rPr>
        <w:t>документы, подтверждающие произведенную оплату перевозки (чеки, банковские выписки и прочие документы, оформленные на бланках строгой отчетности</w:t>
      </w:r>
      <w:r>
        <w:rPr>
          <w:sz w:val="27"/>
          <w:szCs w:val="27"/>
        </w:rPr>
        <w:t>)</w:t>
      </w:r>
      <w:r w:rsidR="009B7A50" w:rsidRPr="009B7A50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</w:p>
    <w:p w:rsidR="009B7A50" w:rsidRPr="009B7A50" w:rsidRDefault="009B7A50" w:rsidP="00562AE2">
      <w:pPr>
        <w:ind w:firstLine="709"/>
        <w:jc w:val="both"/>
        <w:rPr>
          <w:sz w:val="27"/>
          <w:szCs w:val="27"/>
        </w:rPr>
      </w:pPr>
      <w:r w:rsidRPr="009B7A50">
        <w:rPr>
          <w:sz w:val="27"/>
          <w:szCs w:val="27"/>
        </w:rPr>
        <w:t>2.</w:t>
      </w:r>
      <w:r w:rsidR="004E6336">
        <w:rPr>
          <w:sz w:val="27"/>
          <w:szCs w:val="27"/>
        </w:rPr>
        <w:t>5</w:t>
      </w:r>
      <w:r w:rsidRPr="009B7A50">
        <w:rPr>
          <w:sz w:val="27"/>
          <w:szCs w:val="27"/>
        </w:rPr>
        <w:t>. Документы, указанные в пункт</w:t>
      </w:r>
      <w:r w:rsidR="004E6336">
        <w:rPr>
          <w:sz w:val="27"/>
          <w:szCs w:val="27"/>
        </w:rPr>
        <w:t>е</w:t>
      </w:r>
      <w:r w:rsidRPr="009B7A50">
        <w:rPr>
          <w:sz w:val="27"/>
          <w:szCs w:val="27"/>
        </w:rPr>
        <w:t xml:space="preserve"> 2.</w:t>
      </w:r>
      <w:r w:rsidR="004E6336">
        <w:rPr>
          <w:sz w:val="27"/>
          <w:szCs w:val="27"/>
        </w:rPr>
        <w:t xml:space="preserve">4. </w:t>
      </w:r>
      <w:r w:rsidRPr="009B7A50">
        <w:rPr>
          <w:sz w:val="27"/>
          <w:szCs w:val="27"/>
        </w:rPr>
        <w:t>настоящего Порядка, подаются непосредственно в Администрацию Заполярного района или могут быть направлены в адрес Администрации Заполярного района по почте.</w:t>
      </w:r>
    </w:p>
    <w:p w:rsidR="009B7A50" w:rsidRDefault="004E6336" w:rsidP="00562AE2">
      <w:pPr>
        <w:ind w:firstLine="709"/>
        <w:jc w:val="both"/>
        <w:rPr>
          <w:sz w:val="27"/>
          <w:szCs w:val="27"/>
        </w:rPr>
      </w:pPr>
      <w:r w:rsidRPr="00CF6360">
        <w:rPr>
          <w:sz w:val="27"/>
          <w:szCs w:val="27"/>
        </w:rPr>
        <w:t>2.8. Датой обращения гражданина</w:t>
      </w:r>
      <w:r w:rsidR="009B7A50" w:rsidRPr="00CF6360">
        <w:rPr>
          <w:sz w:val="27"/>
          <w:szCs w:val="27"/>
        </w:rPr>
        <w:t xml:space="preserve"> за предоставлением </w:t>
      </w:r>
      <w:r w:rsidR="00CF6360" w:rsidRPr="00CF6360">
        <w:rPr>
          <w:color w:val="000000"/>
          <w:sz w:val="27"/>
          <w:szCs w:val="27"/>
        </w:rPr>
        <w:t>компенсации</w:t>
      </w:r>
      <w:r w:rsidR="00645E7B">
        <w:rPr>
          <w:color w:val="000000"/>
          <w:sz w:val="27"/>
          <w:szCs w:val="27"/>
        </w:rPr>
        <w:t xml:space="preserve"> </w:t>
      </w:r>
      <w:r w:rsidR="009B7A50" w:rsidRPr="009B7A50">
        <w:rPr>
          <w:sz w:val="27"/>
          <w:szCs w:val="27"/>
        </w:rPr>
        <w:t>считается дата регистрации его заявления.</w:t>
      </w:r>
    </w:p>
    <w:p w:rsidR="009B7A50" w:rsidRDefault="009B7A50" w:rsidP="009B7A50">
      <w:pPr>
        <w:jc w:val="both"/>
        <w:rPr>
          <w:sz w:val="27"/>
          <w:szCs w:val="27"/>
        </w:rPr>
      </w:pPr>
    </w:p>
    <w:p w:rsidR="009B7A50" w:rsidRDefault="009B7A50" w:rsidP="009B7A50">
      <w:pPr>
        <w:jc w:val="both"/>
        <w:rPr>
          <w:sz w:val="27"/>
          <w:szCs w:val="27"/>
        </w:rPr>
      </w:pPr>
    </w:p>
    <w:p w:rsidR="004E6336" w:rsidRPr="004E6336" w:rsidRDefault="004E6336" w:rsidP="004E6336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4E6336">
        <w:rPr>
          <w:b/>
          <w:sz w:val="27"/>
          <w:szCs w:val="27"/>
        </w:rPr>
        <w:t xml:space="preserve">Порядок принятия решения о предоставлении </w:t>
      </w:r>
      <w:r w:rsidR="00CF6360">
        <w:rPr>
          <w:b/>
          <w:sz w:val="27"/>
          <w:szCs w:val="27"/>
        </w:rPr>
        <w:t>компенсации</w:t>
      </w:r>
    </w:p>
    <w:p w:rsidR="004E6336" w:rsidRPr="004E6336" w:rsidRDefault="004E6336" w:rsidP="004E6336">
      <w:pPr>
        <w:jc w:val="both"/>
        <w:rPr>
          <w:sz w:val="27"/>
          <w:szCs w:val="27"/>
        </w:rPr>
      </w:pPr>
    </w:p>
    <w:p w:rsidR="004E6336" w:rsidRPr="004E6336" w:rsidRDefault="004E6336" w:rsidP="00562AE2">
      <w:pPr>
        <w:ind w:firstLine="709"/>
        <w:jc w:val="both"/>
        <w:rPr>
          <w:sz w:val="27"/>
          <w:szCs w:val="27"/>
        </w:rPr>
      </w:pPr>
      <w:r w:rsidRPr="00645E7B">
        <w:rPr>
          <w:sz w:val="27"/>
          <w:szCs w:val="27"/>
        </w:rPr>
        <w:t xml:space="preserve">3.1. Решение о предоставлении </w:t>
      </w:r>
      <w:r w:rsidR="00CF6360" w:rsidRPr="00645E7B">
        <w:rPr>
          <w:color w:val="000000"/>
          <w:sz w:val="27"/>
          <w:szCs w:val="27"/>
        </w:rPr>
        <w:t xml:space="preserve">компенсации </w:t>
      </w:r>
      <w:r w:rsidR="00645E7B" w:rsidRPr="00645E7B">
        <w:rPr>
          <w:color w:val="000000"/>
          <w:sz w:val="27"/>
          <w:szCs w:val="27"/>
        </w:rPr>
        <w:t xml:space="preserve">на </w:t>
      </w:r>
      <w:r w:rsidR="00CF6360" w:rsidRPr="00645E7B">
        <w:rPr>
          <w:color w:val="000000"/>
          <w:sz w:val="27"/>
          <w:szCs w:val="27"/>
        </w:rPr>
        <w:t>оплат</w:t>
      </w:r>
      <w:r w:rsidR="00645E7B" w:rsidRPr="00645E7B">
        <w:rPr>
          <w:color w:val="000000"/>
          <w:sz w:val="27"/>
          <w:szCs w:val="27"/>
        </w:rPr>
        <w:t>у</w:t>
      </w:r>
      <w:r w:rsidR="00CF6360" w:rsidRPr="00645E7B">
        <w:rPr>
          <w:color w:val="000000"/>
          <w:sz w:val="27"/>
          <w:szCs w:val="27"/>
        </w:rPr>
        <w:t xml:space="preserve"> проезда победител</w:t>
      </w:r>
      <w:r w:rsidR="00645E7B" w:rsidRPr="00645E7B">
        <w:rPr>
          <w:color w:val="000000"/>
          <w:sz w:val="27"/>
          <w:szCs w:val="27"/>
        </w:rPr>
        <w:t>я</w:t>
      </w:r>
      <w:r w:rsidRPr="00645E7B">
        <w:rPr>
          <w:sz w:val="27"/>
          <w:szCs w:val="27"/>
        </w:rPr>
        <w:t xml:space="preserve">, установленной пунктом 1.2. настоящего Порядка, принимается главой Администрации Заполярного района в форме распоряжения Администрации Заполярного района не позднее 10 дней со дня регистрации заявления в случае предоставления </w:t>
      </w:r>
      <w:r w:rsidR="009B4C18">
        <w:rPr>
          <w:sz w:val="27"/>
          <w:szCs w:val="27"/>
        </w:rPr>
        <w:t xml:space="preserve">полного пакета </w:t>
      </w:r>
      <w:r w:rsidR="00645E7B" w:rsidRPr="00645E7B">
        <w:rPr>
          <w:sz w:val="27"/>
          <w:szCs w:val="27"/>
        </w:rPr>
        <w:t>н</w:t>
      </w:r>
      <w:r w:rsidRPr="00645E7B">
        <w:rPr>
          <w:sz w:val="27"/>
          <w:szCs w:val="27"/>
        </w:rPr>
        <w:t>еобх</w:t>
      </w:r>
      <w:r w:rsidR="00645E7B" w:rsidRPr="00645E7B">
        <w:rPr>
          <w:sz w:val="27"/>
          <w:szCs w:val="27"/>
        </w:rPr>
        <w:t xml:space="preserve">одимых для перечисления средств </w:t>
      </w:r>
      <w:r w:rsidRPr="00645E7B">
        <w:rPr>
          <w:sz w:val="27"/>
          <w:szCs w:val="27"/>
        </w:rPr>
        <w:t>документов.</w:t>
      </w:r>
    </w:p>
    <w:p w:rsidR="009B4C18" w:rsidRDefault="004E6336" w:rsidP="00562AE2">
      <w:pPr>
        <w:ind w:firstLine="709"/>
        <w:jc w:val="both"/>
        <w:rPr>
          <w:sz w:val="27"/>
          <w:szCs w:val="27"/>
        </w:rPr>
      </w:pPr>
      <w:r w:rsidRPr="004E6336">
        <w:rPr>
          <w:sz w:val="27"/>
          <w:szCs w:val="27"/>
        </w:rPr>
        <w:t>3.</w:t>
      </w:r>
      <w:r>
        <w:rPr>
          <w:sz w:val="27"/>
          <w:szCs w:val="27"/>
        </w:rPr>
        <w:t>2</w:t>
      </w:r>
      <w:r w:rsidRPr="004E6336">
        <w:rPr>
          <w:sz w:val="27"/>
          <w:szCs w:val="27"/>
        </w:rPr>
        <w:t xml:space="preserve">. В случае предоставления с заявлением неполного либо ненадлежащим образом оформленного пакета документов </w:t>
      </w:r>
      <w:r w:rsidR="009B4C18" w:rsidRPr="004E6336">
        <w:rPr>
          <w:sz w:val="27"/>
          <w:szCs w:val="27"/>
        </w:rPr>
        <w:t>Администрация Заполярного района отказывает в предоставлении</w:t>
      </w:r>
      <w:r w:rsidR="009B4C18">
        <w:rPr>
          <w:sz w:val="27"/>
          <w:szCs w:val="27"/>
        </w:rPr>
        <w:t xml:space="preserve"> компенсации. </w:t>
      </w:r>
    </w:p>
    <w:p w:rsidR="009B4C18" w:rsidRDefault="009B4C18" w:rsidP="009B4C18">
      <w:pPr>
        <w:ind w:firstLine="709"/>
        <w:jc w:val="both"/>
        <w:rPr>
          <w:sz w:val="27"/>
          <w:szCs w:val="27"/>
        </w:rPr>
      </w:pPr>
      <w:r w:rsidRPr="004E6336">
        <w:rPr>
          <w:sz w:val="27"/>
          <w:szCs w:val="27"/>
        </w:rPr>
        <w:t xml:space="preserve">Об отказе в предоставлении </w:t>
      </w:r>
      <w:r>
        <w:rPr>
          <w:sz w:val="27"/>
          <w:szCs w:val="27"/>
        </w:rPr>
        <w:t xml:space="preserve">компенсации </w:t>
      </w:r>
      <w:r w:rsidRPr="004E6336">
        <w:rPr>
          <w:sz w:val="27"/>
          <w:szCs w:val="27"/>
        </w:rPr>
        <w:t xml:space="preserve">заявитель уведомляется Администрацией Заполярного </w:t>
      </w:r>
      <w:r>
        <w:rPr>
          <w:sz w:val="27"/>
          <w:szCs w:val="27"/>
        </w:rPr>
        <w:t xml:space="preserve">района в течение 10 дней </w:t>
      </w:r>
      <w:r w:rsidRPr="00645E7B">
        <w:rPr>
          <w:sz w:val="27"/>
          <w:szCs w:val="27"/>
        </w:rPr>
        <w:t>со дня регистрации заявления</w:t>
      </w:r>
      <w:r>
        <w:rPr>
          <w:sz w:val="27"/>
          <w:szCs w:val="27"/>
        </w:rPr>
        <w:t xml:space="preserve">. </w:t>
      </w:r>
      <w:r w:rsidRPr="004E6336">
        <w:rPr>
          <w:sz w:val="27"/>
          <w:szCs w:val="27"/>
        </w:rPr>
        <w:t>По</w:t>
      </w:r>
      <w:r>
        <w:rPr>
          <w:sz w:val="27"/>
          <w:szCs w:val="27"/>
        </w:rPr>
        <w:t>дготовка уведомления об отказе</w:t>
      </w:r>
      <w:r w:rsidRPr="004E6336">
        <w:rPr>
          <w:sz w:val="27"/>
          <w:szCs w:val="27"/>
        </w:rPr>
        <w:t xml:space="preserve"> возлагается на </w:t>
      </w:r>
      <w:r>
        <w:rPr>
          <w:sz w:val="27"/>
          <w:szCs w:val="27"/>
        </w:rPr>
        <w:t>сектор организационной работы и общественных связей</w:t>
      </w:r>
      <w:r w:rsidRPr="004E6336">
        <w:rPr>
          <w:sz w:val="27"/>
          <w:szCs w:val="27"/>
        </w:rPr>
        <w:t xml:space="preserve"> Администрации Заполярного района.</w:t>
      </w:r>
    </w:p>
    <w:p w:rsidR="00AA624E" w:rsidRDefault="00AA624E" w:rsidP="009B7A50">
      <w:pPr>
        <w:jc w:val="both"/>
        <w:rPr>
          <w:sz w:val="27"/>
          <w:szCs w:val="27"/>
        </w:rPr>
      </w:pPr>
    </w:p>
    <w:p w:rsidR="002F19D1" w:rsidRPr="002F19D1" w:rsidRDefault="002F19D1" w:rsidP="00A26120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2F19D1">
        <w:rPr>
          <w:b/>
          <w:sz w:val="27"/>
          <w:szCs w:val="27"/>
        </w:rPr>
        <w:t xml:space="preserve">Порядок предоставления </w:t>
      </w:r>
      <w:r w:rsidR="00645E7B">
        <w:rPr>
          <w:b/>
          <w:sz w:val="27"/>
          <w:szCs w:val="27"/>
        </w:rPr>
        <w:t>компенсации</w:t>
      </w:r>
    </w:p>
    <w:p w:rsidR="002F19D1" w:rsidRDefault="002F19D1" w:rsidP="002F19D1">
      <w:pPr>
        <w:jc w:val="both"/>
        <w:rPr>
          <w:sz w:val="27"/>
          <w:szCs w:val="27"/>
        </w:rPr>
      </w:pPr>
    </w:p>
    <w:p w:rsidR="002F19D1" w:rsidRPr="002F19D1" w:rsidRDefault="002F19D1" w:rsidP="00562AE2">
      <w:pPr>
        <w:ind w:firstLine="709"/>
        <w:jc w:val="both"/>
        <w:rPr>
          <w:sz w:val="27"/>
          <w:szCs w:val="27"/>
        </w:rPr>
      </w:pPr>
      <w:r w:rsidRPr="00567505">
        <w:rPr>
          <w:sz w:val="27"/>
          <w:szCs w:val="27"/>
        </w:rPr>
        <w:t xml:space="preserve">4.1. Компенсация </w:t>
      </w:r>
      <w:r w:rsidR="00645E7B">
        <w:rPr>
          <w:sz w:val="27"/>
          <w:szCs w:val="27"/>
        </w:rPr>
        <w:t xml:space="preserve">расходов на </w:t>
      </w:r>
      <w:r w:rsidR="00567505" w:rsidRPr="00567505">
        <w:rPr>
          <w:sz w:val="27"/>
          <w:szCs w:val="27"/>
        </w:rPr>
        <w:t>оплат</w:t>
      </w:r>
      <w:r w:rsidR="00645E7B">
        <w:rPr>
          <w:sz w:val="27"/>
          <w:szCs w:val="27"/>
        </w:rPr>
        <w:t>у</w:t>
      </w:r>
      <w:r w:rsidR="00567505" w:rsidRPr="00567505">
        <w:rPr>
          <w:sz w:val="27"/>
          <w:szCs w:val="27"/>
        </w:rPr>
        <w:t xml:space="preserve"> </w:t>
      </w:r>
      <w:r w:rsidRPr="00567505">
        <w:rPr>
          <w:sz w:val="27"/>
          <w:szCs w:val="27"/>
        </w:rPr>
        <w:t>проезд</w:t>
      </w:r>
      <w:r w:rsidR="00567505" w:rsidRPr="00567505">
        <w:rPr>
          <w:sz w:val="27"/>
          <w:szCs w:val="27"/>
        </w:rPr>
        <w:t>а</w:t>
      </w:r>
      <w:r w:rsidRPr="00567505">
        <w:rPr>
          <w:sz w:val="27"/>
          <w:szCs w:val="27"/>
        </w:rPr>
        <w:t xml:space="preserve"> на воздушном (речном) транспорте по местным линиям Ненецкого автономного округа</w:t>
      </w:r>
      <w:r w:rsidR="00567505" w:rsidRPr="00567505">
        <w:rPr>
          <w:sz w:val="27"/>
          <w:szCs w:val="27"/>
        </w:rPr>
        <w:t xml:space="preserve"> </w:t>
      </w:r>
      <w:r w:rsidRPr="00567505">
        <w:rPr>
          <w:sz w:val="27"/>
          <w:szCs w:val="27"/>
        </w:rPr>
        <w:t xml:space="preserve">к месту проведения торжественного </w:t>
      </w:r>
      <w:r w:rsidR="00447393">
        <w:rPr>
          <w:sz w:val="27"/>
          <w:szCs w:val="27"/>
        </w:rPr>
        <w:t xml:space="preserve">мероприятия </w:t>
      </w:r>
      <w:r w:rsidRPr="002F19D1">
        <w:rPr>
          <w:sz w:val="27"/>
          <w:szCs w:val="27"/>
        </w:rPr>
        <w:t xml:space="preserve">и обратно выплачивается </w:t>
      </w:r>
      <w:r>
        <w:rPr>
          <w:sz w:val="27"/>
          <w:szCs w:val="27"/>
        </w:rPr>
        <w:t>победителю по</w:t>
      </w:r>
      <w:r w:rsidRPr="002F19D1">
        <w:rPr>
          <w:sz w:val="27"/>
          <w:szCs w:val="27"/>
        </w:rPr>
        <w:t xml:space="preserve"> его заявлению с учетом фактических затрат по стоимости исходя из транспортной схемы, существующей </w:t>
      </w:r>
      <w:r w:rsidR="00A26120">
        <w:rPr>
          <w:sz w:val="27"/>
          <w:szCs w:val="27"/>
        </w:rPr>
        <w:t>на территории НАО</w:t>
      </w:r>
      <w:r w:rsidRPr="002F19D1">
        <w:rPr>
          <w:sz w:val="27"/>
          <w:szCs w:val="27"/>
        </w:rPr>
        <w:t>.</w:t>
      </w:r>
    </w:p>
    <w:p w:rsidR="002F19D1" w:rsidRPr="002F19D1" w:rsidRDefault="002F19D1" w:rsidP="00562AE2">
      <w:pPr>
        <w:ind w:firstLine="709"/>
        <w:jc w:val="both"/>
        <w:rPr>
          <w:sz w:val="27"/>
          <w:szCs w:val="27"/>
        </w:rPr>
      </w:pPr>
      <w:r w:rsidRPr="002F19D1">
        <w:rPr>
          <w:sz w:val="27"/>
          <w:szCs w:val="27"/>
        </w:rPr>
        <w:t xml:space="preserve">Компенсация </w:t>
      </w:r>
      <w:r w:rsidR="00567505">
        <w:rPr>
          <w:sz w:val="27"/>
          <w:szCs w:val="27"/>
        </w:rPr>
        <w:t xml:space="preserve">расходов </w:t>
      </w:r>
      <w:r w:rsidRPr="002F19D1">
        <w:rPr>
          <w:sz w:val="27"/>
          <w:szCs w:val="27"/>
        </w:rPr>
        <w:t xml:space="preserve">производятся путем перечисления денежных средств на лицевой счет </w:t>
      </w:r>
      <w:r>
        <w:rPr>
          <w:sz w:val="27"/>
          <w:szCs w:val="27"/>
        </w:rPr>
        <w:t xml:space="preserve">победителя </w:t>
      </w:r>
      <w:r w:rsidRPr="002F19D1">
        <w:rPr>
          <w:sz w:val="27"/>
          <w:szCs w:val="27"/>
        </w:rPr>
        <w:t>в течение 10 дней с</w:t>
      </w:r>
      <w:r w:rsidR="007647B8">
        <w:rPr>
          <w:sz w:val="27"/>
          <w:szCs w:val="27"/>
        </w:rPr>
        <w:t xml:space="preserve">о дня принятия </w:t>
      </w:r>
      <w:r w:rsidRPr="002F19D1">
        <w:rPr>
          <w:sz w:val="27"/>
          <w:szCs w:val="27"/>
        </w:rPr>
        <w:t>распоряжения Администрации Заполярного района о предоставлении данной</w:t>
      </w:r>
      <w:r w:rsidR="00567505">
        <w:rPr>
          <w:sz w:val="27"/>
          <w:szCs w:val="27"/>
        </w:rPr>
        <w:t xml:space="preserve"> компенсации</w:t>
      </w:r>
      <w:r w:rsidRPr="002F19D1">
        <w:rPr>
          <w:sz w:val="27"/>
          <w:szCs w:val="27"/>
        </w:rPr>
        <w:t>, с учетом того что</w:t>
      </w:r>
      <w:r w:rsidR="00567505">
        <w:rPr>
          <w:sz w:val="27"/>
          <w:szCs w:val="27"/>
        </w:rPr>
        <w:t xml:space="preserve"> </w:t>
      </w:r>
      <w:r w:rsidRPr="002F19D1">
        <w:rPr>
          <w:sz w:val="27"/>
          <w:szCs w:val="27"/>
        </w:rPr>
        <w:t xml:space="preserve">расходы </w:t>
      </w:r>
      <w:r w:rsidR="00567505">
        <w:rPr>
          <w:sz w:val="27"/>
          <w:szCs w:val="27"/>
        </w:rPr>
        <w:t xml:space="preserve">на </w:t>
      </w:r>
      <w:r w:rsidRPr="002F19D1">
        <w:rPr>
          <w:sz w:val="27"/>
          <w:szCs w:val="27"/>
        </w:rPr>
        <w:t>проезд речным транспортом оплачиваются по тарифу, устанавливаемому перевозчиком, который имеет установленное нормативно-правовыми актами (лицензией) право на перевозку пассажиров по указанному маршруту</w:t>
      </w:r>
      <w:r>
        <w:rPr>
          <w:sz w:val="27"/>
          <w:szCs w:val="27"/>
        </w:rPr>
        <w:t>.</w:t>
      </w:r>
    </w:p>
    <w:p w:rsidR="002F19D1" w:rsidRDefault="002F19D1" w:rsidP="00562AE2">
      <w:pPr>
        <w:ind w:firstLine="709"/>
        <w:jc w:val="both"/>
        <w:rPr>
          <w:sz w:val="27"/>
          <w:szCs w:val="27"/>
        </w:rPr>
      </w:pPr>
      <w:r w:rsidRPr="002F19D1">
        <w:rPr>
          <w:sz w:val="27"/>
          <w:szCs w:val="27"/>
        </w:rPr>
        <w:t>4.</w:t>
      </w:r>
      <w:r>
        <w:rPr>
          <w:sz w:val="27"/>
          <w:szCs w:val="27"/>
        </w:rPr>
        <w:t>2</w:t>
      </w:r>
      <w:r w:rsidRPr="002F19D1">
        <w:rPr>
          <w:sz w:val="27"/>
          <w:szCs w:val="27"/>
        </w:rPr>
        <w:t xml:space="preserve">. </w:t>
      </w:r>
      <w:r w:rsidRPr="00567505">
        <w:rPr>
          <w:sz w:val="27"/>
          <w:szCs w:val="27"/>
        </w:rPr>
        <w:t>При осуществлении выплат</w:t>
      </w:r>
      <w:r w:rsidR="00645E7B">
        <w:rPr>
          <w:sz w:val="27"/>
          <w:szCs w:val="27"/>
        </w:rPr>
        <w:t xml:space="preserve">ы компенсации </w:t>
      </w:r>
      <w:r w:rsidRPr="00567505">
        <w:rPr>
          <w:sz w:val="27"/>
          <w:szCs w:val="27"/>
        </w:rPr>
        <w:t xml:space="preserve">Администрация Заполярного района </w:t>
      </w:r>
      <w:r w:rsidRPr="00645E7B">
        <w:rPr>
          <w:sz w:val="27"/>
          <w:szCs w:val="27"/>
        </w:rPr>
        <w:t>производит исчисление, удержание и уплату сумм налога на доходы физических лиц с подлежащих перечислению денежных сумм.</w:t>
      </w:r>
    </w:p>
    <w:p w:rsidR="007647B8" w:rsidRPr="002F19D1" w:rsidRDefault="007647B8" w:rsidP="00562A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4.3. </w:t>
      </w:r>
      <w:r w:rsidRPr="007647B8">
        <w:rPr>
          <w:sz w:val="27"/>
          <w:szCs w:val="27"/>
        </w:rPr>
        <w:t>Компенсация расходов на оплату проезда и обратно производится в общем размере не более 17 000 руб</w:t>
      </w:r>
      <w:r>
        <w:rPr>
          <w:sz w:val="27"/>
          <w:szCs w:val="27"/>
        </w:rPr>
        <w:t>лей</w:t>
      </w:r>
      <w:r w:rsidRPr="007647B8">
        <w:rPr>
          <w:sz w:val="27"/>
          <w:szCs w:val="27"/>
        </w:rPr>
        <w:t xml:space="preserve"> на одного получателя (с учетом суммы подлежащего удержанию налогов). Сумма фактических расходов заявителя, превышаю</w:t>
      </w:r>
      <w:r>
        <w:rPr>
          <w:sz w:val="27"/>
          <w:szCs w:val="27"/>
        </w:rPr>
        <w:t>щ</w:t>
      </w:r>
      <w:r w:rsidRPr="007647B8">
        <w:rPr>
          <w:sz w:val="27"/>
          <w:szCs w:val="27"/>
        </w:rPr>
        <w:t>ая указанный размер</w:t>
      </w:r>
      <w:r>
        <w:rPr>
          <w:sz w:val="27"/>
          <w:szCs w:val="27"/>
        </w:rPr>
        <w:t>,</w:t>
      </w:r>
      <w:r w:rsidRPr="007647B8">
        <w:rPr>
          <w:sz w:val="27"/>
          <w:szCs w:val="27"/>
        </w:rPr>
        <w:t xml:space="preserve"> не возмещается.</w:t>
      </w:r>
    </w:p>
    <w:p w:rsidR="009B7A50" w:rsidRDefault="009B7A50" w:rsidP="009B7A50">
      <w:pPr>
        <w:jc w:val="both"/>
        <w:rPr>
          <w:sz w:val="27"/>
          <w:szCs w:val="27"/>
        </w:rPr>
      </w:pPr>
    </w:p>
    <w:p w:rsidR="00655586" w:rsidRDefault="00655586" w:rsidP="00655586">
      <w:pPr>
        <w:numPr>
          <w:ilvl w:val="0"/>
          <w:numId w:val="1"/>
        </w:numPr>
        <w:ind w:left="0" w:firstLine="0"/>
        <w:jc w:val="center"/>
        <w:rPr>
          <w:b/>
          <w:sz w:val="27"/>
          <w:szCs w:val="27"/>
        </w:rPr>
      </w:pPr>
      <w:r w:rsidRPr="00655586">
        <w:rPr>
          <w:b/>
          <w:sz w:val="27"/>
          <w:szCs w:val="27"/>
        </w:rPr>
        <w:t>Заключительные положения</w:t>
      </w:r>
    </w:p>
    <w:p w:rsidR="00AA624E" w:rsidRPr="00567505" w:rsidRDefault="00AA624E" w:rsidP="00567505">
      <w:pPr>
        <w:ind w:firstLine="709"/>
        <w:jc w:val="both"/>
        <w:rPr>
          <w:sz w:val="27"/>
          <w:szCs w:val="27"/>
        </w:rPr>
      </w:pPr>
      <w:r w:rsidRPr="00567505">
        <w:rPr>
          <w:sz w:val="27"/>
          <w:szCs w:val="27"/>
        </w:rPr>
        <w:t xml:space="preserve">5.1. Компенсация расходов на </w:t>
      </w:r>
      <w:r w:rsidR="00645E7B">
        <w:rPr>
          <w:sz w:val="27"/>
          <w:szCs w:val="27"/>
        </w:rPr>
        <w:t xml:space="preserve">оплату </w:t>
      </w:r>
      <w:r w:rsidRPr="00567505">
        <w:rPr>
          <w:sz w:val="27"/>
          <w:szCs w:val="27"/>
        </w:rPr>
        <w:t>проезд</w:t>
      </w:r>
      <w:r w:rsidR="00645E7B">
        <w:rPr>
          <w:sz w:val="27"/>
          <w:szCs w:val="27"/>
        </w:rPr>
        <w:t>а</w:t>
      </w:r>
      <w:r w:rsidRPr="00567505">
        <w:rPr>
          <w:sz w:val="27"/>
          <w:szCs w:val="27"/>
        </w:rPr>
        <w:t>, неправомерно выплаченная гражданам вследств</w:t>
      </w:r>
      <w:r w:rsidR="001B0D51" w:rsidRPr="00567505">
        <w:rPr>
          <w:sz w:val="27"/>
          <w:szCs w:val="27"/>
        </w:rPr>
        <w:t>ие пред</w:t>
      </w:r>
      <w:r w:rsidR="00645E7B">
        <w:rPr>
          <w:sz w:val="27"/>
          <w:szCs w:val="27"/>
        </w:rPr>
        <w:t>о</w:t>
      </w:r>
      <w:r w:rsidR="001B0D51" w:rsidRPr="00567505">
        <w:rPr>
          <w:sz w:val="27"/>
          <w:szCs w:val="27"/>
        </w:rPr>
        <w:t>ставления ими документов</w:t>
      </w:r>
      <w:r w:rsidRPr="00567505">
        <w:rPr>
          <w:sz w:val="27"/>
          <w:szCs w:val="27"/>
        </w:rPr>
        <w:t xml:space="preserve">, содержащих недостоверные сведения, или по причине сокрытия данными гражданами сведений, влияющих на право </w:t>
      </w:r>
      <w:r w:rsidR="001B0D51" w:rsidRPr="00567505">
        <w:rPr>
          <w:sz w:val="27"/>
          <w:szCs w:val="27"/>
        </w:rPr>
        <w:t xml:space="preserve">ее </w:t>
      </w:r>
      <w:r w:rsidRPr="00567505">
        <w:rPr>
          <w:sz w:val="27"/>
          <w:szCs w:val="27"/>
        </w:rPr>
        <w:t>получения</w:t>
      </w:r>
      <w:r w:rsidR="00645E7B">
        <w:rPr>
          <w:sz w:val="27"/>
          <w:szCs w:val="27"/>
        </w:rPr>
        <w:t>,</w:t>
      </w:r>
      <w:r w:rsidRPr="00567505">
        <w:rPr>
          <w:sz w:val="27"/>
          <w:szCs w:val="27"/>
        </w:rPr>
        <w:t xml:space="preserve"> возмещается гражданами добровольно или взыскивается в судебном порядке в соответствии с законодательством Российской Федерации.</w:t>
      </w:r>
    </w:p>
    <w:p w:rsidR="00567505" w:rsidRDefault="00567505">
      <w:pPr>
        <w:overflowPunct/>
        <w:autoSpaceDE/>
        <w:autoSpaceDN/>
        <w:adjustRightInd/>
        <w:spacing w:after="200" w:line="276" w:lineRule="auto"/>
        <w:textAlignment w:val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655586" w:rsidRPr="006059D0" w:rsidRDefault="00655586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567"/>
        <w:jc w:val="right"/>
        <w:textAlignment w:val="auto"/>
        <w:rPr>
          <w:szCs w:val="27"/>
        </w:rPr>
      </w:pPr>
      <w:r w:rsidRPr="006059D0">
        <w:rPr>
          <w:szCs w:val="27"/>
        </w:rPr>
        <w:lastRenderedPageBreak/>
        <w:t>Приложение № 1</w:t>
      </w:r>
    </w:p>
    <w:p w:rsidR="00655586" w:rsidRPr="006059D0" w:rsidRDefault="00655586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567"/>
        <w:jc w:val="right"/>
        <w:textAlignment w:val="auto"/>
        <w:rPr>
          <w:szCs w:val="27"/>
        </w:rPr>
      </w:pPr>
      <w:r w:rsidRPr="006059D0">
        <w:rPr>
          <w:szCs w:val="27"/>
        </w:rPr>
        <w:t>к Порядку предоставления</w:t>
      </w:r>
    </w:p>
    <w:p w:rsidR="006059D0" w:rsidRDefault="00567505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567"/>
        <w:jc w:val="right"/>
        <w:textAlignment w:val="auto"/>
        <w:rPr>
          <w:color w:val="000000"/>
          <w:szCs w:val="27"/>
        </w:rPr>
      </w:pPr>
      <w:r w:rsidRPr="006059D0">
        <w:rPr>
          <w:szCs w:val="27"/>
        </w:rPr>
        <w:t xml:space="preserve">компенсации </w:t>
      </w:r>
      <w:r w:rsidR="006059D0">
        <w:rPr>
          <w:szCs w:val="27"/>
        </w:rPr>
        <w:t xml:space="preserve">расходов на </w:t>
      </w:r>
      <w:r w:rsidRPr="006059D0">
        <w:rPr>
          <w:color w:val="000000"/>
          <w:szCs w:val="27"/>
        </w:rPr>
        <w:t>оплат</w:t>
      </w:r>
      <w:r w:rsidR="006059D0">
        <w:rPr>
          <w:color w:val="000000"/>
          <w:szCs w:val="27"/>
        </w:rPr>
        <w:t>у</w:t>
      </w:r>
      <w:r w:rsidRPr="006059D0">
        <w:rPr>
          <w:color w:val="000000"/>
          <w:szCs w:val="27"/>
        </w:rPr>
        <w:t xml:space="preserve"> проезда</w:t>
      </w:r>
    </w:p>
    <w:p w:rsidR="006059D0" w:rsidRDefault="00655586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567"/>
        <w:jc w:val="right"/>
        <w:textAlignment w:val="auto"/>
        <w:rPr>
          <w:color w:val="000000"/>
          <w:szCs w:val="27"/>
        </w:rPr>
      </w:pPr>
      <w:r w:rsidRPr="006059D0">
        <w:rPr>
          <w:color w:val="000000"/>
          <w:szCs w:val="27"/>
        </w:rPr>
        <w:t>победителями открытого</w:t>
      </w:r>
      <w:r w:rsidR="006059D0">
        <w:rPr>
          <w:color w:val="000000"/>
          <w:szCs w:val="27"/>
        </w:rPr>
        <w:t xml:space="preserve"> </w:t>
      </w:r>
      <w:r w:rsidRPr="006059D0">
        <w:rPr>
          <w:color w:val="000000"/>
          <w:szCs w:val="27"/>
        </w:rPr>
        <w:t>конкурса</w:t>
      </w:r>
    </w:p>
    <w:p w:rsidR="00655586" w:rsidRDefault="00655586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567"/>
        <w:jc w:val="right"/>
        <w:textAlignment w:val="auto"/>
        <w:rPr>
          <w:color w:val="000000"/>
          <w:szCs w:val="27"/>
        </w:rPr>
      </w:pPr>
      <w:r w:rsidRPr="006059D0">
        <w:rPr>
          <w:color w:val="000000"/>
          <w:szCs w:val="27"/>
        </w:rPr>
        <w:t>«Гордость Заполярного района – 2023»</w:t>
      </w:r>
    </w:p>
    <w:p w:rsidR="006059D0" w:rsidRPr="006059D0" w:rsidRDefault="006059D0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567"/>
        <w:jc w:val="right"/>
        <w:textAlignment w:val="auto"/>
        <w:rPr>
          <w:color w:val="000000"/>
          <w:szCs w:val="27"/>
        </w:rPr>
      </w:pPr>
      <w:r>
        <w:rPr>
          <w:color w:val="000000"/>
          <w:szCs w:val="27"/>
        </w:rPr>
        <w:t>на церемонию награждения</w:t>
      </w:r>
    </w:p>
    <w:p w:rsidR="00655586" w:rsidRPr="00655586" w:rsidRDefault="00655586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567"/>
        <w:jc w:val="right"/>
        <w:textAlignment w:val="auto"/>
        <w:rPr>
          <w:sz w:val="27"/>
          <w:szCs w:val="27"/>
        </w:rPr>
      </w:pPr>
    </w:p>
    <w:p w:rsidR="006059D0" w:rsidRDefault="006059D0" w:rsidP="00655586">
      <w:pPr>
        <w:pStyle w:val="a5"/>
        <w:widowControl w:val="0"/>
        <w:shd w:val="clear" w:color="auto" w:fill="FFFFFF"/>
        <w:overflowPunct/>
        <w:autoSpaceDE/>
        <w:autoSpaceDN/>
        <w:adjustRightInd/>
        <w:ind w:left="0"/>
        <w:jc w:val="center"/>
        <w:textAlignment w:val="auto"/>
        <w:rPr>
          <w:sz w:val="26"/>
          <w:szCs w:val="26"/>
        </w:rPr>
      </w:pPr>
    </w:p>
    <w:p w:rsidR="00655586" w:rsidRPr="00655586" w:rsidRDefault="00655586" w:rsidP="00655586">
      <w:pPr>
        <w:pStyle w:val="a5"/>
        <w:widowControl w:val="0"/>
        <w:shd w:val="clear" w:color="auto" w:fill="FFFFFF"/>
        <w:overflowPunct/>
        <w:autoSpaceDE/>
        <w:autoSpaceDN/>
        <w:adjustRightInd/>
        <w:ind w:left="0"/>
        <w:jc w:val="center"/>
        <w:textAlignment w:val="auto"/>
        <w:rPr>
          <w:sz w:val="26"/>
          <w:szCs w:val="26"/>
        </w:rPr>
      </w:pPr>
      <w:r w:rsidRPr="00655586">
        <w:rPr>
          <w:sz w:val="26"/>
          <w:szCs w:val="26"/>
        </w:rPr>
        <w:t>Заявление</w:t>
      </w:r>
    </w:p>
    <w:p w:rsidR="00655586" w:rsidRPr="00655586" w:rsidRDefault="00655586" w:rsidP="00655586">
      <w:pPr>
        <w:pStyle w:val="a5"/>
        <w:widowControl w:val="0"/>
        <w:shd w:val="clear" w:color="auto" w:fill="FFFFFF"/>
        <w:overflowPunct/>
        <w:autoSpaceDE/>
        <w:autoSpaceDN/>
        <w:adjustRightInd/>
        <w:ind w:left="0"/>
        <w:jc w:val="center"/>
        <w:textAlignment w:val="auto"/>
        <w:rPr>
          <w:sz w:val="26"/>
          <w:szCs w:val="26"/>
        </w:rPr>
      </w:pPr>
      <w:r w:rsidRPr="00655586">
        <w:rPr>
          <w:sz w:val="26"/>
          <w:szCs w:val="26"/>
        </w:rPr>
        <w:t xml:space="preserve">о предоставлении </w:t>
      </w:r>
      <w:r w:rsidR="008A5FE5">
        <w:rPr>
          <w:sz w:val="26"/>
          <w:szCs w:val="26"/>
        </w:rPr>
        <w:t xml:space="preserve">компенсации </w:t>
      </w:r>
    </w:p>
    <w:p w:rsidR="00655586" w:rsidRPr="00655586" w:rsidRDefault="00655586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0"/>
        <w:jc w:val="center"/>
        <w:textAlignment w:val="auto"/>
        <w:rPr>
          <w:sz w:val="26"/>
          <w:szCs w:val="26"/>
        </w:rPr>
      </w:pPr>
      <w:r w:rsidRPr="00655586">
        <w:rPr>
          <w:sz w:val="26"/>
          <w:szCs w:val="26"/>
        </w:rPr>
        <w:t>от ________________________________________________________________</w:t>
      </w:r>
    </w:p>
    <w:p w:rsidR="00655586" w:rsidRPr="00655586" w:rsidRDefault="00655586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0"/>
        <w:jc w:val="center"/>
        <w:textAlignment w:val="auto"/>
        <w:rPr>
          <w:sz w:val="26"/>
          <w:szCs w:val="26"/>
        </w:rPr>
      </w:pPr>
      <w:r w:rsidRPr="00655586">
        <w:rPr>
          <w:sz w:val="26"/>
          <w:szCs w:val="26"/>
        </w:rPr>
        <w:t>(фамилия, имя, отчество)</w:t>
      </w:r>
    </w:p>
    <w:p w:rsidR="00655586" w:rsidRPr="00655586" w:rsidRDefault="00655586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0"/>
        <w:jc w:val="right"/>
        <w:textAlignment w:val="auto"/>
        <w:rPr>
          <w:sz w:val="26"/>
          <w:szCs w:val="26"/>
        </w:rPr>
      </w:pPr>
    </w:p>
    <w:p w:rsidR="00655586" w:rsidRPr="00655586" w:rsidRDefault="00655586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0"/>
        <w:jc w:val="both"/>
        <w:textAlignment w:val="auto"/>
        <w:rPr>
          <w:sz w:val="26"/>
          <w:szCs w:val="26"/>
        </w:rPr>
      </w:pPr>
      <w:r w:rsidRPr="00655586">
        <w:rPr>
          <w:sz w:val="26"/>
          <w:szCs w:val="26"/>
        </w:rPr>
        <w:t xml:space="preserve">    Адрес места жительства:</w:t>
      </w:r>
    </w:p>
    <w:p w:rsidR="00655586" w:rsidRPr="00655586" w:rsidRDefault="00655586" w:rsidP="00655586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sz w:val="26"/>
          <w:szCs w:val="26"/>
        </w:rPr>
      </w:pPr>
      <w:r w:rsidRPr="00655586">
        <w:rPr>
          <w:sz w:val="26"/>
          <w:szCs w:val="26"/>
        </w:rPr>
        <w:t>______________________________________________________________________</w:t>
      </w:r>
    </w:p>
    <w:p w:rsidR="00655586" w:rsidRPr="00655586" w:rsidRDefault="00655586" w:rsidP="00655586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/>
        <w:jc w:val="both"/>
        <w:textAlignment w:val="auto"/>
        <w:rPr>
          <w:sz w:val="26"/>
          <w:szCs w:val="26"/>
        </w:rPr>
      </w:pPr>
      <w:r w:rsidRPr="00655586">
        <w:rPr>
          <w:sz w:val="26"/>
          <w:szCs w:val="26"/>
        </w:rPr>
        <w:t xml:space="preserve">              (указывается адрес регистрации по месту жительства)</w:t>
      </w:r>
    </w:p>
    <w:p w:rsidR="00655586" w:rsidRDefault="00655586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0"/>
        <w:jc w:val="right"/>
        <w:textAlignment w:val="auto"/>
        <w:rPr>
          <w:sz w:val="26"/>
          <w:szCs w:val="26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55586" w:rsidTr="00655586">
        <w:tc>
          <w:tcPr>
            <w:tcW w:w="2336" w:type="dxa"/>
            <w:vAlign w:val="center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6"/>
                <w:szCs w:val="26"/>
              </w:rPr>
            </w:pPr>
            <w:r w:rsidRPr="00655586">
              <w:rPr>
                <w:sz w:val="26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336" w:type="dxa"/>
            <w:vAlign w:val="center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336" w:type="dxa"/>
            <w:vAlign w:val="center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6"/>
                <w:szCs w:val="26"/>
              </w:rPr>
            </w:pPr>
            <w:r w:rsidRPr="00655586">
              <w:rPr>
                <w:sz w:val="26"/>
                <w:szCs w:val="26"/>
              </w:rPr>
              <w:t>Дата выдачи</w:t>
            </w:r>
            <w:r w:rsidRPr="00655586">
              <w:rPr>
                <w:sz w:val="26"/>
                <w:szCs w:val="26"/>
              </w:rPr>
              <w:tab/>
            </w:r>
          </w:p>
        </w:tc>
        <w:tc>
          <w:tcPr>
            <w:tcW w:w="2337" w:type="dxa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655586" w:rsidTr="00655586">
        <w:tc>
          <w:tcPr>
            <w:tcW w:w="2336" w:type="dxa"/>
            <w:vAlign w:val="center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6"/>
                <w:szCs w:val="26"/>
              </w:rPr>
            </w:pPr>
            <w:r w:rsidRPr="00655586">
              <w:rPr>
                <w:sz w:val="26"/>
                <w:szCs w:val="26"/>
              </w:rPr>
              <w:t>Номер документа</w:t>
            </w:r>
          </w:p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336" w:type="dxa"/>
            <w:vAlign w:val="center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336" w:type="dxa"/>
            <w:vAlign w:val="center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6"/>
                <w:szCs w:val="26"/>
              </w:rPr>
            </w:pPr>
            <w:r w:rsidRPr="00655586">
              <w:rPr>
                <w:sz w:val="26"/>
                <w:szCs w:val="26"/>
              </w:rPr>
              <w:t>Дата рождения</w:t>
            </w:r>
          </w:p>
        </w:tc>
        <w:tc>
          <w:tcPr>
            <w:tcW w:w="2337" w:type="dxa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655586" w:rsidTr="00655586">
        <w:tc>
          <w:tcPr>
            <w:tcW w:w="2336" w:type="dxa"/>
            <w:vAlign w:val="center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6"/>
                <w:szCs w:val="26"/>
              </w:rPr>
            </w:pPr>
            <w:r w:rsidRPr="00655586">
              <w:rPr>
                <w:sz w:val="26"/>
                <w:szCs w:val="26"/>
              </w:rPr>
              <w:t>Кем выдан</w:t>
            </w:r>
          </w:p>
          <w:p w:rsidR="00655586" w:rsidRP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336" w:type="dxa"/>
            <w:vAlign w:val="center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336" w:type="dxa"/>
            <w:vAlign w:val="center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textAlignment w:val="auto"/>
              <w:rPr>
                <w:sz w:val="26"/>
                <w:szCs w:val="26"/>
              </w:rPr>
            </w:pPr>
            <w:r w:rsidRPr="00655586">
              <w:rPr>
                <w:sz w:val="26"/>
                <w:szCs w:val="26"/>
              </w:rPr>
              <w:t>Место рождения</w:t>
            </w:r>
          </w:p>
        </w:tc>
        <w:tc>
          <w:tcPr>
            <w:tcW w:w="2337" w:type="dxa"/>
          </w:tcPr>
          <w:p w:rsidR="00655586" w:rsidRDefault="00655586" w:rsidP="00655586">
            <w:pPr>
              <w:pStyle w:val="a5"/>
              <w:widowControl w:val="0"/>
              <w:tabs>
                <w:tab w:val="left" w:pos="1134"/>
              </w:tabs>
              <w:overflowPunct/>
              <w:autoSpaceDE/>
              <w:autoSpaceDN/>
              <w:adjustRightInd/>
              <w:ind w:left="0"/>
              <w:jc w:val="both"/>
              <w:textAlignment w:val="auto"/>
              <w:rPr>
                <w:sz w:val="26"/>
                <w:szCs w:val="26"/>
              </w:rPr>
            </w:pPr>
          </w:p>
        </w:tc>
      </w:tr>
    </w:tbl>
    <w:p w:rsidR="00655586" w:rsidRDefault="00655586" w:rsidP="00655586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 w:firstLine="709"/>
        <w:jc w:val="right"/>
        <w:textAlignment w:val="auto"/>
        <w:rPr>
          <w:sz w:val="26"/>
          <w:szCs w:val="26"/>
        </w:rPr>
      </w:pPr>
    </w:p>
    <w:p w:rsidR="00655586" w:rsidRPr="00655586" w:rsidRDefault="00655586" w:rsidP="00655586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П</w:t>
      </w:r>
      <w:r w:rsidRPr="00655586">
        <w:rPr>
          <w:sz w:val="26"/>
          <w:szCs w:val="26"/>
        </w:rPr>
        <w:t xml:space="preserve">рошу мне как </w:t>
      </w:r>
      <w:r w:rsidR="00567505">
        <w:rPr>
          <w:sz w:val="26"/>
          <w:szCs w:val="26"/>
        </w:rPr>
        <w:t xml:space="preserve">победителю </w:t>
      </w:r>
      <w:r w:rsidR="00567505" w:rsidRPr="00CF6360">
        <w:rPr>
          <w:color w:val="000000"/>
          <w:sz w:val="27"/>
          <w:szCs w:val="27"/>
        </w:rPr>
        <w:t>открытого конкурса «Гордость Заполярного района – 2023»</w:t>
      </w:r>
      <w:r w:rsidR="00567505">
        <w:rPr>
          <w:color w:val="000000"/>
          <w:sz w:val="27"/>
          <w:szCs w:val="27"/>
        </w:rPr>
        <w:t xml:space="preserve"> </w:t>
      </w:r>
      <w:r w:rsidRPr="00655586">
        <w:rPr>
          <w:sz w:val="26"/>
          <w:szCs w:val="26"/>
          <w:u w:val="single"/>
        </w:rPr>
        <w:t>компенс</w:t>
      </w:r>
      <w:r w:rsidR="006059D0">
        <w:rPr>
          <w:sz w:val="26"/>
          <w:szCs w:val="26"/>
          <w:u w:val="single"/>
        </w:rPr>
        <w:t xml:space="preserve">ировать расходы на оплату </w:t>
      </w:r>
      <w:r w:rsidRPr="00655586">
        <w:rPr>
          <w:sz w:val="26"/>
          <w:szCs w:val="26"/>
          <w:u w:val="single"/>
        </w:rPr>
        <w:t>проезд</w:t>
      </w:r>
      <w:r w:rsidR="006059D0">
        <w:rPr>
          <w:sz w:val="26"/>
          <w:szCs w:val="26"/>
          <w:u w:val="single"/>
        </w:rPr>
        <w:t>а</w:t>
      </w:r>
      <w:r w:rsidRPr="00655586">
        <w:rPr>
          <w:sz w:val="26"/>
          <w:szCs w:val="26"/>
          <w:u w:val="single"/>
        </w:rPr>
        <w:t xml:space="preserve"> на воздушном (речном) транспорте</w:t>
      </w:r>
      <w:r w:rsidR="006059D0" w:rsidRPr="006059D0">
        <w:rPr>
          <w:sz w:val="26"/>
          <w:szCs w:val="26"/>
          <w:u w:val="single"/>
        </w:rPr>
        <w:t xml:space="preserve"> </w:t>
      </w:r>
      <w:r w:rsidRPr="00655586">
        <w:rPr>
          <w:sz w:val="26"/>
          <w:szCs w:val="26"/>
          <w:u w:val="single"/>
        </w:rPr>
        <w:t xml:space="preserve">по местным линиям Ненецкого автономного округа </w:t>
      </w:r>
      <w:r w:rsidR="006059D0" w:rsidRPr="006059D0">
        <w:rPr>
          <w:sz w:val="26"/>
          <w:szCs w:val="26"/>
          <w:u w:val="single"/>
        </w:rPr>
        <w:t>на церемонию награжд</w:t>
      </w:r>
      <w:r w:rsidR="006059D0">
        <w:rPr>
          <w:sz w:val="26"/>
          <w:szCs w:val="26"/>
          <w:u w:val="single"/>
        </w:rPr>
        <w:t>е</w:t>
      </w:r>
      <w:r w:rsidR="006059D0" w:rsidRPr="006059D0">
        <w:rPr>
          <w:sz w:val="26"/>
          <w:szCs w:val="26"/>
          <w:u w:val="single"/>
        </w:rPr>
        <w:t>ния</w:t>
      </w:r>
      <w:r w:rsidR="006059D0">
        <w:rPr>
          <w:sz w:val="26"/>
          <w:szCs w:val="26"/>
          <w:u w:val="single"/>
        </w:rPr>
        <w:t xml:space="preserve"> и обратно</w:t>
      </w:r>
      <w:r>
        <w:rPr>
          <w:sz w:val="26"/>
          <w:szCs w:val="26"/>
        </w:rPr>
        <w:t>.</w:t>
      </w:r>
    </w:p>
    <w:p w:rsidR="00655586" w:rsidRPr="006059D0" w:rsidRDefault="00655586" w:rsidP="00655586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  <w:u w:val="single"/>
        </w:rPr>
      </w:pPr>
      <w:r w:rsidRPr="00655586">
        <w:rPr>
          <w:sz w:val="26"/>
          <w:szCs w:val="26"/>
        </w:rPr>
        <w:t>Выплат</w:t>
      </w:r>
      <w:r>
        <w:rPr>
          <w:sz w:val="26"/>
          <w:szCs w:val="26"/>
        </w:rPr>
        <w:t>у</w:t>
      </w:r>
      <w:r w:rsidRPr="0065558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прошу </w:t>
      </w:r>
      <w:r w:rsidRPr="00655586">
        <w:rPr>
          <w:sz w:val="26"/>
          <w:szCs w:val="26"/>
        </w:rPr>
        <w:t>осуществ</w:t>
      </w:r>
      <w:r>
        <w:rPr>
          <w:sz w:val="26"/>
          <w:szCs w:val="26"/>
        </w:rPr>
        <w:t>и</w:t>
      </w:r>
      <w:r w:rsidR="00567505">
        <w:rPr>
          <w:sz w:val="26"/>
          <w:szCs w:val="26"/>
        </w:rPr>
        <w:t>ть</w:t>
      </w:r>
      <w:r>
        <w:rPr>
          <w:sz w:val="26"/>
          <w:szCs w:val="26"/>
        </w:rPr>
        <w:t xml:space="preserve"> </w:t>
      </w:r>
      <w:r w:rsidR="006103DF">
        <w:rPr>
          <w:sz w:val="26"/>
          <w:szCs w:val="26"/>
        </w:rPr>
        <w:t xml:space="preserve">в </w:t>
      </w:r>
      <w:r w:rsidRPr="00655586">
        <w:rPr>
          <w:sz w:val="26"/>
          <w:szCs w:val="26"/>
        </w:rPr>
        <w:t>кредитную организацию ________________ на</w:t>
      </w:r>
      <w:r>
        <w:rPr>
          <w:sz w:val="26"/>
          <w:szCs w:val="26"/>
        </w:rPr>
        <w:t xml:space="preserve"> </w:t>
      </w:r>
      <w:r w:rsidRPr="00655586">
        <w:rPr>
          <w:sz w:val="26"/>
          <w:szCs w:val="26"/>
        </w:rPr>
        <w:t xml:space="preserve">счет </w:t>
      </w:r>
      <w:r>
        <w:rPr>
          <w:sz w:val="26"/>
          <w:szCs w:val="26"/>
        </w:rPr>
        <w:t>№</w:t>
      </w:r>
      <w:r w:rsidR="00567505" w:rsidRPr="006059D0">
        <w:rPr>
          <w:sz w:val="26"/>
          <w:szCs w:val="26"/>
          <w:u w:val="single"/>
        </w:rPr>
        <w:softHyphen/>
      </w:r>
      <w:r w:rsidR="00567505" w:rsidRPr="006059D0">
        <w:rPr>
          <w:sz w:val="26"/>
          <w:szCs w:val="26"/>
          <w:u w:val="single"/>
        </w:rPr>
        <w:softHyphen/>
      </w:r>
      <w:r w:rsidR="006059D0">
        <w:rPr>
          <w:sz w:val="26"/>
          <w:szCs w:val="26"/>
          <w:u w:val="single"/>
        </w:rPr>
        <w:t xml:space="preserve">                                                                                                         </w:t>
      </w:r>
      <w:r w:rsidR="00567505" w:rsidRPr="006059D0">
        <w:rPr>
          <w:sz w:val="26"/>
          <w:szCs w:val="26"/>
          <w:u w:val="single"/>
        </w:rPr>
        <w:softHyphen/>
      </w:r>
      <w:r w:rsidR="00567505" w:rsidRPr="006059D0">
        <w:rPr>
          <w:sz w:val="26"/>
          <w:szCs w:val="26"/>
          <w:u w:val="single"/>
        </w:rPr>
        <w:softHyphen/>
      </w:r>
      <w:r w:rsidR="00567505" w:rsidRPr="006059D0">
        <w:rPr>
          <w:sz w:val="26"/>
          <w:szCs w:val="26"/>
          <w:u w:val="single"/>
        </w:rPr>
        <w:softHyphen/>
      </w:r>
      <w:r w:rsidR="00567505" w:rsidRPr="006059D0">
        <w:rPr>
          <w:sz w:val="26"/>
          <w:szCs w:val="26"/>
          <w:u w:val="single"/>
        </w:rPr>
        <w:softHyphen/>
      </w:r>
      <w:r w:rsidR="00567505" w:rsidRPr="006059D0">
        <w:rPr>
          <w:sz w:val="26"/>
          <w:szCs w:val="26"/>
          <w:u w:val="single"/>
        </w:rPr>
        <w:softHyphen/>
      </w:r>
      <w:r w:rsidR="00567505" w:rsidRPr="006059D0">
        <w:rPr>
          <w:sz w:val="26"/>
          <w:szCs w:val="26"/>
          <w:u w:val="single"/>
        </w:rPr>
        <w:softHyphen/>
      </w:r>
      <w:r w:rsidR="00567505" w:rsidRPr="006059D0">
        <w:rPr>
          <w:sz w:val="26"/>
          <w:szCs w:val="26"/>
          <w:u w:val="single"/>
        </w:rPr>
        <w:softHyphen/>
      </w:r>
      <w:r w:rsidR="00567505" w:rsidRPr="006059D0">
        <w:rPr>
          <w:sz w:val="26"/>
          <w:szCs w:val="26"/>
          <w:u w:val="single"/>
        </w:rPr>
        <w:softHyphen/>
      </w:r>
      <w:r w:rsidR="00567505" w:rsidRPr="006059D0">
        <w:rPr>
          <w:sz w:val="26"/>
          <w:szCs w:val="26"/>
          <w:u w:val="single"/>
        </w:rPr>
        <w:softHyphen/>
      </w:r>
      <w:r w:rsidR="00567505" w:rsidRPr="006059D0">
        <w:rPr>
          <w:sz w:val="26"/>
          <w:szCs w:val="26"/>
          <w:u w:val="single"/>
        </w:rPr>
        <w:softHyphen/>
      </w:r>
      <w:r w:rsidR="00567505" w:rsidRPr="006059D0">
        <w:rPr>
          <w:sz w:val="26"/>
          <w:szCs w:val="26"/>
          <w:u w:val="single"/>
        </w:rPr>
        <w:softHyphen/>
        <w:t>____________</w:t>
      </w:r>
      <w:r w:rsidRPr="006059D0">
        <w:rPr>
          <w:sz w:val="26"/>
          <w:szCs w:val="26"/>
          <w:u w:val="single"/>
        </w:rPr>
        <w:t>.</w:t>
      </w:r>
    </w:p>
    <w:p w:rsidR="006059D0" w:rsidRDefault="006059D0" w:rsidP="00655586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</w:p>
    <w:p w:rsidR="00655586" w:rsidRPr="00655586" w:rsidRDefault="00655586" w:rsidP="00655586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655586">
        <w:rPr>
          <w:sz w:val="26"/>
          <w:szCs w:val="26"/>
        </w:rPr>
        <w:t>К заявлению прилагаю следующие документы:</w:t>
      </w:r>
    </w:p>
    <w:p w:rsidR="00655586" w:rsidRDefault="00655586" w:rsidP="00655586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655586">
        <w:rPr>
          <w:sz w:val="26"/>
          <w:szCs w:val="26"/>
        </w:rPr>
        <w:t>1.</w:t>
      </w:r>
      <w:r w:rsidR="00562AE2">
        <w:rPr>
          <w:sz w:val="26"/>
          <w:szCs w:val="26"/>
        </w:rPr>
        <w:t>_____________________________________________________________</w:t>
      </w:r>
    </w:p>
    <w:p w:rsidR="00562AE2" w:rsidRDefault="00655586" w:rsidP="00655586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 w:rsidRPr="00655586">
        <w:rPr>
          <w:sz w:val="26"/>
          <w:szCs w:val="26"/>
        </w:rPr>
        <w:t>2.</w:t>
      </w:r>
      <w:r w:rsidR="00562AE2" w:rsidRPr="00562AE2">
        <w:rPr>
          <w:sz w:val="26"/>
          <w:szCs w:val="26"/>
        </w:rPr>
        <w:t xml:space="preserve"> </w:t>
      </w:r>
      <w:r w:rsidR="00562AE2">
        <w:rPr>
          <w:sz w:val="26"/>
          <w:szCs w:val="26"/>
        </w:rPr>
        <w:t>_____________________________________________________________</w:t>
      </w:r>
    </w:p>
    <w:p w:rsidR="00562AE2" w:rsidRDefault="00562AE2" w:rsidP="00562AE2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3</w:t>
      </w:r>
      <w:r w:rsidR="00655586" w:rsidRPr="00655586">
        <w:rPr>
          <w:sz w:val="26"/>
          <w:szCs w:val="26"/>
        </w:rPr>
        <w:t>.</w:t>
      </w:r>
      <w:r w:rsidRPr="00562AE2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</w:t>
      </w:r>
    </w:p>
    <w:p w:rsidR="006059D0" w:rsidRDefault="006059D0" w:rsidP="006059D0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4</w:t>
      </w:r>
      <w:r w:rsidRPr="00655586">
        <w:rPr>
          <w:sz w:val="26"/>
          <w:szCs w:val="26"/>
        </w:rPr>
        <w:t>.</w:t>
      </w:r>
      <w:r w:rsidRPr="00562AE2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</w:t>
      </w:r>
    </w:p>
    <w:p w:rsidR="006059D0" w:rsidRDefault="006059D0" w:rsidP="006059D0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5</w:t>
      </w:r>
      <w:r w:rsidRPr="00655586">
        <w:rPr>
          <w:sz w:val="26"/>
          <w:szCs w:val="26"/>
        </w:rPr>
        <w:t>.</w:t>
      </w:r>
      <w:r w:rsidRPr="00562AE2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_____________________________________________________________</w:t>
      </w:r>
    </w:p>
    <w:p w:rsidR="00655586" w:rsidRPr="00655586" w:rsidRDefault="00655586" w:rsidP="00655586">
      <w:pPr>
        <w:pStyle w:val="a5"/>
        <w:widowControl w:val="0"/>
        <w:shd w:val="clear" w:color="auto" w:fill="FFFFFF"/>
        <w:tabs>
          <w:tab w:val="left" w:pos="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6"/>
          <w:szCs w:val="26"/>
        </w:rPr>
      </w:pPr>
    </w:p>
    <w:p w:rsidR="00655586" w:rsidRPr="00655586" w:rsidRDefault="00655586" w:rsidP="00655586">
      <w:pPr>
        <w:pStyle w:val="a5"/>
        <w:widowControl w:val="0"/>
        <w:shd w:val="clear" w:color="auto" w:fill="FFFFFF"/>
        <w:tabs>
          <w:tab w:val="left" w:pos="1134"/>
        </w:tabs>
        <w:overflowPunct/>
        <w:autoSpaceDE/>
        <w:autoSpaceDN/>
        <w:adjustRightInd/>
        <w:ind w:left="0"/>
        <w:jc w:val="both"/>
        <w:textAlignment w:val="auto"/>
        <w:rPr>
          <w:sz w:val="26"/>
          <w:szCs w:val="26"/>
        </w:rPr>
      </w:pPr>
    </w:p>
    <w:p w:rsidR="00562AE2" w:rsidRPr="004239F2" w:rsidRDefault="00562AE2" w:rsidP="00562AE2">
      <w:pPr>
        <w:shd w:val="clear" w:color="auto" w:fill="FFFFFF"/>
        <w:ind w:right="7"/>
        <w:jc w:val="center"/>
        <w:rPr>
          <w:b/>
          <w:color w:val="000000"/>
          <w:spacing w:val="1"/>
          <w:szCs w:val="24"/>
        </w:rPr>
      </w:pPr>
      <w:r w:rsidRPr="004239F2">
        <w:rPr>
          <w:b/>
          <w:color w:val="000000"/>
          <w:spacing w:val="1"/>
          <w:szCs w:val="24"/>
        </w:rPr>
        <w:t>Согласие на обработку персональных данных*</w:t>
      </w:r>
    </w:p>
    <w:p w:rsidR="00562AE2" w:rsidRPr="004239F2" w:rsidRDefault="00562AE2" w:rsidP="00562AE2">
      <w:pPr>
        <w:shd w:val="clear" w:color="auto" w:fill="FFFFFF"/>
        <w:ind w:firstLine="708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t>Я подтверждаю свое согласие на обработку Администрацией Заполярного района, расположенной по адресу: п. Искателей, ул. Губкина, д. 10 (далее – оператор), моих персональных данных, включающих фамилию, имя, отчество,  пол, дату и место рождения, адрес, контактный телефон, социальное, имущественное положение,  профессию, трудовой статус, паспортные данные, данные документов, указанных в приложении к заявке, другую информацию, указанную в заявлении и документах, представляемых мной оператору в отношении себя, в целях организации и проведения конкурса (далее – согласие).</w:t>
      </w:r>
    </w:p>
    <w:p w:rsidR="00562AE2" w:rsidRPr="004239F2" w:rsidRDefault="00562AE2" w:rsidP="00562AE2">
      <w:pPr>
        <w:shd w:val="clear" w:color="auto" w:fill="FFFFFF"/>
        <w:ind w:left="7" w:firstLine="701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lastRenderedPageBreak/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уточнение, использование, обезличивание, блокирование, уничтожение моих персональных данных, в том числе с применением средств автоматизированной обработки.</w:t>
      </w:r>
    </w:p>
    <w:p w:rsidR="00562AE2" w:rsidRPr="004239F2" w:rsidRDefault="00562AE2" w:rsidP="00562AE2">
      <w:pPr>
        <w:shd w:val="clear" w:color="auto" w:fill="FFFFFF"/>
        <w:ind w:left="7" w:firstLine="701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t>Настоящее согласие действует бессрочно.</w:t>
      </w:r>
    </w:p>
    <w:p w:rsidR="00562AE2" w:rsidRPr="004239F2" w:rsidRDefault="00562AE2" w:rsidP="00562AE2">
      <w:pPr>
        <w:shd w:val="clear" w:color="auto" w:fill="FFFFFF"/>
        <w:ind w:left="7" w:firstLine="701"/>
        <w:jc w:val="both"/>
        <w:rPr>
          <w:color w:val="000000"/>
          <w:szCs w:val="24"/>
        </w:rPr>
      </w:pPr>
      <w:r w:rsidRPr="004239F2">
        <w:rPr>
          <w:color w:val="000000"/>
          <w:szCs w:val="24"/>
        </w:rPr>
        <w:t>Мне разъяснены право отозвать согласие путем направления письменного заявления оператору и последствия отзыва согласия, а именно: оператор блокирует персональные данные заявителя (прекращает их сбор, систематизацию, накопление, использование, распространение, а персональные данные заявителя подлежат уничтожению по истечении трех лет со дня отзыва согласия.</w:t>
      </w:r>
    </w:p>
    <w:p w:rsidR="00562AE2" w:rsidRPr="004239F2" w:rsidRDefault="00562AE2" w:rsidP="00562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2AE2" w:rsidRPr="004239F2" w:rsidRDefault="00562AE2" w:rsidP="00562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39F2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Pr="004239F2">
        <w:rPr>
          <w:rFonts w:ascii="Times New Roman" w:hAnsi="Times New Roman" w:cs="Times New Roman"/>
          <w:sz w:val="24"/>
          <w:szCs w:val="24"/>
        </w:rPr>
        <w:tab/>
      </w:r>
      <w:r w:rsidRPr="004239F2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</w:t>
      </w:r>
    </w:p>
    <w:p w:rsidR="00562AE2" w:rsidRPr="004239F2" w:rsidRDefault="00562AE2" w:rsidP="00562AE2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39F2">
        <w:rPr>
          <w:rFonts w:ascii="Times New Roman" w:hAnsi="Times New Roman" w:cs="Times New Roman"/>
          <w:i/>
          <w:sz w:val="24"/>
          <w:szCs w:val="24"/>
        </w:rPr>
        <w:t xml:space="preserve">       (подпись)             </w:t>
      </w:r>
      <w:r w:rsidRPr="004239F2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(расшифровка подписи)</w:t>
      </w:r>
    </w:p>
    <w:p w:rsidR="00562AE2" w:rsidRPr="004239F2" w:rsidRDefault="00562AE2" w:rsidP="00562A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64EF9" w:rsidRDefault="00562AE2" w:rsidP="00562AE2">
      <w:pPr>
        <w:pStyle w:val="a5"/>
        <w:tabs>
          <w:tab w:val="left" w:pos="993"/>
        </w:tabs>
        <w:overflowPunct/>
        <w:autoSpaceDE/>
        <w:autoSpaceDN/>
        <w:adjustRightInd/>
        <w:ind w:left="568"/>
        <w:jc w:val="both"/>
        <w:textAlignment w:val="auto"/>
        <w:rPr>
          <w:sz w:val="27"/>
          <w:szCs w:val="27"/>
        </w:rPr>
      </w:pPr>
      <w:r w:rsidRPr="004239F2">
        <w:rPr>
          <w:szCs w:val="24"/>
        </w:rPr>
        <w:t>«__» ____________ 202</w:t>
      </w:r>
      <w:r>
        <w:rPr>
          <w:szCs w:val="24"/>
        </w:rPr>
        <w:t>3</w:t>
      </w:r>
      <w:r w:rsidRPr="004239F2">
        <w:rPr>
          <w:szCs w:val="24"/>
        </w:rPr>
        <w:t xml:space="preserve"> г.</w:t>
      </w:r>
    </w:p>
    <w:p w:rsidR="00655586" w:rsidRDefault="00655586">
      <w:pPr>
        <w:overflowPunct/>
        <w:autoSpaceDE/>
        <w:autoSpaceDN/>
        <w:adjustRightInd/>
        <w:spacing w:after="200" w:line="276" w:lineRule="auto"/>
        <w:textAlignment w:val="auto"/>
        <w:rPr>
          <w:b/>
          <w:sz w:val="27"/>
          <w:szCs w:val="27"/>
        </w:rPr>
      </w:pPr>
    </w:p>
    <w:sectPr w:rsidR="00655586" w:rsidSect="00584B31">
      <w:headerReference w:type="default" r:id="rId9"/>
      <w:pgSz w:w="11906" w:h="16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0F" w:rsidRDefault="00357C0F">
      <w:r>
        <w:separator/>
      </w:r>
    </w:p>
  </w:endnote>
  <w:endnote w:type="continuationSeparator" w:id="0">
    <w:p w:rsidR="00357C0F" w:rsidRDefault="0035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0F" w:rsidRDefault="00357C0F">
      <w:r>
        <w:separator/>
      </w:r>
    </w:p>
  </w:footnote>
  <w:footnote w:type="continuationSeparator" w:id="0">
    <w:p w:rsidR="00357C0F" w:rsidRDefault="0035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1007325"/>
      <w:docPartObj>
        <w:docPartGallery w:val="Page Numbers (Top of Page)"/>
        <w:docPartUnique/>
      </w:docPartObj>
    </w:sdtPr>
    <w:sdtEndPr/>
    <w:sdtContent>
      <w:p w:rsidR="00357C0F" w:rsidRDefault="00357C0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ADB">
          <w:rPr>
            <w:noProof/>
          </w:rPr>
          <w:t>4</w:t>
        </w:r>
        <w:r>
          <w:fldChar w:fldCharType="end"/>
        </w:r>
      </w:p>
    </w:sdtContent>
  </w:sdt>
  <w:p w:rsidR="00357C0F" w:rsidRDefault="00357C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5DAD8C4"/>
    <w:lvl w:ilvl="0">
      <w:numFmt w:val="bullet"/>
      <w:lvlText w:val="*"/>
      <w:lvlJc w:val="left"/>
    </w:lvl>
  </w:abstractNum>
  <w:abstractNum w:abstractNumId="1" w15:restartNumberingAfterBreak="0">
    <w:nsid w:val="0834510D"/>
    <w:multiLevelType w:val="hybridMultilevel"/>
    <w:tmpl w:val="7D9E95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363F7"/>
    <w:multiLevelType w:val="hybridMultilevel"/>
    <w:tmpl w:val="2DEE4AB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C39A9"/>
    <w:multiLevelType w:val="hybridMultilevel"/>
    <w:tmpl w:val="B33CBB9E"/>
    <w:lvl w:ilvl="0" w:tplc="B176AB88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C2EC5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10E0E"/>
    <w:multiLevelType w:val="hybridMultilevel"/>
    <w:tmpl w:val="7D9E95D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10BA"/>
    <w:multiLevelType w:val="singleLevel"/>
    <w:tmpl w:val="098ECC70"/>
    <w:lvl w:ilvl="0">
      <w:start w:val="1"/>
      <w:numFmt w:val="decimal"/>
      <w:suff w:val="space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0D65CF6"/>
    <w:multiLevelType w:val="singleLevel"/>
    <w:tmpl w:val="3C26DBEE"/>
    <w:lvl w:ilvl="0">
      <w:start w:val="1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4B6221C"/>
    <w:multiLevelType w:val="singleLevel"/>
    <w:tmpl w:val="4C5CF3B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9" w15:restartNumberingAfterBreak="0">
    <w:nsid w:val="299C0B7E"/>
    <w:multiLevelType w:val="hybridMultilevel"/>
    <w:tmpl w:val="4AB4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67DD8"/>
    <w:multiLevelType w:val="multilevel"/>
    <w:tmpl w:val="14463E60"/>
    <w:lvl w:ilvl="0">
      <w:start w:val="5"/>
      <w:numFmt w:val="bullet"/>
      <w:lvlText w:val="-"/>
      <w:lvlJc w:val="left"/>
      <w:pPr>
        <w:tabs>
          <w:tab w:val="num" w:pos="2138"/>
        </w:tabs>
        <w:ind w:left="213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7F0A12"/>
    <w:multiLevelType w:val="hybridMultilevel"/>
    <w:tmpl w:val="29A8700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060F2"/>
    <w:multiLevelType w:val="multilevel"/>
    <w:tmpl w:val="FCCCC5B6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91" w:hanging="720"/>
      </w:pPr>
      <w:rPr>
        <w:rFonts w:hint="default"/>
        <w:b w:val="0"/>
      </w:rPr>
    </w:lvl>
    <w:lvl w:ilvl="2">
      <w:start w:val="1"/>
      <w:numFmt w:val="decimal"/>
      <w:isLgl/>
      <w:lvlText w:val="%3)"/>
      <w:lvlJc w:val="left"/>
      <w:pPr>
        <w:ind w:left="3981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rFonts w:hint="default"/>
      </w:rPr>
    </w:lvl>
  </w:abstractNum>
  <w:abstractNum w:abstractNumId="13" w15:restartNumberingAfterBreak="0">
    <w:nsid w:val="43D74193"/>
    <w:multiLevelType w:val="hybridMultilevel"/>
    <w:tmpl w:val="C2A499C4"/>
    <w:lvl w:ilvl="0" w:tplc="AED6E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F067F"/>
    <w:multiLevelType w:val="multilevel"/>
    <w:tmpl w:val="17BE49B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1E149F"/>
    <w:multiLevelType w:val="hybridMultilevel"/>
    <w:tmpl w:val="ACAA88B4"/>
    <w:lvl w:ilvl="0" w:tplc="AED6E7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B4E394D"/>
    <w:multiLevelType w:val="singleLevel"/>
    <w:tmpl w:val="29BC81F0"/>
    <w:lvl w:ilvl="0">
      <w:start w:val="3"/>
      <w:numFmt w:val="decimal"/>
      <w:suff w:val="space"/>
      <w:lvlText w:val="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CAF130C"/>
    <w:multiLevelType w:val="singleLevel"/>
    <w:tmpl w:val="8E00215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18" w15:restartNumberingAfterBreak="0">
    <w:nsid w:val="4CE95696"/>
    <w:multiLevelType w:val="hybridMultilevel"/>
    <w:tmpl w:val="F048B5B6"/>
    <w:lvl w:ilvl="0" w:tplc="48A8B078">
      <w:start w:val="10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C11555"/>
    <w:multiLevelType w:val="hybridMultilevel"/>
    <w:tmpl w:val="005AEA0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6A4860"/>
    <w:multiLevelType w:val="multilevel"/>
    <w:tmpl w:val="960235A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E7737C0"/>
    <w:multiLevelType w:val="singleLevel"/>
    <w:tmpl w:val="D88E620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5F0D38DB"/>
    <w:multiLevelType w:val="hybridMultilevel"/>
    <w:tmpl w:val="DF02D228"/>
    <w:lvl w:ilvl="0" w:tplc="B176AB88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FA3322"/>
    <w:multiLevelType w:val="singleLevel"/>
    <w:tmpl w:val="150021A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64BF43C9"/>
    <w:multiLevelType w:val="hybridMultilevel"/>
    <w:tmpl w:val="38C0AEDC"/>
    <w:lvl w:ilvl="0" w:tplc="A986FE1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03ADC"/>
    <w:multiLevelType w:val="singleLevel"/>
    <w:tmpl w:val="326E0864"/>
    <w:lvl w:ilvl="0">
      <w:start w:val="1"/>
      <w:numFmt w:val="decimal"/>
      <w:suff w:val="space"/>
      <w:lvlText w:val="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CC46D74"/>
    <w:multiLevelType w:val="multilevel"/>
    <w:tmpl w:val="1A7A1F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E394113"/>
    <w:multiLevelType w:val="multilevel"/>
    <w:tmpl w:val="3AA2B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D82387"/>
    <w:multiLevelType w:val="multilevel"/>
    <w:tmpl w:val="ED14AE9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EE45303"/>
    <w:multiLevelType w:val="hybridMultilevel"/>
    <w:tmpl w:val="DCF2BE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1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7"/>
  </w:num>
  <w:num w:numId="10">
    <w:abstractNumId w:val="17"/>
  </w:num>
  <w:num w:numId="11">
    <w:abstractNumId w:val="8"/>
  </w:num>
  <w:num w:numId="12">
    <w:abstractNumId w:val="24"/>
  </w:num>
  <w:num w:numId="13">
    <w:abstractNumId w:val="23"/>
  </w:num>
  <w:num w:numId="14">
    <w:abstractNumId w:val="3"/>
  </w:num>
  <w:num w:numId="15">
    <w:abstractNumId w:val="15"/>
  </w:num>
  <w:num w:numId="16">
    <w:abstractNumId w:val="22"/>
  </w:num>
  <w:num w:numId="17">
    <w:abstractNumId w:val="18"/>
  </w:num>
  <w:num w:numId="18">
    <w:abstractNumId w:val="29"/>
  </w:num>
  <w:num w:numId="19">
    <w:abstractNumId w:val="27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</w:num>
  <w:num w:numId="23">
    <w:abstractNumId w:val="1"/>
  </w:num>
  <w:num w:numId="24">
    <w:abstractNumId w:val="9"/>
  </w:num>
  <w:num w:numId="25">
    <w:abstractNumId w:val="11"/>
  </w:num>
  <w:num w:numId="26">
    <w:abstractNumId w:val="19"/>
  </w:num>
  <w:num w:numId="27">
    <w:abstractNumId w:val="4"/>
  </w:num>
  <w:num w:numId="28">
    <w:abstractNumId w:val="28"/>
  </w:num>
  <w:num w:numId="29">
    <w:abstractNumId w:val="14"/>
  </w:num>
  <w:num w:numId="30">
    <w:abstractNumId w:val="5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D3"/>
    <w:rsid w:val="00026ACC"/>
    <w:rsid w:val="00046ABF"/>
    <w:rsid w:val="000533B2"/>
    <w:rsid w:val="00053ACB"/>
    <w:rsid w:val="00055CA0"/>
    <w:rsid w:val="00057C38"/>
    <w:rsid w:val="00067BD2"/>
    <w:rsid w:val="00074D3E"/>
    <w:rsid w:val="00081A9F"/>
    <w:rsid w:val="00083CE2"/>
    <w:rsid w:val="00087E7F"/>
    <w:rsid w:val="000963F7"/>
    <w:rsid w:val="000B1C98"/>
    <w:rsid w:val="000B4913"/>
    <w:rsid w:val="000D6631"/>
    <w:rsid w:val="000E7C7B"/>
    <w:rsid w:val="0010011E"/>
    <w:rsid w:val="00111DBC"/>
    <w:rsid w:val="00166E72"/>
    <w:rsid w:val="00170D07"/>
    <w:rsid w:val="001925A8"/>
    <w:rsid w:val="001979A1"/>
    <w:rsid w:val="001A491C"/>
    <w:rsid w:val="001B0D51"/>
    <w:rsid w:val="001B53A8"/>
    <w:rsid w:val="001B6BF1"/>
    <w:rsid w:val="001C5932"/>
    <w:rsid w:val="001D63B6"/>
    <w:rsid w:val="001E1D51"/>
    <w:rsid w:val="001F0DE0"/>
    <w:rsid w:val="002069E2"/>
    <w:rsid w:val="00211E53"/>
    <w:rsid w:val="0021665D"/>
    <w:rsid w:val="00223F09"/>
    <w:rsid w:val="00250C73"/>
    <w:rsid w:val="00253410"/>
    <w:rsid w:val="00262212"/>
    <w:rsid w:val="00264EF9"/>
    <w:rsid w:val="0026611B"/>
    <w:rsid w:val="00292019"/>
    <w:rsid w:val="002976AF"/>
    <w:rsid w:val="002A29D1"/>
    <w:rsid w:val="002B3ADB"/>
    <w:rsid w:val="002B51F5"/>
    <w:rsid w:val="002C5F26"/>
    <w:rsid w:val="002F19D1"/>
    <w:rsid w:val="00300850"/>
    <w:rsid w:val="00305E6A"/>
    <w:rsid w:val="00310C43"/>
    <w:rsid w:val="003233A1"/>
    <w:rsid w:val="00336C35"/>
    <w:rsid w:val="003518A6"/>
    <w:rsid w:val="003520B5"/>
    <w:rsid w:val="00357C0F"/>
    <w:rsid w:val="003A0EB1"/>
    <w:rsid w:val="003A51C7"/>
    <w:rsid w:val="003A785B"/>
    <w:rsid w:val="003C4F41"/>
    <w:rsid w:val="003D1F04"/>
    <w:rsid w:val="003D66FE"/>
    <w:rsid w:val="003E190B"/>
    <w:rsid w:val="003F2876"/>
    <w:rsid w:val="00403DEE"/>
    <w:rsid w:val="004122D7"/>
    <w:rsid w:val="004239F2"/>
    <w:rsid w:val="00423CD3"/>
    <w:rsid w:val="00441B4E"/>
    <w:rsid w:val="0044706F"/>
    <w:rsid w:val="00447393"/>
    <w:rsid w:val="004528CF"/>
    <w:rsid w:val="004800DC"/>
    <w:rsid w:val="004D44B3"/>
    <w:rsid w:val="004D60D3"/>
    <w:rsid w:val="004E0421"/>
    <w:rsid w:val="004E6336"/>
    <w:rsid w:val="004F03CD"/>
    <w:rsid w:val="004F40CE"/>
    <w:rsid w:val="00512298"/>
    <w:rsid w:val="00515F0A"/>
    <w:rsid w:val="00516F0E"/>
    <w:rsid w:val="005203FF"/>
    <w:rsid w:val="00520787"/>
    <w:rsid w:val="005403A0"/>
    <w:rsid w:val="00546963"/>
    <w:rsid w:val="005508A0"/>
    <w:rsid w:val="005570B7"/>
    <w:rsid w:val="00562AE2"/>
    <w:rsid w:val="00567505"/>
    <w:rsid w:val="0058497C"/>
    <w:rsid w:val="00584B31"/>
    <w:rsid w:val="00591959"/>
    <w:rsid w:val="005B1D7B"/>
    <w:rsid w:val="005B1E2D"/>
    <w:rsid w:val="005B3A62"/>
    <w:rsid w:val="005B6D80"/>
    <w:rsid w:val="005D0139"/>
    <w:rsid w:val="005E00DB"/>
    <w:rsid w:val="005E4A70"/>
    <w:rsid w:val="005F590A"/>
    <w:rsid w:val="005F7062"/>
    <w:rsid w:val="006059D0"/>
    <w:rsid w:val="006103DF"/>
    <w:rsid w:val="006414DD"/>
    <w:rsid w:val="006438D4"/>
    <w:rsid w:val="00645E7B"/>
    <w:rsid w:val="00655586"/>
    <w:rsid w:val="00663926"/>
    <w:rsid w:val="006875C0"/>
    <w:rsid w:val="006A0DE3"/>
    <w:rsid w:val="006A371F"/>
    <w:rsid w:val="006B7F2B"/>
    <w:rsid w:val="006E5A7E"/>
    <w:rsid w:val="006F4E2A"/>
    <w:rsid w:val="0070414F"/>
    <w:rsid w:val="00704796"/>
    <w:rsid w:val="00721499"/>
    <w:rsid w:val="00732F6F"/>
    <w:rsid w:val="00737690"/>
    <w:rsid w:val="00763F31"/>
    <w:rsid w:val="007647B8"/>
    <w:rsid w:val="00766796"/>
    <w:rsid w:val="00773ED0"/>
    <w:rsid w:val="0077515B"/>
    <w:rsid w:val="007B1954"/>
    <w:rsid w:val="007B64B5"/>
    <w:rsid w:val="007C7E9E"/>
    <w:rsid w:val="007F6677"/>
    <w:rsid w:val="00803A98"/>
    <w:rsid w:val="00827B25"/>
    <w:rsid w:val="00831559"/>
    <w:rsid w:val="00831E1A"/>
    <w:rsid w:val="00835F21"/>
    <w:rsid w:val="008525CD"/>
    <w:rsid w:val="00861A07"/>
    <w:rsid w:val="00875ADE"/>
    <w:rsid w:val="008830B5"/>
    <w:rsid w:val="00893987"/>
    <w:rsid w:val="00896E8C"/>
    <w:rsid w:val="008A5FE5"/>
    <w:rsid w:val="008A67EF"/>
    <w:rsid w:val="008D1A3B"/>
    <w:rsid w:val="008D290F"/>
    <w:rsid w:val="008E5962"/>
    <w:rsid w:val="008F0E56"/>
    <w:rsid w:val="008F6B49"/>
    <w:rsid w:val="009023F6"/>
    <w:rsid w:val="0093074F"/>
    <w:rsid w:val="0093618F"/>
    <w:rsid w:val="009373BA"/>
    <w:rsid w:val="0094194B"/>
    <w:rsid w:val="0097349F"/>
    <w:rsid w:val="00982347"/>
    <w:rsid w:val="0098571A"/>
    <w:rsid w:val="00987C97"/>
    <w:rsid w:val="009971CD"/>
    <w:rsid w:val="009B4C18"/>
    <w:rsid w:val="009B7A50"/>
    <w:rsid w:val="009E3F39"/>
    <w:rsid w:val="009F13B8"/>
    <w:rsid w:val="00A26120"/>
    <w:rsid w:val="00A52D45"/>
    <w:rsid w:val="00A61D0C"/>
    <w:rsid w:val="00A75530"/>
    <w:rsid w:val="00A9455A"/>
    <w:rsid w:val="00AA4782"/>
    <w:rsid w:val="00AA624E"/>
    <w:rsid w:val="00AB5EBD"/>
    <w:rsid w:val="00B046BF"/>
    <w:rsid w:val="00B10F6C"/>
    <w:rsid w:val="00B158CA"/>
    <w:rsid w:val="00B17B2D"/>
    <w:rsid w:val="00B35F78"/>
    <w:rsid w:val="00B36289"/>
    <w:rsid w:val="00B41095"/>
    <w:rsid w:val="00B4186A"/>
    <w:rsid w:val="00B561FF"/>
    <w:rsid w:val="00B90C02"/>
    <w:rsid w:val="00BA6AA8"/>
    <w:rsid w:val="00BC45BF"/>
    <w:rsid w:val="00BC497D"/>
    <w:rsid w:val="00BD13D8"/>
    <w:rsid w:val="00BD1F57"/>
    <w:rsid w:val="00BF2F61"/>
    <w:rsid w:val="00BF3C23"/>
    <w:rsid w:val="00C048F9"/>
    <w:rsid w:val="00C11820"/>
    <w:rsid w:val="00C27F42"/>
    <w:rsid w:val="00C3650E"/>
    <w:rsid w:val="00C53FE6"/>
    <w:rsid w:val="00C60CDA"/>
    <w:rsid w:val="00C622C6"/>
    <w:rsid w:val="00C76174"/>
    <w:rsid w:val="00C76279"/>
    <w:rsid w:val="00CA6277"/>
    <w:rsid w:val="00CD00FA"/>
    <w:rsid w:val="00CD3B3C"/>
    <w:rsid w:val="00CD3C9D"/>
    <w:rsid w:val="00CD46E5"/>
    <w:rsid w:val="00CD7311"/>
    <w:rsid w:val="00CF4F37"/>
    <w:rsid w:val="00CF6360"/>
    <w:rsid w:val="00CF6C3C"/>
    <w:rsid w:val="00D03F7E"/>
    <w:rsid w:val="00D06742"/>
    <w:rsid w:val="00D30652"/>
    <w:rsid w:val="00D53CD3"/>
    <w:rsid w:val="00D650B2"/>
    <w:rsid w:val="00D733CD"/>
    <w:rsid w:val="00D756B1"/>
    <w:rsid w:val="00D76C5C"/>
    <w:rsid w:val="00D92E7A"/>
    <w:rsid w:val="00D96156"/>
    <w:rsid w:val="00D96627"/>
    <w:rsid w:val="00DA2D16"/>
    <w:rsid w:val="00DB134A"/>
    <w:rsid w:val="00DC0421"/>
    <w:rsid w:val="00DC0A4C"/>
    <w:rsid w:val="00DE053D"/>
    <w:rsid w:val="00DE457C"/>
    <w:rsid w:val="00DE6F22"/>
    <w:rsid w:val="00DF1CBA"/>
    <w:rsid w:val="00E038D3"/>
    <w:rsid w:val="00E05258"/>
    <w:rsid w:val="00E06273"/>
    <w:rsid w:val="00E427D2"/>
    <w:rsid w:val="00E45AFF"/>
    <w:rsid w:val="00E51F09"/>
    <w:rsid w:val="00E54260"/>
    <w:rsid w:val="00E57347"/>
    <w:rsid w:val="00E610E7"/>
    <w:rsid w:val="00E669DA"/>
    <w:rsid w:val="00E82AF5"/>
    <w:rsid w:val="00E82E33"/>
    <w:rsid w:val="00E82FAA"/>
    <w:rsid w:val="00E9474A"/>
    <w:rsid w:val="00E95688"/>
    <w:rsid w:val="00E961BD"/>
    <w:rsid w:val="00EA255B"/>
    <w:rsid w:val="00EB2F48"/>
    <w:rsid w:val="00EC5CBE"/>
    <w:rsid w:val="00EE40F0"/>
    <w:rsid w:val="00EE499C"/>
    <w:rsid w:val="00EE6F55"/>
    <w:rsid w:val="00EF1853"/>
    <w:rsid w:val="00EF32AD"/>
    <w:rsid w:val="00EF58CF"/>
    <w:rsid w:val="00EF6C85"/>
    <w:rsid w:val="00F057BD"/>
    <w:rsid w:val="00F22362"/>
    <w:rsid w:val="00F30D75"/>
    <w:rsid w:val="00F44FB9"/>
    <w:rsid w:val="00F73430"/>
    <w:rsid w:val="00F94461"/>
    <w:rsid w:val="00F9787C"/>
    <w:rsid w:val="00FB1821"/>
    <w:rsid w:val="00FB7A9B"/>
    <w:rsid w:val="00FC516F"/>
    <w:rsid w:val="00FC5A20"/>
    <w:rsid w:val="00FE100C"/>
    <w:rsid w:val="00FF073A"/>
    <w:rsid w:val="00FF5316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F9BE4"/>
  <w15:docId w15:val="{B08A49FB-1220-4691-8FD2-44AC0F80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8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38D3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38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E038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03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8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038D3"/>
    <w:pPr>
      <w:ind w:left="720"/>
      <w:contextualSpacing/>
    </w:pPr>
  </w:style>
  <w:style w:type="paragraph" w:customStyle="1" w:styleId="ConsPlusNormal">
    <w:name w:val="ConsPlusNormal"/>
    <w:rsid w:val="00E03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E038D3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03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8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515F0A"/>
    <w:pPr>
      <w:overflowPunct/>
      <w:autoSpaceDE/>
      <w:autoSpaceDN/>
      <w:adjustRightInd/>
      <w:spacing w:before="144" w:after="288"/>
      <w:textAlignment w:val="auto"/>
    </w:pPr>
    <w:rPr>
      <w:szCs w:val="24"/>
    </w:rPr>
  </w:style>
  <w:style w:type="paragraph" w:styleId="a8">
    <w:name w:val="footer"/>
    <w:basedOn w:val="a"/>
    <w:link w:val="a9"/>
    <w:uiPriority w:val="99"/>
    <w:unhideWhenUsed/>
    <w:rsid w:val="00170D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0D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rvts16">
    <w:name w:val="rvts16"/>
    <w:basedOn w:val="a0"/>
    <w:rsid w:val="00083CE2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083CE2"/>
    <w:pPr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b">
    <w:name w:val="Основной текст Знак"/>
    <w:basedOn w:val="a0"/>
    <w:link w:val="aa"/>
    <w:rsid w:val="00083C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A491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A491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">
    <w:name w:val="text"/>
    <w:basedOn w:val="a0"/>
    <w:rsid w:val="0093618F"/>
  </w:style>
  <w:style w:type="character" w:styleId="ae">
    <w:name w:val="Strong"/>
    <w:basedOn w:val="a0"/>
    <w:qFormat/>
    <w:rsid w:val="0093618F"/>
    <w:rPr>
      <w:b/>
      <w:bCs/>
    </w:rPr>
  </w:style>
  <w:style w:type="character" w:customStyle="1" w:styleId="apple-converted-space">
    <w:name w:val="apple-converted-space"/>
    <w:basedOn w:val="a0"/>
    <w:rsid w:val="000533B2"/>
  </w:style>
  <w:style w:type="paragraph" w:styleId="af">
    <w:name w:val="Normal (Web)"/>
    <w:basedOn w:val="a"/>
    <w:uiPriority w:val="99"/>
    <w:semiHidden/>
    <w:unhideWhenUsed/>
    <w:rsid w:val="009419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af0">
    <w:name w:val="Emphasis"/>
    <w:basedOn w:val="a0"/>
    <w:uiPriority w:val="20"/>
    <w:qFormat/>
    <w:rsid w:val="004D60D3"/>
    <w:rPr>
      <w:i/>
      <w:iCs/>
    </w:rPr>
  </w:style>
  <w:style w:type="character" w:customStyle="1" w:styleId="af1">
    <w:name w:val="Основной текст_"/>
    <w:basedOn w:val="a0"/>
    <w:link w:val="11"/>
    <w:rsid w:val="00DC0421"/>
    <w:rPr>
      <w:rFonts w:ascii="Times New Roman" w:eastAsia="Times New Roman" w:hAnsi="Times New Roman" w:cs="Times New Roman"/>
      <w:spacing w:val="4"/>
      <w:shd w:val="clear" w:color="auto" w:fill="FFFFFF"/>
    </w:rPr>
  </w:style>
  <w:style w:type="paragraph" w:customStyle="1" w:styleId="11">
    <w:name w:val="Основной текст1"/>
    <w:basedOn w:val="a"/>
    <w:link w:val="af1"/>
    <w:rsid w:val="00DC0421"/>
    <w:pPr>
      <w:widowControl w:val="0"/>
      <w:shd w:val="clear" w:color="auto" w:fill="FFFFFF"/>
      <w:overflowPunct/>
      <w:autoSpaceDE/>
      <w:autoSpaceDN/>
      <w:adjustRightInd/>
      <w:spacing w:after="660" w:line="0" w:lineRule="atLeast"/>
      <w:jc w:val="right"/>
      <w:textAlignment w:val="auto"/>
    </w:pPr>
    <w:rPr>
      <w:spacing w:val="4"/>
      <w:sz w:val="22"/>
      <w:szCs w:val="22"/>
      <w:lang w:eastAsia="en-US"/>
    </w:rPr>
  </w:style>
  <w:style w:type="table" w:styleId="af2">
    <w:name w:val="Table Grid"/>
    <w:basedOn w:val="a1"/>
    <w:uiPriority w:val="59"/>
    <w:rsid w:val="0065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AA624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FA16-8DDC-497B-A30C-9B53E0E5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Пищ Оксана Владимировна</cp:lastModifiedBy>
  <cp:revision>2</cp:revision>
  <cp:lastPrinted>2023-06-08T05:34:00Z</cp:lastPrinted>
  <dcterms:created xsi:type="dcterms:W3CDTF">2023-06-08T05:36:00Z</dcterms:created>
  <dcterms:modified xsi:type="dcterms:W3CDTF">2023-06-08T05:36:00Z</dcterms:modified>
</cp:coreProperties>
</file>