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r w:rsidRPr="00527F55">
        <w:rPr>
          <w:b/>
          <w:sz w:val="28"/>
          <w:szCs w:val="28"/>
          <w:u w:val="single"/>
        </w:rPr>
        <w:t xml:space="preserve">от </w:t>
      </w:r>
      <w:r w:rsidR="00907B34">
        <w:rPr>
          <w:b/>
          <w:sz w:val="28"/>
          <w:szCs w:val="28"/>
          <w:u w:val="single"/>
        </w:rPr>
        <w:t>27.01.2023</w:t>
      </w:r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907B34">
        <w:rPr>
          <w:b/>
          <w:sz w:val="28"/>
          <w:szCs w:val="28"/>
          <w:u w:val="single"/>
        </w:rPr>
        <w:t>25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1F43E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r w:rsidRPr="0085478A">
              <w:rPr>
                <w:sz w:val="22"/>
                <w:szCs w:val="22"/>
              </w:rPr>
              <w:t>Порядок оплаты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</w:t>
            </w:r>
            <w:r w:rsidR="005405EE">
              <w:rPr>
                <w:sz w:val="22"/>
                <w:szCs w:val="22"/>
              </w:rPr>
              <w:t>апорожской и Херсонской областей</w:t>
            </w:r>
            <w:r w:rsidRPr="0085478A">
              <w:rPr>
                <w:sz w:val="22"/>
                <w:szCs w:val="22"/>
              </w:rPr>
              <w:t xml:space="preserve"> и Украины, изготовлению и установке ему памятника (надгробия), а также оплаты поминальных обедов в день похорон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>
        <w:rPr>
          <w:sz w:val="26"/>
          <w:szCs w:val="26"/>
        </w:rPr>
        <w:t xml:space="preserve">Руководствуясь решением Совета Заполярного района от 02.06.2022                  № </w:t>
      </w:r>
      <w:r w:rsidRPr="00E043FD">
        <w:rPr>
          <w:sz w:val="26"/>
          <w:szCs w:val="26"/>
        </w:rPr>
        <w:t>196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E043FD">
        <w:rPr>
          <w:sz w:val="26"/>
          <w:szCs w:val="26"/>
        </w:rPr>
        <w:t>О дополнительных мерах социальной поддержки</w:t>
      </w:r>
      <w:r>
        <w:rPr>
          <w:sz w:val="26"/>
          <w:szCs w:val="26"/>
        </w:rPr>
        <w:t xml:space="preserve">», </w:t>
      </w:r>
      <w:r w:rsidRPr="001775D3">
        <w:rPr>
          <w:sz w:val="26"/>
          <w:szCs w:val="26"/>
        </w:rPr>
        <w:t>Положение</w:t>
      </w:r>
      <w:r>
        <w:rPr>
          <w:sz w:val="26"/>
          <w:szCs w:val="26"/>
        </w:rPr>
        <w:t>м</w:t>
      </w:r>
      <w:r w:rsidRPr="001775D3">
        <w:rPr>
          <w:sz w:val="26"/>
          <w:szCs w:val="26"/>
        </w:rPr>
        <w:t xml:space="preserve"> о резервном фонде Администрации Заполярного района</w:t>
      </w:r>
      <w:r>
        <w:rPr>
          <w:sz w:val="26"/>
          <w:szCs w:val="26"/>
        </w:rPr>
        <w:t>, утвержденным постановлением от 20.09.2010 №</w:t>
      </w:r>
      <w:r w:rsidRPr="00916806">
        <w:rPr>
          <w:sz w:val="26"/>
          <w:szCs w:val="26"/>
        </w:rPr>
        <w:t xml:space="preserve"> 1041 п</w:t>
      </w:r>
      <w:r>
        <w:rPr>
          <w:sz w:val="26"/>
          <w:szCs w:val="26"/>
        </w:rPr>
        <w:t>,</w:t>
      </w:r>
      <w:r w:rsidR="0059033C">
        <w:rPr>
          <w:sz w:val="26"/>
          <w:szCs w:val="26"/>
        </w:rPr>
        <w:t xml:space="preserve"> и</w:t>
      </w:r>
      <w:r w:rsidRPr="00916806">
        <w:rPr>
          <w:sz w:val="26"/>
          <w:szCs w:val="26"/>
        </w:rPr>
        <w:t xml:space="preserve"> </w:t>
      </w:r>
      <w:r w:rsidR="0059033C">
        <w:rPr>
          <w:sz w:val="26"/>
          <w:szCs w:val="26"/>
        </w:rPr>
        <w:t>рассмотрев письмо Совета Заполярного района о 18.01.202</w:t>
      </w:r>
      <w:r w:rsidR="000F09E6">
        <w:rPr>
          <w:sz w:val="26"/>
          <w:szCs w:val="26"/>
        </w:rPr>
        <w:t>3</w:t>
      </w:r>
      <w:r w:rsidR="0059033C">
        <w:rPr>
          <w:sz w:val="26"/>
          <w:szCs w:val="26"/>
        </w:rPr>
        <w:t xml:space="preserve">, 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85478A" w:rsidRPr="00982C34" w:rsidRDefault="0085478A" w:rsidP="00982C34">
      <w:pPr>
        <w:pStyle w:val="a7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sz w:val="26"/>
          <w:szCs w:val="26"/>
        </w:rPr>
      </w:pPr>
      <w:r w:rsidRPr="00982C34">
        <w:rPr>
          <w:sz w:val="26"/>
          <w:szCs w:val="26"/>
        </w:rPr>
        <w:t>Внести в Порядок оплаты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 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а также оплаты поминальных обедов в день похорон, утвержденный постановлением Администрации Заполярного района от 21.06.2022 № 147п, следующие изменения:</w:t>
      </w:r>
    </w:p>
    <w:p w:rsidR="0085478A" w:rsidRPr="00982C34" w:rsidRDefault="0085478A" w:rsidP="00982C34">
      <w:pPr>
        <w:pStyle w:val="a7"/>
        <w:numPr>
          <w:ilvl w:val="1"/>
          <w:numId w:val="2"/>
        </w:numPr>
        <w:tabs>
          <w:tab w:val="left" w:pos="851"/>
        </w:tabs>
        <w:jc w:val="both"/>
        <w:rPr>
          <w:sz w:val="26"/>
          <w:szCs w:val="26"/>
        </w:rPr>
      </w:pPr>
      <w:r w:rsidRPr="00982C34">
        <w:rPr>
          <w:sz w:val="26"/>
          <w:szCs w:val="26"/>
        </w:rPr>
        <w:t>Пункт</w:t>
      </w:r>
      <w:r w:rsidR="0059033C" w:rsidRPr="00982C34">
        <w:rPr>
          <w:sz w:val="26"/>
          <w:szCs w:val="26"/>
        </w:rPr>
        <w:t>ы 2 и 3</w:t>
      </w:r>
      <w:r w:rsidR="001E2D2F" w:rsidRPr="00982C34">
        <w:rPr>
          <w:sz w:val="26"/>
          <w:szCs w:val="26"/>
        </w:rPr>
        <w:t xml:space="preserve"> </w:t>
      </w:r>
      <w:r w:rsidRPr="00982C34">
        <w:rPr>
          <w:sz w:val="26"/>
          <w:szCs w:val="26"/>
        </w:rPr>
        <w:t>изложить в новой редакции:</w:t>
      </w:r>
    </w:p>
    <w:p w:rsidR="0059033C" w:rsidRPr="00527F55" w:rsidRDefault="0085478A" w:rsidP="005204A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59033C">
        <w:rPr>
          <w:rFonts w:eastAsiaTheme="minorHAnsi"/>
          <w:sz w:val="26"/>
          <w:szCs w:val="26"/>
          <w:lang w:eastAsia="en-US"/>
        </w:rPr>
        <w:t xml:space="preserve">2. </w:t>
      </w:r>
      <w:r w:rsidR="00AB520F" w:rsidRPr="00527F55">
        <w:rPr>
          <w:rFonts w:eastAsiaTheme="minorHAnsi"/>
          <w:sz w:val="26"/>
          <w:szCs w:val="26"/>
          <w:lang w:eastAsia="en-US"/>
        </w:rPr>
        <w:t>Дополнительная мера социальной поддержки предоставляется в виде единовременной компенсационной денежной выплаты гражданам,</w:t>
      </w:r>
      <w:r w:rsidR="00AB520F" w:rsidRPr="00527F55">
        <w:t xml:space="preserve"> </w:t>
      </w:r>
      <w:r w:rsidR="00AB520F" w:rsidRPr="00527F55">
        <w:rPr>
          <w:rFonts w:eastAsiaTheme="minorHAnsi"/>
          <w:sz w:val="26"/>
          <w:szCs w:val="26"/>
          <w:lang w:eastAsia="en-US"/>
        </w:rPr>
        <w:t>которые фактически понесли расходы по погребению погибшего участника боевых действий, изготовлению и</w:t>
      </w:r>
      <w:r w:rsidR="000F09E6" w:rsidRPr="00527F55">
        <w:rPr>
          <w:rFonts w:eastAsiaTheme="minorHAnsi"/>
          <w:sz w:val="26"/>
          <w:szCs w:val="26"/>
          <w:lang w:eastAsia="en-US"/>
        </w:rPr>
        <w:t xml:space="preserve"> (или)</w:t>
      </w:r>
      <w:r w:rsidR="00AB520F" w:rsidRPr="00527F55">
        <w:rPr>
          <w:rFonts w:eastAsiaTheme="minorHAnsi"/>
          <w:sz w:val="26"/>
          <w:szCs w:val="26"/>
          <w:lang w:eastAsia="en-US"/>
        </w:rPr>
        <w:t xml:space="preserve"> установке ему памятника (надгробия) и (или) оплатили п</w:t>
      </w:r>
      <w:r w:rsidR="00527F55">
        <w:rPr>
          <w:rFonts w:eastAsiaTheme="minorHAnsi"/>
          <w:sz w:val="26"/>
          <w:szCs w:val="26"/>
          <w:lang w:eastAsia="en-US"/>
        </w:rPr>
        <w:t>оминальный</w:t>
      </w:r>
      <w:r w:rsidR="00AB520F" w:rsidRPr="00527F55">
        <w:rPr>
          <w:rFonts w:eastAsiaTheme="minorHAnsi"/>
          <w:sz w:val="26"/>
          <w:szCs w:val="26"/>
          <w:lang w:eastAsia="en-US"/>
        </w:rPr>
        <w:t xml:space="preserve"> обед в день его похорон</w:t>
      </w:r>
      <w:r w:rsidR="00527F55">
        <w:rPr>
          <w:rFonts w:eastAsiaTheme="minorHAnsi"/>
          <w:sz w:val="26"/>
          <w:szCs w:val="26"/>
          <w:lang w:eastAsia="en-US"/>
        </w:rPr>
        <w:t xml:space="preserve"> (далее – заявитель)</w:t>
      </w:r>
      <w:r w:rsidR="00AB520F" w:rsidRPr="00527F55">
        <w:rPr>
          <w:rFonts w:eastAsiaTheme="minorHAnsi"/>
          <w:sz w:val="26"/>
          <w:szCs w:val="26"/>
          <w:lang w:eastAsia="en-US"/>
        </w:rPr>
        <w:t>, в размере до 100 000 рублей (далее - единовременная денежная выплата).</w:t>
      </w:r>
    </w:p>
    <w:p w:rsidR="0059033C" w:rsidRDefault="0059033C" w:rsidP="005204A7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1E2D2F">
        <w:rPr>
          <w:sz w:val="26"/>
          <w:szCs w:val="26"/>
        </w:rPr>
        <w:t xml:space="preserve">Одновременная или последовательная подача заявлений о единовременной денежной выплате разными гражданами, принявшими на себя </w:t>
      </w:r>
      <w:r w:rsidR="001E2D2F">
        <w:rPr>
          <w:sz w:val="26"/>
          <w:szCs w:val="26"/>
        </w:rPr>
        <w:lastRenderedPageBreak/>
        <w:t xml:space="preserve">обязанность </w:t>
      </w:r>
      <w:r w:rsidR="00527F55">
        <w:rPr>
          <w:sz w:val="26"/>
          <w:szCs w:val="26"/>
        </w:rPr>
        <w:t>по погребению умершего, изготовлению и (или) установке ему памятника (надгробия), оплатили поминальный обед</w:t>
      </w:r>
      <w:r w:rsidR="001E2D2F">
        <w:rPr>
          <w:sz w:val="26"/>
          <w:szCs w:val="26"/>
        </w:rPr>
        <w:t xml:space="preserve"> возможна в отношении различных фактически понесенных расходов.»;</w:t>
      </w:r>
    </w:p>
    <w:p w:rsidR="00982C34" w:rsidRPr="00527F55" w:rsidRDefault="00982C34" w:rsidP="00982C34">
      <w:pPr>
        <w:pStyle w:val="a7"/>
        <w:numPr>
          <w:ilvl w:val="1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527F55">
        <w:rPr>
          <w:sz w:val="26"/>
          <w:szCs w:val="26"/>
        </w:rPr>
        <w:t>Абзац первый пункта 4 исключить;</w:t>
      </w:r>
    </w:p>
    <w:p w:rsidR="001E2D2F" w:rsidRPr="00527F55" w:rsidRDefault="001E2D2F" w:rsidP="00527F55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527F55">
        <w:rPr>
          <w:sz w:val="26"/>
          <w:szCs w:val="26"/>
        </w:rPr>
        <w:t>Подпункт 5 пункта 5</w:t>
      </w:r>
      <w:r w:rsidR="00527F55">
        <w:rPr>
          <w:sz w:val="26"/>
          <w:szCs w:val="26"/>
        </w:rPr>
        <w:t xml:space="preserve"> </w:t>
      </w:r>
      <w:r w:rsidR="001C0204" w:rsidRPr="00527F55">
        <w:rPr>
          <w:rFonts w:eastAsiaTheme="minorHAnsi"/>
          <w:sz w:val="26"/>
          <w:szCs w:val="26"/>
          <w:lang w:eastAsia="en-US"/>
        </w:rPr>
        <w:t>признать утратившим силу;</w:t>
      </w:r>
    </w:p>
    <w:p w:rsidR="001E2D2F" w:rsidRPr="001C0204" w:rsidRDefault="001E2D2F" w:rsidP="001C0204">
      <w:pPr>
        <w:pStyle w:val="a7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1C0204">
        <w:rPr>
          <w:rFonts w:eastAsiaTheme="minorHAnsi"/>
          <w:sz w:val="26"/>
          <w:szCs w:val="26"/>
          <w:lang w:eastAsia="en-US"/>
        </w:rPr>
        <w:t>Подпункт 6 пункта 5 дополнить абзацем следующего содержания;</w:t>
      </w:r>
    </w:p>
    <w:p w:rsidR="001E2D2F" w:rsidRDefault="001E2D2F" w:rsidP="005204A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5204A7">
        <w:rPr>
          <w:rFonts w:eastAsiaTheme="minorHAnsi"/>
          <w:sz w:val="26"/>
          <w:szCs w:val="26"/>
          <w:lang w:eastAsia="en-US"/>
        </w:rPr>
        <w:t>Из д</w:t>
      </w:r>
      <w:r w:rsidR="005204A7" w:rsidRPr="005204A7">
        <w:rPr>
          <w:rFonts w:eastAsiaTheme="minorHAnsi"/>
          <w:sz w:val="26"/>
          <w:szCs w:val="26"/>
          <w:lang w:eastAsia="en-US"/>
        </w:rPr>
        <w:t>окумен</w:t>
      </w:r>
      <w:r w:rsidR="005204A7">
        <w:rPr>
          <w:rFonts w:eastAsiaTheme="minorHAnsi"/>
          <w:sz w:val="26"/>
          <w:szCs w:val="26"/>
          <w:lang w:eastAsia="en-US"/>
        </w:rPr>
        <w:t>тов</w:t>
      </w:r>
      <w:r w:rsidR="005204A7" w:rsidRPr="005204A7">
        <w:rPr>
          <w:rFonts w:eastAsiaTheme="minorHAnsi"/>
          <w:sz w:val="26"/>
          <w:szCs w:val="26"/>
          <w:lang w:eastAsia="en-US"/>
        </w:rPr>
        <w:t>, подтверждающи</w:t>
      </w:r>
      <w:r w:rsidR="005204A7">
        <w:rPr>
          <w:rFonts w:eastAsiaTheme="minorHAnsi"/>
          <w:sz w:val="26"/>
          <w:szCs w:val="26"/>
          <w:lang w:eastAsia="en-US"/>
        </w:rPr>
        <w:t>х</w:t>
      </w:r>
      <w:r w:rsidR="005204A7" w:rsidRPr="005204A7">
        <w:rPr>
          <w:rFonts w:eastAsiaTheme="minorHAnsi"/>
          <w:sz w:val="26"/>
          <w:szCs w:val="26"/>
          <w:lang w:eastAsia="en-US"/>
        </w:rPr>
        <w:t xml:space="preserve"> фактически произведенные заявителем расходы</w:t>
      </w:r>
      <w:r w:rsidR="005204A7">
        <w:rPr>
          <w:rFonts w:eastAsiaTheme="minorHAnsi"/>
          <w:sz w:val="26"/>
          <w:szCs w:val="26"/>
          <w:lang w:eastAsia="en-US"/>
        </w:rPr>
        <w:t xml:space="preserve">, должно определенно следовать, что мероприятия (погребение, изготовление, </w:t>
      </w:r>
      <w:r w:rsidR="005405EE">
        <w:rPr>
          <w:rFonts w:eastAsiaTheme="minorHAnsi"/>
          <w:sz w:val="26"/>
          <w:szCs w:val="26"/>
          <w:lang w:eastAsia="en-US"/>
        </w:rPr>
        <w:t>установка памятника, поминальный</w:t>
      </w:r>
      <w:r w:rsidR="005204A7">
        <w:rPr>
          <w:rFonts w:eastAsiaTheme="minorHAnsi"/>
          <w:sz w:val="26"/>
          <w:szCs w:val="26"/>
          <w:lang w:eastAsia="en-US"/>
        </w:rPr>
        <w:t xml:space="preserve"> обед) осуществлены в отношении погибше</w:t>
      </w:r>
      <w:r w:rsidR="001C0204">
        <w:rPr>
          <w:rFonts w:eastAsiaTheme="minorHAnsi"/>
          <w:sz w:val="26"/>
          <w:szCs w:val="26"/>
          <w:lang w:eastAsia="en-US"/>
        </w:rPr>
        <w:t>го участника боевых действий.»;</w:t>
      </w:r>
    </w:p>
    <w:p w:rsidR="001C0204" w:rsidRPr="00527F55" w:rsidRDefault="001C0204" w:rsidP="001C0204">
      <w:pPr>
        <w:pStyle w:val="a7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527F55">
        <w:rPr>
          <w:rFonts w:eastAsiaTheme="minorHAnsi"/>
          <w:sz w:val="26"/>
          <w:szCs w:val="26"/>
          <w:lang w:eastAsia="en-US"/>
        </w:rPr>
        <w:t>Пункт 6 признать утратившим силу;</w:t>
      </w:r>
    </w:p>
    <w:p w:rsidR="001C0204" w:rsidRPr="00C530D1" w:rsidRDefault="001C0204" w:rsidP="001C0204">
      <w:pPr>
        <w:pStyle w:val="a7"/>
        <w:numPr>
          <w:ilvl w:val="1"/>
          <w:numId w:val="2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530D1">
        <w:rPr>
          <w:rFonts w:eastAsiaTheme="minorHAnsi"/>
          <w:sz w:val="26"/>
          <w:szCs w:val="26"/>
          <w:lang w:eastAsia="en-US"/>
        </w:rPr>
        <w:t xml:space="preserve">В </w:t>
      </w:r>
      <w:r w:rsidR="00EA6837" w:rsidRPr="00C530D1">
        <w:rPr>
          <w:rFonts w:eastAsiaTheme="minorHAnsi"/>
          <w:sz w:val="26"/>
          <w:szCs w:val="26"/>
          <w:lang w:eastAsia="en-US"/>
        </w:rPr>
        <w:t>п</w:t>
      </w:r>
      <w:r w:rsidRPr="00C530D1">
        <w:rPr>
          <w:rFonts w:eastAsiaTheme="minorHAnsi"/>
          <w:sz w:val="26"/>
          <w:szCs w:val="26"/>
          <w:lang w:eastAsia="en-US"/>
        </w:rPr>
        <w:t>ункт</w:t>
      </w:r>
      <w:r w:rsidR="00EA6837" w:rsidRPr="00C530D1">
        <w:rPr>
          <w:rFonts w:eastAsiaTheme="minorHAnsi"/>
          <w:sz w:val="26"/>
          <w:szCs w:val="26"/>
          <w:lang w:eastAsia="en-US"/>
        </w:rPr>
        <w:t>е</w:t>
      </w:r>
      <w:r w:rsidRPr="00C530D1">
        <w:rPr>
          <w:rFonts w:eastAsiaTheme="minorHAnsi"/>
          <w:sz w:val="26"/>
          <w:szCs w:val="26"/>
          <w:lang w:eastAsia="en-US"/>
        </w:rPr>
        <w:t xml:space="preserve"> 12</w:t>
      </w:r>
      <w:r w:rsidR="00EA6837" w:rsidRPr="00C530D1">
        <w:rPr>
          <w:rFonts w:eastAsiaTheme="minorHAnsi"/>
          <w:sz w:val="26"/>
          <w:szCs w:val="26"/>
          <w:lang w:eastAsia="en-US"/>
        </w:rPr>
        <w:t>:</w:t>
      </w:r>
      <w:r w:rsidRPr="00C530D1">
        <w:rPr>
          <w:rFonts w:eastAsiaTheme="minorHAnsi"/>
          <w:sz w:val="26"/>
          <w:szCs w:val="26"/>
          <w:lang w:eastAsia="en-US"/>
        </w:rPr>
        <w:t xml:space="preserve"> </w:t>
      </w:r>
    </w:p>
    <w:p w:rsidR="001C0204" w:rsidRPr="00C530D1" w:rsidRDefault="00EA6837" w:rsidP="001C0204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530D1">
        <w:rPr>
          <w:rFonts w:eastAsiaTheme="minorHAnsi"/>
          <w:sz w:val="26"/>
          <w:szCs w:val="26"/>
          <w:lang w:eastAsia="en-US"/>
        </w:rPr>
        <w:t xml:space="preserve">в подпункте 1 </w:t>
      </w:r>
      <w:r w:rsidR="001C0204" w:rsidRPr="00C530D1">
        <w:rPr>
          <w:rFonts w:eastAsiaTheme="minorHAnsi"/>
          <w:sz w:val="26"/>
          <w:szCs w:val="26"/>
          <w:lang w:eastAsia="en-US"/>
        </w:rPr>
        <w:t>цифру «4» заменить цифрой «2»</w:t>
      </w:r>
      <w:r w:rsidRPr="00C530D1">
        <w:rPr>
          <w:rFonts w:eastAsiaTheme="minorHAnsi"/>
          <w:sz w:val="26"/>
          <w:szCs w:val="26"/>
          <w:lang w:eastAsia="en-US"/>
        </w:rPr>
        <w:t>;</w:t>
      </w:r>
    </w:p>
    <w:p w:rsidR="00EA6837" w:rsidRPr="00C530D1" w:rsidRDefault="00EA6837" w:rsidP="005405EE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530D1">
        <w:rPr>
          <w:rFonts w:eastAsiaTheme="minorHAnsi"/>
          <w:sz w:val="26"/>
          <w:szCs w:val="26"/>
          <w:lang w:eastAsia="en-US"/>
        </w:rPr>
        <w:t>в подпункте 6 слова «</w:t>
      </w:r>
      <w:r w:rsidRPr="00C530D1">
        <w:rPr>
          <w:rFonts w:eastAsiaTheme="minorHAnsi"/>
          <w:bCs/>
          <w:iCs/>
          <w:sz w:val="26"/>
          <w:szCs w:val="26"/>
          <w:lang w:eastAsia="en-US"/>
        </w:rPr>
        <w:t>члена одной семьи погибшего участника боевых действий</w:t>
      </w:r>
      <w:r w:rsidRPr="00C530D1">
        <w:rPr>
          <w:rFonts w:eastAsiaTheme="minorHAnsi"/>
          <w:sz w:val="26"/>
          <w:szCs w:val="26"/>
          <w:lang w:eastAsia="en-US"/>
        </w:rPr>
        <w:t>» заменить словом «заявителя».</w:t>
      </w:r>
    </w:p>
    <w:p w:rsidR="00EA6837" w:rsidRPr="00C530D1" w:rsidRDefault="00EA6837" w:rsidP="00EA6837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C530D1">
        <w:rPr>
          <w:rFonts w:eastAsiaTheme="minorHAnsi"/>
          <w:sz w:val="26"/>
          <w:szCs w:val="26"/>
          <w:lang w:eastAsia="en-US"/>
        </w:rPr>
        <w:t xml:space="preserve">Приложение изложить в новой редакции согласно </w:t>
      </w:r>
      <w:proofErr w:type="gramStart"/>
      <w:r w:rsidRPr="00C530D1">
        <w:rPr>
          <w:rFonts w:eastAsiaTheme="minorHAnsi"/>
          <w:sz w:val="26"/>
          <w:szCs w:val="26"/>
          <w:lang w:eastAsia="en-US"/>
        </w:rPr>
        <w:t>приложению</w:t>
      </w:r>
      <w:proofErr w:type="gramEnd"/>
      <w:r w:rsidRPr="00C530D1">
        <w:rPr>
          <w:rFonts w:eastAsiaTheme="minorHAnsi"/>
          <w:sz w:val="26"/>
          <w:szCs w:val="26"/>
          <w:lang w:eastAsia="en-US"/>
        </w:rPr>
        <w:t xml:space="preserve"> к настоящему постановлению.</w:t>
      </w:r>
    </w:p>
    <w:p w:rsidR="0085478A" w:rsidRDefault="0085478A" w:rsidP="0085478A">
      <w:pPr>
        <w:tabs>
          <w:tab w:val="left" w:pos="851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204A7">
        <w:rPr>
          <w:rFonts w:eastAsiaTheme="minorHAnsi"/>
          <w:sz w:val="26"/>
          <w:szCs w:val="26"/>
          <w:lang w:eastAsia="en-US"/>
        </w:rPr>
        <w:t>2</w:t>
      </w:r>
      <w:r>
        <w:rPr>
          <w:rFonts w:eastAsiaTheme="minorHAnsi"/>
          <w:sz w:val="26"/>
          <w:szCs w:val="26"/>
          <w:lang w:eastAsia="en-US"/>
        </w:rPr>
        <w:t>. Настоящее постановление вступает в силу после его официального опубликования и распространяется на отношения, возникшие с 01.01.2023.</w:t>
      </w:r>
    </w:p>
    <w:p w:rsidR="0085478A" w:rsidRDefault="0085478A" w:rsidP="0085478A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5478A" w:rsidRDefault="0085478A" w:rsidP="0085478A">
      <w:pPr>
        <w:jc w:val="both"/>
        <w:rPr>
          <w:sz w:val="28"/>
        </w:rPr>
      </w:pPr>
    </w:p>
    <w:p w:rsidR="0085478A" w:rsidRPr="00C14C27" w:rsidRDefault="00907B34" w:rsidP="0085478A">
      <w:pPr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="00F7541B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о. г</w:t>
      </w:r>
      <w:r w:rsidR="0085478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5478A" w:rsidRPr="00C14C27">
        <w:rPr>
          <w:sz w:val="26"/>
          <w:szCs w:val="26"/>
        </w:rPr>
        <w:t xml:space="preserve"> Администрации </w:t>
      </w:r>
    </w:p>
    <w:p w:rsidR="0085478A" w:rsidRDefault="0085478A" w:rsidP="0085478A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907B34">
        <w:rPr>
          <w:sz w:val="26"/>
          <w:szCs w:val="26"/>
        </w:rPr>
        <w:tab/>
        <w:t>А.Ю. Мухин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EA6837" w:rsidRPr="00EA6837" w:rsidRDefault="00EA6837" w:rsidP="0085478A">
      <w:pPr>
        <w:jc w:val="right"/>
        <w:rPr>
          <w:sz w:val="26"/>
          <w:szCs w:val="26"/>
        </w:rPr>
      </w:pPr>
      <w:r w:rsidRPr="00EA6837">
        <w:rPr>
          <w:sz w:val="26"/>
          <w:szCs w:val="26"/>
        </w:rPr>
        <w:lastRenderedPageBreak/>
        <w:t>Приложение</w:t>
      </w:r>
    </w:p>
    <w:p w:rsidR="00EA6837" w:rsidRPr="00EA6837" w:rsidRDefault="00EA6837" w:rsidP="0085478A">
      <w:pPr>
        <w:jc w:val="right"/>
        <w:rPr>
          <w:sz w:val="26"/>
          <w:szCs w:val="26"/>
        </w:rPr>
      </w:pPr>
      <w:r w:rsidRPr="00EA6837">
        <w:rPr>
          <w:sz w:val="26"/>
          <w:szCs w:val="26"/>
        </w:rPr>
        <w:t xml:space="preserve"> к постановлению Администрации </w:t>
      </w:r>
    </w:p>
    <w:p w:rsidR="0085478A" w:rsidRPr="00EA6837" w:rsidRDefault="00EA6837" w:rsidP="0085478A">
      <w:pPr>
        <w:jc w:val="right"/>
        <w:rPr>
          <w:sz w:val="26"/>
          <w:szCs w:val="26"/>
        </w:rPr>
      </w:pPr>
      <w:r w:rsidRPr="00EA6837">
        <w:rPr>
          <w:sz w:val="26"/>
          <w:szCs w:val="26"/>
        </w:rPr>
        <w:t>Заполярного района от</w:t>
      </w:r>
      <w:r w:rsidR="00907B34" w:rsidRPr="00907B34">
        <w:rPr>
          <w:sz w:val="26"/>
          <w:szCs w:val="26"/>
        </w:rPr>
        <w:t xml:space="preserve"> 27.01.2023 № 25п</w:t>
      </w:r>
    </w:p>
    <w:p w:rsidR="00EA6837" w:rsidRDefault="00EA6837" w:rsidP="0085478A">
      <w:pPr>
        <w:jc w:val="right"/>
      </w:pPr>
    </w:p>
    <w:p w:rsidR="00EA6837" w:rsidRPr="00EA6837" w:rsidRDefault="00EA6837" w:rsidP="00EA6837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EA6837">
        <w:rPr>
          <w:rFonts w:eastAsiaTheme="minorHAnsi"/>
          <w:lang w:eastAsia="en-US"/>
        </w:rPr>
        <w:t>Приложение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к Порядку оплаты услуг по погребению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участника боевых действий, имевшего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место жительства на территории Заполярного района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и погибшего в ходе специальной военной операции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на территориях Донецкой Народной Республики,</w:t>
      </w:r>
    </w:p>
    <w:p w:rsidR="009326AA" w:rsidRPr="00C530D1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Луганской Народной Республики</w:t>
      </w:r>
      <w:r w:rsidR="009326AA" w:rsidRPr="002A26B1">
        <w:rPr>
          <w:rFonts w:eastAsiaTheme="minorHAnsi"/>
          <w:b/>
          <w:i/>
          <w:lang w:eastAsia="en-US"/>
        </w:rPr>
        <w:t xml:space="preserve">, </w:t>
      </w:r>
      <w:r w:rsidR="009326AA" w:rsidRPr="00C530D1">
        <w:rPr>
          <w:rFonts w:eastAsiaTheme="minorHAnsi"/>
          <w:lang w:eastAsia="en-US"/>
        </w:rPr>
        <w:t>Запорожской</w:t>
      </w:r>
    </w:p>
    <w:p w:rsidR="00EA6837" w:rsidRPr="00EA6837" w:rsidRDefault="009326AA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530D1">
        <w:rPr>
          <w:rFonts w:eastAsiaTheme="minorHAnsi"/>
          <w:lang w:eastAsia="en-US"/>
        </w:rPr>
        <w:t xml:space="preserve"> и Херсонской областях</w:t>
      </w:r>
      <w:r w:rsidR="00EA6837" w:rsidRPr="00EA6837">
        <w:rPr>
          <w:rFonts w:eastAsiaTheme="minorHAnsi"/>
          <w:lang w:eastAsia="en-US"/>
        </w:rPr>
        <w:t xml:space="preserve"> и Украины,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изготовлению и установке ему памятника (надгробия),</w:t>
      </w:r>
    </w:p>
    <w:p w:rsidR="00EA6837" w:rsidRPr="00EA6837" w:rsidRDefault="00EA6837" w:rsidP="00EA6837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а также оплаты поминальных обедов в день похорон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                               (форма)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Главе Администрации Заполярного района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         (фамилия, инициалы)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от 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   (фамилия, имя, отчество заявителя)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адрес регистрации 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______________________________________</w:t>
      </w:r>
    </w:p>
    <w:p w:rsidR="00EA6837" w:rsidRPr="00EA6837" w:rsidRDefault="00EA6837" w:rsidP="002A26B1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                     телефон ______________________________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ЗАЯВЛЕНИЕ</w:t>
      </w:r>
    </w:p>
    <w:p w:rsidR="009326AA" w:rsidRPr="00C530D1" w:rsidRDefault="00EA6837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о предоставлени</w:t>
      </w:r>
      <w:r w:rsidR="009326AA" w:rsidRPr="002A26B1">
        <w:rPr>
          <w:rFonts w:eastAsiaTheme="minorHAnsi"/>
          <w:lang w:eastAsia="en-US"/>
        </w:rPr>
        <w:t>и</w:t>
      </w:r>
      <w:r w:rsidRPr="00EA6837">
        <w:rPr>
          <w:rFonts w:eastAsiaTheme="minorHAnsi"/>
          <w:lang w:eastAsia="en-US"/>
        </w:rPr>
        <w:t xml:space="preserve"> единовременной</w:t>
      </w:r>
      <w:r w:rsidRPr="00EA6837">
        <w:rPr>
          <w:rFonts w:eastAsiaTheme="minorHAnsi"/>
          <w:b/>
          <w:i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>денежной выплаты в</w:t>
      </w:r>
      <w:r w:rsidR="009326AA" w:rsidRPr="00C530D1">
        <w:rPr>
          <w:rFonts w:eastAsiaTheme="minorHAnsi"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 xml:space="preserve">связи с оплатой услуг </w:t>
      </w:r>
      <w:r w:rsidR="009326AA" w:rsidRPr="00C530D1">
        <w:rPr>
          <w:rFonts w:eastAsiaTheme="minorHAnsi"/>
          <w:lang w:eastAsia="en-US"/>
        </w:rPr>
        <w:t>по погребению участника боевых действий, имевшего место жительства на территории Заполярного района и погибшего в ходе специальной военной операции</w:t>
      </w:r>
    </w:p>
    <w:p w:rsidR="009326AA" w:rsidRPr="00C530D1" w:rsidRDefault="009326AA" w:rsidP="002A26B1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  <w:r w:rsidRPr="00C530D1">
        <w:rPr>
          <w:rFonts w:eastAsiaTheme="minorHAnsi"/>
          <w:lang w:eastAsia="en-US"/>
        </w:rPr>
        <w:t>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а также оплаты поминальных обедов в день похорон</w:t>
      </w:r>
    </w:p>
    <w:p w:rsidR="00EA6837" w:rsidRPr="00EA6837" w:rsidRDefault="00EA6837" w:rsidP="009326AA">
      <w:pPr>
        <w:autoSpaceDE w:val="0"/>
        <w:autoSpaceDN w:val="0"/>
        <w:adjustRightInd w:val="0"/>
        <w:jc w:val="center"/>
        <w:outlineLvl w:val="0"/>
        <w:rPr>
          <w:rFonts w:eastAsiaTheme="minorHAnsi"/>
          <w:lang w:eastAsia="en-US"/>
        </w:rPr>
      </w:pPr>
    </w:p>
    <w:p w:rsidR="009326AA" w:rsidRPr="00C530D1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Прошу предоставить мне </w:t>
      </w:r>
      <w:r w:rsidRPr="00C530D1">
        <w:rPr>
          <w:rFonts w:eastAsiaTheme="minorHAnsi"/>
          <w:lang w:eastAsia="en-US"/>
        </w:rPr>
        <w:t>единовременную</w:t>
      </w:r>
      <w:r w:rsidR="009326AA" w:rsidRPr="00C530D1">
        <w:rPr>
          <w:rFonts w:eastAsiaTheme="minorHAnsi"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 xml:space="preserve">денежную выплату </w:t>
      </w:r>
      <w:r w:rsidR="009326AA" w:rsidRPr="00C530D1">
        <w:rPr>
          <w:rFonts w:eastAsiaTheme="minorHAnsi"/>
          <w:lang w:eastAsia="en-US"/>
        </w:rPr>
        <w:t>в размере</w:t>
      </w:r>
      <w:r w:rsidR="002A26B1" w:rsidRPr="00C530D1">
        <w:rPr>
          <w:rFonts w:eastAsiaTheme="minorHAnsi"/>
          <w:lang w:eastAsia="en-US"/>
        </w:rPr>
        <w:t xml:space="preserve"> ____</w:t>
      </w:r>
      <w:r w:rsidR="009326AA" w:rsidRPr="00C530D1">
        <w:rPr>
          <w:rFonts w:eastAsiaTheme="minorHAnsi"/>
          <w:lang w:eastAsia="en-US"/>
        </w:rPr>
        <w:t xml:space="preserve"> (</w:t>
      </w:r>
      <w:r w:rsidRPr="00C530D1">
        <w:rPr>
          <w:rFonts w:eastAsiaTheme="minorHAnsi"/>
          <w:lang w:eastAsia="en-US"/>
        </w:rPr>
        <w:t>до 100 000 руб.</w:t>
      </w:r>
      <w:r w:rsidR="009326AA" w:rsidRPr="00C530D1">
        <w:rPr>
          <w:rFonts w:eastAsiaTheme="minorHAnsi"/>
          <w:lang w:eastAsia="en-US"/>
        </w:rPr>
        <w:t>)</w:t>
      </w:r>
      <w:r w:rsidRPr="00C530D1">
        <w:rPr>
          <w:rFonts w:eastAsiaTheme="minorHAnsi"/>
          <w:lang w:eastAsia="en-US"/>
        </w:rPr>
        <w:t>, которая компенсирует фактически</w:t>
      </w:r>
      <w:r w:rsidR="009326AA" w:rsidRPr="00C530D1">
        <w:rPr>
          <w:rFonts w:eastAsiaTheme="minorHAnsi"/>
          <w:lang w:eastAsia="en-US"/>
        </w:rPr>
        <w:t xml:space="preserve"> </w:t>
      </w:r>
      <w:r w:rsidRPr="00C530D1">
        <w:rPr>
          <w:rFonts w:eastAsiaTheme="minorHAnsi"/>
          <w:lang w:eastAsia="en-US"/>
        </w:rPr>
        <w:t>произведенные мной расходы</w:t>
      </w:r>
      <w:r w:rsidR="009326AA" w:rsidRPr="00C530D1">
        <w:rPr>
          <w:rFonts w:eastAsiaTheme="minorHAnsi"/>
          <w:lang w:eastAsia="en-US"/>
        </w:rPr>
        <w:t xml:space="preserve"> на оплату услуг по погребению участника боевых действий, имевшего место жительства на территории Заполярного района и погибшего в ходе специальной военной операции</w:t>
      </w:r>
      <w:r w:rsidR="002A26B1" w:rsidRPr="00C530D1">
        <w:rPr>
          <w:rFonts w:eastAsiaTheme="minorHAnsi"/>
          <w:lang w:eastAsia="en-US"/>
        </w:rPr>
        <w:t xml:space="preserve"> </w:t>
      </w:r>
      <w:r w:rsidR="009326AA" w:rsidRPr="00C530D1">
        <w:rPr>
          <w:rFonts w:eastAsiaTheme="minorHAnsi"/>
          <w:lang w:eastAsia="en-US"/>
        </w:rPr>
        <w:t>на территориях Донецкой Народной Республики, Луганской Народной Республики, Запорожской и Херсонской областях и Украины, изготовлению и установке ему памятника (надгробия), а также оплаты поминальных обедов в день похорон.</w:t>
      </w:r>
    </w:p>
    <w:p w:rsidR="00EA6837" w:rsidRPr="00EA6837" w:rsidRDefault="009326AA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2A26B1">
        <w:rPr>
          <w:rFonts w:eastAsiaTheme="minorHAnsi"/>
          <w:lang w:eastAsia="en-US"/>
        </w:rPr>
        <w:t xml:space="preserve"> 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Сведения о заявителе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3"/>
        <w:gridCol w:w="4365"/>
      </w:tblGrid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Отчество (при наличии)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lastRenderedPageBreak/>
              <w:t>Сведения о документе, удостоверяющем личность (вид, дата выдачи, реквизиты)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Дата рождения (</w:t>
            </w:r>
            <w:proofErr w:type="spellStart"/>
            <w:r w:rsidRPr="00EA6837">
              <w:rPr>
                <w:rFonts w:eastAsiaTheme="minorHAnsi"/>
                <w:lang w:eastAsia="en-US"/>
              </w:rPr>
              <w:t>дд.мм.гггг</w:t>
            </w:r>
            <w:proofErr w:type="spellEnd"/>
            <w:r w:rsidRPr="00EA68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Реквизиты для перечисления единовременной денежной выплаты</w:t>
            </w: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643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Сведения о погибшем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365"/>
      </w:tblGrid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Фамилия</w:t>
            </w: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Имя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Отчество (при наличии)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СНИЛС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Дата рождения (</w:t>
            </w:r>
            <w:proofErr w:type="spellStart"/>
            <w:r w:rsidRPr="00EA6837">
              <w:rPr>
                <w:rFonts w:eastAsiaTheme="minorHAnsi"/>
                <w:lang w:eastAsia="en-US"/>
              </w:rPr>
              <w:t>дд.мм.гггг</w:t>
            </w:r>
            <w:proofErr w:type="spellEnd"/>
            <w:r w:rsidRPr="00EA6837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EA6837" w:rsidRPr="00EA6837">
        <w:tc>
          <w:tcPr>
            <w:tcW w:w="4479" w:type="dxa"/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A6837">
              <w:rPr>
                <w:rFonts w:eastAsiaTheme="minorHAnsi"/>
                <w:lang w:eastAsia="en-US"/>
              </w:rPr>
              <w:t>Адрес места проживания на территории Заполярного района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EA6837" w:rsidRPr="00EA6837" w:rsidRDefault="00EA6837" w:rsidP="00EA683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9326AA" w:rsidRDefault="009326AA" w:rsidP="00EA683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Уведомления о принимаемых решениях в ходе предоставления мне права на</w:t>
      </w:r>
      <w:r w:rsidR="009326AA" w:rsidRP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единовременную денежную выплату прошу направлять по почте и дополнительно</w:t>
      </w:r>
      <w:r w:rsidR="009326AA" w:rsidRPr="002A26B1">
        <w:rPr>
          <w:rFonts w:eastAsiaTheme="minorHAnsi"/>
          <w:lang w:eastAsia="en-US"/>
        </w:rPr>
        <w:t xml:space="preserve"> </w:t>
      </w:r>
      <w:r w:rsidR="00C530D1">
        <w:rPr>
          <w:rFonts w:eastAsiaTheme="minorHAnsi"/>
          <w:lang w:eastAsia="en-US"/>
        </w:rPr>
        <w:t>информировать меня по конт</w:t>
      </w:r>
      <w:r w:rsidRPr="00EA6837">
        <w:rPr>
          <w:rFonts w:eastAsiaTheme="minorHAnsi"/>
          <w:lang w:eastAsia="en-US"/>
        </w:rPr>
        <w:t>актному телефону.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Достоверность и полноту настоящих сведений подтверждаю.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Прилагаю следующие документы: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1)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2)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3)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4)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________________    _________________________________________</w:t>
      </w:r>
    </w:p>
    <w:p w:rsidR="00EA6837" w:rsidRPr="00EA6837" w:rsidRDefault="002A26B1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EA6837" w:rsidRPr="00EA6837">
        <w:rPr>
          <w:rFonts w:eastAsiaTheme="minorHAnsi"/>
          <w:lang w:eastAsia="en-US"/>
        </w:rPr>
        <w:t xml:space="preserve">  (</w:t>
      </w:r>
      <w:proofErr w:type="gramStart"/>
      <w:r w:rsidR="00EA6837" w:rsidRPr="00EA6837">
        <w:rPr>
          <w:rFonts w:eastAsiaTheme="minorHAnsi"/>
          <w:lang w:eastAsia="en-US"/>
        </w:rPr>
        <w:t xml:space="preserve">подпись)   </w:t>
      </w:r>
      <w:proofErr w:type="gramEnd"/>
      <w:r w:rsidR="00EA6837" w:rsidRPr="00EA6837">
        <w:rPr>
          <w:rFonts w:eastAsiaTheme="minorHAnsi"/>
          <w:lang w:eastAsia="en-US"/>
        </w:rPr>
        <w:t xml:space="preserve">             (расшифровка подписи)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"___" _____________</w:t>
      </w:r>
      <w:proofErr w:type="gramStart"/>
      <w:r w:rsidRPr="00EA6837">
        <w:rPr>
          <w:rFonts w:eastAsiaTheme="minorHAnsi"/>
          <w:lang w:eastAsia="en-US"/>
        </w:rPr>
        <w:t>_  _</w:t>
      </w:r>
      <w:proofErr w:type="gramEnd"/>
      <w:r w:rsidRPr="00EA6837">
        <w:rPr>
          <w:rFonts w:eastAsiaTheme="minorHAnsi"/>
          <w:lang w:eastAsia="en-US"/>
        </w:rPr>
        <w:t>_____ г.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(дата)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Я даю согласие Администрации Заполярного района (ул. Губкина, д. 10, п.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Искателей,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 xml:space="preserve">  Заполярный   район,  Ненецкий  АО,  166700)  и  уполномоченным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муниципальным служащим и работникам, замещающим должности, не относящиеся к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должностям  муниципальной  службы,  на  осуществление действий (операций) с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моими   персональными   данными,   совершаемых   с  использованием  средств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автоматизации  или  без  использования таких средств, включая сбор, запись,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систематизацию,  накопление,  хранение,  уточнение (обновление, изменение),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извлечение,   использование,   передачу  (распространение,  предоставление,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доступ),    обезличивание,    блокировани</w:t>
      </w:r>
      <w:r w:rsidR="009326AA">
        <w:rPr>
          <w:rFonts w:eastAsiaTheme="minorHAnsi"/>
          <w:lang w:eastAsia="en-US"/>
        </w:rPr>
        <w:t xml:space="preserve">е,    удаление,    </w:t>
      </w:r>
      <w:r w:rsidR="009326AA">
        <w:rPr>
          <w:rFonts w:eastAsiaTheme="minorHAnsi"/>
          <w:lang w:eastAsia="en-US"/>
        </w:rPr>
        <w:lastRenderedPageBreak/>
        <w:t>уничтожение</w:t>
      </w:r>
      <w:r w:rsidRPr="00EA6837">
        <w:rPr>
          <w:rFonts w:eastAsiaTheme="minorHAnsi"/>
          <w:lang w:eastAsia="en-US"/>
        </w:rPr>
        <w:t xml:space="preserve"> в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документальной,  электронной,  устной  форме  в  целях  предоставления меры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социальной поддержки.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Уполномоченные лица вправе обрабатывать мои персональные данные,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указанные в заявлении и приложенных к нему документах, в том числе: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фамилия, имя, отчество (при  наличии), число, месяц, год рождения, место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рождения, вид,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серия,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номер   документа,   удостоверяющего  личность,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наименование  органа,  выдавшего  его,  дата выдачи, адрес места жительства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(адрес  регистрации,  фактического  проживания), контактный номер телефона,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реквизиты  страхового  номера  индивидуального  лицевого счета в Пенсионном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фонде РФ (СНИЛС), ИНН, номера банковских счетов.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Я даю согласие на обработку персональных данных МКУ ЗР "Северное" (ул.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Губкина, д.  3Б, п. Искателей, Заполярный район, Ненецкий АО, 166700) с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целью обеспечения безопасности моих персональных данных в информационных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системах в Администрации Заполярного района. Настоящее согласие действует</w:t>
      </w:r>
      <w:r w:rsidR="009326AA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 дня его подписания до момента достижения цели обработки персональных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данных или его отзыва.</w:t>
      </w:r>
    </w:p>
    <w:p w:rsidR="00EA6837" w:rsidRPr="00EA6837" w:rsidRDefault="00EA6837" w:rsidP="009326AA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Мне разъяснено, что настоящее согласие может быть отозвано путем подачи</w:t>
      </w:r>
      <w:r w:rsidR="002A26B1">
        <w:rPr>
          <w:rFonts w:eastAsiaTheme="minorHAnsi"/>
          <w:lang w:eastAsia="en-US"/>
        </w:rPr>
        <w:t xml:space="preserve"> </w:t>
      </w:r>
      <w:proofErr w:type="gramStart"/>
      <w:r w:rsidRPr="00EA6837">
        <w:rPr>
          <w:rFonts w:eastAsiaTheme="minorHAnsi"/>
          <w:lang w:eastAsia="en-US"/>
        </w:rPr>
        <w:t>письменного  заявления</w:t>
      </w:r>
      <w:proofErr w:type="gramEnd"/>
      <w:r w:rsidRPr="00EA6837">
        <w:rPr>
          <w:rFonts w:eastAsiaTheme="minorHAnsi"/>
          <w:lang w:eastAsia="en-US"/>
        </w:rPr>
        <w:t>.  Я ознакомлен с тем, что в случае отзыва настоящего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согласия  Администрация  Заполярного  района  вправе  продолжить  обработку</w:t>
      </w:r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>персональных  данных  без моего согласия при наличии оснований, указанных в</w:t>
      </w:r>
      <w:r w:rsidR="002A26B1" w:rsidRPr="002A26B1">
        <w:rPr>
          <w:rFonts w:eastAsiaTheme="minorHAnsi"/>
          <w:lang w:eastAsia="en-US"/>
        </w:rPr>
        <w:t xml:space="preserve"> </w:t>
      </w:r>
      <w:hyperlink r:id="rId8" w:history="1">
        <w:r w:rsidRPr="00EA6837">
          <w:rPr>
            <w:rFonts w:eastAsiaTheme="minorHAnsi"/>
            <w:lang w:eastAsia="en-US"/>
          </w:rPr>
          <w:t>пунктах  2</w:t>
        </w:r>
      </w:hyperlink>
      <w:r w:rsidRPr="00EA6837">
        <w:rPr>
          <w:rFonts w:eastAsiaTheme="minorHAnsi"/>
          <w:lang w:eastAsia="en-US"/>
        </w:rPr>
        <w:t xml:space="preserve">  -  </w:t>
      </w:r>
      <w:hyperlink r:id="rId9" w:history="1">
        <w:r w:rsidRPr="00EA6837">
          <w:rPr>
            <w:rFonts w:eastAsiaTheme="minorHAnsi"/>
            <w:lang w:eastAsia="en-US"/>
          </w:rPr>
          <w:t>11  части  1 статьи 6</w:t>
        </w:r>
      </w:hyperlink>
      <w:r w:rsidRPr="00EA6837">
        <w:rPr>
          <w:rFonts w:eastAsiaTheme="minorHAnsi"/>
          <w:lang w:eastAsia="en-US"/>
        </w:rPr>
        <w:t xml:space="preserve">, </w:t>
      </w:r>
      <w:hyperlink r:id="rId10" w:history="1">
        <w:r w:rsidRPr="00EA6837">
          <w:rPr>
            <w:rFonts w:eastAsiaTheme="minorHAnsi"/>
            <w:lang w:eastAsia="en-US"/>
          </w:rPr>
          <w:t>части 2 статьи 10</w:t>
        </w:r>
      </w:hyperlink>
      <w:r w:rsidRPr="00EA6837">
        <w:rPr>
          <w:rFonts w:eastAsiaTheme="minorHAnsi"/>
          <w:lang w:eastAsia="en-US"/>
        </w:rPr>
        <w:t xml:space="preserve"> и </w:t>
      </w:r>
      <w:hyperlink r:id="rId11" w:history="1">
        <w:r w:rsidRPr="00EA6837">
          <w:rPr>
            <w:rFonts w:eastAsiaTheme="minorHAnsi"/>
            <w:lang w:eastAsia="en-US"/>
          </w:rPr>
          <w:t>части 2 статьи 11</w:t>
        </w:r>
      </w:hyperlink>
      <w:r w:rsidR="002A26B1">
        <w:rPr>
          <w:rFonts w:eastAsiaTheme="minorHAnsi"/>
          <w:lang w:eastAsia="en-US"/>
        </w:rPr>
        <w:t xml:space="preserve"> </w:t>
      </w:r>
      <w:r w:rsidRPr="00EA6837">
        <w:rPr>
          <w:rFonts w:eastAsiaTheme="minorHAnsi"/>
          <w:lang w:eastAsia="en-US"/>
        </w:rPr>
        <w:t xml:space="preserve">Федерального закона от 27 июля 2006 года </w:t>
      </w:r>
      <w:r w:rsidR="002A26B1">
        <w:rPr>
          <w:rFonts w:eastAsiaTheme="minorHAnsi"/>
          <w:lang w:eastAsia="en-US"/>
        </w:rPr>
        <w:t>№</w:t>
      </w:r>
      <w:r w:rsidRPr="00EA6837">
        <w:rPr>
          <w:rFonts w:eastAsiaTheme="minorHAnsi"/>
          <w:lang w:eastAsia="en-US"/>
        </w:rPr>
        <w:t xml:space="preserve"> 152-ФЗ "О персональных данных".</w:t>
      </w:r>
    </w:p>
    <w:p w:rsidR="00EA6837" w:rsidRPr="002A26B1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9326AA" w:rsidRPr="00EA6837" w:rsidRDefault="009326AA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>"___" __________ 20__ г. ___________________</w:t>
      </w:r>
      <w:proofErr w:type="gramStart"/>
      <w:r w:rsidRPr="00EA6837">
        <w:rPr>
          <w:rFonts w:eastAsiaTheme="minorHAnsi"/>
          <w:lang w:eastAsia="en-US"/>
        </w:rPr>
        <w:t>_  _</w:t>
      </w:r>
      <w:proofErr w:type="gramEnd"/>
      <w:r w:rsidRPr="00EA6837">
        <w:rPr>
          <w:rFonts w:eastAsiaTheme="minorHAnsi"/>
          <w:lang w:eastAsia="en-US"/>
        </w:rPr>
        <w:t>______________________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EA6837">
        <w:rPr>
          <w:rFonts w:eastAsiaTheme="minorHAnsi"/>
          <w:lang w:eastAsia="en-US"/>
        </w:rPr>
        <w:t xml:space="preserve">                </w:t>
      </w:r>
      <w:r w:rsidR="002A26B1">
        <w:rPr>
          <w:rFonts w:eastAsiaTheme="minorHAnsi"/>
          <w:lang w:eastAsia="en-US"/>
        </w:rPr>
        <w:t xml:space="preserve">                        </w:t>
      </w:r>
      <w:r w:rsidRPr="00EA6837">
        <w:rPr>
          <w:rFonts w:eastAsiaTheme="minorHAnsi"/>
          <w:lang w:eastAsia="en-US"/>
        </w:rPr>
        <w:t xml:space="preserve">         (подпись </w:t>
      </w:r>
      <w:proofErr w:type="gramStart"/>
      <w:r w:rsidRPr="00EA6837">
        <w:rPr>
          <w:rFonts w:eastAsiaTheme="minorHAnsi"/>
          <w:lang w:eastAsia="en-US"/>
        </w:rPr>
        <w:t xml:space="preserve">заявителя)   </w:t>
      </w:r>
      <w:proofErr w:type="gramEnd"/>
      <w:r w:rsidRPr="00EA6837">
        <w:rPr>
          <w:rFonts w:eastAsiaTheme="minorHAnsi"/>
          <w:lang w:eastAsia="en-US"/>
        </w:rPr>
        <w:t xml:space="preserve"> (расшифровка подписи)</w:t>
      </w: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A6837" w:rsidRPr="00EA6837" w:rsidRDefault="00EA6837" w:rsidP="00EA683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5478A" w:rsidRPr="002A26B1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DA1BF2" w:rsidRDefault="00DA1BF2"/>
    <w:sectPr w:rsidR="00DA1BF2" w:rsidSect="00075C72"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CF" w:rsidRDefault="008575CF">
      <w:r>
        <w:separator/>
      </w:r>
    </w:p>
  </w:endnote>
  <w:endnote w:type="continuationSeparator" w:id="0">
    <w:p w:rsidR="008575CF" w:rsidRDefault="0085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CF" w:rsidRDefault="008575CF">
      <w:r>
        <w:separator/>
      </w:r>
    </w:p>
  </w:footnote>
  <w:footnote w:type="continuationSeparator" w:id="0">
    <w:p w:rsidR="008575CF" w:rsidRDefault="00857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41B">
          <w:rPr>
            <w:noProof/>
          </w:rPr>
          <w:t>5</w:t>
        </w:r>
        <w:r>
          <w:fldChar w:fldCharType="end"/>
        </w:r>
      </w:p>
    </w:sdtContent>
  </w:sdt>
  <w:p w:rsidR="00075C72" w:rsidRDefault="00F754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20B8"/>
    <w:rsid w:val="000F09E6"/>
    <w:rsid w:val="001C0204"/>
    <w:rsid w:val="001E2D2F"/>
    <w:rsid w:val="002A26B1"/>
    <w:rsid w:val="005204A7"/>
    <w:rsid w:val="00527F55"/>
    <w:rsid w:val="005405EE"/>
    <w:rsid w:val="0059033C"/>
    <w:rsid w:val="005A188A"/>
    <w:rsid w:val="005F2533"/>
    <w:rsid w:val="0085478A"/>
    <w:rsid w:val="008575CF"/>
    <w:rsid w:val="00907B34"/>
    <w:rsid w:val="009326AA"/>
    <w:rsid w:val="00982C34"/>
    <w:rsid w:val="00AB520F"/>
    <w:rsid w:val="00C530D1"/>
    <w:rsid w:val="00DA1BF2"/>
    <w:rsid w:val="00EA6837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657D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CEFE284BAD45F4DA0C8C2C797D9F20BE1F5D5D045A7C55D3E43D66CF4E62A80573A1C94D03AF8BB34DEC6CF77C840DC48802C407D6D190r1t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CEFE284BAD45F4DA0C8C2C797D9F20BE1F5D5D045A7C55D3E43D66CF4E62A80573A1CA4A08F9DCF713B53FB737890EDE9402C7r1t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CEFE284BAD45F4DA0C8C2C797D9F20BE1F5D5D045A7C55D3E43D66CF4E62A80573A1C94D03AD85B14DEC6CF77C840DC48802C407D6D190r1t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CEFE284BAD45F4DA0C8C2C797D9F20BE1F5D5D045A7C55D3E43D66CF4E62A80573A1C94D03AF8BBA4DEC6CF77C840DC48802C407D6D190r1t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6</cp:revision>
  <cp:lastPrinted>2023-01-27T13:35:00Z</cp:lastPrinted>
  <dcterms:created xsi:type="dcterms:W3CDTF">2023-01-24T11:06:00Z</dcterms:created>
  <dcterms:modified xsi:type="dcterms:W3CDTF">2023-01-30T10:31:00Z</dcterms:modified>
</cp:coreProperties>
</file>