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24" w:rsidRDefault="00606624" w:rsidP="00606624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1CDBDDCC" wp14:editId="39D891E2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24" w:rsidRPr="008646A5" w:rsidRDefault="00606624" w:rsidP="008646A5">
      <w:pPr>
        <w:jc w:val="center"/>
        <w:rPr>
          <w:sz w:val="22"/>
        </w:rPr>
      </w:pPr>
      <w:r w:rsidRPr="008646A5">
        <w:rPr>
          <w:sz w:val="22"/>
        </w:rPr>
        <w:t>Российская Федерация</w:t>
      </w:r>
    </w:p>
    <w:p w:rsidR="00606624" w:rsidRPr="008646A5" w:rsidRDefault="00606624" w:rsidP="008646A5">
      <w:pPr>
        <w:jc w:val="center"/>
        <w:rPr>
          <w:b/>
          <w:sz w:val="28"/>
          <w:szCs w:val="28"/>
        </w:rPr>
      </w:pPr>
      <w:r w:rsidRPr="008646A5">
        <w:rPr>
          <w:b/>
          <w:sz w:val="30"/>
        </w:rPr>
        <w:t xml:space="preserve"> </w:t>
      </w:r>
      <w:r w:rsidRPr="008646A5">
        <w:rPr>
          <w:b/>
          <w:sz w:val="28"/>
          <w:szCs w:val="28"/>
        </w:rPr>
        <w:t xml:space="preserve">Администрация муниципального района </w:t>
      </w:r>
    </w:p>
    <w:p w:rsidR="00606624" w:rsidRPr="008646A5" w:rsidRDefault="00606624" w:rsidP="008646A5">
      <w:pPr>
        <w:jc w:val="center"/>
        <w:rPr>
          <w:b/>
          <w:sz w:val="28"/>
          <w:szCs w:val="28"/>
        </w:rPr>
      </w:pPr>
      <w:r w:rsidRPr="008646A5">
        <w:rPr>
          <w:b/>
          <w:sz w:val="28"/>
          <w:szCs w:val="28"/>
        </w:rPr>
        <w:t>«Заполярный район» Ненецкого автономного округа»</w:t>
      </w:r>
    </w:p>
    <w:p w:rsidR="008646A5" w:rsidRDefault="008646A5" w:rsidP="008646A5">
      <w:pPr>
        <w:jc w:val="center"/>
        <w:rPr>
          <w:b/>
          <w:sz w:val="28"/>
          <w:szCs w:val="28"/>
        </w:rPr>
      </w:pPr>
    </w:p>
    <w:p w:rsidR="00606624" w:rsidRPr="008646A5" w:rsidRDefault="00606624" w:rsidP="008646A5">
      <w:pPr>
        <w:jc w:val="center"/>
        <w:rPr>
          <w:b/>
          <w:sz w:val="28"/>
          <w:szCs w:val="28"/>
        </w:rPr>
      </w:pPr>
      <w:r w:rsidRPr="008646A5">
        <w:rPr>
          <w:b/>
          <w:sz w:val="28"/>
          <w:szCs w:val="28"/>
        </w:rPr>
        <w:t>ПОСТАНОВЛЕНИЕ</w:t>
      </w:r>
    </w:p>
    <w:p w:rsidR="008646A5" w:rsidRDefault="008646A5" w:rsidP="008646A5">
      <w:pPr>
        <w:rPr>
          <w:b/>
          <w:sz w:val="28"/>
          <w:szCs w:val="28"/>
          <w:u w:val="single"/>
        </w:rPr>
      </w:pPr>
    </w:p>
    <w:p w:rsidR="008646A5" w:rsidRDefault="008646A5" w:rsidP="008646A5">
      <w:pPr>
        <w:rPr>
          <w:b/>
          <w:sz w:val="28"/>
          <w:szCs w:val="28"/>
          <w:u w:val="single"/>
        </w:rPr>
      </w:pPr>
    </w:p>
    <w:p w:rsidR="00606624" w:rsidRPr="008646A5" w:rsidRDefault="00606624" w:rsidP="008646A5">
      <w:pPr>
        <w:rPr>
          <w:sz w:val="28"/>
          <w:szCs w:val="28"/>
          <w:u w:val="single"/>
        </w:rPr>
      </w:pPr>
      <w:r w:rsidRPr="008646A5">
        <w:rPr>
          <w:b/>
          <w:sz w:val="28"/>
          <w:szCs w:val="28"/>
          <w:u w:val="single"/>
        </w:rPr>
        <w:t>от</w:t>
      </w:r>
      <w:r w:rsidR="00B3069D" w:rsidRPr="008646A5">
        <w:rPr>
          <w:b/>
          <w:sz w:val="28"/>
          <w:szCs w:val="28"/>
          <w:u w:val="single"/>
        </w:rPr>
        <w:t xml:space="preserve"> </w:t>
      </w:r>
      <w:r w:rsidR="005D34E2">
        <w:rPr>
          <w:b/>
          <w:sz w:val="28"/>
          <w:szCs w:val="28"/>
          <w:u w:val="single"/>
        </w:rPr>
        <w:t>07</w:t>
      </w:r>
      <w:r w:rsidR="00B3069D" w:rsidRPr="008646A5">
        <w:rPr>
          <w:b/>
          <w:sz w:val="28"/>
          <w:szCs w:val="28"/>
          <w:u w:val="single"/>
        </w:rPr>
        <w:t>.0</w:t>
      </w:r>
      <w:r w:rsidR="008646A5" w:rsidRPr="008646A5">
        <w:rPr>
          <w:b/>
          <w:sz w:val="28"/>
          <w:szCs w:val="28"/>
          <w:u w:val="single"/>
        </w:rPr>
        <w:t>3</w:t>
      </w:r>
      <w:r w:rsidRPr="008646A5">
        <w:rPr>
          <w:b/>
          <w:sz w:val="28"/>
          <w:szCs w:val="28"/>
          <w:u w:val="single"/>
        </w:rPr>
        <w:t>.202</w:t>
      </w:r>
      <w:r w:rsidR="008646A5" w:rsidRPr="008646A5">
        <w:rPr>
          <w:b/>
          <w:sz w:val="28"/>
          <w:szCs w:val="28"/>
          <w:u w:val="single"/>
        </w:rPr>
        <w:t>3</w:t>
      </w:r>
      <w:r w:rsidRPr="008646A5">
        <w:rPr>
          <w:b/>
          <w:sz w:val="28"/>
          <w:szCs w:val="28"/>
          <w:u w:val="single"/>
        </w:rPr>
        <w:t xml:space="preserve"> № </w:t>
      </w:r>
      <w:r w:rsidR="005D34E2">
        <w:rPr>
          <w:b/>
          <w:sz w:val="28"/>
          <w:szCs w:val="28"/>
          <w:u w:val="single"/>
        </w:rPr>
        <w:t>78</w:t>
      </w:r>
      <w:r w:rsidRPr="008646A5">
        <w:rPr>
          <w:b/>
          <w:sz w:val="28"/>
          <w:szCs w:val="28"/>
          <w:u w:val="single"/>
        </w:rPr>
        <w:t>п</w:t>
      </w:r>
    </w:p>
    <w:p w:rsidR="00606624" w:rsidRPr="008646A5" w:rsidRDefault="00606624" w:rsidP="008646A5">
      <w:pPr>
        <w:ind w:left="567"/>
        <w:rPr>
          <w:sz w:val="20"/>
        </w:rPr>
      </w:pPr>
      <w:r w:rsidRPr="008646A5">
        <w:rPr>
          <w:sz w:val="20"/>
        </w:rPr>
        <w:t xml:space="preserve">    рп.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</w:tblGrid>
      <w:tr w:rsidR="00606624" w:rsidRPr="008646A5" w:rsidTr="000464DE">
        <w:trPr>
          <w:trHeight w:val="855"/>
        </w:trPr>
        <w:tc>
          <w:tcPr>
            <w:tcW w:w="4253" w:type="dxa"/>
          </w:tcPr>
          <w:p w:rsidR="00606624" w:rsidRPr="000464DE" w:rsidRDefault="00D02139" w:rsidP="00D02139">
            <w:pPr>
              <w:ind w:left="-108" w:right="-147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Об утверждении</w:t>
            </w:r>
            <w:r w:rsidR="00606624" w:rsidRPr="000464DE">
              <w:rPr>
                <w:color w:val="22272F"/>
                <w:sz w:val="20"/>
                <w:szCs w:val="20"/>
                <w:shd w:val="clear" w:color="auto" w:fill="FFFFFF"/>
              </w:rPr>
              <w:t xml:space="preserve"> техническо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го</w:t>
            </w:r>
            <w:r w:rsidR="00606624" w:rsidRPr="000464DE">
              <w:rPr>
                <w:color w:val="22272F"/>
                <w:sz w:val="20"/>
                <w:szCs w:val="20"/>
                <w:shd w:val="clear" w:color="auto" w:fill="FFFFFF"/>
              </w:rPr>
              <w:t xml:space="preserve"> задани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я</w:t>
            </w:r>
            <w:r w:rsidR="00606624" w:rsidRPr="000464DE"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="000464DE">
              <w:rPr>
                <w:color w:val="22272F"/>
                <w:sz w:val="20"/>
                <w:szCs w:val="20"/>
                <w:shd w:val="clear" w:color="auto" w:fill="FFFFFF"/>
              </w:rPr>
              <w:br/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на корректировку </w:t>
            </w:r>
            <w:r w:rsidR="00606624" w:rsidRPr="000464DE">
              <w:rPr>
                <w:color w:val="22272F"/>
                <w:sz w:val="20"/>
                <w:szCs w:val="20"/>
                <w:shd w:val="clear" w:color="auto" w:fill="FFFFFF"/>
              </w:rPr>
              <w:t xml:space="preserve">инвестиционной программы </w:t>
            </w:r>
            <w:r w:rsidR="000464DE">
              <w:rPr>
                <w:color w:val="22272F"/>
                <w:sz w:val="20"/>
                <w:szCs w:val="20"/>
                <w:shd w:val="clear" w:color="auto" w:fill="FFFFFF"/>
              </w:rPr>
              <w:br/>
            </w:r>
            <w:r w:rsidR="00606624" w:rsidRPr="000464DE">
              <w:rPr>
                <w:color w:val="22272F"/>
                <w:sz w:val="20"/>
                <w:szCs w:val="20"/>
                <w:shd w:val="clear" w:color="auto" w:fill="FFFFFF"/>
              </w:rPr>
              <w:t>в сфере водоснабжения и водоотведения муниципального предприятия Заполярного района «Севержилкомсервис» на 2023–202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6</w:t>
            </w:r>
            <w:r w:rsidR="00606624" w:rsidRPr="000464DE">
              <w:rPr>
                <w:color w:val="22272F"/>
                <w:sz w:val="20"/>
                <w:szCs w:val="20"/>
                <w:shd w:val="clear" w:color="auto" w:fill="FFFFFF"/>
              </w:rPr>
              <w:t xml:space="preserve"> годы</w:t>
            </w:r>
          </w:p>
        </w:tc>
      </w:tr>
    </w:tbl>
    <w:p w:rsidR="00606624" w:rsidRPr="008646A5" w:rsidRDefault="00606624" w:rsidP="008646A5">
      <w:pPr>
        <w:tabs>
          <w:tab w:val="left" w:pos="180"/>
        </w:tabs>
        <w:ind w:hanging="783"/>
        <w:jc w:val="both"/>
        <w:rPr>
          <w:sz w:val="28"/>
          <w:szCs w:val="28"/>
        </w:rPr>
      </w:pPr>
      <w:r w:rsidRPr="008646A5">
        <w:rPr>
          <w:sz w:val="28"/>
          <w:szCs w:val="28"/>
        </w:rPr>
        <w:tab/>
      </w:r>
      <w:r w:rsidRPr="008646A5">
        <w:rPr>
          <w:sz w:val="28"/>
          <w:szCs w:val="28"/>
        </w:rPr>
        <w:tab/>
      </w:r>
      <w:r w:rsidRPr="008646A5">
        <w:rPr>
          <w:sz w:val="28"/>
          <w:szCs w:val="28"/>
        </w:rPr>
        <w:tab/>
      </w:r>
    </w:p>
    <w:p w:rsidR="00606624" w:rsidRPr="008646A5" w:rsidRDefault="00606624" w:rsidP="008646A5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606624" w:rsidRPr="008646A5" w:rsidRDefault="00606624" w:rsidP="008646A5">
      <w:pPr>
        <w:tabs>
          <w:tab w:val="left" w:pos="851"/>
        </w:tabs>
        <w:jc w:val="both"/>
        <w:rPr>
          <w:sz w:val="26"/>
          <w:szCs w:val="26"/>
        </w:rPr>
      </w:pPr>
      <w:r w:rsidRPr="008646A5">
        <w:rPr>
          <w:sz w:val="26"/>
          <w:szCs w:val="26"/>
        </w:rPr>
        <w:tab/>
        <w:t xml:space="preserve">Руководствуясь Федеральным законом от 07.12.2011 № 416-ФЗ </w:t>
      </w:r>
      <w:r w:rsidR="00C24D13" w:rsidRPr="008646A5">
        <w:rPr>
          <w:sz w:val="26"/>
          <w:szCs w:val="26"/>
        </w:rPr>
        <w:br/>
      </w:r>
      <w:r w:rsidRPr="008646A5">
        <w:rPr>
          <w:sz w:val="26"/>
          <w:szCs w:val="26"/>
        </w:rPr>
        <w:t xml:space="preserve">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</w:t>
      </w:r>
      <w:r w:rsidR="00C24D13" w:rsidRPr="008646A5">
        <w:rPr>
          <w:sz w:val="26"/>
          <w:szCs w:val="26"/>
        </w:rPr>
        <w:br/>
      </w:r>
      <w:r w:rsidRPr="008646A5">
        <w:rPr>
          <w:sz w:val="26"/>
          <w:szCs w:val="26"/>
        </w:rPr>
        <w:t>и действуя на основании обращения регулируемой организации, Администрация муниципального района «Заполярный район» Ненецкого автономного округа» ПОСТАНОВЛЯЕТ:</w:t>
      </w:r>
    </w:p>
    <w:p w:rsidR="00606624" w:rsidRPr="008646A5" w:rsidRDefault="00606624" w:rsidP="008646A5">
      <w:pPr>
        <w:tabs>
          <w:tab w:val="left" w:pos="851"/>
        </w:tabs>
        <w:jc w:val="both"/>
        <w:rPr>
          <w:sz w:val="26"/>
          <w:szCs w:val="26"/>
        </w:rPr>
      </w:pPr>
    </w:p>
    <w:p w:rsidR="00606624" w:rsidRPr="008646A5" w:rsidRDefault="00D02139" w:rsidP="008646A5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606624" w:rsidRPr="008646A5">
        <w:rPr>
          <w:sz w:val="26"/>
          <w:szCs w:val="26"/>
        </w:rPr>
        <w:t xml:space="preserve">техническое задание на </w:t>
      </w:r>
      <w:r>
        <w:rPr>
          <w:sz w:val="26"/>
          <w:szCs w:val="26"/>
        </w:rPr>
        <w:t>корректировку</w:t>
      </w:r>
      <w:r w:rsidR="00606624" w:rsidRPr="008646A5">
        <w:rPr>
          <w:sz w:val="26"/>
          <w:szCs w:val="26"/>
        </w:rPr>
        <w:t xml:space="preserve"> инвестиционной программы в сфере водоснабжения и водоотведения муниципального предприятия Заполярного района «Север</w:t>
      </w:r>
      <w:r>
        <w:rPr>
          <w:sz w:val="26"/>
          <w:szCs w:val="26"/>
        </w:rPr>
        <w:t xml:space="preserve">жилкомсервис» на 2023–2026 годы согласно </w:t>
      </w:r>
      <w:r>
        <w:rPr>
          <w:sz w:val="26"/>
          <w:szCs w:val="26"/>
        </w:rPr>
        <w:br/>
        <w:t>приложению 1.</w:t>
      </w:r>
    </w:p>
    <w:p w:rsidR="008F5C4E" w:rsidRPr="008646A5" w:rsidRDefault="008F5C4E" w:rsidP="008646A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right="40" w:firstLine="851"/>
        <w:rPr>
          <w:rFonts w:ascii="Times New Roman" w:hAnsi="Times New Roman" w:cs="Times New Roman"/>
          <w:sz w:val="26"/>
          <w:szCs w:val="26"/>
        </w:rPr>
      </w:pPr>
      <w:r w:rsidRPr="008646A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Заполярного района № </w:t>
      </w:r>
      <w:r w:rsidR="008646A5" w:rsidRPr="008646A5">
        <w:rPr>
          <w:rFonts w:ascii="Times New Roman" w:hAnsi="Times New Roman" w:cs="Times New Roman"/>
          <w:sz w:val="26"/>
          <w:szCs w:val="26"/>
        </w:rPr>
        <w:t>226</w:t>
      </w:r>
      <w:r w:rsidRPr="008646A5">
        <w:rPr>
          <w:rFonts w:ascii="Times New Roman" w:hAnsi="Times New Roman" w:cs="Times New Roman"/>
          <w:sz w:val="26"/>
          <w:szCs w:val="26"/>
        </w:rPr>
        <w:t xml:space="preserve">п </w:t>
      </w:r>
      <w:r w:rsidR="008646A5" w:rsidRPr="008646A5">
        <w:rPr>
          <w:rFonts w:ascii="Times New Roman" w:hAnsi="Times New Roman" w:cs="Times New Roman"/>
          <w:sz w:val="26"/>
          <w:szCs w:val="26"/>
        </w:rPr>
        <w:br/>
      </w:r>
      <w:r w:rsidRPr="008646A5">
        <w:rPr>
          <w:rFonts w:ascii="Times New Roman" w:hAnsi="Times New Roman" w:cs="Times New Roman"/>
          <w:sz w:val="26"/>
          <w:szCs w:val="26"/>
        </w:rPr>
        <w:t xml:space="preserve">от </w:t>
      </w:r>
      <w:r w:rsidR="008646A5" w:rsidRPr="008646A5">
        <w:rPr>
          <w:rFonts w:ascii="Times New Roman" w:hAnsi="Times New Roman" w:cs="Times New Roman"/>
          <w:sz w:val="26"/>
          <w:szCs w:val="26"/>
        </w:rPr>
        <w:t>27</w:t>
      </w:r>
      <w:r w:rsidRPr="008646A5">
        <w:rPr>
          <w:rFonts w:ascii="Times New Roman" w:hAnsi="Times New Roman" w:cs="Times New Roman"/>
          <w:sz w:val="26"/>
          <w:szCs w:val="26"/>
        </w:rPr>
        <w:t>.0</w:t>
      </w:r>
      <w:r w:rsidR="008646A5" w:rsidRPr="008646A5">
        <w:rPr>
          <w:rFonts w:ascii="Times New Roman" w:hAnsi="Times New Roman" w:cs="Times New Roman"/>
          <w:sz w:val="26"/>
          <w:szCs w:val="26"/>
        </w:rPr>
        <w:t>9</w:t>
      </w:r>
      <w:r w:rsidRPr="008646A5">
        <w:rPr>
          <w:rFonts w:ascii="Times New Roman" w:hAnsi="Times New Roman" w:cs="Times New Roman"/>
          <w:sz w:val="26"/>
          <w:szCs w:val="26"/>
        </w:rPr>
        <w:t>.2022 «</w:t>
      </w:r>
      <w:r w:rsidRPr="008646A5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изменения в техническое задание на разработку инвестиционной программы в сфере водоснабжения и водоотведения муниципального предприятия Заполярного района «Севержилкомсервис» на 2023–2028 годы</w:t>
      </w:r>
      <w:r w:rsidRPr="008646A5"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:rsidR="008646A5" w:rsidRPr="008646A5" w:rsidRDefault="008646A5" w:rsidP="008646A5">
      <w:pPr>
        <w:pStyle w:val="a4"/>
        <w:numPr>
          <w:ilvl w:val="0"/>
          <w:numId w:val="1"/>
        </w:numPr>
        <w:ind w:left="0" w:firstLine="851"/>
        <w:jc w:val="both"/>
        <w:rPr>
          <w:color w:val="000000"/>
          <w:sz w:val="26"/>
          <w:szCs w:val="26"/>
        </w:rPr>
      </w:pPr>
      <w:r w:rsidRPr="008646A5">
        <w:rPr>
          <w:rFonts w:eastAsiaTheme="minorHAnsi"/>
          <w:sz w:val="26"/>
          <w:szCs w:val="26"/>
          <w:lang w:eastAsia="en-US"/>
        </w:rPr>
        <w:t xml:space="preserve">Отделу делопроизводства и документооборота Администрации Заполярного района в течение </w:t>
      </w:r>
      <w:r>
        <w:rPr>
          <w:color w:val="000000"/>
          <w:sz w:val="26"/>
          <w:szCs w:val="26"/>
        </w:rPr>
        <w:t>3</w:t>
      </w:r>
      <w:r w:rsidRPr="008646A5">
        <w:rPr>
          <w:color w:val="000000"/>
          <w:sz w:val="26"/>
          <w:szCs w:val="26"/>
        </w:rPr>
        <w:t xml:space="preserve"> календарных дней со дня принятия настоящего постановления </w:t>
      </w:r>
      <w:r w:rsidRPr="008646A5">
        <w:rPr>
          <w:rFonts w:eastAsiaTheme="minorHAnsi"/>
          <w:sz w:val="26"/>
          <w:szCs w:val="26"/>
          <w:lang w:eastAsia="en-US"/>
        </w:rPr>
        <w:t>организовать его направление в адрес муниципального предприятия Заполярного района «Севержилкомсервис».</w:t>
      </w:r>
    </w:p>
    <w:p w:rsidR="00606624" w:rsidRPr="008646A5" w:rsidRDefault="00606624" w:rsidP="008646A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right="40" w:firstLine="851"/>
        <w:rPr>
          <w:rFonts w:ascii="Times New Roman" w:hAnsi="Times New Roman" w:cs="Times New Roman"/>
          <w:sz w:val="26"/>
          <w:szCs w:val="26"/>
        </w:rPr>
      </w:pPr>
      <w:r w:rsidRPr="008646A5">
        <w:rPr>
          <w:rFonts w:ascii="Times New Roman" w:eastAsiaTheme="minorHAnsi" w:hAnsi="Times New Roman" w:cs="Times New Roman"/>
          <w:sz w:val="26"/>
          <w:szCs w:val="26"/>
        </w:rPr>
        <w:t>Настоящее постановление вступает в силу со дня принятия и подлежит официальному опубликованию.</w:t>
      </w:r>
    </w:p>
    <w:p w:rsidR="006F178F" w:rsidRDefault="006F178F" w:rsidP="008646A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F178F" w:rsidRDefault="006F178F" w:rsidP="008646A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06624" w:rsidRPr="008646A5" w:rsidRDefault="00606624" w:rsidP="008646A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06624" w:rsidRPr="008646A5" w:rsidRDefault="00606624" w:rsidP="008646A5">
      <w:pPr>
        <w:jc w:val="both"/>
        <w:rPr>
          <w:sz w:val="26"/>
          <w:szCs w:val="26"/>
        </w:rPr>
      </w:pPr>
      <w:r w:rsidRPr="008646A5">
        <w:rPr>
          <w:sz w:val="26"/>
          <w:szCs w:val="26"/>
        </w:rPr>
        <w:t xml:space="preserve">Глава Администрации </w:t>
      </w:r>
    </w:p>
    <w:p w:rsidR="00606624" w:rsidRPr="008646A5" w:rsidRDefault="00606624" w:rsidP="008646A5">
      <w:pPr>
        <w:jc w:val="both"/>
        <w:rPr>
          <w:sz w:val="26"/>
          <w:szCs w:val="26"/>
        </w:rPr>
      </w:pPr>
      <w:r w:rsidRPr="008646A5">
        <w:rPr>
          <w:sz w:val="26"/>
          <w:szCs w:val="26"/>
        </w:rPr>
        <w:t xml:space="preserve">Заполярного района                                                                   </w:t>
      </w:r>
      <w:r w:rsidR="00C24D13" w:rsidRPr="008646A5">
        <w:rPr>
          <w:sz w:val="26"/>
          <w:szCs w:val="26"/>
        </w:rPr>
        <w:t xml:space="preserve">              </w:t>
      </w:r>
      <w:r w:rsidR="008646A5" w:rsidRPr="008646A5">
        <w:rPr>
          <w:sz w:val="26"/>
          <w:szCs w:val="26"/>
        </w:rPr>
        <w:t xml:space="preserve">       </w:t>
      </w:r>
      <w:r w:rsidRPr="008646A5">
        <w:rPr>
          <w:sz w:val="26"/>
          <w:szCs w:val="26"/>
        </w:rPr>
        <w:t>Н.Л. Михайлова</w:t>
      </w:r>
    </w:p>
    <w:p w:rsidR="008F5C4E" w:rsidRPr="008646A5" w:rsidRDefault="008F5C4E" w:rsidP="008646A5">
      <w:pPr>
        <w:jc w:val="right"/>
        <w:rPr>
          <w:sz w:val="20"/>
          <w:szCs w:val="20"/>
        </w:rPr>
      </w:pPr>
    </w:p>
    <w:p w:rsidR="000464DE" w:rsidRDefault="000464DE" w:rsidP="008646A5">
      <w:pPr>
        <w:jc w:val="right"/>
        <w:rPr>
          <w:sz w:val="20"/>
          <w:szCs w:val="20"/>
        </w:rPr>
      </w:pPr>
    </w:p>
    <w:p w:rsidR="00606624" w:rsidRPr="008646A5" w:rsidRDefault="00606624" w:rsidP="008646A5">
      <w:pPr>
        <w:jc w:val="right"/>
        <w:rPr>
          <w:sz w:val="20"/>
          <w:szCs w:val="20"/>
        </w:rPr>
      </w:pPr>
      <w:r w:rsidRPr="008646A5">
        <w:rPr>
          <w:sz w:val="20"/>
          <w:szCs w:val="20"/>
        </w:rPr>
        <w:lastRenderedPageBreak/>
        <w:t>Приложение 1 к постановлению</w:t>
      </w:r>
    </w:p>
    <w:p w:rsidR="003B33DF" w:rsidRPr="008646A5" w:rsidRDefault="00606624" w:rsidP="008646A5">
      <w:pPr>
        <w:jc w:val="right"/>
        <w:rPr>
          <w:sz w:val="20"/>
          <w:szCs w:val="20"/>
        </w:rPr>
      </w:pPr>
      <w:r w:rsidRPr="008646A5">
        <w:rPr>
          <w:sz w:val="20"/>
          <w:szCs w:val="20"/>
        </w:rPr>
        <w:t xml:space="preserve">Администрации Заполярного района </w:t>
      </w:r>
    </w:p>
    <w:p w:rsidR="00606624" w:rsidRPr="008646A5" w:rsidRDefault="00847F4B" w:rsidP="008646A5">
      <w:pPr>
        <w:jc w:val="right"/>
        <w:rPr>
          <w:sz w:val="20"/>
          <w:szCs w:val="20"/>
        </w:rPr>
      </w:pPr>
      <w:r w:rsidRPr="008646A5">
        <w:rPr>
          <w:sz w:val="20"/>
          <w:szCs w:val="20"/>
        </w:rPr>
        <w:t>о</w:t>
      </w:r>
      <w:r w:rsidR="00606624" w:rsidRPr="008646A5">
        <w:rPr>
          <w:sz w:val="20"/>
          <w:szCs w:val="20"/>
        </w:rPr>
        <w:t>т</w:t>
      </w:r>
      <w:r w:rsidR="008646A5" w:rsidRPr="008646A5">
        <w:rPr>
          <w:sz w:val="20"/>
          <w:szCs w:val="20"/>
        </w:rPr>
        <w:t xml:space="preserve"> </w:t>
      </w:r>
      <w:r w:rsidR="005D34E2">
        <w:rPr>
          <w:sz w:val="20"/>
          <w:szCs w:val="20"/>
        </w:rPr>
        <w:t>07</w:t>
      </w:r>
      <w:r w:rsidR="008646A5" w:rsidRPr="008646A5">
        <w:rPr>
          <w:sz w:val="20"/>
          <w:szCs w:val="20"/>
        </w:rPr>
        <w:t>.03.</w:t>
      </w:r>
      <w:r w:rsidRPr="008646A5">
        <w:rPr>
          <w:sz w:val="20"/>
          <w:szCs w:val="20"/>
        </w:rPr>
        <w:t>202</w:t>
      </w:r>
      <w:r w:rsidR="008646A5" w:rsidRPr="008646A5">
        <w:rPr>
          <w:sz w:val="20"/>
          <w:szCs w:val="20"/>
        </w:rPr>
        <w:t xml:space="preserve">3 </w:t>
      </w:r>
      <w:r w:rsidR="00606624" w:rsidRPr="008646A5">
        <w:rPr>
          <w:sz w:val="20"/>
          <w:szCs w:val="20"/>
        </w:rPr>
        <w:t>№</w:t>
      </w:r>
      <w:r w:rsidRPr="008646A5">
        <w:rPr>
          <w:sz w:val="20"/>
          <w:szCs w:val="20"/>
        </w:rPr>
        <w:t xml:space="preserve"> </w:t>
      </w:r>
      <w:r w:rsidR="005D34E2">
        <w:rPr>
          <w:sz w:val="20"/>
          <w:szCs w:val="20"/>
        </w:rPr>
        <w:t>78</w:t>
      </w:r>
      <w:r w:rsidR="00606624" w:rsidRPr="008646A5">
        <w:rPr>
          <w:sz w:val="20"/>
          <w:szCs w:val="20"/>
        </w:rPr>
        <w:t>п</w:t>
      </w:r>
    </w:p>
    <w:p w:rsidR="00606624" w:rsidRPr="008646A5" w:rsidRDefault="00606624" w:rsidP="008646A5">
      <w:pPr>
        <w:jc w:val="right"/>
        <w:rPr>
          <w:sz w:val="20"/>
          <w:szCs w:val="20"/>
        </w:rPr>
      </w:pPr>
    </w:p>
    <w:p w:rsidR="003B33DF" w:rsidRPr="008646A5" w:rsidRDefault="003B33DF" w:rsidP="008646A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2"/>
      <w:bookmarkEnd w:id="0"/>
      <w:r w:rsidRPr="008646A5">
        <w:rPr>
          <w:rFonts w:ascii="Times New Roman" w:hAnsi="Times New Roman" w:cs="Times New Roman"/>
          <w:sz w:val="20"/>
        </w:rPr>
        <w:t>ТЕХНИЧЕСК</w:t>
      </w:r>
      <w:r w:rsidR="001841AE">
        <w:rPr>
          <w:rFonts w:ascii="Times New Roman" w:hAnsi="Times New Roman" w:cs="Times New Roman"/>
          <w:sz w:val="20"/>
        </w:rPr>
        <w:t>ОЕ</w:t>
      </w:r>
      <w:r w:rsidRPr="008646A5">
        <w:rPr>
          <w:rFonts w:ascii="Times New Roman" w:hAnsi="Times New Roman" w:cs="Times New Roman"/>
          <w:sz w:val="20"/>
        </w:rPr>
        <w:t xml:space="preserve"> ЗАДАНИ</w:t>
      </w:r>
      <w:r w:rsidR="001841AE">
        <w:rPr>
          <w:rFonts w:ascii="Times New Roman" w:hAnsi="Times New Roman" w:cs="Times New Roman"/>
          <w:sz w:val="20"/>
        </w:rPr>
        <w:t>Е</w:t>
      </w:r>
    </w:p>
    <w:p w:rsidR="008646A5" w:rsidRPr="008646A5" w:rsidRDefault="008646A5" w:rsidP="008646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НА КОРРЕКТИРОВКУ ИНВЕСТИЦИОННОЙ ПРОГРАММЫ В СФЕРЕ ВОДОСНАБЖЕНИЯ</w:t>
      </w:r>
    </w:p>
    <w:p w:rsidR="008646A5" w:rsidRPr="008646A5" w:rsidRDefault="008646A5" w:rsidP="008646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И ВОДООТВЕДЕНИЯ МУНИЦИПАЛЬНОГО ПРЕДПРИТИЯ ЗАПОЛЯРНОГО РАЙОНА «СЕВЕРЖИЛКОМСЕРВИС» НА 2023 - 2026 ГОДЫ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1. Основание для разработки инвестиционной программы:</w:t>
      </w:r>
    </w:p>
    <w:p w:rsidR="008646A5" w:rsidRPr="008646A5" w:rsidRDefault="008646A5" w:rsidP="008646A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8646A5">
        <w:rPr>
          <w:rFonts w:ascii="Times New Roman" w:hAnsi="Times New Roman" w:cs="Times New Roman"/>
          <w:b w:val="0"/>
          <w:sz w:val="20"/>
        </w:rPr>
        <w:t>Техническое задание на разработку инвестиционной программы водоснабжения и водоотведения муниципального предприятия Заполярного района «Севержилкомсервис» на 2023 - 2026 годы (далее - инвестиционная программа) учитывает требования следующих нормативных правовых актов: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Градостроительного </w:t>
      </w:r>
      <w:hyperlink r:id="rId7" w:history="1">
        <w:r w:rsidRPr="008646A5">
          <w:rPr>
            <w:rFonts w:ascii="Times New Roman" w:hAnsi="Times New Roman" w:cs="Times New Roman"/>
            <w:color w:val="0000FF"/>
            <w:sz w:val="20"/>
          </w:rPr>
          <w:t>кодекса</w:t>
        </w:r>
      </w:hyperlink>
      <w:r w:rsidRPr="008646A5">
        <w:rPr>
          <w:rFonts w:ascii="Times New Roman" w:hAnsi="Times New Roman" w:cs="Times New Roman"/>
          <w:sz w:val="20"/>
        </w:rPr>
        <w:t xml:space="preserve"> Российской Федерации;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Федерального </w:t>
      </w:r>
      <w:hyperlink r:id="rId8" w:history="1">
        <w:r w:rsidRPr="008646A5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8646A5">
        <w:rPr>
          <w:rFonts w:ascii="Times New Roman" w:hAnsi="Times New Roman" w:cs="Times New Roman"/>
          <w:sz w:val="20"/>
        </w:rPr>
        <w:t xml:space="preserve"> от 07.12.2011 № 416-ФЗ "О водоснабжении и водоотведении";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Федерального </w:t>
      </w:r>
      <w:hyperlink r:id="rId9" w:history="1">
        <w:r w:rsidRPr="008646A5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8646A5">
        <w:rPr>
          <w:rFonts w:ascii="Times New Roman" w:hAnsi="Times New Roman" w:cs="Times New Roman"/>
          <w:sz w:val="20"/>
        </w:rPr>
        <w:t xml:space="preserve"> от 23.11.2009 № 261-ФЗ "Об энергосбережении и повышении энергетической эффективности и о внесении изменений в отдельные законодательные акты Российской Федерации";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Федерального </w:t>
      </w:r>
      <w:hyperlink r:id="rId10" w:history="1">
        <w:r w:rsidRPr="008646A5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8646A5">
        <w:rPr>
          <w:rFonts w:ascii="Times New Roman" w:hAnsi="Times New Roman" w:cs="Times New Roman"/>
          <w:sz w:val="20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1" w:history="1">
        <w:r w:rsidRPr="008646A5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8646A5">
        <w:rPr>
          <w:rFonts w:ascii="Times New Roman" w:hAnsi="Times New Roman" w:cs="Times New Roman"/>
          <w:sz w:val="20"/>
        </w:rPr>
        <w:t xml:space="preserve"> Правительства РФ от 13.05.2013 № 406 "О государственном регулировании тарифов </w:t>
      </w:r>
      <w:r w:rsidRPr="008646A5">
        <w:rPr>
          <w:rFonts w:ascii="Times New Roman" w:hAnsi="Times New Roman" w:cs="Times New Roman"/>
          <w:sz w:val="20"/>
        </w:rPr>
        <w:br/>
        <w:t>в сфере водоснабжения и водоотведения";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2" w:history="1">
        <w:r w:rsidRPr="008646A5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8646A5">
        <w:rPr>
          <w:rFonts w:ascii="Times New Roman" w:hAnsi="Times New Roman" w:cs="Times New Roman"/>
          <w:sz w:val="20"/>
        </w:rPr>
        <w:t xml:space="preserve"> Правительства РФ от 29.07.2013 № 641 "Об инвестиционных и производственных программах организаций, осуществляющих деятельность в сфере водоснабжения и водоотведения";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3" w:history="1">
        <w:r w:rsidRPr="008646A5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8646A5">
        <w:rPr>
          <w:rFonts w:ascii="Times New Roman" w:hAnsi="Times New Roman" w:cs="Times New Roman"/>
          <w:sz w:val="20"/>
        </w:rPr>
        <w:t xml:space="preserve"> Правительства РФ от 26.12.2015 № 1451 "О предоставлении финансовой поддержки </w:t>
      </w:r>
      <w:r w:rsidRPr="008646A5">
        <w:rPr>
          <w:rFonts w:ascii="Times New Roman" w:hAnsi="Times New Roman" w:cs="Times New Roman"/>
          <w:sz w:val="20"/>
        </w:rPr>
        <w:br/>
        <w:t>за счет средств государственной корпорации - Фонда содействия реформированию жилищно-коммунального хозяйства на модернизацию систем коммунальной инфраструктуры";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4" w:history="1">
        <w:r w:rsidRPr="008646A5">
          <w:rPr>
            <w:rFonts w:ascii="Times New Roman" w:hAnsi="Times New Roman" w:cs="Times New Roman"/>
            <w:color w:val="0000FF"/>
            <w:sz w:val="20"/>
          </w:rPr>
          <w:t>приказа</w:t>
        </w:r>
      </w:hyperlink>
      <w:r w:rsidRPr="008646A5">
        <w:rPr>
          <w:rFonts w:ascii="Times New Roman" w:hAnsi="Times New Roman" w:cs="Times New Roman"/>
          <w:sz w:val="20"/>
        </w:rPr>
        <w:t xml:space="preserve"> Федеральной сл</w:t>
      </w:r>
      <w:bookmarkStart w:id="1" w:name="_GoBack"/>
      <w:bookmarkEnd w:id="1"/>
      <w:r w:rsidRPr="008646A5">
        <w:rPr>
          <w:rFonts w:ascii="Times New Roman" w:hAnsi="Times New Roman" w:cs="Times New Roman"/>
          <w:sz w:val="20"/>
        </w:rPr>
        <w:t>ужбы по тарифам от 27.12.2013 № 1746-э "Об утверждении Методических указаний по расчету регулируемых тарифов в сфере водоснабжения и водоотведения";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5" w:history="1">
        <w:r w:rsidRPr="008646A5">
          <w:rPr>
            <w:rFonts w:ascii="Times New Roman" w:hAnsi="Times New Roman" w:cs="Times New Roman"/>
            <w:color w:val="0000FF"/>
            <w:sz w:val="20"/>
          </w:rPr>
          <w:t>приказа</w:t>
        </w:r>
      </w:hyperlink>
      <w:r w:rsidRPr="008646A5">
        <w:rPr>
          <w:rFonts w:ascii="Times New Roman" w:hAnsi="Times New Roman" w:cs="Times New Roman"/>
          <w:sz w:val="20"/>
        </w:rPr>
        <w:t xml:space="preserve"> Министерства регионального развития РФ от 10.10.2007 № 99 "Об утверждении методических рекомендаций по разработке инвестиционных программ организаций коммунального комплекса";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6" w:history="1">
        <w:r w:rsidRPr="008646A5">
          <w:rPr>
            <w:rFonts w:ascii="Times New Roman" w:hAnsi="Times New Roman" w:cs="Times New Roman"/>
            <w:color w:val="0000FF"/>
            <w:sz w:val="20"/>
          </w:rPr>
          <w:t>приказа</w:t>
        </w:r>
      </w:hyperlink>
      <w:r w:rsidRPr="008646A5">
        <w:rPr>
          <w:rFonts w:ascii="Times New Roman" w:hAnsi="Times New Roman" w:cs="Times New Roman"/>
          <w:sz w:val="20"/>
        </w:rPr>
        <w:t xml:space="preserve"> Министерства регионального развития РФ от 10.10.2007 № 100 "Об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7" w:history="1">
        <w:r w:rsidRPr="008646A5">
          <w:rPr>
            <w:rFonts w:ascii="Times New Roman" w:hAnsi="Times New Roman" w:cs="Times New Roman"/>
            <w:color w:val="0000FF"/>
            <w:sz w:val="20"/>
          </w:rPr>
          <w:t>приказа</w:t>
        </w:r>
      </w:hyperlink>
      <w:r w:rsidRPr="008646A5">
        <w:rPr>
          <w:rFonts w:ascii="Times New Roman" w:hAnsi="Times New Roman" w:cs="Times New Roman"/>
          <w:sz w:val="20"/>
        </w:rPr>
        <w:t xml:space="preserve"> Министерства регионального развития РФ от 14.04.2008 № 48 "Об утверждении методики проведения мониторинга выполнения производственных и инвестиционных программ организаций коммунального комплекса";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схемы водоснабжения и водоотведения.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2. Заказчик разработки инвестиционной программы: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Администрация муниципального района «Заполярный район» Ненецкого автономного округа.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3. Разработчик инвестиционной программы: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муниципальное предприятие Заполярного района «Севержилкомсервис».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4. Цели и задачи разработки и реализации инвестиционной программы: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а) цели: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развитие системы водоснабжения и (или) водоотведения;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повышение надежности, качества и энергетической эффективности системы водоснабжения </w:t>
      </w:r>
      <w:r w:rsidRPr="008646A5">
        <w:rPr>
          <w:rFonts w:ascii="Times New Roman" w:hAnsi="Times New Roman" w:cs="Times New Roman"/>
          <w:sz w:val="20"/>
        </w:rPr>
        <w:br/>
        <w:t>и (или) водоотведения;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подключение (технологического присоединения) объектов капитального строительства заявителей </w:t>
      </w:r>
      <w:r w:rsidRPr="008646A5">
        <w:rPr>
          <w:rFonts w:ascii="Times New Roman" w:hAnsi="Times New Roman" w:cs="Times New Roman"/>
          <w:sz w:val="20"/>
        </w:rPr>
        <w:br/>
        <w:t>к системе водоснабжения и (или) водоотведения;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б) задачи: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модернизация и (или) реконструкция существующих объектов централизованных систем водоснабжения и (или) водоотведения;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строительство новых объектов централизованных систем водоснабжения и (или) водоотведения;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осуществление мероприятий, направленных на повышение экологической эффективности, достижение плановых значений показателей надёжности, качества и энергоэффективности объектов централизованных систем водоснабжения и (или) водоотведения;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обеспечение бесперебойным, гарантированным водоснабжением населения из систем централизованного водоснабжения;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осуществление мероприятий по защите централизованных систем водоснабжения и их отдельных </w:t>
      </w:r>
      <w:r w:rsidRPr="008646A5">
        <w:rPr>
          <w:rFonts w:ascii="Times New Roman" w:hAnsi="Times New Roman" w:cs="Times New Roman"/>
          <w:sz w:val="20"/>
        </w:rPr>
        <w:lastRenderedPageBreak/>
        <w:t>объектов от угроз техногенного, природного характера и террористических актов, по предотвращению возникновения аварийных ситуаций снижению риска и смягчению последствий чрезвычайных ситуаций.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В целях реализации указанных задач в инвестиционной программе необходимо предусмотреть мероприятия по подготовке проектной документации на строительство и реконструкцию существующих объектов централизованных систем водоснабжения и водоотведения.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 xml:space="preserve">5. Мероприятия, направленные на защиту централизованных систем водоснабжения </w:t>
      </w:r>
      <w:r w:rsidRPr="008646A5">
        <w:rPr>
          <w:rFonts w:ascii="Times New Roman" w:hAnsi="Times New Roman" w:cs="Times New Roman"/>
          <w:b/>
          <w:sz w:val="20"/>
        </w:rPr>
        <w:br/>
        <w:t xml:space="preserve">и водоотведения и их отдельных объектов от угроз техногенного, природного характера </w:t>
      </w:r>
      <w:r w:rsidRPr="008646A5">
        <w:rPr>
          <w:rFonts w:ascii="Times New Roman" w:hAnsi="Times New Roman" w:cs="Times New Roman"/>
          <w:b/>
          <w:sz w:val="20"/>
        </w:rPr>
        <w:br/>
        <w:t xml:space="preserve">и террористических актов, по предотвращению возникновения аварийных ситуаций, снижению риска </w:t>
      </w:r>
      <w:r w:rsidRPr="008646A5">
        <w:rPr>
          <w:rFonts w:ascii="Times New Roman" w:hAnsi="Times New Roman" w:cs="Times New Roman"/>
          <w:b/>
          <w:sz w:val="20"/>
        </w:rPr>
        <w:br/>
        <w:t>и смягчению последствий чрезвычайных ситуаций: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при разработке проектной документации предусмотреть осуществление мероприятий, направленных на защиту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6. Ожидаемые результаты реализации мероприятий инвестиционной программы: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обеспечение качества питьевой воды и очистки сточных вод в соответствии с требованиями действующих нормативных документов;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повышение надежности системы водоснабжения и водоотведения;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защита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энергосбережение и повышение энергетической эффективности объектов систем водоснабжения </w:t>
      </w:r>
      <w:r w:rsidRPr="008646A5">
        <w:rPr>
          <w:rFonts w:ascii="Times New Roman" w:hAnsi="Times New Roman" w:cs="Times New Roman"/>
          <w:sz w:val="20"/>
        </w:rPr>
        <w:br/>
        <w:t>и водоотведения. Снижение удельных расходов энергетических ресурсов.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подключение к системам водоснабжения и водоотведения существующих и новых объектов капитального строительства абонентов.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7. Индикаторы для измерения достижения поставленных целей: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увеличение протяжённости централизованной сети холодного водоснабжения;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количество подключений к централизованным сетям водоснабжения объектов капитального строительства;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подключение к централизованным сетям водоотведения объектов капитального строительства;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отсутствие перерывов в подаче воды, зафиксированных в местах исполнения обязательств организаций, осуществляющих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</w:t>
      </w:r>
      <w:r w:rsidRPr="008646A5">
        <w:rPr>
          <w:rFonts w:ascii="Times New Roman" w:hAnsi="Times New Roman" w:cs="Times New Roman"/>
          <w:sz w:val="20"/>
        </w:rPr>
        <w:br/>
        <w:t xml:space="preserve">и горячего водоснабжения, принадлежащих организациям, осуществляющим холодное водоснабжение, </w:t>
      </w:r>
      <w:r w:rsidRPr="008646A5">
        <w:rPr>
          <w:rFonts w:ascii="Times New Roman" w:hAnsi="Times New Roman" w:cs="Times New Roman"/>
          <w:sz w:val="20"/>
        </w:rPr>
        <w:br/>
        <w:t>в расчете на протяженность водопроводной сети в год;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снижение аварийности на сетях водоснабжения и водоотведения;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снижение доли проб подаваемой в распределительную сеть (водоподготовительную установку), </w:t>
      </w:r>
      <w:r w:rsidRPr="008646A5">
        <w:rPr>
          <w:rFonts w:ascii="Times New Roman" w:hAnsi="Times New Roman" w:cs="Times New Roman"/>
          <w:sz w:val="20"/>
        </w:rPr>
        <w:br/>
        <w:t>не соответствующая СанПиН;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снижение доли проб (из водоподготовительной установки) подаваемой в распределительную сеть, </w:t>
      </w:r>
      <w:r w:rsidRPr="008646A5">
        <w:rPr>
          <w:rFonts w:ascii="Times New Roman" w:hAnsi="Times New Roman" w:cs="Times New Roman"/>
          <w:sz w:val="20"/>
        </w:rPr>
        <w:br/>
        <w:t>не соответствующая СанПиН.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8. Требования к инвестиционной программе: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Инвестиционная программа должна быть разработана с учетом требований </w:t>
      </w:r>
      <w:hyperlink r:id="rId18" w:history="1">
        <w:r w:rsidRPr="008646A5">
          <w:rPr>
            <w:rFonts w:ascii="Times New Roman" w:hAnsi="Times New Roman" w:cs="Times New Roman"/>
            <w:color w:val="0000FF"/>
            <w:sz w:val="20"/>
          </w:rPr>
          <w:t>статьи 40</w:t>
        </w:r>
      </w:hyperlink>
      <w:r w:rsidRPr="008646A5">
        <w:rPr>
          <w:rFonts w:ascii="Times New Roman" w:hAnsi="Times New Roman" w:cs="Times New Roman"/>
          <w:sz w:val="20"/>
        </w:rPr>
        <w:t xml:space="preserve"> Федерального закона от 07.12.2011 № 416-ФЗ "О водоснабжении и водоотведении" и </w:t>
      </w:r>
      <w:hyperlink r:id="rId19" w:history="1">
        <w:r w:rsidRPr="008646A5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8646A5">
        <w:rPr>
          <w:rFonts w:ascii="Times New Roman" w:hAnsi="Times New Roman" w:cs="Times New Roman"/>
          <w:sz w:val="20"/>
        </w:rPr>
        <w:t xml:space="preserve"> Правительства </w:t>
      </w:r>
      <w:r w:rsidRPr="008646A5">
        <w:rPr>
          <w:rFonts w:ascii="Times New Roman" w:hAnsi="Times New Roman" w:cs="Times New Roman"/>
          <w:sz w:val="20"/>
        </w:rPr>
        <w:br/>
        <w:t>РФ от 29 июля 2013 г. №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В инвестиционную программу включить мероприятия по строительству, а также мероприятия </w:t>
      </w:r>
      <w:r w:rsidRPr="008646A5">
        <w:rPr>
          <w:rFonts w:ascii="Times New Roman" w:hAnsi="Times New Roman" w:cs="Times New Roman"/>
          <w:sz w:val="20"/>
        </w:rPr>
        <w:br/>
        <w:t xml:space="preserve">по модернизации и (или) реконструкции объектов централизованных систем водоснабжения </w:t>
      </w:r>
      <w:r w:rsidRPr="008646A5">
        <w:rPr>
          <w:rFonts w:ascii="Times New Roman" w:hAnsi="Times New Roman" w:cs="Times New Roman"/>
          <w:sz w:val="20"/>
        </w:rPr>
        <w:br/>
        <w:t xml:space="preserve">и (или) водоотведения, обеспечивающих изменение технических характеристик этих объектов </w:t>
      </w:r>
      <w:r w:rsidRPr="008646A5">
        <w:rPr>
          <w:rFonts w:ascii="Times New Roman" w:hAnsi="Times New Roman" w:cs="Times New Roman"/>
          <w:sz w:val="20"/>
        </w:rPr>
        <w:br/>
        <w:t xml:space="preserve">и предполагающих изменение первоначальной (полной) стоимости модернизируемого </w:t>
      </w:r>
      <w:r w:rsidRPr="008646A5">
        <w:rPr>
          <w:rFonts w:ascii="Times New Roman" w:hAnsi="Times New Roman" w:cs="Times New Roman"/>
          <w:sz w:val="20"/>
        </w:rPr>
        <w:br/>
        <w:t xml:space="preserve">и (или) реконструируемого объекта, целесообразность реализации которых обоснована в схемах водоснабжения и водоотведения. 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Инвестиционная программа должна содержать: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а) паспорт инвестиционной программы, включающий следующую информацию: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наименование уполномоченного органа исполнительной власти субъекта Российской Федерации, утвердившего инвестиционную программу, его местонахождение;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наименование уполномоченного органа исполнительной власти субъекта Российской Федерации </w:t>
      </w:r>
      <w:r w:rsidRPr="008646A5">
        <w:rPr>
          <w:rFonts w:ascii="Times New Roman" w:hAnsi="Times New Roman" w:cs="Times New Roman"/>
          <w:sz w:val="20"/>
        </w:rPr>
        <w:br/>
        <w:t xml:space="preserve">в области государственного регулирования тарифов, согласовавшего инвестиционную программу, </w:t>
      </w:r>
      <w:r w:rsidRPr="008646A5">
        <w:rPr>
          <w:rFonts w:ascii="Times New Roman" w:hAnsi="Times New Roman" w:cs="Times New Roman"/>
          <w:sz w:val="20"/>
        </w:rPr>
        <w:br/>
        <w:t>его местонахождение и контакты ответственных лиц;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плановые значения показателей надёжности, качества и энергоэффективности объектов централизованных систем водоснабжения и (или) водоотведения, установленные органом исполнительной </w:t>
      </w:r>
      <w:r w:rsidRPr="008646A5">
        <w:rPr>
          <w:rFonts w:ascii="Times New Roman" w:hAnsi="Times New Roman" w:cs="Times New Roman"/>
          <w:sz w:val="20"/>
        </w:rPr>
        <w:lastRenderedPageBreak/>
        <w:t xml:space="preserve">власти субъекта Российской Федерации, отдельно на каждый год в течение срока реализации инвестиционной программы. В случае если создание централизованных систем водоснабжения и (или) водоотведения, отдельных их объектов, модернизация и (или) реконструкция централизованных систем водоснабжения </w:t>
      </w:r>
      <w:r w:rsidRPr="008646A5">
        <w:rPr>
          <w:rFonts w:ascii="Times New Roman" w:hAnsi="Times New Roman" w:cs="Times New Roman"/>
          <w:sz w:val="20"/>
        </w:rPr>
        <w:br/>
        <w:t xml:space="preserve">и (или) водоотведения или таких объектов предусмотрены концессионным соглашением или соглашением </w:t>
      </w:r>
      <w:r w:rsidRPr="008646A5">
        <w:rPr>
          <w:rFonts w:ascii="Times New Roman" w:hAnsi="Times New Roman" w:cs="Times New Roman"/>
          <w:sz w:val="20"/>
        </w:rPr>
        <w:br/>
        <w:t xml:space="preserve">об условиях осуществления регулируемой деятельности в сфере водоснабжения и водоотведения, 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и сроки их достижения, предусмотренные утвержденной инвестиционной программой, должны быть идентичны плановым значениям этих показателей и срокам </w:t>
      </w:r>
      <w:r w:rsidRPr="008646A5">
        <w:rPr>
          <w:rFonts w:ascii="Times New Roman" w:hAnsi="Times New Roman" w:cs="Times New Roman"/>
          <w:sz w:val="20"/>
        </w:rPr>
        <w:br/>
        <w:t>их достижения, установленным соответственно концессионным соглашением или соглашением об условиях осуществления регулируемой деятельности в сфере водоснабжения и водоотведения;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б) перечень мероприятий по подготовке проектной документации, строительству, модернизации </w:t>
      </w:r>
      <w:r w:rsidRPr="008646A5">
        <w:rPr>
          <w:rFonts w:ascii="Times New Roman" w:hAnsi="Times New Roman" w:cs="Times New Roman"/>
          <w:sz w:val="20"/>
        </w:rPr>
        <w:br/>
        <w:t xml:space="preserve">и (или) реконструкции существующих объектов централизованных систем водоснабжения </w:t>
      </w:r>
      <w:r w:rsidRPr="008646A5">
        <w:rPr>
          <w:rFonts w:ascii="Times New Roman" w:hAnsi="Times New Roman" w:cs="Times New Roman"/>
          <w:sz w:val="20"/>
        </w:rPr>
        <w:br/>
        <w:t xml:space="preserve">и (или) водоотведения, их краткое описание, в том числе обоснование их необходимости, размеров расходов </w:t>
      </w:r>
      <w:r w:rsidRPr="008646A5">
        <w:rPr>
          <w:rFonts w:ascii="Times New Roman" w:hAnsi="Times New Roman" w:cs="Times New Roman"/>
          <w:sz w:val="20"/>
        </w:rPr>
        <w:br/>
        <w:t xml:space="preserve">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</w:t>
      </w:r>
      <w:r w:rsidRPr="008646A5">
        <w:rPr>
          <w:rFonts w:ascii="Times New Roman" w:hAnsi="Times New Roman" w:cs="Times New Roman"/>
          <w:sz w:val="20"/>
        </w:rPr>
        <w:br/>
        <w:t xml:space="preserve">в прогнозе социально-экономического развития Российской Федерации на очередной финансовый год </w:t>
      </w:r>
      <w:r w:rsidRPr="008646A5">
        <w:rPr>
          <w:rFonts w:ascii="Times New Roman" w:hAnsi="Times New Roman" w:cs="Times New Roman"/>
          <w:sz w:val="20"/>
        </w:rPr>
        <w:br/>
        <w:t>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в) перечень мероприятий по защите централизованных систем водоснабжения и (или) водоотведения </w:t>
      </w:r>
      <w:r w:rsidRPr="008646A5">
        <w:rPr>
          <w:rFonts w:ascii="Times New Roman" w:hAnsi="Times New Roman" w:cs="Times New Roman"/>
          <w:sz w:val="20"/>
        </w:rPr>
        <w:br/>
        <w:t xml:space="preserve">и их отдельных объектов от угроз техногенного, природного характера и террористических актов, </w:t>
      </w:r>
      <w:r w:rsidRPr="008646A5">
        <w:rPr>
          <w:rFonts w:ascii="Times New Roman" w:hAnsi="Times New Roman" w:cs="Times New Roman"/>
          <w:sz w:val="20"/>
        </w:rPr>
        <w:br/>
        <w:t>по предотвращению возникновения аварийных ситуаций, снижению риска и смягчению последствий чрезвычайных ситуаций;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г)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д)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е)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</w:t>
      </w:r>
      <w:r w:rsidRPr="008646A5">
        <w:rPr>
          <w:rFonts w:ascii="Times New Roman" w:hAnsi="Times New Roman" w:cs="Times New Roman"/>
          <w:sz w:val="20"/>
        </w:rPr>
        <w:br/>
        <w:t xml:space="preserve">к централизованным системам водоснабжения и (или) водоотведения (раздельно по каждой системе, </w:t>
      </w:r>
      <w:r w:rsidRPr="008646A5">
        <w:rPr>
          <w:rFonts w:ascii="Times New Roman" w:hAnsi="Times New Roman" w:cs="Times New Roman"/>
          <w:sz w:val="20"/>
        </w:rPr>
        <w:br/>
        <w:t>если регулируемая организация эксплуатирует несколько таких систем);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займы и кредиты;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бюджетные средства по каждой централизованной системе водоснабжения и (или) водоотведения </w:t>
      </w:r>
      <w:r w:rsidRPr="008646A5">
        <w:rPr>
          <w:rFonts w:ascii="Times New Roman" w:hAnsi="Times New Roman" w:cs="Times New Roman"/>
          <w:sz w:val="20"/>
        </w:rPr>
        <w:br/>
        <w:t xml:space="preserve">с выделением расходов </w:t>
      </w:r>
      <w:proofErr w:type="spellStart"/>
      <w:r w:rsidRPr="008646A5">
        <w:rPr>
          <w:rFonts w:ascii="Times New Roman" w:hAnsi="Times New Roman" w:cs="Times New Roman"/>
          <w:sz w:val="20"/>
        </w:rPr>
        <w:t>концедента</w:t>
      </w:r>
      <w:proofErr w:type="spellEnd"/>
      <w:r w:rsidRPr="008646A5">
        <w:rPr>
          <w:rFonts w:ascii="Times New Roman" w:hAnsi="Times New Roman" w:cs="Times New Roman"/>
          <w:sz w:val="20"/>
        </w:rPr>
        <w:t xml:space="preserve"> на строительство, модернизацию и (или) реконструкцию объекта концессионного соглашения по каждой централизованной системе водоснабжения и (или) водоотведения при наличии таких расходов;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прочие источники;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ж)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з) предварительный расчет тарифов в сфере водоснабжения и водоотведения на период реализации инвестиционной программы;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и)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к) перечень установленных в отношении объектов централизованных систем водоснабжения </w:t>
      </w:r>
      <w:r w:rsidRPr="008646A5">
        <w:rPr>
          <w:rFonts w:ascii="Times New Roman" w:hAnsi="Times New Roman" w:cs="Times New Roman"/>
          <w:sz w:val="20"/>
        </w:rPr>
        <w:br/>
        <w:t>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л) отчет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централизованных систем водоснабжения </w:t>
      </w:r>
      <w:r w:rsidRPr="008646A5">
        <w:rPr>
          <w:rFonts w:ascii="Times New Roman" w:hAnsi="Times New Roman" w:cs="Times New Roman"/>
          <w:sz w:val="20"/>
        </w:rPr>
        <w:br/>
        <w:t>и (или)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lastRenderedPageBreak/>
        <w:t xml:space="preserve">Мероприятия инвестиционной программы разделить на мероприятия, реализуемые в сфере холодного водоснабжения, мероприятия, реализуемые в сфере горячего водоснабжения, и мероприятия, реализуемые </w:t>
      </w:r>
      <w:r w:rsidRPr="008646A5">
        <w:rPr>
          <w:rFonts w:ascii="Times New Roman" w:hAnsi="Times New Roman" w:cs="Times New Roman"/>
          <w:sz w:val="20"/>
        </w:rPr>
        <w:br/>
        <w:t>в сфере водоотведения, при этом в пределах каждой сферы деятельности выделить следующие группы мероприятий: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а) 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 с указанием объектов централизованных систем водоснабжения и (или) водоотведения, строительство которых финансируется за счет платы за подключение, с указанием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строительства абонентов, в том числе: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строительство новых сетей водоснабжения и (или) водоотведения в целях подключения объектов капитального строительства абонентов с указанием строящихся участков таких сетей, их диаметра </w:t>
      </w:r>
      <w:r w:rsidRPr="008646A5">
        <w:rPr>
          <w:rFonts w:ascii="Times New Roman" w:hAnsi="Times New Roman" w:cs="Times New Roman"/>
          <w:sz w:val="20"/>
        </w:rPr>
        <w:br/>
        <w:t>и протяженности, иных технических характеристик;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строительство иных объектов централизованных систем водоснабжения и (или) водоотведения </w:t>
      </w:r>
      <w:r w:rsidRPr="008646A5">
        <w:rPr>
          <w:rFonts w:ascii="Times New Roman" w:hAnsi="Times New Roman" w:cs="Times New Roman"/>
          <w:sz w:val="20"/>
        </w:rPr>
        <w:br/>
        <w:t>(за исключением сетей водоснабжения и (или) водоотведения) с описанием таких объектов, их технических характеристик;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увеличение пропускной способности существующих сетей водоснабжения и (или) водоотведения </w:t>
      </w:r>
      <w:r w:rsidRPr="008646A5">
        <w:rPr>
          <w:rFonts w:ascii="Times New Roman" w:hAnsi="Times New Roman" w:cs="Times New Roman"/>
          <w:sz w:val="20"/>
        </w:rPr>
        <w:br/>
        <w:t xml:space="preserve">в целях подключения объектов капитального строительства абонентов с указанием участков таких сетей, </w:t>
      </w:r>
      <w:r w:rsidRPr="008646A5">
        <w:rPr>
          <w:rFonts w:ascii="Times New Roman" w:hAnsi="Times New Roman" w:cs="Times New Roman"/>
          <w:sz w:val="20"/>
        </w:rPr>
        <w:br/>
        <w:t>их протяженности, пропускной способности, иных технических характеристик до и после проведения мероприятий;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увеличение мощности и производительности существующих объектов централизованных систем водоснабжения и (или) водоотведения (за исключением сетей водоснабжения и (или) водоотведения) </w:t>
      </w:r>
      <w:r w:rsidRPr="008646A5">
        <w:rPr>
          <w:rFonts w:ascii="Times New Roman" w:hAnsi="Times New Roman" w:cs="Times New Roman"/>
          <w:sz w:val="20"/>
        </w:rPr>
        <w:br/>
        <w:t xml:space="preserve">с указанием технических характеристик объектов централизованных систем водоснабжения </w:t>
      </w:r>
      <w:r w:rsidRPr="008646A5">
        <w:rPr>
          <w:rFonts w:ascii="Times New Roman" w:hAnsi="Times New Roman" w:cs="Times New Roman"/>
          <w:sz w:val="20"/>
        </w:rPr>
        <w:br/>
        <w:t>и (или) водоотведения до и после проведения мероприятий;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б) строительство новых объектов централизованных систем водоснабжения и (или) водоотведения, </w:t>
      </w:r>
      <w:r w:rsidRPr="008646A5">
        <w:rPr>
          <w:rFonts w:ascii="Times New Roman" w:hAnsi="Times New Roman" w:cs="Times New Roman"/>
          <w:sz w:val="20"/>
        </w:rPr>
        <w:br/>
        <w:t>не связанных с подключением (технологическим присоединением) новых объектов капитального строительства абонентов, в том числе: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строительство новых сетей водоснабжения и (или) водоотведения с указанием участков таких сетей, </w:t>
      </w:r>
      <w:r w:rsidRPr="008646A5">
        <w:rPr>
          <w:rFonts w:ascii="Times New Roman" w:hAnsi="Times New Roman" w:cs="Times New Roman"/>
          <w:sz w:val="20"/>
        </w:rPr>
        <w:br/>
        <w:t>их протяженности, пропускной способности;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строительство иных объектов централизованных систем водоснабжения и (или) водоотведения </w:t>
      </w:r>
      <w:r w:rsidRPr="008646A5">
        <w:rPr>
          <w:rFonts w:ascii="Times New Roman" w:hAnsi="Times New Roman" w:cs="Times New Roman"/>
          <w:sz w:val="20"/>
        </w:rPr>
        <w:br/>
        <w:t>(за исключением сетей водоснабжения и (или) водоотведения) с указанием их технических характеристик;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в) 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объектов, в том числе: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модернизация или реконструкция существующих сетей водоснабжения и (или) водоотведения </w:t>
      </w:r>
      <w:r w:rsidRPr="008646A5">
        <w:rPr>
          <w:rFonts w:ascii="Times New Roman" w:hAnsi="Times New Roman" w:cs="Times New Roman"/>
          <w:sz w:val="20"/>
        </w:rPr>
        <w:br/>
        <w:t>с указанием участков таких сетей, их протяженности, пропускной способности, иных технических характеристик до и после проведения мероприятий;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модернизация или реконструкция существующих объектов централизованных систем водоснабжения </w:t>
      </w:r>
      <w:r w:rsidRPr="008646A5">
        <w:rPr>
          <w:rFonts w:ascii="Times New Roman" w:hAnsi="Times New Roman" w:cs="Times New Roman"/>
          <w:sz w:val="20"/>
        </w:rPr>
        <w:br/>
        <w:t>и (или) водоотведения (за исключением сетей водоснабжения и (или) водоотведения) с указанием технических характеристик данных объектов до и после проведения мероприятий;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г) осуществление мероприятий, направленных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водоотведения, не включенных в прочие группы мероприятий;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д) вывод из эксплуатации, консервация и демонтаж объектов централизованных систем водоснабжения и (или) водоотведения, в том числе: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вывод из эксплуатации, консервация и демонтаж сетей водоснабжения и (или) водоотведения </w:t>
      </w:r>
      <w:r w:rsidRPr="008646A5">
        <w:rPr>
          <w:rFonts w:ascii="Times New Roman" w:hAnsi="Times New Roman" w:cs="Times New Roman"/>
          <w:sz w:val="20"/>
        </w:rPr>
        <w:br/>
        <w:t>с указанием участков таких сетей, их протяженности, пропускной способности, иных технических характеристик;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вывод из эксплуатации, консервация и демонтаж иных объектов централизованных систем водоснабжения и (или) водоотведения (за исключением сетей водоснабжения и (или) водоотведения) </w:t>
      </w:r>
      <w:r w:rsidRPr="008646A5">
        <w:rPr>
          <w:rFonts w:ascii="Times New Roman" w:hAnsi="Times New Roman" w:cs="Times New Roman"/>
          <w:sz w:val="20"/>
        </w:rPr>
        <w:br/>
        <w:t>с указанием отдельных объектов, их технических характеристик.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и жилищно-коммунального хозяйства Российской Федерации.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Инвестиционная программа должна обеспечивать: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реализацию мероприятий по подключению объектов и нагрузок капитального строительства абонентов к сетям централизованного водоснабжения и водоотведения, указанных в </w:t>
      </w:r>
      <w:hyperlink w:anchor="P142" w:history="1">
        <w:r w:rsidRPr="008646A5">
          <w:rPr>
            <w:rFonts w:ascii="Times New Roman" w:hAnsi="Times New Roman" w:cs="Times New Roman"/>
            <w:color w:val="0000FF"/>
            <w:sz w:val="20"/>
          </w:rPr>
          <w:t>Таблицах № 1.1</w:t>
        </w:r>
      </w:hyperlink>
      <w:r w:rsidRPr="008646A5">
        <w:rPr>
          <w:rFonts w:ascii="Times New Roman" w:hAnsi="Times New Roman" w:cs="Times New Roman"/>
          <w:sz w:val="20"/>
        </w:rPr>
        <w:t xml:space="preserve">, </w:t>
      </w:r>
      <w:hyperlink w:anchor="P262" w:history="1">
        <w:r w:rsidRPr="008646A5">
          <w:rPr>
            <w:rFonts w:ascii="Times New Roman" w:hAnsi="Times New Roman" w:cs="Times New Roman"/>
            <w:color w:val="0000FF"/>
            <w:sz w:val="20"/>
          </w:rPr>
          <w:t>1.2</w:t>
        </w:r>
      </w:hyperlink>
      <w:r w:rsidRPr="008646A5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достижение плановых показателей качества, надежности и энергоэффективности объектов централизованных систем водоснабжения и водоотведения, указанных в </w:t>
      </w:r>
      <w:hyperlink w:anchor="P374" w:history="1">
        <w:r w:rsidRPr="008646A5">
          <w:rPr>
            <w:rFonts w:ascii="Times New Roman" w:hAnsi="Times New Roman" w:cs="Times New Roman"/>
            <w:color w:val="0000FF"/>
            <w:sz w:val="20"/>
          </w:rPr>
          <w:t>Таблице № 2</w:t>
        </w:r>
      </w:hyperlink>
      <w:r w:rsidRPr="008646A5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реализацию мероприятий по реконструкции, строительству и (или) модернизации объектов централизованных систем водоснабжения и водоотведения в целях снижения уровня износа существующих объектов, указанных в </w:t>
      </w:r>
      <w:hyperlink w:anchor="P531" w:history="1">
        <w:r w:rsidRPr="008646A5">
          <w:rPr>
            <w:rFonts w:ascii="Times New Roman" w:hAnsi="Times New Roman" w:cs="Times New Roman"/>
            <w:color w:val="0000FF"/>
            <w:sz w:val="20"/>
          </w:rPr>
          <w:t>Таблицах № 3.1</w:t>
        </w:r>
      </w:hyperlink>
      <w:r w:rsidRPr="008646A5">
        <w:rPr>
          <w:rFonts w:ascii="Times New Roman" w:hAnsi="Times New Roman" w:cs="Times New Roman"/>
          <w:sz w:val="20"/>
        </w:rPr>
        <w:t xml:space="preserve">, </w:t>
      </w:r>
      <w:hyperlink w:anchor="P588" w:history="1">
        <w:r w:rsidRPr="008646A5">
          <w:rPr>
            <w:rFonts w:ascii="Times New Roman" w:hAnsi="Times New Roman" w:cs="Times New Roman"/>
            <w:color w:val="0000FF"/>
            <w:sz w:val="20"/>
          </w:rPr>
          <w:t>№ 3.2</w:t>
        </w:r>
      </w:hyperlink>
      <w:r w:rsidRPr="008646A5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реализацию мероприятий по защите централизованных систем водоснабжения и водоотведения </w:t>
      </w:r>
      <w:r w:rsidRPr="008646A5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lastRenderedPageBreak/>
        <w:t xml:space="preserve">и их отдельных объектов от угроз техногенного, природного характера и террористических актов, указанных </w:t>
      </w:r>
      <w:r w:rsidRPr="008646A5">
        <w:rPr>
          <w:rFonts w:ascii="Times New Roman" w:hAnsi="Times New Roman" w:cs="Times New Roman"/>
          <w:sz w:val="20"/>
        </w:rPr>
        <w:br/>
        <w:t xml:space="preserve">в </w:t>
      </w:r>
      <w:hyperlink w:anchor="P531" w:history="1">
        <w:r w:rsidRPr="008646A5">
          <w:rPr>
            <w:rFonts w:ascii="Times New Roman" w:hAnsi="Times New Roman" w:cs="Times New Roman"/>
            <w:color w:val="0000FF"/>
            <w:sz w:val="20"/>
          </w:rPr>
          <w:t>Таблицах № 4.</w:t>
        </w:r>
      </w:hyperlink>
      <w:r w:rsidRPr="008646A5">
        <w:rPr>
          <w:rFonts w:ascii="Times New Roman" w:hAnsi="Times New Roman" w:cs="Times New Roman"/>
          <w:sz w:val="20"/>
        </w:rPr>
        <w:t xml:space="preserve">    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9. Источники финансирования инвестиционной программы: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Конкретные объемы работ и необходимого финансирования, в том числе с разбивкой по источникам финансирования и годам, определяются в инвестиционной программе.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Источником финансирования инвестиционной программы являются собственные средства муниципального предприятия Заполярного района «Севержилкомсервис», включая амортизацию, расходы </w:t>
      </w:r>
      <w:r w:rsidRPr="008646A5">
        <w:rPr>
          <w:rFonts w:ascii="Times New Roman" w:hAnsi="Times New Roman" w:cs="Times New Roman"/>
          <w:sz w:val="20"/>
        </w:rPr>
        <w:br/>
        <w:t xml:space="preserve">на капитальные вложения, возмещаемые за счет прибыли предприятия, плату за подключение </w:t>
      </w:r>
      <w:r w:rsidRPr="008646A5">
        <w:rPr>
          <w:rFonts w:ascii="Times New Roman" w:hAnsi="Times New Roman" w:cs="Times New Roman"/>
          <w:sz w:val="20"/>
        </w:rPr>
        <w:br/>
        <w:t>к централизованным системам водоснабжения и (или) водоотведения.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В качестве возможных источников финансирования инвестиционной программы, в пределах средств, предусмотренных </w:t>
      </w:r>
      <w:r w:rsidRPr="008646A5">
        <w:rPr>
          <w:rFonts w:ascii="Times New Roman" w:hAnsi="Times New Roman" w:cs="Times New Roman"/>
          <w:color w:val="0000FF"/>
          <w:sz w:val="20"/>
        </w:rPr>
        <w:t>постановлением</w:t>
      </w:r>
      <w:r w:rsidRPr="008646A5">
        <w:rPr>
          <w:rFonts w:ascii="Times New Roman" w:hAnsi="Times New Roman" w:cs="Times New Roman"/>
          <w:sz w:val="20"/>
        </w:rPr>
        <w:t xml:space="preserve"> Правительства РФ от 26.12.2015 № 1451 "О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модернизацию систем коммунальной инфраструктуры", могут выступать: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средства районного бюджета;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средства окружного бюджета;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средства государственной корпорации - Фонда содействия реформированию жилищно-коммунального хозяйства;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собственные средства предприятия.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 xml:space="preserve">10. Сроки </w:t>
      </w:r>
      <w:r w:rsidR="001841AE">
        <w:rPr>
          <w:rFonts w:ascii="Times New Roman" w:hAnsi="Times New Roman" w:cs="Times New Roman"/>
          <w:b/>
          <w:sz w:val="20"/>
        </w:rPr>
        <w:t>корректировки</w:t>
      </w:r>
      <w:r w:rsidRPr="008646A5">
        <w:rPr>
          <w:rFonts w:ascii="Times New Roman" w:hAnsi="Times New Roman" w:cs="Times New Roman"/>
          <w:b/>
          <w:sz w:val="20"/>
        </w:rPr>
        <w:t xml:space="preserve"> инвестиционной программы:</w:t>
      </w:r>
    </w:p>
    <w:p w:rsidR="008646A5" w:rsidRPr="008646A5" w:rsidRDefault="001841AE" w:rsidP="001841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Проект корректировки и</w:t>
      </w:r>
      <w:r w:rsidR="008646A5" w:rsidRPr="008646A5">
        <w:rPr>
          <w:rFonts w:ascii="Times New Roman" w:hAnsi="Times New Roman" w:cs="Times New Roman"/>
          <w:sz w:val="20"/>
        </w:rPr>
        <w:t>нвестиционн</w:t>
      </w:r>
      <w:r>
        <w:rPr>
          <w:rFonts w:ascii="Times New Roman" w:hAnsi="Times New Roman" w:cs="Times New Roman"/>
          <w:sz w:val="20"/>
        </w:rPr>
        <w:t>ой</w:t>
      </w:r>
      <w:r w:rsidR="008646A5" w:rsidRPr="008646A5">
        <w:rPr>
          <w:rFonts w:ascii="Times New Roman" w:hAnsi="Times New Roman" w:cs="Times New Roman"/>
          <w:sz w:val="20"/>
        </w:rPr>
        <w:t xml:space="preserve"> программ</w:t>
      </w:r>
      <w:r>
        <w:rPr>
          <w:rFonts w:ascii="Times New Roman" w:hAnsi="Times New Roman" w:cs="Times New Roman"/>
          <w:sz w:val="20"/>
        </w:rPr>
        <w:t>ы</w:t>
      </w:r>
      <w:r w:rsidR="008646A5" w:rsidRPr="008646A5">
        <w:rPr>
          <w:rFonts w:ascii="Times New Roman" w:hAnsi="Times New Roman" w:cs="Times New Roman"/>
          <w:sz w:val="20"/>
        </w:rPr>
        <w:t xml:space="preserve"> разрабатывается в течение четырёх месяцев с момента утверждения технического задания на </w:t>
      </w:r>
      <w:r>
        <w:rPr>
          <w:rFonts w:ascii="Times New Roman" w:hAnsi="Times New Roman" w:cs="Times New Roman"/>
          <w:sz w:val="20"/>
        </w:rPr>
        <w:t>корректировку</w:t>
      </w:r>
      <w:r w:rsidR="008646A5" w:rsidRPr="008646A5">
        <w:rPr>
          <w:rFonts w:ascii="Times New Roman" w:hAnsi="Times New Roman" w:cs="Times New Roman"/>
          <w:sz w:val="20"/>
        </w:rPr>
        <w:t xml:space="preserve"> инвестиционной программы.</w:t>
      </w:r>
    </w:p>
    <w:p w:rsidR="008646A5" w:rsidRPr="008646A5" w:rsidRDefault="008646A5" w:rsidP="001841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11. Порядок и форма представления, рассмотрения и утверждения инвестиционной программы:</w:t>
      </w:r>
    </w:p>
    <w:p w:rsidR="001841AE" w:rsidRPr="001841AE" w:rsidRDefault="001841AE" w:rsidP="001841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1841AE">
        <w:rPr>
          <w:rFonts w:ascii="Times New Roman" w:hAnsi="Times New Roman" w:cs="Times New Roman"/>
          <w:sz w:val="20"/>
        </w:rPr>
        <w:t xml:space="preserve">Изменения в инвестиционную программу согласовываются и утверждаются в соответствии с порядком, установленным статьёй 40 Федерального закона от 07.12.2011 № 416-ФЗ "О водоснабжении и водоотведении" </w:t>
      </w:r>
      <w:r>
        <w:rPr>
          <w:rFonts w:ascii="Times New Roman" w:hAnsi="Times New Roman" w:cs="Times New Roman"/>
          <w:sz w:val="20"/>
        </w:rPr>
        <w:br/>
      </w:r>
      <w:r w:rsidRPr="001841AE">
        <w:rPr>
          <w:rFonts w:ascii="Times New Roman" w:hAnsi="Times New Roman" w:cs="Times New Roman"/>
          <w:sz w:val="20"/>
        </w:rPr>
        <w:t>и постановлением Правительства РФ от 29 июля 2013 г. №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1841AE" w:rsidRPr="001841AE" w:rsidRDefault="001841AE" w:rsidP="001841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1841AE">
        <w:rPr>
          <w:rFonts w:ascii="Times New Roman" w:hAnsi="Times New Roman" w:cs="Times New Roman"/>
          <w:sz w:val="20"/>
        </w:rPr>
        <w:t>Проект откорректированной инвестиционной программы представляется на бумажном и электронном носителях.</w:t>
      </w:r>
    </w:p>
    <w:p w:rsidR="008646A5" w:rsidRPr="008646A5" w:rsidRDefault="001841AE" w:rsidP="001841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1841AE">
        <w:rPr>
          <w:rFonts w:ascii="Times New Roman" w:hAnsi="Times New Roman" w:cs="Times New Roman"/>
          <w:sz w:val="20"/>
        </w:rPr>
        <w:t>В случае признания проекта инвестиционной программы необоснованным и не соответствующим требованиям технического задания на корректировку инвестиционной программы муниципальное предприятие Заполярного района «Севержилкомсервис» дорабатывает инвестиционную программу в сроки, установленные действующим законодательством.</w:t>
      </w: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2" w:name="P142"/>
      <w:bookmarkEnd w:id="2"/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tabs>
          <w:tab w:val="left" w:pos="480"/>
        </w:tabs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tabs>
          <w:tab w:val="left" w:pos="480"/>
        </w:tabs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lastRenderedPageBreak/>
        <w:t>Таблица № 1.1</w:t>
      </w: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ind w:firstLine="709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Перечень объектов капитального строительства абонентов (перечень территорий, на которых расположены такие объекты), которые необходимо подключить к централизованным системам водоснабжения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668"/>
        <w:gridCol w:w="2362"/>
        <w:gridCol w:w="1891"/>
      </w:tblGrid>
      <w:tr w:rsidR="008646A5" w:rsidRPr="008646A5" w:rsidTr="006D2F2B">
        <w:trPr>
          <w:trHeight w:val="629"/>
        </w:trPr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Места расположения подключаемых объектов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Объем необходимых подключаемых нагрузок, м</w:t>
            </w:r>
            <w:r w:rsidRPr="008646A5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8646A5">
              <w:rPr>
                <w:rFonts w:ascii="Times New Roman" w:hAnsi="Times New Roman" w:cs="Times New Roman"/>
                <w:sz w:val="20"/>
              </w:rPr>
              <w:t>/сутки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Сроки </w:t>
            </w:r>
          </w:p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подключения</w:t>
            </w:r>
          </w:p>
        </w:tc>
      </w:tr>
      <w:tr w:rsidR="008646A5" w:rsidRPr="008646A5" w:rsidTr="006D2F2B">
        <w:trPr>
          <w:trHeight w:val="444"/>
        </w:trPr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1</w:t>
            </w:r>
          </w:p>
          <w:p w:rsidR="008646A5" w:rsidRPr="008646A5" w:rsidRDefault="008646A5" w:rsidP="008646A5">
            <w:pPr>
              <w:shd w:val="clear" w:color="auto" w:fill="FFFFFF"/>
              <w:rPr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Колхозная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8646A5" w:rsidRPr="008646A5" w:rsidTr="006D2F2B">
        <w:trPr>
          <w:trHeight w:val="325"/>
        </w:trPr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18</w:t>
            </w:r>
          </w:p>
          <w:p w:rsidR="008646A5" w:rsidRPr="008646A5" w:rsidRDefault="008646A5" w:rsidP="008646A5">
            <w:pPr>
              <w:shd w:val="clear" w:color="auto" w:fill="FFFFFF"/>
              <w:rPr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Колхозная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rPr>
          <w:trHeight w:val="13"/>
        </w:trPr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16</w:t>
            </w:r>
          </w:p>
          <w:p w:rsidR="008646A5" w:rsidRPr="008646A5" w:rsidRDefault="008646A5" w:rsidP="008646A5">
            <w:pPr>
              <w:shd w:val="clear" w:color="auto" w:fill="FFFFFF"/>
              <w:rPr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Колхозная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2024</w:t>
            </w:r>
          </w:p>
        </w:tc>
      </w:tr>
      <w:tr w:rsidR="008646A5" w:rsidRPr="008646A5" w:rsidTr="006D2F2B">
        <w:trPr>
          <w:trHeight w:val="401"/>
        </w:trPr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 xml:space="preserve">Индивидуальный жилой дом № 16А </w:t>
            </w:r>
            <w:r w:rsidRPr="008646A5">
              <w:rPr>
                <w:color w:val="000000"/>
                <w:sz w:val="20"/>
                <w:szCs w:val="20"/>
              </w:rPr>
              <w:br/>
              <w:t>ул. Колхозная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2024</w:t>
            </w:r>
          </w:p>
        </w:tc>
      </w:tr>
      <w:tr w:rsidR="008646A5" w:rsidRPr="008646A5" w:rsidTr="006D2F2B">
        <w:trPr>
          <w:trHeight w:val="401"/>
        </w:trPr>
        <w:tc>
          <w:tcPr>
            <w:tcW w:w="572" w:type="dxa"/>
            <w:shd w:val="clear" w:color="auto" w:fill="auto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11</w:t>
            </w:r>
            <w:r w:rsidRPr="008646A5">
              <w:rPr>
                <w:color w:val="000000"/>
                <w:sz w:val="20"/>
                <w:szCs w:val="20"/>
              </w:rPr>
              <w:br/>
              <w:t>ул. Колхозная с. Коткино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18</w:t>
            </w:r>
          </w:p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color w:val="000000"/>
                <w:sz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12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14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55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58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58 А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5 А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60 А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62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21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кв. 2 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2024</w:t>
            </w:r>
          </w:p>
        </w:tc>
      </w:tr>
      <w:tr w:rsidR="008646A5" w:rsidRPr="008646A5" w:rsidTr="006D2F2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3" w:name="P262"/>
            <w:bookmarkEnd w:id="3"/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16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 xml:space="preserve">Индивидуальный жилой дом № 25 </w:t>
            </w:r>
            <w:r w:rsidRPr="008646A5">
              <w:rPr>
                <w:color w:val="000000"/>
                <w:sz w:val="20"/>
                <w:szCs w:val="20"/>
              </w:rPr>
              <w:br/>
              <w:t xml:space="preserve">ул. Центральная с. Коткино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2024</w:t>
            </w:r>
          </w:p>
        </w:tc>
      </w:tr>
    </w:tbl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Продолжение таблицы № 1.1</w:t>
      </w: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111"/>
        <w:gridCol w:w="2362"/>
        <w:gridCol w:w="1891"/>
      </w:tblGrid>
      <w:tr w:rsidR="008646A5" w:rsidRPr="008646A5" w:rsidTr="006D2F2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Места расположения подключаемых объектов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Объем необходимых подключаемых нагрузок, м3/сутки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Сроки подключения</w:t>
            </w:r>
          </w:p>
        </w:tc>
      </w:tr>
      <w:tr w:rsidR="008646A5" w:rsidRPr="008646A5" w:rsidTr="006D2F2B">
        <w:tc>
          <w:tcPr>
            <w:tcW w:w="1129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17</w:t>
            </w:r>
          </w:p>
        </w:tc>
        <w:tc>
          <w:tcPr>
            <w:tcW w:w="4111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 xml:space="preserve">Индивидуальный жилой дом № 30 </w:t>
            </w:r>
            <w:r w:rsidRPr="008646A5">
              <w:rPr>
                <w:color w:val="000000"/>
                <w:sz w:val="20"/>
                <w:szCs w:val="20"/>
              </w:rPr>
              <w:br/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2024</w:t>
            </w:r>
          </w:p>
        </w:tc>
      </w:tr>
      <w:tr w:rsidR="008646A5" w:rsidRPr="008646A5" w:rsidTr="006D2F2B">
        <w:tc>
          <w:tcPr>
            <w:tcW w:w="1129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111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16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2024</w:t>
            </w:r>
          </w:p>
        </w:tc>
      </w:tr>
      <w:tr w:rsidR="008646A5" w:rsidRPr="008646A5" w:rsidTr="006D2F2B">
        <w:tc>
          <w:tcPr>
            <w:tcW w:w="1129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4111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3 А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2023</w:t>
            </w:r>
          </w:p>
        </w:tc>
      </w:tr>
      <w:tr w:rsidR="008646A5" w:rsidRPr="008646A5" w:rsidTr="006D2F2B">
        <w:tc>
          <w:tcPr>
            <w:tcW w:w="1129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4111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 xml:space="preserve">Индивидуальный жилой дом </w:t>
            </w:r>
            <w:r w:rsidRPr="008646A5">
              <w:rPr>
                <w:color w:val="000000"/>
                <w:sz w:val="20"/>
                <w:szCs w:val="20"/>
              </w:rPr>
              <w:br/>
              <w:t>пер. Новый с. Коткино (83:00:030013:464)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2026</w:t>
            </w:r>
          </w:p>
        </w:tc>
      </w:tr>
      <w:tr w:rsidR="008646A5" w:rsidRPr="008646A5" w:rsidTr="006D2F2B">
        <w:tc>
          <w:tcPr>
            <w:tcW w:w="1129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21</w:t>
            </w:r>
          </w:p>
        </w:tc>
        <w:tc>
          <w:tcPr>
            <w:tcW w:w="4111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 xml:space="preserve">Индивидуальный жилой дом </w:t>
            </w:r>
            <w:r w:rsidRPr="008646A5">
              <w:rPr>
                <w:color w:val="000000"/>
                <w:sz w:val="20"/>
                <w:szCs w:val="20"/>
              </w:rPr>
              <w:br/>
              <w:t>д. пер. Новый с. Коткино (83:00:030013:466)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2026</w:t>
            </w:r>
          </w:p>
        </w:tc>
      </w:tr>
      <w:tr w:rsidR="008646A5" w:rsidRPr="008646A5" w:rsidTr="006D2F2B">
        <w:tc>
          <w:tcPr>
            <w:tcW w:w="1129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4111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2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Лесная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2026</w:t>
            </w:r>
          </w:p>
        </w:tc>
      </w:tr>
      <w:tr w:rsidR="008646A5" w:rsidRPr="008646A5" w:rsidTr="006D2F2B">
        <w:tc>
          <w:tcPr>
            <w:tcW w:w="1129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111" w:type="dxa"/>
            <w:vAlign w:val="center"/>
          </w:tcPr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Индивидуальный жилой дом № 3</w:t>
            </w:r>
          </w:p>
          <w:p w:rsidR="008646A5" w:rsidRPr="008646A5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46A5">
              <w:rPr>
                <w:color w:val="000000"/>
                <w:sz w:val="20"/>
                <w:szCs w:val="20"/>
              </w:rPr>
              <w:t>ул. Лесная с. Коткино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2026</w:t>
            </w:r>
          </w:p>
        </w:tc>
      </w:tr>
    </w:tbl>
    <w:p w:rsidR="008646A5" w:rsidRPr="008646A5" w:rsidRDefault="008646A5" w:rsidP="008646A5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Таблица № 1.2</w:t>
      </w:r>
    </w:p>
    <w:p w:rsidR="008646A5" w:rsidRPr="008646A5" w:rsidRDefault="008646A5" w:rsidP="008646A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ind w:firstLine="709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Перечень объектов капитального строительства абонентов (перечень территорий, на которых расположены такие объекты), которые необходимо подключить к централизованным системам водоотведения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5386"/>
        <w:gridCol w:w="1644"/>
        <w:gridCol w:w="1891"/>
      </w:tblGrid>
      <w:tr w:rsidR="008646A5" w:rsidRPr="008646A5" w:rsidTr="006D2F2B">
        <w:tc>
          <w:tcPr>
            <w:tcW w:w="57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386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Места расположения подключаемых объектов</w:t>
            </w:r>
          </w:p>
        </w:tc>
        <w:tc>
          <w:tcPr>
            <w:tcW w:w="1644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Объем необходимых подключаемых нагрузок, м</w:t>
            </w:r>
            <w:r w:rsidRPr="008646A5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8646A5">
              <w:rPr>
                <w:rFonts w:ascii="Times New Roman" w:hAnsi="Times New Roman" w:cs="Times New Roman"/>
                <w:sz w:val="20"/>
              </w:rPr>
              <w:t>/сутки</w:t>
            </w:r>
          </w:p>
        </w:tc>
        <w:tc>
          <w:tcPr>
            <w:tcW w:w="189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Сроки подключения</w:t>
            </w:r>
          </w:p>
        </w:tc>
      </w:tr>
      <w:tr w:rsidR="008646A5" w:rsidRPr="008646A5" w:rsidTr="006D2F2B">
        <w:trPr>
          <w:trHeight w:val="298"/>
        </w:trPr>
        <w:tc>
          <w:tcPr>
            <w:tcW w:w="57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6" w:type="dxa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-----------</w:t>
            </w:r>
          </w:p>
        </w:tc>
        <w:tc>
          <w:tcPr>
            <w:tcW w:w="1644" w:type="dxa"/>
          </w:tcPr>
          <w:p w:rsidR="008646A5" w:rsidRPr="008646A5" w:rsidRDefault="008646A5" w:rsidP="008646A5">
            <w:pPr>
              <w:jc w:val="center"/>
            </w:pPr>
            <w:r w:rsidRPr="008646A5">
              <w:rPr>
                <w:sz w:val="20"/>
              </w:rPr>
              <w:t>-----------</w:t>
            </w:r>
          </w:p>
        </w:tc>
        <w:tc>
          <w:tcPr>
            <w:tcW w:w="1891" w:type="dxa"/>
          </w:tcPr>
          <w:p w:rsidR="008646A5" w:rsidRPr="008646A5" w:rsidRDefault="008646A5" w:rsidP="008646A5">
            <w:pPr>
              <w:jc w:val="center"/>
            </w:pPr>
            <w:r w:rsidRPr="008646A5">
              <w:rPr>
                <w:sz w:val="20"/>
              </w:rPr>
              <w:t>-----------</w:t>
            </w:r>
          </w:p>
        </w:tc>
      </w:tr>
      <w:tr w:rsidR="008646A5" w:rsidRPr="008646A5" w:rsidTr="006D2F2B">
        <w:tc>
          <w:tcPr>
            <w:tcW w:w="57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6" w:type="dxa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-----------</w:t>
            </w:r>
          </w:p>
        </w:tc>
        <w:tc>
          <w:tcPr>
            <w:tcW w:w="1644" w:type="dxa"/>
          </w:tcPr>
          <w:p w:rsidR="008646A5" w:rsidRPr="008646A5" w:rsidRDefault="008646A5" w:rsidP="008646A5">
            <w:pPr>
              <w:jc w:val="center"/>
            </w:pPr>
            <w:r w:rsidRPr="008646A5">
              <w:rPr>
                <w:sz w:val="20"/>
              </w:rPr>
              <w:t>-----------</w:t>
            </w:r>
          </w:p>
        </w:tc>
        <w:tc>
          <w:tcPr>
            <w:tcW w:w="1891" w:type="dxa"/>
          </w:tcPr>
          <w:p w:rsidR="008646A5" w:rsidRPr="008646A5" w:rsidRDefault="008646A5" w:rsidP="008646A5">
            <w:pPr>
              <w:jc w:val="center"/>
            </w:pPr>
            <w:r w:rsidRPr="008646A5">
              <w:rPr>
                <w:sz w:val="20"/>
              </w:rPr>
              <w:t>-----------</w:t>
            </w:r>
          </w:p>
        </w:tc>
      </w:tr>
    </w:tbl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4" w:name="P374"/>
      <w:bookmarkEnd w:id="4"/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shd w:val="clear" w:color="auto" w:fill="FFFFFF"/>
        <w:rPr>
          <w:color w:val="000000"/>
        </w:rPr>
      </w:pPr>
      <w:r w:rsidRPr="008646A5">
        <w:rPr>
          <w:sz w:val="20"/>
        </w:rPr>
        <w:tab/>
      </w:r>
      <w:r w:rsidRPr="008646A5">
        <w:rPr>
          <w:color w:val="000000"/>
        </w:rPr>
        <w:t> </w:t>
      </w:r>
    </w:p>
    <w:p w:rsidR="008646A5" w:rsidRPr="008646A5" w:rsidRDefault="008646A5" w:rsidP="008646A5">
      <w:pPr>
        <w:pStyle w:val="ConsPlusNormal"/>
        <w:tabs>
          <w:tab w:val="left" w:pos="540"/>
          <w:tab w:val="right" w:pos="9498"/>
        </w:tabs>
        <w:outlineLvl w:val="1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ab/>
      </w:r>
    </w:p>
    <w:p w:rsidR="008646A5" w:rsidRPr="008646A5" w:rsidRDefault="008646A5" w:rsidP="008646A5">
      <w:pPr>
        <w:shd w:val="clear" w:color="auto" w:fill="FFFFFF"/>
        <w:rPr>
          <w:color w:val="000000"/>
        </w:rPr>
      </w:pPr>
      <w:r w:rsidRPr="008646A5">
        <w:rPr>
          <w:color w:val="000000"/>
        </w:rPr>
        <w:t> </w:t>
      </w: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8646A5" w:rsidRPr="008646A5" w:rsidSect="007E52D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lastRenderedPageBreak/>
        <w:t>Таблица № 2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ind w:firstLine="709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муниципального предприятия Заполярного района «Севержилкомсервис»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8494"/>
        <w:gridCol w:w="1276"/>
        <w:gridCol w:w="1420"/>
        <w:gridCol w:w="992"/>
        <w:gridCol w:w="992"/>
        <w:gridCol w:w="1276"/>
      </w:tblGrid>
      <w:tr w:rsidR="008646A5" w:rsidRPr="008646A5" w:rsidTr="006D2F2B">
        <w:tc>
          <w:tcPr>
            <w:tcW w:w="571" w:type="dxa"/>
            <w:vMerge w:val="restart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8494" w:type="dxa"/>
            <w:vMerge w:val="restart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4680" w:type="dxa"/>
            <w:gridSpan w:val="4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Динамика показателей, по годам реализации инвестиционной программы</w:t>
            </w:r>
          </w:p>
        </w:tc>
      </w:tr>
      <w:tr w:rsidR="008646A5" w:rsidRPr="008646A5" w:rsidTr="006D2F2B">
        <w:tc>
          <w:tcPr>
            <w:tcW w:w="571" w:type="dxa"/>
            <w:vMerge/>
            <w:vAlign w:val="center"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8494" w:type="dxa"/>
            <w:vMerge/>
            <w:vAlign w:val="center"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2026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646A5" w:rsidRPr="008646A5" w:rsidTr="006D2F2B">
        <w:tc>
          <w:tcPr>
            <w:tcW w:w="15021" w:type="dxa"/>
            <w:gridSpan w:val="7"/>
            <w:vAlign w:val="center"/>
          </w:tcPr>
          <w:p w:rsidR="008646A5" w:rsidRPr="008646A5" w:rsidRDefault="008646A5" w:rsidP="008646A5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централизованных систем водоснабжения</w:t>
            </w:r>
          </w:p>
        </w:tc>
      </w:tr>
      <w:tr w:rsidR="008646A5" w:rsidRPr="008646A5" w:rsidTr="006D2F2B">
        <w:trPr>
          <w:trHeight w:val="175"/>
        </w:trPr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качества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надежности и бесперебойности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Количество перерывов в подаче воды, зафиксированных в местах исполнения обязательств организаций, осуществляющих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осуществляющих холодное водоснабжение, в расчете на протяженность водопроводной сети в год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ед./км</w:t>
            </w: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энергетической эффективности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0,25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кВт*ч/куб. м</w:t>
            </w: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13,5</w:t>
            </w:r>
          </w:p>
        </w:tc>
      </w:tr>
    </w:tbl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lastRenderedPageBreak/>
        <w:t>Продолжение таблицы № 2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8493"/>
        <w:gridCol w:w="1276"/>
        <w:gridCol w:w="1421"/>
        <w:gridCol w:w="992"/>
        <w:gridCol w:w="992"/>
        <w:gridCol w:w="1276"/>
      </w:tblGrid>
      <w:tr w:rsidR="008646A5" w:rsidRPr="008646A5" w:rsidTr="006D2F2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кВт*ч/куб. м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1,6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потребляемой в технологическом процессе транспортировки технической воды, на единицу объёма транспортируемой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кВт*ч/куб. м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35,3</w:t>
            </w:r>
          </w:p>
        </w:tc>
      </w:tr>
      <w:tr w:rsidR="008646A5" w:rsidRPr="008646A5" w:rsidTr="006D2F2B">
        <w:tc>
          <w:tcPr>
            <w:tcW w:w="15021" w:type="dxa"/>
            <w:gridSpan w:val="7"/>
            <w:vAlign w:val="center"/>
          </w:tcPr>
          <w:p w:rsidR="008646A5" w:rsidRPr="008646A5" w:rsidRDefault="008646A5" w:rsidP="008646A5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централизованных систем горячего водоснабжения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качества</w:t>
            </w:r>
          </w:p>
        </w:tc>
      </w:tr>
      <w:tr w:rsidR="008646A5" w:rsidRPr="008646A5" w:rsidTr="006D2F2B">
        <w:trPr>
          <w:trHeight w:val="447"/>
        </w:trPr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6D2F2B">
        <w:trPr>
          <w:trHeight w:val="687"/>
        </w:trPr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надежности и бесперебойности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ед./км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энергетической эффективности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Гкал/куб. м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46A5" w:rsidRPr="008646A5" w:rsidTr="006D2F2B">
        <w:trPr>
          <w:trHeight w:val="341"/>
        </w:trPr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46A5" w:rsidRPr="008646A5" w:rsidTr="006D2F2B">
        <w:tc>
          <w:tcPr>
            <w:tcW w:w="15021" w:type="dxa"/>
            <w:gridSpan w:val="7"/>
            <w:vAlign w:val="center"/>
          </w:tcPr>
          <w:p w:rsidR="008646A5" w:rsidRPr="008646A5" w:rsidRDefault="008646A5" w:rsidP="008646A5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централизованных систем водоотведения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качества очистки сточных вод</w:t>
            </w:r>
          </w:p>
        </w:tc>
      </w:tr>
      <w:tr w:rsidR="008646A5" w:rsidRPr="008646A5" w:rsidTr="006D2F2B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Доля сточных вод, не подвергающихся очистке, в общем объеме сточных вод, сбрасываемых 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>в централизованные общесплавные или бытовые системы водоотведения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8646A5" w:rsidRPr="008646A5" w:rsidRDefault="008646A5" w:rsidP="008646A5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5" w:name="P531"/>
      <w:bookmarkEnd w:id="5"/>
      <w:r w:rsidRPr="008646A5">
        <w:rPr>
          <w:rFonts w:ascii="Times New Roman" w:hAnsi="Times New Roman" w:cs="Times New Roman"/>
          <w:sz w:val="20"/>
        </w:rPr>
        <w:lastRenderedPageBreak/>
        <w:t>Продолжение таблицы № 2</w:t>
      </w:r>
    </w:p>
    <w:p w:rsidR="008646A5" w:rsidRPr="008646A5" w:rsidRDefault="008646A5" w:rsidP="008646A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8495"/>
        <w:gridCol w:w="1276"/>
        <w:gridCol w:w="1418"/>
        <w:gridCol w:w="992"/>
        <w:gridCol w:w="992"/>
        <w:gridCol w:w="1134"/>
      </w:tblGrid>
      <w:tr w:rsidR="008646A5" w:rsidRPr="008646A5" w:rsidTr="008646A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646A5" w:rsidRPr="008646A5" w:rsidTr="008646A5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8495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46A5" w:rsidRPr="008646A5" w:rsidTr="008646A5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8495" w:type="dxa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46A5" w:rsidRPr="008646A5" w:rsidTr="008646A5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4307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надёжности и бесперебойности</w:t>
            </w:r>
          </w:p>
        </w:tc>
      </w:tr>
      <w:tr w:rsidR="008646A5" w:rsidRPr="008646A5" w:rsidTr="008646A5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8.1</w:t>
            </w:r>
          </w:p>
        </w:tc>
        <w:tc>
          <w:tcPr>
            <w:tcW w:w="8495" w:type="dxa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Удельное количество аварий и засоров в расчёте на протяжённость канализационной сети в год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ед./км</w:t>
            </w:r>
          </w:p>
        </w:tc>
        <w:tc>
          <w:tcPr>
            <w:tcW w:w="141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46A5" w:rsidRPr="008646A5" w:rsidTr="008646A5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4307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энергетической эффективности</w:t>
            </w:r>
          </w:p>
        </w:tc>
      </w:tr>
      <w:tr w:rsidR="008646A5" w:rsidRPr="008646A5" w:rsidTr="008646A5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9.1</w:t>
            </w:r>
          </w:p>
        </w:tc>
        <w:tc>
          <w:tcPr>
            <w:tcW w:w="8495" w:type="dxa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потребляемой в технологическом процессе очистки сточных вод, на единицу объёма очищаемых сточных вод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кВт*ч/</w:t>
            </w:r>
            <w:proofErr w:type="spellStart"/>
            <w:r w:rsidRPr="008646A5">
              <w:rPr>
                <w:rFonts w:ascii="Times New Roman" w:hAnsi="Times New Roman" w:cs="Times New Roman"/>
                <w:sz w:val="20"/>
              </w:rPr>
              <w:t>куб.м</w:t>
            </w:r>
            <w:proofErr w:type="spellEnd"/>
          </w:p>
        </w:tc>
        <w:tc>
          <w:tcPr>
            <w:tcW w:w="141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46A5" w:rsidRPr="008646A5" w:rsidTr="008646A5"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9.2</w:t>
            </w:r>
          </w:p>
        </w:tc>
        <w:tc>
          <w:tcPr>
            <w:tcW w:w="8495" w:type="dxa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объёма транспортируемых сточных вод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кВт*ч/</w:t>
            </w:r>
            <w:proofErr w:type="spellStart"/>
            <w:r w:rsidRPr="008646A5">
              <w:rPr>
                <w:rFonts w:ascii="Times New Roman" w:hAnsi="Times New Roman" w:cs="Times New Roman"/>
                <w:sz w:val="20"/>
              </w:rPr>
              <w:t>куб.м</w:t>
            </w:r>
            <w:proofErr w:type="spellEnd"/>
          </w:p>
        </w:tc>
        <w:tc>
          <w:tcPr>
            <w:tcW w:w="141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8646A5" w:rsidRPr="008646A5" w:rsidSect="009B559F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lastRenderedPageBreak/>
        <w:t>Таблица № 3.1</w:t>
      </w:r>
    </w:p>
    <w:p w:rsidR="008646A5" w:rsidRPr="008646A5" w:rsidRDefault="008646A5" w:rsidP="008646A5">
      <w:pPr>
        <w:pStyle w:val="ConsPlusTitle"/>
        <w:ind w:right="-426" w:firstLine="709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ind w:right="-426" w:firstLine="709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Перечень мероприятий по строительству, модернизации и (или) реконструкции объектов централизованных систем водоснабжения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2268"/>
        <w:gridCol w:w="1701"/>
        <w:gridCol w:w="425"/>
        <w:gridCol w:w="851"/>
        <w:gridCol w:w="992"/>
        <w:gridCol w:w="992"/>
      </w:tblGrid>
      <w:tr w:rsidR="008646A5" w:rsidRPr="008646A5" w:rsidTr="008646A5">
        <w:trPr>
          <w:trHeight w:val="300"/>
        </w:trPr>
        <w:tc>
          <w:tcPr>
            <w:tcW w:w="421" w:type="dxa"/>
            <w:vMerge w:val="restart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Наименование и краткое описание мероприятия (объекта)</w:t>
            </w:r>
          </w:p>
        </w:tc>
        <w:tc>
          <w:tcPr>
            <w:tcW w:w="7229" w:type="dxa"/>
            <w:gridSpan w:val="6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Плановые значений показателей надежности, качества и энергетической эффективности объектов</w:t>
            </w:r>
          </w:p>
        </w:tc>
      </w:tr>
      <w:tr w:rsidR="008646A5" w:rsidRPr="008646A5" w:rsidTr="008646A5">
        <w:trPr>
          <w:trHeight w:val="479"/>
        </w:trPr>
        <w:tc>
          <w:tcPr>
            <w:tcW w:w="421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проб питьевой воды, %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Аварийность, ед./км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потерь воды при транспортировке в общем объёме воды, поданной в сеть, %</w:t>
            </w:r>
          </w:p>
        </w:tc>
        <w:tc>
          <w:tcPr>
            <w:tcW w:w="1984" w:type="dxa"/>
            <w:gridSpan w:val="2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электроэнергии, кВт*ч/</w:t>
            </w:r>
            <w:proofErr w:type="spellStart"/>
            <w:r w:rsidRPr="008646A5">
              <w:rPr>
                <w:rFonts w:ascii="Times New Roman" w:hAnsi="Times New Roman" w:cs="Times New Roman"/>
                <w:sz w:val="20"/>
              </w:rPr>
              <w:t>куб.м</w:t>
            </w:r>
            <w:proofErr w:type="spellEnd"/>
          </w:p>
        </w:tc>
      </w:tr>
      <w:tr w:rsidR="008646A5" w:rsidRPr="008646A5" w:rsidTr="008646A5">
        <w:trPr>
          <w:cantSplit/>
          <w:trHeight w:val="3741"/>
        </w:trPr>
        <w:tc>
          <w:tcPr>
            <w:tcW w:w="421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extDirection w:val="btLr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8646A5" w:rsidRPr="008646A5" w:rsidRDefault="008646A5" w:rsidP="008646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8646A5" w:rsidRPr="008646A5" w:rsidRDefault="008646A5" w:rsidP="008646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 подготовку питьевой воды</w:t>
            </w:r>
          </w:p>
        </w:tc>
        <w:tc>
          <w:tcPr>
            <w:tcW w:w="992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 транспортировку (подъём) питьевой воды</w:t>
            </w:r>
          </w:p>
        </w:tc>
      </w:tr>
      <w:tr w:rsidR="008646A5" w:rsidRPr="008646A5" w:rsidTr="008646A5">
        <w:trPr>
          <w:trHeight w:val="70"/>
        </w:trPr>
        <w:tc>
          <w:tcPr>
            <w:tcW w:w="42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8646A5" w:rsidRPr="008646A5" w:rsidTr="008646A5">
        <w:tc>
          <w:tcPr>
            <w:tcW w:w="42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1" w:type="dxa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Реконструкция наружных внутрипоселковых водопроводных сетей (участков сетей)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>в п. Амдерма Сельского поселения «Посёлок Амдерма» ЗР НАО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  <w:r w:rsidRPr="008646A5">
              <w:rPr>
                <w:rFonts w:ascii="Times New Roman" w:hAnsi="Times New Roman" w:cs="Times New Roman"/>
                <w:sz w:val="20"/>
              </w:rPr>
              <w:t>,</w:t>
            </w: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</w:tr>
      <w:tr w:rsidR="008646A5" w:rsidRPr="008646A5" w:rsidTr="008646A5">
        <w:tc>
          <w:tcPr>
            <w:tcW w:w="42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1" w:type="dxa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Проектирование 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>и строительство водозаборного сооружения в с. Коткино Сельского поселения «Коткинский сельсовет» ЗР НАО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5.9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8646A5">
        <w:tc>
          <w:tcPr>
            <w:tcW w:w="42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551" w:type="dxa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Реконструкция наружных водопроводных сетей 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 xml:space="preserve">в с. Коткино Сельского поселения «Коткинский сельсовет» ЗР НАО 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  <w:r w:rsidRPr="008646A5">
              <w:rPr>
                <w:rFonts w:ascii="Times New Roman" w:hAnsi="Times New Roman" w:cs="Times New Roman"/>
                <w:sz w:val="20"/>
              </w:rPr>
              <w:t>,</w:t>
            </w: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</w:tr>
      <w:tr w:rsidR="008646A5" w:rsidRPr="008646A5" w:rsidTr="008646A5">
        <w:tc>
          <w:tcPr>
            <w:tcW w:w="42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551" w:type="dxa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Строительство водопроводной сети 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 xml:space="preserve">в д. Лабожское 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>СП «Великовисочный сельсовет» ЗР НАО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1,6</w:t>
            </w:r>
          </w:p>
        </w:tc>
      </w:tr>
    </w:tbl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lastRenderedPageBreak/>
        <w:t xml:space="preserve">Продолжение таблицы 3.1 </w:t>
      </w: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ind w:right="-426" w:firstLine="709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Перечень мероприятий по строительству, модернизации и (или) реконструкции объектов централизованных систем водоснабжения</w:t>
      </w:r>
    </w:p>
    <w:p w:rsidR="008646A5" w:rsidRPr="008646A5" w:rsidRDefault="008646A5" w:rsidP="008646A5">
      <w:pPr>
        <w:pStyle w:val="ConsPlusTitle"/>
        <w:ind w:right="-426" w:firstLine="709"/>
        <w:jc w:val="both"/>
        <w:rPr>
          <w:rFonts w:ascii="Times New Roman" w:hAnsi="Times New Roman" w:cs="Times New Roman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268"/>
        <w:gridCol w:w="1701"/>
        <w:gridCol w:w="708"/>
        <w:gridCol w:w="851"/>
        <w:gridCol w:w="992"/>
        <w:gridCol w:w="992"/>
      </w:tblGrid>
      <w:tr w:rsidR="008646A5" w:rsidRPr="008646A5" w:rsidTr="008646A5">
        <w:trPr>
          <w:trHeight w:val="300"/>
        </w:trPr>
        <w:tc>
          <w:tcPr>
            <w:tcW w:w="421" w:type="dxa"/>
            <w:vMerge w:val="restart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Наименование и краткое описание мероприятия (объекта)</w:t>
            </w:r>
          </w:p>
        </w:tc>
        <w:tc>
          <w:tcPr>
            <w:tcW w:w="7512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Плановые значений показателей надежности, качества и энергетической эффективности объектов</w:t>
            </w:r>
          </w:p>
        </w:tc>
      </w:tr>
      <w:tr w:rsidR="008646A5" w:rsidRPr="008646A5" w:rsidTr="008646A5">
        <w:trPr>
          <w:trHeight w:val="479"/>
        </w:trPr>
        <w:tc>
          <w:tcPr>
            <w:tcW w:w="421" w:type="dxa"/>
            <w:vMerge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проб питьевой воды, %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Аварийность, ед./км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потерь воды при транспортировке в общем объёме воды, поданной в сеть, %</w:t>
            </w:r>
          </w:p>
        </w:tc>
        <w:tc>
          <w:tcPr>
            <w:tcW w:w="1984" w:type="dxa"/>
            <w:gridSpan w:val="2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электроэнергии, кВт*ч/</w:t>
            </w:r>
            <w:proofErr w:type="spellStart"/>
            <w:r w:rsidRPr="008646A5">
              <w:rPr>
                <w:rFonts w:ascii="Times New Roman" w:hAnsi="Times New Roman" w:cs="Times New Roman"/>
                <w:sz w:val="20"/>
              </w:rPr>
              <w:t>куб.м</w:t>
            </w:r>
            <w:proofErr w:type="spellEnd"/>
          </w:p>
        </w:tc>
      </w:tr>
      <w:tr w:rsidR="008646A5" w:rsidRPr="008646A5" w:rsidTr="008646A5">
        <w:trPr>
          <w:cantSplit/>
          <w:trHeight w:val="3741"/>
        </w:trPr>
        <w:tc>
          <w:tcPr>
            <w:tcW w:w="421" w:type="dxa"/>
            <w:vMerge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extDirection w:val="btLr"/>
            <w:vAlign w:val="center"/>
          </w:tcPr>
          <w:p w:rsidR="008646A5" w:rsidRPr="008646A5" w:rsidRDefault="008646A5" w:rsidP="008646A5">
            <w:pPr>
              <w:jc w:val="center"/>
              <w:rPr>
                <w:sz w:val="16"/>
                <w:szCs w:val="16"/>
              </w:rPr>
            </w:pPr>
            <w:r w:rsidRPr="008646A5">
              <w:rPr>
                <w:sz w:val="20"/>
                <w:szCs w:val="20"/>
              </w:rPr>
              <w:t>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</w:tc>
        <w:tc>
          <w:tcPr>
            <w:tcW w:w="1701" w:type="dxa"/>
            <w:textDirection w:val="btLr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646A5" w:rsidRPr="008646A5" w:rsidRDefault="008646A5" w:rsidP="008646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646A5" w:rsidRPr="008646A5" w:rsidRDefault="008646A5" w:rsidP="008646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 подготовку питьевой воды</w:t>
            </w:r>
          </w:p>
        </w:tc>
        <w:tc>
          <w:tcPr>
            <w:tcW w:w="992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 транспортировку (подъём) питьевой воды</w:t>
            </w:r>
          </w:p>
        </w:tc>
      </w:tr>
      <w:tr w:rsidR="008646A5" w:rsidRPr="008646A5" w:rsidTr="008646A5">
        <w:trPr>
          <w:trHeight w:val="70"/>
        </w:trPr>
        <w:tc>
          <w:tcPr>
            <w:tcW w:w="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8646A5" w:rsidRPr="008646A5" w:rsidTr="008646A5">
        <w:tc>
          <w:tcPr>
            <w:tcW w:w="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Модернизация 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>с увеличением производительности блочно-модульной водоподготовительной установки в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>д. Лабожское Сельского поселения «Великовисочный сельсовет» ЗР НАО</w:t>
            </w:r>
          </w:p>
        </w:tc>
        <w:tc>
          <w:tcPr>
            <w:tcW w:w="226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8646A5" w:rsidRPr="008646A5" w:rsidRDefault="008646A5" w:rsidP="008646A5">
      <w:pPr>
        <w:pStyle w:val="ConsPlusNormal"/>
        <w:ind w:right="-426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B918E3" w:rsidRDefault="00B918E3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B918E3" w:rsidRDefault="00B918E3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B918E3" w:rsidRDefault="00B918E3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B918E3" w:rsidRDefault="00B918E3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B918E3" w:rsidRPr="008646A5" w:rsidRDefault="00B918E3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lastRenderedPageBreak/>
        <w:t>Таблица № 3.2</w:t>
      </w: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ind w:right="-426" w:firstLine="709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Перечень мероприятий по строительству, модернизации и (или) реконструкции объектов централизованных систем водоотведения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162"/>
        <w:gridCol w:w="1842"/>
        <w:gridCol w:w="993"/>
        <w:gridCol w:w="808"/>
        <w:gridCol w:w="1601"/>
        <w:gridCol w:w="2268"/>
      </w:tblGrid>
      <w:tr w:rsidR="008646A5" w:rsidRPr="008646A5" w:rsidTr="008646A5">
        <w:trPr>
          <w:trHeight w:val="473"/>
        </w:trPr>
        <w:tc>
          <w:tcPr>
            <w:tcW w:w="527" w:type="dxa"/>
            <w:vMerge w:val="restart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62" w:type="dxa"/>
            <w:vMerge w:val="restart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Наименование и краткое описание мероприятия (объекта)</w:t>
            </w:r>
          </w:p>
        </w:tc>
        <w:tc>
          <w:tcPr>
            <w:tcW w:w="7512" w:type="dxa"/>
            <w:gridSpan w:val="5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Плановые значений показателей надежности, качества и энергетической эффективности объектов</w:t>
            </w:r>
          </w:p>
        </w:tc>
      </w:tr>
      <w:tr w:rsidR="008646A5" w:rsidRPr="008646A5" w:rsidTr="008646A5">
        <w:trPr>
          <w:trHeight w:val="213"/>
        </w:trPr>
        <w:tc>
          <w:tcPr>
            <w:tcW w:w="527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сточных вод, %</w:t>
            </w:r>
          </w:p>
        </w:tc>
        <w:tc>
          <w:tcPr>
            <w:tcW w:w="808" w:type="dxa"/>
            <w:vMerge w:val="restart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Аварийность, ед./км</w:t>
            </w:r>
          </w:p>
        </w:tc>
        <w:tc>
          <w:tcPr>
            <w:tcW w:w="3869" w:type="dxa"/>
            <w:gridSpan w:val="2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электроэнергии, кВт*ч/</w:t>
            </w:r>
            <w:proofErr w:type="spellStart"/>
            <w:r w:rsidRPr="008646A5">
              <w:rPr>
                <w:rFonts w:ascii="Times New Roman" w:hAnsi="Times New Roman" w:cs="Times New Roman"/>
                <w:sz w:val="20"/>
              </w:rPr>
              <w:t>куб.м</w:t>
            </w:r>
            <w:proofErr w:type="spellEnd"/>
          </w:p>
        </w:tc>
      </w:tr>
      <w:tr w:rsidR="008646A5" w:rsidRPr="008646A5" w:rsidTr="008646A5">
        <w:trPr>
          <w:cantSplit/>
          <w:trHeight w:val="2240"/>
        </w:trPr>
        <w:tc>
          <w:tcPr>
            <w:tcW w:w="527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подвергшихся очистке в общем объёме, сбрасываемом в канализацию (доставляемых на очистные сооружения)</w:t>
            </w:r>
          </w:p>
        </w:tc>
        <w:tc>
          <w:tcPr>
            <w:tcW w:w="993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сбрасываемых в водный объект, не соответствующая СанПиН</w:t>
            </w:r>
          </w:p>
        </w:tc>
        <w:tc>
          <w:tcPr>
            <w:tcW w:w="808" w:type="dxa"/>
            <w:vMerge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на очистку </w:t>
            </w:r>
          </w:p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сточных вод</w:t>
            </w:r>
          </w:p>
        </w:tc>
        <w:tc>
          <w:tcPr>
            <w:tcW w:w="2268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 транспортировку сточных вод</w:t>
            </w:r>
          </w:p>
        </w:tc>
      </w:tr>
      <w:tr w:rsidR="008646A5" w:rsidRPr="008646A5" w:rsidTr="008646A5">
        <w:tc>
          <w:tcPr>
            <w:tcW w:w="527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62" w:type="dxa"/>
          </w:tcPr>
          <w:p w:rsidR="008646A5" w:rsidRPr="008646A5" w:rsidRDefault="008646A5" w:rsidP="008646A5">
            <w:pPr>
              <w:jc w:val="center"/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1842" w:type="dxa"/>
          </w:tcPr>
          <w:p w:rsidR="008646A5" w:rsidRPr="008646A5" w:rsidRDefault="008646A5" w:rsidP="008646A5">
            <w:pPr>
              <w:jc w:val="center"/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993" w:type="dxa"/>
          </w:tcPr>
          <w:p w:rsidR="008646A5" w:rsidRPr="008646A5" w:rsidRDefault="008646A5" w:rsidP="008646A5">
            <w:pPr>
              <w:jc w:val="center"/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808" w:type="dxa"/>
          </w:tcPr>
          <w:p w:rsidR="008646A5" w:rsidRPr="008646A5" w:rsidRDefault="008646A5" w:rsidP="008646A5">
            <w:pPr>
              <w:jc w:val="center"/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1601" w:type="dxa"/>
          </w:tcPr>
          <w:p w:rsidR="008646A5" w:rsidRPr="008646A5" w:rsidRDefault="008646A5" w:rsidP="008646A5">
            <w:pPr>
              <w:jc w:val="center"/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jc w:val="center"/>
            </w:pPr>
            <w:r w:rsidRPr="008646A5">
              <w:rPr>
                <w:sz w:val="20"/>
              </w:rPr>
              <w:t>------</w:t>
            </w:r>
          </w:p>
        </w:tc>
      </w:tr>
      <w:tr w:rsidR="008646A5" w:rsidRPr="008646A5" w:rsidTr="008646A5">
        <w:tc>
          <w:tcPr>
            <w:tcW w:w="527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------</w:t>
            </w:r>
          </w:p>
        </w:tc>
        <w:tc>
          <w:tcPr>
            <w:tcW w:w="2162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1842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993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808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1601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</w:tr>
      <w:tr w:rsidR="008646A5" w:rsidRPr="008646A5" w:rsidTr="008646A5">
        <w:tc>
          <w:tcPr>
            <w:tcW w:w="527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------</w:t>
            </w:r>
          </w:p>
        </w:tc>
        <w:tc>
          <w:tcPr>
            <w:tcW w:w="2162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1842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993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808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1601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jc w:val="center"/>
              <w:rPr>
                <w:sz w:val="20"/>
              </w:rPr>
            </w:pPr>
            <w:r w:rsidRPr="008646A5">
              <w:rPr>
                <w:sz w:val="20"/>
              </w:rPr>
              <w:t>------</w:t>
            </w:r>
          </w:p>
        </w:tc>
      </w:tr>
    </w:tbl>
    <w:p w:rsidR="008646A5" w:rsidRPr="008646A5" w:rsidRDefault="008646A5" w:rsidP="008646A5">
      <w:pPr>
        <w:ind w:right="-284"/>
        <w:jc w:val="right"/>
        <w:rPr>
          <w:sz w:val="20"/>
          <w:szCs w:val="20"/>
        </w:rPr>
      </w:pPr>
    </w:p>
    <w:p w:rsidR="008646A5" w:rsidRPr="008646A5" w:rsidRDefault="008646A5" w:rsidP="008646A5">
      <w:pPr>
        <w:ind w:right="-284"/>
        <w:jc w:val="right"/>
        <w:rPr>
          <w:sz w:val="20"/>
          <w:szCs w:val="20"/>
        </w:rPr>
      </w:pPr>
    </w:p>
    <w:p w:rsidR="008646A5" w:rsidRPr="008646A5" w:rsidRDefault="008646A5" w:rsidP="008646A5">
      <w:pPr>
        <w:ind w:right="-284"/>
        <w:jc w:val="right"/>
        <w:rPr>
          <w:sz w:val="20"/>
          <w:szCs w:val="20"/>
        </w:rPr>
      </w:pPr>
      <w:r w:rsidRPr="008646A5">
        <w:rPr>
          <w:sz w:val="20"/>
          <w:szCs w:val="20"/>
        </w:rPr>
        <w:t>Таблица № 4</w:t>
      </w:r>
    </w:p>
    <w:p w:rsidR="008646A5" w:rsidRPr="008646A5" w:rsidRDefault="008646A5" w:rsidP="008646A5">
      <w:pPr>
        <w:ind w:left="20" w:right="-284" w:firstLine="620"/>
        <w:jc w:val="both"/>
        <w:rPr>
          <w:rStyle w:val="6"/>
          <w:rFonts w:eastAsiaTheme="minorHAnsi"/>
          <w:sz w:val="20"/>
          <w:szCs w:val="20"/>
        </w:rPr>
      </w:pPr>
      <w:r w:rsidRPr="008646A5">
        <w:rPr>
          <w:rStyle w:val="6"/>
          <w:rFonts w:eastAsiaTheme="minorHAnsi"/>
          <w:sz w:val="20"/>
          <w:szCs w:val="20"/>
        </w:rPr>
        <w:t xml:space="preserve">Перечень мероприятий, но защите централизованных систем водоснабжения </w:t>
      </w:r>
      <w:r w:rsidRPr="008646A5">
        <w:rPr>
          <w:rStyle w:val="6"/>
          <w:rFonts w:eastAsiaTheme="minorHAnsi"/>
          <w:sz w:val="20"/>
          <w:szCs w:val="20"/>
        </w:rPr>
        <w:br/>
        <w:t xml:space="preserve">и (или) водоотведения и их отдельных объектов от угроз техногенного, природного характера </w:t>
      </w:r>
      <w:r w:rsidRPr="008646A5">
        <w:rPr>
          <w:rStyle w:val="6"/>
          <w:rFonts w:eastAsiaTheme="minorHAnsi"/>
          <w:sz w:val="20"/>
          <w:szCs w:val="20"/>
        </w:rPr>
        <w:br/>
        <w:t xml:space="preserve">и террористических актов, по предотвращению возникновения аварийных ситуаций, снижению риска </w:t>
      </w:r>
      <w:r w:rsidRPr="008646A5">
        <w:rPr>
          <w:rStyle w:val="6"/>
          <w:rFonts w:eastAsiaTheme="minorHAnsi"/>
          <w:sz w:val="20"/>
          <w:szCs w:val="20"/>
        </w:rPr>
        <w:br/>
        <w:t>и смягчению последствий чрезвычайных ситуаций</w:t>
      </w:r>
    </w:p>
    <w:p w:rsidR="008646A5" w:rsidRPr="008646A5" w:rsidRDefault="008646A5" w:rsidP="008646A5">
      <w:pPr>
        <w:ind w:left="20" w:right="20" w:firstLine="620"/>
        <w:jc w:val="both"/>
        <w:rPr>
          <w:rStyle w:val="6"/>
          <w:rFonts w:eastAsiaTheme="minorHAnsi"/>
          <w:sz w:val="20"/>
          <w:szCs w:val="20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412"/>
        <w:gridCol w:w="2694"/>
        <w:gridCol w:w="3543"/>
      </w:tblGrid>
      <w:tr w:rsidR="008646A5" w:rsidRPr="008646A5" w:rsidTr="008646A5">
        <w:trPr>
          <w:trHeight w:hRule="exact" w:val="5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№</w:t>
            </w:r>
          </w:p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п/п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Microsoft Sans Serif"/>
                <w:sz w:val="20"/>
                <w:szCs w:val="20"/>
              </w:rPr>
              <w:t>Наименование</w:t>
            </w:r>
          </w:p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Microsoft Sans Serif"/>
                <w:sz w:val="20"/>
                <w:szCs w:val="20"/>
              </w:rPr>
              <w:t>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Microsoft Sans Serif"/>
                <w:sz w:val="20"/>
                <w:szCs w:val="20"/>
              </w:rPr>
              <w:t>Срок</w:t>
            </w:r>
          </w:p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Microsoft Sans Serif"/>
                <w:sz w:val="20"/>
                <w:szCs w:val="20"/>
              </w:rPr>
              <w:t>реализации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Цель мероприятия</w:t>
            </w:r>
          </w:p>
        </w:tc>
      </w:tr>
      <w:tr w:rsidR="008646A5" w:rsidRPr="008646A5" w:rsidTr="008646A5">
        <w:trPr>
          <w:trHeight w:hRule="exact" w:val="3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8646A5">
              <w:rPr>
                <w:rStyle w:val="LucidaSansUnicode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646A5">
              <w:rPr>
                <w:rStyle w:val="9pt"/>
                <w:rFonts w:eastAsia="Microsoft Sans Serif"/>
                <w:sz w:val="20"/>
                <w:szCs w:val="20"/>
              </w:rPr>
              <w:t>4</w:t>
            </w:r>
          </w:p>
        </w:tc>
      </w:tr>
      <w:tr w:rsidR="008646A5" w:rsidRPr="008646A5" w:rsidTr="008646A5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-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ind w:left="20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-</w:t>
            </w:r>
          </w:p>
        </w:tc>
      </w:tr>
      <w:tr w:rsidR="008646A5" w:rsidRPr="008646A5" w:rsidTr="008646A5">
        <w:trPr>
          <w:trHeight w:hRule="exact" w:val="3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-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-</w:t>
            </w:r>
          </w:p>
        </w:tc>
      </w:tr>
    </w:tbl>
    <w:p w:rsidR="008646A5" w:rsidRPr="008646A5" w:rsidRDefault="008646A5" w:rsidP="008646A5">
      <w:pPr>
        <w:ind w:left="20" w:right="20" w:firstLine="620"/>
        <w:jc w:val="both"/>
        <w:rPr>
          <w:sz w:val="20"/>
          <w:szCs w:val="20"/>
        </w:rPr>
      </w:pPr>
    </w:p>
    <w:p w:rsidR="008646A5" w:rsidRPr="008646A5" w:rsidRDefault="008646A5" w:rsidP="008646A5">
      <w:pPr>
        <w:rPr>
          <w:sz w:val="20"/>
          <w:szCs w:val="20"/>
        </w:rPr>
      </w:pPr>
    </w:p>
    <w:p w:rsidR="008646A5" w:rsidRPr="008646A5" w:rsidRDefault="008646A5" w:rsidP="008646A5">
      <w:pPr>
        <w:rPr>
          <w:sz w:val="20"/>
          <w:szCs w:val="20"/>
        </w:rPr>
      </w:pPr>
    </w:p>
    <w:p w:rsidR="003B33DF" w:rsidRPr="00295C8A" w:rsidRDefault="003B33DF" w:rsidP="003B33D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sectPr w:rsidR="003B33DF" w:rsidRPr="00295C8A" w:rsidSect="008646A5">
      <w:pgSz w:w="11906" w:h="16838"/>
      <w:pgMar w:top="82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B449B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7FF82A4F"/>
    <w:multiLevelType w:val="hybridMultilevel"/>
    <w:tmpl w:val="D0C6F2EA"/>
    <w:lvl w:ilvl="0" w:tplc="F04078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4"/>
    <w:rsid w:val="000464DE"/>
    <w:rsid w:val="001841AE"/>
    <w:rsid w:val="003B33DF"/>
    <w:rsid w:val="00506CB0"/>
    <w:rsid w:val="005D34E2"/>
    <w:rsid w:val="00606624"/>
    <w:rsid w:val="006F178F"/>
    <w:rsid w:val="007374CD"/>
    <w:rsid w:val="007B063F"/>
    <w:rsid w:val="00847F4B"/>
    <w:rsid w:val="008646A5"/>
    <w:rsid w:val="008F5C4E"/>
    <w:rsid w:val="00B3069D"/>
    <w:rsid w:val="00B56DDB"/>
    <w:rsid w:val="00B918E3"/>
    <w:rsid w:val="00BC7846"/>
    <w:rsid w:val="00C24D13"/>
    <w:rsid w:val="00D02139"/>
    <w:rsid w:val="00F5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FA90"/>
  <w15:chartTrackingRefBased/>
  <w15:docId w15:val="{3476D9F6-268F-427E-9723-C5AF8191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5"/>
    <w:rsid w:val="003B33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3B33DF"/>
    <w:pPr>
      <w:widowControl w:val="0"/>
      <w:shd w:val="clear" w:color="auto" w:fill="FFFFFF"/>
      <w:spacing w:after="240" w:line="288" w:lineRule="exact"/>
      <w:jc w:val="center"/>
    </w:pPr>
    <w:rPr>
      <w:sz w:val="25"/>
      <w:szCs w:val="25"/>
      <w:lang w:eastAsia="en-US"/>
    </w:rPr>
  </w:style>
  <w:style w:type="character" w:customStyle="1" w:styleId="6">
    <w:name w:val="Основной текст (6)"/>
    <w:basedOn w:val="a0"/>
    <w:rsid w:val="003B3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pt">
    <w:name w:val="Основной текст + 9 pt;Полужирный"/>
    <w:basedOn w:val="a3"/>
    <w:rsid w:val="003B3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basedOn w:val="a3"/>
    <w:rsid w:val="003B33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8F5C4E"/>
    <w:pPr>
      <w:ind w:left="720"/>
      <w:contextualSpacing/>
    </w:pPr>
  </w:style>
  <w:style w:type="paragraph" w:customStyle="1" w:styleId="1">
    <w:name w:val="Основной текст1"/>
    <w:basedOn w:val="a"/>
    <w:rsid w:val="008F5C4E"/>
    <w:pPr>
      <w:widowControl w:val="0"/>
      <w:shd w:val="clear" w:color="auto" w:fill="FFFFFF"/>
      <w:spacing w:before="540" w:after="240" w:line="288" w:lineRule="exact"/>
      <w:jc w:val="both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paragraph" w:customStyle="1" w:styleId="ConsPlusTitlePage">
    <w:name w:val="ConsPlusTitlePage"/>
    <w:rsid w:val="00864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icrosoftSansSerif115pt">
    <w:name w:val="Основной текст + Microsoft Sans Serif;11;5 pt"/>
    <w:basedOn w:val="a3"/>
    <w:rsid w:val="008646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8646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46A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46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46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46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6A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F8BDD3AB3268A546F0DE2152831C8D98B099AC63494AB085C3E934BC0DA50562409C53140CE147E4983BE2FNDm0L" TargetMode="External"/><Relationship Id="rId13" Type="http://schemas.openxmlformats.org/officeDocument/2006/relationships/hyperlink" Target="consultantplus://offline/ref=C95F8BDD3AB3268A546F0DE2152831C8D98B0A90CF3794AB085C3E934BC0DA50562409C53140CE147E4983BE2FNDm0L" TargetMode="External"/><Relationship Id="rId18" Type="http://schemas.openxmlformats.org/officeDocument/2006/relationships/hyperlink" Target="consultantplus://offline/ref=C95F8BDD3AB3268A546F0DE2152831C8D98B099AC63494AB085C3E934BC0DA50442451C93044D51C785CD5EF6987EAC3BDF4A0BFC1680B13NFmD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95F8BDD3AB3268A546F0DE2152831C8D98E0F99CC3694AB085C3E934BC0DA50562409C53140CE147E4983BE2FNDm0L" TargetMode="External"/><Relationship Id="rId12" Type="http://schemas.openxmlformats.org/officeDocument/2006/relationships/hyperlink" Target="consultantplus://offline/ref=C95F8BDD3AB3268A546F0DE2152831C8D98A0591CD3694AB085C3E934BC0DA50562409C53140CE147E4983BE2FNDm0L" TargetMode="External"/><Relationship Id="rId17" Type="http://schemas.openxmlformats.org/officeDocument/2006/relationships/hyperlink" Target="consultantplus://offline/ref=C95F8BDD3AB3268A546F0DE2152831C8DD820D90CB3DC9A1000532914CCF8555433551C9345AD016625581BCN2m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5F8BDD3AB3268A546F0DE2152831C8DD88059ACA3DC9A1000532914CCF8555433551C9345AD016625581BCN2mF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95F8BDD3AB3268A546F0DE2152831C8D989049DC63394AB085C3E934BC0DA50562409C53140CE147E4983BE2FNDm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5F8BDD3AB3268A546F0DE2152831C8DD88059AC93DC9A1000532914CCF8555433551C9345AD016625581BCN2mFL" TargetMode="External"/><Relationship Id="rId10" Type="http://schemas.openxmlformats.org/officeDocument/2006/relationships/hyperlink" Target="consultantplus://offline/ref=C95F8BDD3AB3268A546F0DE2152831C8D98E0F99CC3194AB085C3E934BC0DA50562409C53140CE147E4983BE2FNDm0L" TargetMode="External"/><Relationship Id="rId19" Type="http://schemas.openxmlformats.org/officeDocument/2006/relationships/hyperlink" Target="consultantplus://offline/ref=C95F8BDD3AB3268A546F0DE2152831C8D98A0591CD3694AB085C3E934BC0DA50562409C53140CE147E4983BE2FNDm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F8BDD3AB3268A546F0DE2152831C8D9890D99C83394AB085C3E934BC0DA50562409C53140CE147E4983BE2FNDm0L" TargetMode="External"/><Relationship Id="rId14" Type="http://schemas.openxmlformats.org/officeDocument/2006/relationships/hyperlink" Target="consultantplus://offline/ref=C95F8BDD3AB3268A546F0DE2152831C8D989059FC83194AB085C3E934BC0DA50562409C53140CE147E4983BE2FND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9A0B-D56B-4A7B-A9FF-2503FE16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5475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Кожевин Егор Валерьевич</cp:lastModifiedBy>
  <cp:revision>8</cp:revision>
  <cp:lastPrinted>2023-03-07T06:40:00Z</cp:lastPrinted>
  <dcterms:created xsi:type="dcterms:W3CDTF">2023-03-03T10:57:00Z</dcterms:created>
  <dcterms:modified xsi:type="dcterms:W3CDTF">2023-03-07T06:42:00Z</dcterms:modified>
</cp:coreProperties>
</file>