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F34" w:rsidRDefault="00614F34" w:rsidP="00614F34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A226FDF" wp14:editId="562AA1BE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F34" w:rsidRDefault="00614F34" w:rsidP="00614F3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614F34" w:rsidRDefault="00614F34" w:rsidP="00614F34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614F34" w:rsidRDefault="00614F34" w:rsidP="00614F34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614F34" w:rsidRDefault="00614F34" w:rsidP="00614F34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614F34" w:rsidRPr="00D74CEE" w:rsidRDefault="00614F34" w:rsidP="00614F34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ED132B" w:rsidRPr="00ED132B">
        <w:rPr>
          <w:b/>
          <w:szCs w:val="24"/>
          <w:u w:val="single"/>
        </w:rPr>
        <w:t>26.09.2022</w:t>
      </w:r>
      <w:r w:rsidR="00ED132B">
        <w:rPr>
          <w:b/>
          <w:szCs w:val="24"/>
          <w:u w:val="single"/>
        </w:rPr>
        <w:t xml:space="preserve"> </w:t>
      </w:r>
      <w:bookmarkStart w:id="0" w:name="_GoBack"/>
      <w:bookmarkEnd w:id="0"/>
      <w:r w:rsidRPr="00D74CEE">
        <w:rPr>
          <w:b/>
          <w:szCs w:val="24"/>
          <w:u w:val="single"/>
        </w:rPr>
        <w:t>№</w:t>
      </w:r>
      <w:r>
        <w:rPr>
          <w:b/>
          <w:szCs w:val="24"/>
          <w:u w:val="single"/>
        </w:rPr>
        <w:t xml:space="preserve"> </w:t>
      </w:r>
      <w:r w:rsidR="00ED132B" w:rsidRPr="00ED132B">
        <w:rPr>
          <w:b/>
          <w:szCs w:val="24"/>
          <w:u w:val="single"/>
        </w:rPr>
        <w:t>220п</w:t>
      </w:r>
      <w:r w:rsidRPr="00D74CEE">
        <w:rPr>
          <w:szCs w:val="24"/>
        </w:rPr>
        <w:t xml:space="preserve"> </w:t>
      </w:r>
      <w:r w:rsidRPr="00D74CEE">
        <w:rPr>
          <w:b/>
          <w:szCs w:val="24"/>
          <w:u w:val="single"/>
        </w:rPr>
        <w:t xml:space="preserve">   </w:t>
      </w:r>
    </w:p>
    <w:p w:rsidR="00614F34" w:rsidRDefault="00614F34" w:rsidP="00614F34">
      <w:pPr>
        <w:spacing w:after="480"/>
        <w:ind w:left="567" w:right="5810"/>
        <w:rPr>
          <w:sz w:val="20"/>
        </w:rPr>
      </w:pPr>
      <w:r>
        <w:rPr>
          <w:sz w:val="20"/>
        </w:rPr>
        <w:t>р.п. Искателей</w:t>
      </w:r>
    </w:p>
    <w:p w:rsidR="00614F34" w:rsidRDefault="00614F34" w:rsidP="00614F34">
      <w:pPr>
        <w:ind w:right="4819"/>
        <w:jc w:val="both"/>
        <w:rPr>
          <w:color w:val="000000"/>
          <w:sz w:val="26"/>
          <w:szCs w:val="26"/>
        </w:rPr>
      </w:pPr>
      <w:r w:rsidRPr="00544A63">
        <w:rPr>
          <w:sz w:val="22"/>
          <w:szCs w:val="22"/>
        </w:rPr>
        <w:t xml:space="preserve">О внесении изменений в </w:t>
      </w:r>
      <w:r>
        <w:rPr>
          <w:sz w:val="22"/>
          <w:szCs w:val="22"/>
        </w:rPr>
        <w:t>Порядок</w:t>
      </w:r>
      <w:r w:rsidRPr="00614F34">
        <w:rPr>
          <w:sz w:val="22"/>
          <w:szCs w:val="22"/>
        </w:rPr>
        <w:t xml:space="preserve"> предоставления муниципальной преференции муниципальному предприятию Заполярного района «Севержилкомсервис» в виде субсидии в целях решения отдельных вопросов местного значения</w:t>
      </w:r>
    </w:p>
    <w:p w:rsidR="00614F34" w:rsidRDefault="00614F34" w:rsidP="00614F34">
      <w:pPr>
        <w:overflowPunct/>
        <w:jc w:val="both"/>
        <w:rPr>
          <w:color w:val="000000"/>
          <w:sz w:val="26"/>
          <w:szCs w:val="26"/>
        </w:rPr>
      </w:pPr>
    </w:p>
    <w:p w:rsidR="00614F34" w:rsidRDefault="00614F34" w:rsidP="00614F34">
      <w:pPr>
        <w:overflowPunct/>
        <w:jc w:val="both"/>
        <w:rPr>
          <w:color w:val="000000"/>
          <w:sz w:val="26"/>
          <w:szCs w:val="26"/>
        </w:rPr>
      </w:pPr>
    </w:p>
    <w:p w:rsidR="00614F34" w:rsidRDefault="00614F34" w:rsidP="00614F34">
      <w:pPr>
        <w:overflowPunct/>
        <w:jc w:val="both"/>
        <w:rPr>
          <w:color w:val="000000"/>
          <w:sz w:val="26"/>
          <w:szCs w:val="26"/>
        </w:rPr>
      </w:pPr>
    </w:p>
    <w:p w:rsidR="00614F34" w:rsidRPr="00CC4287" w:rsidRDefault="00614F34" w:rsidP="005D0EEC">
      <w:pPr>
        <w:tabs>
          <w:tab w:val="left" w:pos="1134"/>
          <w:tab w:val="left" w:pos="1276"/>
        </w:tabs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Pr="0075721E">
        <w:rPr>
          <w:sz w:val="26"/>
          <w:szCs w:val="26"/>
        </w:rPr>
        <w:t xml:space="preserve">Уставом </w:t>
      </w:r>
      <w:r>
        <w:rPr>
          <w:rFonts w:eastAsiaTheme="minorHAnsi"/>
          <w:sz w:val="26"/>
          <w:szCs w:val="26"/>
          <w:lang w:eastAsia="en-US"/>
        </w:rPr>
        <w:t>Заполярного района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 </w:t>
      </w:r>
      <w:r>
        <w:rPr>
          <w:rFonts w:eastAsiaTheme="minorHAnsi"/>
          <w:sz w:val="26"/>
          <w:szCs w:val="26"/>
          <w:lang w:eastAsia="en-US"/>
        </w:rPr>
        <w:t xml:space="preserve">Ненецкого автономного округа» </w:t>
      </w:r>
      <w:r w:rsidRPr="00CC4287">
        <w:rPr>
          <w:color w:val="000000"/>
          <w:sz w:val="26"/>
          <w:szCs w:val="26"/>
        </w:rPr>
        <w:t>ПОСТАНОВЛЯЕТ:</w:t>
      </w:r>
    </w:p>
    <w:p w:rsidR="00614F34" w:rsidRDefault="00614F34" w:rsidP="005D0EEC">
      <w:pPr>
        <w:tabs>
          <w:tab w:val="left" w:pos="1134"/>
          <w:tab w:val="left" w:pos="1276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14F34" w:rsidRDefault="00614F34" w:rsidP="005D0EEC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583FA9">
        <w:rPr>
          <w:rFonts w:eastAsiaTheme="minorHAnsi"/>
          <w:sz w:val="26"/>
          <w:szCs w:val="26"/>
          <w:lang w:eastAsia="en-US"/>
        </w:rPr>
        <w:t xml:space="preserve">Внести в </w:t>
      </w:r>
      <w:r w:rsidRPr="00614F34">
        <w:rPr>
          <w:rFonts w:eastAsiaTheme="minorHAnsi"/>
          <w:sz w:val="26"/>
          <w:szCs w:val="26"/>
          <w:lang w:eastAsia="en-US"/>
        </w:rPr>
        <w:t>Порядок предоставления муниципальной преференции муниципальному предприятию Заполярного района «Севержилкомсервис» в виде субсидии в целях решения отдельных вопросов местного значения</w:t>
      </w:r>
      <w:r>
        <w:rPr>
          <w:rFonts w:eastAsiaTheme="minorHAnsi"/>
          <w:sz w:val="26"/>
          <w:szCs w:val="26"/>
          <w:lang w:eastAsia="en-US"/>
        </w:rPr>
        <w:t xml:space="preserve">, утвержденный постановлением Администрации Заполярного района </w:t>
      </w:r>
      <w:r w:rsidR="002E7107">
        <w:rPr>
          <w:rFonts w:eastAsiaTheme="minorHAnsi"/>
          <w:sz w:val="26"/>
          <w:szCs w:val="26"/>
          <w:lang w:eastAsia="en-US"/>
        </w:rPr>
        <w:t>от 09.07.2020 №</w:t>
      </w:r>
      <w:r w:rsidR="002E7107" w:rsidRPr="002E7107">
        <w:rPr>
          <w:rFonts w:eastAsiaTheme="minorHAnsi"/>
          <w:sz w:val="26"/>
          <w:szCs w:val="26"/>
          <w:lang w:eastAsia="en-US"/>
        </w:rPr>
        <w:t xml:space="preserve"> 144п</w:t>
      </w:r>
      <w:r w:rsidRPr="00583FA9">
        <w:rPr>
          <w:rFonts w:eastAsiaTheme="minorHAnsi"/>
          <w:sz w:val="26"/>
          <w:szCs w:val="26"/>
          <w:lang w:eastAsia="en-US"/>
        </w:rPr>
        <w:t xml:space="preserve"> (с изменениями, внесенными постановлениями </w:t>
      </w:r>
      <w:r>
        <w:rPr>
          <w:rFonts w:eastAsiaTheme="minorHAnsi"/>
          <w:sz w:val="26"/>
          <w:szCs w:val="26"/>
          <w:lang w:eastAsia="en-US"/>
        </w:rPr>
        <w:t xml:space="preserve">от 21.09.2020 № 192п, от 19.10.2020 </w:t>
      </w:r>
      <w:r w:rsidR="004C5CF9">
        <w:rPr>
          <w:rFonts w:eastAsiaTheme="minorHAnsi"/>
          <w:sz w:val="26"/>
          <w:szCs w:val="26"/>
          <w:lang w:eastAsia="en-US"/>
        </w:rPr>
        <w:t xml:space="preserve">                     </w:t>
      </w:r>
      <w:r>
        <w:rPr>
          <w:rFonts w:eastAsiaTheme="minorHAnsi"/>
          <w:sz w:val="26"/>
          <w:szCs w:val="26"/>
          <w:lang w:eastAsia="en-US"/>
        </w:rPr>
        <w:t>№ 219п, от 29.12.2020 №</w:t>
      </w:r>
      <w:r w:rsidRPr="00583FA9">
        <w:rPr>
          <w:rFonts w:eastAsiaTheme="minorHAnsi"/>
          <w:sz w:val="26"/>
          <w:szCs w:val="26"/>
          <w:lang w:eastAsia="en-US"/>
        </w:rPr>
        <w:t xml:space="preserve"> 282п, </w:t>
      </w:r>
      <w:r>
        <w:rPr>
          <w:rFonts w:eastAsiaTheme="minorHAnsi"/>
          <w:sz w:val="26"/>
          <w:szCs w:val="26"/>
          <w:lang w:eastAsia="en-US"/>
        </w:rPr>
        <w:t>от 19.07.2021 № 173п, от 17.12.2021 №</w:t>
      </w:r>
      <w:r w:rsidRPr="00583FA9">
        <w:rPr>
          <w:rFonts w:eastAsiaTheme="minorHAnsi"/>
          <w:sz w:val="26"/>
          <w:szCs w:val="26"/>
          <w:lang w:eastAsia="en-US"/>
        </w:rPr>
        <w:t xml:space="preserve"> 285п</w:t>
      </w:r>
      <w:r w:rsidR="002E7107">
        <w:rPr>
          <w:rFonts w:eastAsiaTheme="minorHAnsi"/>
          <w:sz w:val="26"/>
          <w:szCs w:val="26"/>
          <w:lang w:eastAsia="en-US"/>
        </w:rPr>
        <w:t>, от 14.09.2022 № 213п</w:t>
      </w:r>
      <w:r>
        <w:rPr>
          <w:rFonts w:eastAsiaTheme="minorHAnsi"/>
          <w:sz w:val="26"/>
          <w:szCs w:val="26"/>
          <w:lang w:eastAsia="en-US"/>
        </w:rPr>
        <w:t xml:space="preserve">) (далее – </w:t>
      </w:r>
      <w:r w:rsidR="002E7107">
        <w:rPr>
          <w:rFonts w:eastAsiaTheme="minorHAnsi"/>
          <w:sz w:val="26"/>
          <w:szCs w:val="26"/>
          <w:lang w:eastAsia="en-US"/>
        </w:rPr>
        <w:t>Порядок</w:t>
      </w:r>
      <w:r>
        <w:rPr>
          <w:rFonts w:eastAsiaTheme="minorHAnsi"/>
          <w:sz w:val="26"/>
          <w:szCs w:val="26"/>
          <w:lang w:eastAsia="en-US"/>
        </w:rPr>
        <w:t>)</w:t>
      </w:r>
      <w:r w:rsidR="004C5CF9">
        <w:rPr>
          <w:rFonts w:eastAsiaTheme="minorHAnsi"/>
          <w:sz w:val="26"/>
          <w:szCs w:val="26"/>
          <w:lang w:eastAsia="en-US"/>
        </w:rPr>
        <w:t>,</w:t>
      </w:r>
      <w:r>
        <w:rPr>
          <w:rFonts w:eastAsiaTheme="minorHAnsi"/>
          <w:sz w:val="26"/>
          <w:szCs w:val="26"/>
          <w:lang w:eastAsia="en-US"/>
        </w:rPr>
        <w:t xml:space="preserve"> следующие изменения:</w:t>
      </w:r>
    </w:p>
    <w:p w:rsidR="00614F34" w:rsidRPr="002E7107" w:rsidRDefault="00614F34" w:rsidP="005D0EEC">
      <w:pPr>
        <w:pStyle w:val="a3"/>
        <w:numPr>
          <w:ilvl w:val="1"/>
          <w:numId w:val="1"/>
        </w:numPr>
        <w:tabs>
          <w:tab w:val="left" w:pos="1134"/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E7107">
        <w:rPr>
          <w:rFonts w:eastAsiaTheme="minorHAnsi"/>
          <w:sz w:val="26"/>
          <w:szCs w:val="26"/>
          <w:lang w:eastAsia="en-US"/>
        </w:rPr>
        <w:t>Пункт 1</w:t>
      </w:r>
      <w:r w:rsidR="003B25F7">
        <w:rPr>
          <w:rFonts w:eastAsiaTheme="minorHAnsi"/>
          <w:sz w:val="26"/>
          <w:szCs w:val="26"/>
          <w:lang w:eastAsia="en-US"/>
        </w:rPr>
        <w:t>.2</w:t>
      </w:r>
      <w:r w:rsidRPr="002E7107">
        <w:rPr>
          <w:rFonts w:eastAsiaTheme="minorHAnsi"/>
          <w:sz w:val="26"/>
          <w:szCs w:val="26"/>
          <w:lang w:eastAsia="en-US"/>
        </w:rPr>
        <w:t xml:space="preserve"> </w:t>
      </w:r>
      <w:r w:rsidR="003B25F7">
        <w:rPr>
          <w:rFonts w:eastAsiaTheme="minorHAnsi"/>
          <w:sz w:val="26"/>
          <w:szCs w:val="26"/>
          <w:lang w:eastAsia="en-US"/>
        </w:rPr>
        <w:t xml:space="preserve">Порядка </w:t>
      </w:r>
      <w:r w:rsidRPr="002E7107">
        <w:rPr>
          <w:rFonts w:eastAsiaTheme="minorHAnsi"/>
          <w:sz w:val="26"/>
          <w:szCs w:val="26"/>
          <w:lang w:eastAsia="en-US"/>
        </w:rPr>
        <w:t>изложить в новой редакции:</w:t>
      </w:r>
    </w:p>
    <w:p w:rsidR="00614F34" w:rsidRDefault="00614F34" w:rsidP="005D0EEC">
      <w:pPr>
        <w:tabs>
          <w:tab w:val="left" w:pos="1134"/>
          <w:tab w:val="left" w:pos="1276"/>
        </w:tabs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«1.</w:t>
      </w:r>
      <w:r w:rsidR="003B25F7">
        <w:rPr>
          <w:rFonts w:eastAsiaTheme="minorHAnsi"/>
          <w:sz w:val="26"/>
          <w:szCs w:val="26"/>
          <w:lang w:eastAsia="en-US"/>
        </w:rPr>
        <w:t>2.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3B25F7" w:rsidRPr="003B25F7">
        <w:rPr>
          <w:rFonts w:eastAsiaTheme="minorHAnsi"/>
          <w:sz w:val="26"/>
          <w:szCs w:val="26"/>
          <w:lang w:eastAsia="en-US"/>
        </w:rPr>
        <w:t xml:space="preserve">В соответствии с пунктами 1, 4 </w:t>
      </w:r>
      <w:r w:rsidR="003B25F7">
        <w:rPr>
          <w:rFonts w:eastAsiaTheme="minorHAnsi"/>
          <w:sz w:val="26"/>
          <w:szCs w:val="26"/>
          <w:lang w:eastAsia="en-US"/>
        </w:rPr>
        <w:t xml:space="preserve">и 8 </w:t>
      </w:r>
      <w:r w:rsidR="003B25F7" w:rsidRPr="003B25F7">
        <w:rPr>
          <w:rFonts w:eastAsiaTheme="minorHAnsi"/>
          <w:sz w:val="26"/>
          <w:szCs w:val="26"/>
          <w:lang w:eastAsia="en-US"/>
        </w:rPr>
        <w:t>части 1 и пунктом 1 части 3 статьи 19 Федерального закона</w:t>
      </w:r>
      <w:r w:rsidR="003B25F7">
        <w:rPr>
          <w:rFonts w:eastAsiaTheme="minorHAnsi"/>
          <w:sz w:val="26"/>
          <w:szCs w:val="26"/>
          <w:lang w:eastAsia="en-US"/>
        </w:rPr>
        <w:t xml:space="preserve"> от 26 июля 2006 года № 135-ФЗ «</w:t>
      </w:r>
      <w:r w:rsidR="003B25F7" w:rsidRPr="003B25F7">
        <w:rPr>
          <w:rFonts w:eastAsiaTheme="minorHAnsi"/>
          <w:sz w:val="26"/>
          <w:szCs w:val="26"/>
          <w:lang w:eastAsia="en-US"/>
        </w:rPr>
        <w:t>О защите конкуренции</w:t>
      </w:r>
      <w:r w:rsidR="003B25F7">
        <w:rPr>
          <w:rFonts w:eastAsiaTheme="minorHAnsi"/>
          <w:sz w:val="26"/>
          <w:szCs w:val="26"/>
          <w:lang w:eastAsia="en-US"/>
        </w:rPr>
        <w:t>»</w:t>
      </w:r>
      <w:r w:rsidR="003B25F7" w:rsidRPr="003B25F7">
        <w:rPr>
          <w:rFonts w:eastAsiaTheme="minorHAnsi"/>
          <w:sz w:val="26"/>
          <w:szCs w:val="26"/>
          <w:lang w:eastAsia="en-US"/>
        </w:rPr>
        <w:t xml:space="preserve"> муниципальная преференция предоставляется в целях обеспечения жизнедеятельности населения в сельских поселениях, входящих в состав Заполярного района,</w:t>
      </w:r>
      <w:r w:rsidR="003B25F7">
        <w:rPr>
          <w:rFonts w:eastAsiaTheme="minorHAnsi"/>
          <w:sz w:val="26"/>
          <w:szCs w:val="26"/>
          <w:lang w:eastAsia="en-US"/>
        </w:rPr>
        <w:t xml:space="preserve"> </w:t>
      </w:r>
      <w:r w:rsidR="003B25F7" w:rsidRPr="003B25F7">
        <w:rPr>
          <w:rFonts w:eastAsiaTheme="minorHAnsi"/>
          <w:sz w:val="26"/>
          <w:szCs w:val="26"/>
          <w:lang w:eastAsia="en-US"/>
        </w:rPr>
        <w:t>защиты окружающей среды</w:t>
      </w:r>
      <w:r w:rsidR="003B25F7">
        <w:rPr>
          <w:rFonts w:eastAsiaTheme="minorHAnsi"/>
          <w:sz w:val="26"/>
          <w:szCs w:val="26"/>
          <w:lang w:eastAsia="en-US"/>
        </w:rPr>
        <w:t>, 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  <w:r w:rsidR="00233762">
        <w:rPr>
          <w:rFonts w:eastAsiaTheme="minorHAnsi"/>
          <w:sz w:val="26"/>
          <w:szCs w:val="26"/>
          <w:lang w:eastAsia="en-US"/>
        </w:rPr>
        <w:t>.</w:t>
      </w:r>
      <w:r w:rsidR="003B25F7">
        <w:rPr>
          <w:rFonts w:eastAsiaTheme="minorHAnsi"/>
          <w:sz w:val="26"/>
          <w:szCs w:val="26"/>
          <w:lang w:eastAsia="en-US"/>
        </w:rPr>
        <w:t>».</w:t>
      </w:r>
    </w:p>
    <w:p w:rsidR="00614F34" w:rsidRDefault="003B25F7" w:rsidP="005D0EEC">
      <w:pPr>
        <w:pStyle w:val="a3"/>
        <w:numPr>
          <w:ilvl w:val="1"/>
          <w:numId w:val="1"/>
        </w:numPr>
        <w:tabs>
          <w:tab w:val="left" w:pos="1134"/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B25F7">
        <w:rPr>
          <w:rFonts w:eastAsiaTheme="minorHAnsi"/>
          <w:sz w:val="26"/>
          <w:szCs w:val="26"/>
          <w:lang w:eastAsia="en-US"/>
        </w:rPr>
        <w:t>В</w:t>
      </w:r>
      <w:r w:rsidR="00233762">
        <w:rPr>
          <w:rFonts w:eastAsiaTheme="minorHAnsi"/>
          <w:sz w:val="26"/>
          <w:szCs w:val="26"/>
          <w:lang w:eastAsia="en-US"/>
        </w:rPr>
        <w:t xml:space="preserve"> подпункте 6</w:t>
      </w:r>
      <w:r w:rsidRPr="003B25F7">
        <w:rPr>
          <w:rFonts w:eastAsiaTheme="minorHAnsi"/>
          <w:sz w:val="26"/>
          <w:szCs w:val="26"/>
          <w:lang w:eastAsia="en-US"/>
        </w:rPr>
        <w:t xml:space="preserve"> пункт</w:t>
      </w:r>
      <w:r w:rsidR="00233762">
        <w:rPr>
          <w:rFonts w:eastAsiaTheme="minorHAnsi"/>
          <w:sz w:val="26"/>
          <w:szCs w:val="26"/>
          <w:lang w:eastAsia="en-US"/>
        </w:rPr>
        <w:t>а</w:t>
      </w:r>
      <w:r w:rsidRPr="003B25F7">
        <w:rPr>
          <w:rFonts w:eastAsiaTheme="minorHAnsi"/>
          <w:sz w:val="26"/>
          <w:szCs w:val="26"/>
          <w:lang w:eastAsia="en-US"/>
        </w:rPr>
        <w:t xml:space="preserve"> </w:t>
      </w:r>
      <w:r w:rsidR="00614F34" w:rsidRPr="003B25F7">
        <w:rPr>
          <w:rFonts w:eastAsiaTheme="minorHAnsi"/>
          <w:sz w:val="26"/>
          <w:szCs w:val="26"/>
          <w:lang w:eastAsia="en-US"/>
        </w:rPr>
        <w:t xml:space="preserve">2.3 Порядка </w:t>
      </w:r>
      <w:r w:rsidRPr="003B25F7">
        <w:rPr>
          <w:rFonts w:eastAsiaTheme="minorHAnsi"/>
          <w:sz w:val="26"/>
          <w:szCs w:val="26"/>
          <w:lang w:eastAsia="en-US"/>
        </w:rPr>
        <w:t>слова «</w:t>
      </w:r>
      <w:r w:rsidR="00614F34" w:rsidRPr="003B25F7">
        <w:rPr>
          <w:rFonts w:eastAsiaTheme="minorHAnsi"/>
          <w:sz w:val="26"/>
          <w:szCs w:val="26"/>
          <w:lang w:eastAsia="en-US"/>
        </w:rPr>
        <w:t>ремонта объектов ТЭК»</w:t>
      </w:r>
      <w:r>
        <w:rPr>
          <w:rFonts w:eastAsiaTheme="minorHAnsi"/>
          <w:sz w:val="26"/>
          <w:szCs w:val="26"/>
          <w:lang w:eastAsia="en-US"/>
        </w:rPr>
        <w:t xml:space="preserve"> исключить.</w:t>
      </w:r>
    </w:p>
    <w:p w:rsidR="00614F34" w:rsidRPr="005D0EEC" w:rsidRDefault="00614F34" w:rsidP="005D0EEC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D0EEC">
        <w:rPr>
          <w:color w:val="000000"/>
          <w:sz w:val="26"/>
          <w:szCs w:val="26"/>
        </w:rPr>
        <w:t>Настоящее постановление</w:t>
      </w:r>
      <w:r w:rsidRPr="005D0EEC">
        <w:rPr>
          <w:rFonts w:eastAsiaTheme="minorHAnsi"/>
          <w:sz w:val="26"/>
          <w:szCs w:val="26"/>
          <w:lang w:eastAsia="en-US"/>
        </w:rPr>
        <w:t xml:space="preserve"> </w:t>
      </w:r>
      <w:r w:rsidRPr="005D0EEC">
        <w:rPr>
          <w:color w:val="000000"/>
          <w:sz w:val="26"/>
          <w:szCs w:val="26"/>
        </w:rPr>
        <w:t xml:space="preserve">вступает в силу </w:t>
      </w:r>
      <w:r w:rsidR="003B25F7" w:rsidRPr="005D0EEC">
        <w:rPr>
          <w:color w:val="000000"/>
          <w:sz w:val="26"/>
          <w:szCs w:val="26"/>
        </w:rPr>
        <w:t xml:space="preserve">с </w:t>
      </w:r>
      <w:r w:rsidR="00D139EA">
        <w:rPr>
          <w:color w:val="000000"/>
          <w:sz w:val="26"/>
          <w:szCs w:val="26"/>
        </w:rPr>
        <w:t>29</w:t>
      </w:r>
      <w:r w:rsidR="003B25F7" w:rsidRPr="005D0EEC">
        <w:rPr>
          <w:color w:val="000000"/>
          <w:sz w:val="26"/>
          <w:szCs w:val="26"/>
        </w:rPr>
        <w:t>.09.2022</w:t>
      </w:r>
      <w:r w:rsidRPr="005D0EEC">
        <w:rPr>
          <w:color w:val="000000"/>
          <w:sz w:val="26"/>
          <w:szCs w:val="26"/>
        </w:rPr>
        <w:t>.</w:t>
      </w:r>
    </w:p>
    <w:p w:rsidR="00614F34" w:rsidRPr="005D0EEC" w:rsidRDefault="00614F34" w:rsidP="005D0EEC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5D0EEC">
        <w:rPr>
          <w:color w:val="000000"/>
          <w:sz w:val="26"/>
          <w:szCs w:val="26"/>
        </w:rPr>
        <w:t>Настоящее постановление подлежит официальному опубликованию</w:t>
      </w:r>
      <w:r w:rsidR="005D0EEC">
        <w:rPr>
          <w:color w:val="000000"/>
          <w:sz w:val="26"/>
          <w:szCs w:val="26"/>
        </w:rPr>
        <w:t>.</w:t>
      </w:r>
    </w:p>
    <w:p w:rsidR="00614F34" w:rsidRDefault="00614F34" w:rsidP="00614F34">
      <w:pPr>
        <w:overflowPunct/>
        <w:jc w:val="both"/>
        <w:rPr>
          <w:color w:val="000000"/>
          <w:sz w:val="26"/>
          <w:szCs w:val="26"/>
        </w:rPr>
      </w:pPr>
    </w:p>
    <w:p w:rsidR="00614F34" w:rsidRDefault="00614F34" w:rsidP="00614F34">
      <w:pPr>
        <w:overflowPunct/>
        <w:jc w:val="both"/>
        <w:rPr>
          <w:color w:val="000000"/>
          <w:sz w:val="26"/>
          <w:szCs w:val="26"/>
        </w:rPr>
      </w:pPr>
    </w:p>
    <w:p w:rsidR="00614F34" w:rsidRDefault="00614F34" w:rsidP="00614F34">
      <w:pPr>
        <w:overflowPunct/>
        <w:jc w:val="both"/>
        <w:rPr>
          <w:color w:val="000000"/>
          <w:sz w:val="26"/>
          <w:szCs w:val="26"/>
        </w:rPr>
      </w:pPr>
    </w:p>
    <w:p w:rsidR="00614F34" w:rsidRDefault="00614F34" w:rsidP="00614F34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614F34" w:rsidRDefault="00614F34" w:rsidP="00614F34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p w:rsidR="002B453C" w:rsidRDefault="002B453C"/>
    <w:sectPr w:rsidR="002B453C" w:rsidSect="002A35A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BDC" w:rsidRDefault="00104BDC">
      <w:r>
        <w:separator/>
      </w:r>
    </w:p>
  </w:endnote>
  <w:endnote w:type="continuationSeparator" w:id="0">
    <w:p w:rsidR="00104BDC" w:rsidRDefault="0010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BDC" w:rsidRDefault="00104BDC">
      <w:r>
        <w:separator/>
      </w:r>
    </w:p>
  </w:footnote>
  <w:footnote w:type="continuationSeparator" w:id="0">
    <w:p w:rsidR="00104BDC" w:rsidRDefault="00104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073163"/>
      <w:docPartObj>
        <w:docPartGallery w:val="Page Numbers (Top of Page)"/>
        <w:docPartUnique/>
      </w:docPartObj>
    </w:sdtPr>
    <w:sdtEndPr/>
    <w:sdtContent>
      <w:p w:rsidR="002A35AF" w:rsidRDefault="00FB235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5F7">
          <w:rPr>
            <w:noProof/>
          </w:rPr>
          <w:t>2</w:t>
        </w:r>
        <w:r>
          <w:fldChar w:fldCharType="end"/>
        </w:r>
      </w:p>
    </w:sdtContent>
  </w:sdt>
  <w:p w:rsidR="002A35AF" w:rsidRDefault="00104B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24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F34"/>
    <w:rsid w:val="00104BDC"/>
    <w:rsid w:val="00233762"/>
    <w:rsid w:val="002B453C"/>
    <w:rsid w:val="002E7107"/>
    <w:rsid w:val="003B25F7"/>
    <w:rsid w:val="004C5CF9"/>
    <w:rsid w:val="005D0EEC"/>
    <w:rsid w:val="00614F34"/>
    <w:rsid w:val="006F79A9"/>
    <w:rsid w:val="007665A9"/>
    <w:rsid w:val="00D139EA"/>
    <w:rsid w:val="00ED132B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1D4B"/>
  <w15:chartTrackingRefBased/>
  <w15:docId w15:val="{1CB770CC-41FE-417C-9064-0B7009DC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F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14F3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4F3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614F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14F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14F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4F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235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23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5</cp:revision>
  <cp:lastPrinted>2022-09-26T12:32:00Z</cp:lastPrinted>
  <dcterms:created xsi:type="dcterms:W3CDTF">2022-09-20T12:36:00Z</dcterms:created>
  <dcterms:modified xsi:type="dcterms:W3CDTF">2022-09-26T12:32:00Z</dcterms:modified>
</cp:coreProperties>
</file>