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E76" w:rsidRPr="00301416" w:rsidRDefault="00EB3E76" w:rsidP="00EB3E76">
      <w:pPr>
        <w:jc w:val="center"/>
        <w:rPr>
          <w:szCs w:val="26"/>
        </w:rPr>
      </w:pPr>
      <w:r>
        <w:rPr>
          <w:noProof/>
          <w:szCs w:val="26"/>
          <w:lang w:eastAsia="ru-RU"/>
        </w:rPr>
        <w:drawing>
          <wp:inline distT="0" distB="0" distL="0" distR="0">
            <wp:extent cx="491490" cy="614045"/>
            <wp:effectExtent l="0" t="0" r="3810" b="0"/>
            <wp:docPr id="3" name="Рисунок 3" descr="Заполярный р-н (герб)контур-0409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Заполярный р-н (герб)контур-04090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1490" cy="614045"/>
                    </a:xfrm>
                    <a:prstGeom prst="rect">
                      <a:avLst/>
                    </a:prstGeom>
                    <a:noFill/>
                    <a:ln>
                      <a:noFill/>
                    </a:ln>
                  </pic:spPr>
                </pic:pic>
              </a:graphicData>
            </a:graphic>
          </wp:inline>
        </w:drawing>
      </w:r>
    </w:p>
    <w:p w:rsidR="00EB3E76" w:rsidRPr="00301416" w:rsidRDefault="00EB3E76" w:rsidP="00EB3E76">
      <w:pPr>
        <w:jc w:val="center"/>
        <w:rPr>
          <w:szCs w:val="26"/>
        </w:rPr>
      </w:pPr>
    </w:p>
    <w:p w:rsidR="00EB3E76" w:rsidRPr="00301416" w:rsidRDefault="00EB3E76" w:rsidP="00EB3E76">
      <w:pPr>
        <w:jc w:val="center"/>
        <w:rPr>
          <w:b/>
          <w:szCs w:val="26"/>
        </w:rPr>
      </w:pPr>
      <w:r w:rsidRPr="00301416">
        <w:rPr>
          <w:b/>
          <w:szCs w:val="26"/>
        </w:rPr>
        <w:t>СОВЕТ</w:t>
      </w:r>
    </w:p>
    <w:p w:rsidR="00EB3E76" w:rsidRPr="00301416" w:rsidRDefault="00EB3E76" w:rsidP="00EB3E76">
      <w:pPr>
        <w:jc w:val="center"/>
        <w:rPr>
          <w:b/>
          <w:szCs w:val="26"/>
        </w:rPr>
      </w:pPr>
      <w:r w:rsidRPr="00301416">
        <w:rPr>
          <w:b/>
          <w:szCs w:val="26"/>
        </w:rPr>
        <w:t>МУНИЦИПАЛЬНОГО РАЙОНА «ЗАПОЛЯРНЫЙ РАЙОН»</w:t>
      </w:r>
    </w:p>
    <w:p w:rsidR="00EB3E76" w:rsidRPr="00301416" w:rsidRDefault="00AF66DA" w:rsidP="00EB3E76">
      <w:pPr>
        <w:jc w:val="center"/>
        <w:rPr>
          <w:b/>
          <w:szCs w:val="26"/>
        </w:rPr>
      </w:pPr>
      <w:r>
        <w:rPr>
          <w:b/>
          <w:szCs w:val="26"/>
        </w:rPr>
        <w:t>40</w:t>
      </w:r>
      <w:r w:rsidR="00EB3E76" w:rsidRPr="00301416">
        <w:rPr>
          <w:b/>
          <w:szCs w:val="26"/>
        </w:rPr>
        <w:t>-я</w:t>
      </w:r>
      <w:r>
        <w:rPr>
          <w:b/>
          <w:szCs w:val="26"/>
        </w:rPr>
        <w:t xml:space="preserve"> </w:t>
      </w:r>
      <w:r w:rsidR="00EB3E76" w:rsidRPr="00301416">
        <w:rPr>
          <w:b/>
          <w:szCs w:val="26"/>
        </w:rPr>
        <w:t>сессия І</w:t>
      </w:r>
      <w:r w:rsidR="00EB3E76">
        <w:rPr>
          <w:b/>
          <w:szCs w:val="26"/>
          <w:lang w:val="en-US"/>
        </w:rPr>
        <w:t>I</w:t>
      </w:r>
      <w:r w:rsidR="00EB3E76" w:rsidRPr="00301416">
        <w:rPr>
          <w:b/>
          <w:szCs w:val="26"/>
        </w:rPr>
        <w:t>І созыва</w:t>
      </w:r>
    </w:p>
    <w:p w:rsidR="00EB3E76" w:rsidRPr="00301416" w:rsidRDefault="00EB3E76" w:rsidP="00EB3E76">
      <w:pPr>
        <w:jc w:val="center"/>
        <w:rPr>
          <w:szCs w:val="26"/>
        </w:rPr>
      </w:pPr>
      <w:r w:rsidRPr="00301416">
        <w:rPr>
          <w:szCs w:val="26"/>
        </w:rPr>
        <w:t>_____________________________________________________</w:t>
      </w:r>
    </w:p>
    <w:p w:rsidR="00EB3E76" w:rsidRPr="00301416" w:rsidRDefault="00EB3E76" w:rsidP="00EB3E76">
      <w:pPr>
        <w:jc w:val="center"/>
        <w:rPr>
          <w:szCs w:val="26"/>
        </w:rPr>
      </w:pPr>
    </w:p>
    <w:p w:rsidR="00EB3E76" w:rsidRPr="00301416" w:rsidRDefault="00EB3E76" w:rsidP="00EB3E76">
      <w:pPr>
        <w:jc w:val="center"/>
        <w:rPr>
          <w:b/>
          <w:szCs w:val="26"/>
        </w:rPr>
      </w:pPr>
      <w:r w:rsidRPr="00301416">
        <w:rPr>
          <w:b/>
          <w:szCs w:val="26"/>
        </w:rPr>
        <w:t>РЕШЕНИЕ</w:t>
      </w:r>
    </w:p>
    <w:p w:rsidR="00EB3E76" w:rsidRPr="00301416" w:rsidRDefault="00EB3E76" w:rsidP="00EB3E76">
      <w:pPr>
        <w:rPr>
          <w:szCs w:val="26"/>
        </w:rPr>
      </w:pPr>
    </w:p>
    <w:tbl>
      <w:tblPr>
        <w:tblW w:w="91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54"/>
        <w:gridCol w:w="4320"/>
      </w:tblGrid>
      <w:tr w:rsidR="00EB3E76" w:rsidRPr="00301416" w:rsidTr="00277F3E">
        <w:trPr>
          <w:trHeight w:val="360"/>
        </w:trPr>
        <w:tc>
          <w:tcPr>
            <w:tcW w:w="4854" w:type="dxa"/>
            <w:tcBorders>
              <w:top w:val="nil"/>
              <w:left w:val="nil"/>
              <w:bottom w:val="nil"/>
              <w:right w:val="nil"/>
            </w:tcBorders>
          </w:tcPr>
          <w:p w:rsidR="00EB3E76" w:rsidRPr="00742590" w:rsidRDefault="00107F59" w:rsidP="00277F3E">
            <w:pPr>
              <w:ind w:firstLine="612"/>
              <w:rPr>
                <w:b/>
                <w:sz w:val="24"/>
                <w:szCs w:val="24"/>
              </w:rPr>
            </w:pPr>
            <w:r w:rsidRPr="00742590">
              <w:rPr>
                <w:b/>
                <w:sz w:val="24"/>
                <w:szCs w:val="24"/>
              </w:rPr>
              <w:t xml:space="preserve">Об </w:t>
            </w:r>
            <w:r w:rsidR="00EB3E76" w:rsidRPr="00742590">
              <w:rPr>
                <w:b/>
                <w:sz w:val="24"/>
                <w:szCs w:val="24"/>
              </w:rPr>
              <w:t xml:space="preserve">отчете </w:t>
            </w:r>
            <w:r w:rsidRPr="00742590">
              <w:rPr>
                <w:b/>
                <w:sz w:val="24"/>
                <w:szCs w:val="24"/>
              </w:rPr>
              <w:t xml:space="preserve">о результатах деятельности главы Администрации Заполярного района и Администрации Заполярного района </w:t>
            </w:r>
            <w:r w:rsidR="00EB3E76" w:rsidRPr="00742590">
              <w:rPr>
                <w:b/>
                <w:sz w:val="24"/>
                <w:szCs w:val="24"/>
              </w:rPr>
              <w:t>в 201</w:t>
            </w:r>
            <w:r w:rsidR="0010705A" w:rsidRPr="00742590">
              <w:rPr>
                <w:b/>
                <w:sz w:val="24"/>
                <w:szCs w:val="24"/>
              </w:rPr>
              <w:t>7</w:t>
            </w:r>
            <w:r w:rsidR="00EB3E76" w:rsidRPr="00742590">
              <w:rPr>
                <w:b/>
                <w:sz w:val="24"/>
                <w:szCs w:val="24"/>
              </w:rPr>
              <w:t xml:space="preserve"> году</w:t>
            </w:r>
          </w:p>
        </w:tc>
        <w:tc>
          <w:tcPr>
            <w:tcW w:w="4320" w:type="dxa"/>
            <w:tcBorders>
              <w:top w:val="nil"/>
              <w:left w:val="nil"/>
              <w:bottom w:val="nil"/>
              <w:right w:val="nil"/>
            </w:tcBorders>
          </w:tcPr>
          <w:p w:rsidR="00EB3E76" w:rsidRPr="00301416" w:rsidRDefault="00EB3E76" w:rsidP="00865F25">
            <w:pPr>
              <w:rPr>
                <w:szCs w:val="26"/>
              </w:rPr>
            </w:pPr>
          </w:p>
        </w:tc>
      </w:tr>
    </w:tbl>
    <w:p w:rsidR="00EB3E76" w:rsidRPr="00301416" w:rsidRDefault="00EB3E76" w:rsidP="00EB3E76">
      <w:pPr>
        <w:rPr>
          <w:szCs w:val="26"/>
        </w:rPr>
      </w:pPr>
    </w:p>
    <w:p w:rsidR="00EB3E76" w:rsidRPr="00301416" w:rsidRDefault="00EB3E76" w:rsidP="00EB3E76">
      <w:pPr>
        <w:rPr>
          <w:szCs w:val="26"/>
        </w:rPr>
      </w:pPr>
      <w:r w:rsidRPr="00301416">
        <w:rPr>
          <w:szCs w:val="26"/>
        </w:rPr>
        <w:t>В соответствии с Уставом муниципального образования «Муниципальный район «Заполярный район», решением Совета муниципального района «Заполярный район» от 2</w:t>
      </w:r>
      <w:r w:rsidR="00EA1E72">
        <w:rPr>
          <w:szCs w:val="26"/>
        </w:rPr>
        <w:t>4</w:t>
      </w:r>
      <w:r w:rsidR="004703D6">
        <w:rPr>
          <w:szCs w:val="26"/>
        </w:rPr>
        <w:t xml:space="preserve"> декабря </w:t>
      </w:r>
      <w:r w:rsidRPr="00301416">
        <w:rPr>
          <w:szCs w:val="26"/>
        </w:rPr>
        <w:t>20</w:t>
      </w:r>
      <w:r w:rsidR="00EA1E72">
        <w:rPr>
          <w:szCs w:val="26"/>
        </w:rPr>
        <w:t>14</w:t>
      </w:r>
      <w:r w:rsidR="004703D6">
        <w:rPr>
          <w:szCs w:val="26"/>
        </w:rPr>
        <w:t xml:space="preserve"> года</w:t>
      </w:r>
      <w:r w:rsidRPr="00301416">
        <w:rPr>
          <w:szCs w:val="26"/>
        </w:rPr>
        <w:t xml:space="preserve"> №</w:t>
      </w:r>
      <w:r w:rsidR="00EA1E72">
        <w:rPr>
          <w:szCs w:val="26"/>
        </w:rPr>
        <w:t xml:space="preserve"> 58</w:t>
      </w:r>
      <w:r w:rsidRPr="00301416">
        <w:rPr>
          <w:szCs w:val="26"/>
        </w:rPr>
        <w:t>-р «О контроле за исполнением органами местного самоуправления и должностными лицами Заполярного района полномочий по реше</w:t>
      </w:r>
      <w:r w:rsidR="004703D6">
        <w:rPr>
          <w:szCs w:val="26"/>
        </w:rPr>
        <w:t>нию вопросов местного значения»</w:t>
      </w:r>
      <w:r w:rsidRPr="00301416">
        <w:rPr>
          <w:szCs w:val="26"/>
        </w:rPr>
        <w:t xml:space="preserve"> Совет муниципального района «Заполярный район» РЕШИЛ:</w:t>
      </w:r>
    </w:p>
    <w:p w:rsidR="00EB3E76" w:rsidRPr="00301416" w:rsidRDefault="00EB3E76" w:rsidP="00EB3E76">
      <w:pPr>
        <w:rPr>
          <w:szCs w:val="26"/>
        </w:rPr>
      </w:pPr>
    </w:p>
    <w:p w:rsidR="00EB3E76" w:rsidRPr="00301416" w:rsidRDefault="00EB3E76" w:rsidP="004703D6">
      <w:pPr>
        <w:numPr>
          <w:ilvl w:val="0"/>
          <w:numId w:val="15"/>
        </w:numPr>
        <w:tabs>
          <w:tab w:val="clear" w:pos="284"/>
          <w:tab w:val="num" w:pos="0"/>
        </w:tabs>
        <w:ind w:left="0" w:firstLine="709"/>
        <w:rPr>
          <w:szCs w:val="26"/>
        </w:rPr>
      </w:pPr>
      <w:r w:rsidRPr="00301416">
        <w:rPr>
          <w:szCs w:val="26"/>
        </w:rPr>
        <w:t xml:space="preserve">Принять к сведению отчет о </w:t>
      </w:r>
      <w:r w:rsidR="00107F59">
        <w:rPr>
          <w:szCs w:val="26"/>
        </w:rPr>
        <w:t xml:space="preserve">результатах </w:t>
      </w:r>
      <w:r w:rsidRPr="00301416">
        <w:rPr>
          <w:szCs w:val="26"/>
        </w:rPr>
        <w:t xml:space="preserve">деятельности </w:t>
      </w:r>
      <w:r w:rsidR="001A46D5">
        <w:rPr>
          <w:szCs w:val="26"/>
        </w:rPr>
        <w:t xml:space="preserve">главы Администрации </w:t>
      </w:r>
      <w:r w:rsidR="00107F59" w:rsidRPr="00301416">
        <w:rPr>
          <w:szCs w:val="26"/>
        </w:rPr>
        <w:t xml:space="preserve">Заполярного района </w:t>
      </w:r>
      <w:r w:rsidR="001A46D5">
        <w:rPr>
          <w:szCs w:val="26"/>
        </w:rPr>
        <w:t xml:space="preserve">и </w:t>
      </w:r>
      <w:r>
        <w:rPr>
          <w:szCs w:val="26"/>
        </w:rPr>
        <w:t xml:space="preserve">Администрации </w:t>
      </w:r>
      <w:r w:rsidRPr="00301416">
        <w:rPr>
          <w:szCs w:val="26"/>
        </w:rPr>
        <w:t xml:space="preserve">Заполярного района </w:t>
      </w:r>
      <w:r>
        <w:rPr>
          <w:szCs w:val="26"/>
        </w:rPr>
        <w:t>в </w:t>
      </w:r>
      <w:r w:rsidRPr="00301416">
        <w:rPr>
          <w:szCs w:val="26"/>
        </w:rPr>
        <w:t>201</w:t>
      </w:r>
      <w:r w:rsidR="0010705A">
        <w:rPr>
          <w:szCs w:val="26"/>
        </w:rPr>
        <w:t>7</w:t>
      </w:r>
      <w:r w:rsidRPr="00301416">
        <w:rPr>
          <w:szCs w:val="26"/>
        </w:rPr>
        <w:t xml:space="preserve"> год</w:t>
      </w:r>
      <w:r>
        <w:rPr>
          <w:szCs w:val="26"/>
        </w:rPr>
        <w:t>у</w:t>
      </w:r>
      <w:r w:rsidRPr="00301416">
        <w:rPr>
          <w:szCs w:val="26"/>
        </w:rPr>
        <w:t xml:space="preserve"> (приложение).</w:t>
      </w:r>
    </w:p>
    <w:p w:rsidR="00EB3E76" w:rsidRPr="00301416" w:rsidRDefault="00EB3E76" w:rsidP="004703D6">
      <w:pPr>
        <w:numPr>
          <w:ilvl w:val="0"/>
          <w:numId w:val="15"/>
        </w:numPr>
        <w:tabs>
          <w:tab w:val="clear" w:pos="284"/>
          <w:tab w:val="num" w:pos="0"/>
        </w:tabs>
        <w:ind w:left="0" w:firstLine="709"/>
        <w:rPr>
          <w:szCs w:val="26"/>
        </w:rPr>
      </w:pPr>
      <w:r w:rsidRPr="00301416">
        <w:rPr>
          <w:szCs w:val="26"/>
        </w:rPr>
        <w:t>Настоящее решение вступает в силу со дня его принятия и подлежит официальному опубликованию.</w:t>
      </w:r>
    </w:p>
    <w:p w:rsidR="00EB3E76" w:rsidRDefault="00EB3E76" w:rsidP="00EB3E76">
      <w:pPr>
        <w:rPr>
          <w:szCs w:val="26"/>
        </w:rPr>
      </w:pPr>
    </w:p>
    <w:p w:rsidR="001B54B0" w:rsidRDefault="001B54B0" w:rsidP="00EB3E76">
      <w:pPr>
        <w:rPr>
          <w:szCs w:val="26"/>
        </w:rPr>
      </w:pPr>
    </w:p>
    <w:p w:rsidR="00AF66DA" w:rsidRDefault="001B54B0" w:rsidP="001B54B0">
      <w:pPr>
        <w:ind w:firstLine="0"/>
        <w:rPr>
          <w:b/>
          <w:szCs w:val="26"/>
        </w:rPr>
      </w:pPr>
      <w:r>
        <w:rPr>
          <w:b/>
          <w:szCs w:val="26"/>
        </w:rPr>
        <w:t>Глава</w:t>
      </w:r>
    </w:p>
    <w:p w:rsidR="001B54B0" w:rsidRDefault="001B54B0" w:rsidP="001B54B0">
      <w:pPr>
        <w:ind w:firstLine="0"/>
        <w:rPr>
          <w:b/>
          <w:szCs w:val="26"/>
        </w:rPr>
      </w:pPr>
      <w:r>
        <w:rPr>
          <w:b/>
          <w:szCs w:val="26"/>
        </w:rPr>
        <w:t>муниципального района</w:t>
      </w:r>
    </w:p>
    <w:p w:rsidR="001B54B0" w:rsidRPr="00301416" w:rsidRDefault="001B54B0" w:rsidP="001B54B0">
      <w:pPr>
        <w:ind w:firstLine="0"/>
        <w:rPr>
          <w:szCs w:val="26"/>
        </w:rPr>
      </w:pPr>
      <w:r>
        <w:rPr>
          <w:b/>
          <w:szCs w:val="26"/>
        </w:rPr>
        <w:t xml:space="preserve">«Заполярный </w:t>
      </w:r>
      <w:proofErr w:type="gramStart"/>
      <w:r>
        <w:rPr>
          <w:b/>
          <w:szCs w:val="26"/>
        </w:rPr>
        <w:t xml:space="preserve">район»   </w:t>
      </w:r>
      <w:proofErr w:type="gramEnd"/>
      <w:r>
        <w:rPr>
          <w:b/>
          <w:szCs w:val="26"/>
        </w:rPr>
        <w:t xml:space="preserve">                              _____________</w:t>
      </w:r>
      <w:r w:rsidR="00AF66DA">
        <w:rPr>
          <w:b/>
          <w:szCs w:val="26"/>
        </w:rPr>
        <w:t xml:space="preserve">                    </w:t>
      </w:r>
      <w:r>
        <w:rPr>
          <w:b/>
          <w:szCs w:val="26"/>
        </w:rPr>
        <w:t xml:space="preserve"> А.Л. Михеев</w:t>
      </w:r>
    </w:p>
    <w:p w:rsidR="00EB3E76" w:rsidRPr="00301416" w:rsidRDefault="00EB3E76" w:rsidP="00EB3E76">
      <w:pPr>
        <w:rPr>
          <w:szCs w:val="26"/>
        </w:rPr>
      </w:pPr>
    </w:p>
    <w:p w:rsidR="00EB3E76" w:rsidRPr="00301416" w:rsidRDefault="00EB3E76" w:rsidP="00EB3E76">
      <w:pPr>
        <w:ind w:firstLine="0"/>
        <w:rPr>
          <w:szCs w:val="26"/>
        </w:rPr>
      </w:pPr>
    </w:p>
    <w:p w:rsidR="00EB3E76" w:rsidRPr="00301416" w:rsidRDefault="00865F25" w:rsidP="00EB3E76">
      <w:pPr>
        <w:ind w:firstLine="0"/>
        <w:rPr>
          <w:szCs w:val="26"/>
        </w:rPr>
      </w:pPr>
      <w:r>
        <w:rPr>
          <w:szCs w:val="26"/>
        </w:rPr>
        <w:t>п</w:t>
      </w:r>
      <w:r w:rsidR="00EB3E76">
        <w:rPr>
          <w:szCs w:val="26"/>
        </w:rPr>
        <w:t xml:space="preserve">. </w:t>
      </w:r>
      <w:r w:rsidR="00717469">
        <w:rPr>
          <w:szCs w:val="26"/>
        </w:rPr>
        <w:t>Искателей</w:t>
      </w:r>
    </w:p>
    <w:p w:rsidR="00EB3E76" w:rsidRPr="00301416" w:rsidRDefault="00AF66DA" w:rsidP="00EB3E76">
      <w:pPr>
        <w:ind w:firstLine="0"/>
        <w:rPr>
          <w:szCs w:val="26"/>
        </w:rPr>
      </w:pPr>
      <w:r>
        <w:rPr>
          <w:szCs w:val="26"/>
        </w:rPr>
        <w:t>26</w:t>
      </w:r>
      <w:r w:rsidR="00EB3E76">
        <w:rPr>
          <w:szCs w:val="26"/>
        </w:rPr>
        <w:t xml:space="preserve"> апреля</w:t>
      </w:r>
      <w:r w:rsidR="00EB3E76" w:rsidRPr="00301416">
        <w:rPr>
          <w:szCs w:val="26"/>
        </w:rPr>
        <w:t xml:space="preserve"> 201</w:t>
      </w:r>
      <w:r w:rsidR="0010705A">
        <w:rPr>
          <w:szCs w:val="26"/>
        </w:rPr>
        <w:t>8</w:t>
      </w:r>
      <w:r w:rsidR="00EB3E76" w:rsidRPr="00301416">
        <w:rPr>
          <w:szCs w:val="26"/>
        </w:rPr>
        <w:t xml:space="preserve"> года</w:t>
      </w:r>
    </w:p>
    <w:p w:rsidR="00EB3E76" w:rsidRPr="00301416" w:rsidRDefault="00EB3E76" w:rsidP="00EB3E76">
      <w:pPr>
        <w:ind w:firstLine="0"/>
        <w:rPr>
          <w:szCs w:val="26"/>
        </w:rPr>
      </w:pPr>
      <w:r w:rsidRPr="00301416">
        <w:rPr>
          <w:szCs w:val="26"/>
        </w:rPr>
        <w:t xml:space="preserve">№ </w:t>
      </w:r>
      <w:r w:rsidR="00717469">
        <w:rPr>
          <w:szCs w:val="26"/>
        </w:rPr>
        <w:t xml:space="preserve">389 </w:t>
      </w:r>
      <w:r w:rsidRPr="00301416">
        <w:rPr>
          <w:szCs w:val="26"/>
        </w:rPr>
        <w:t>- р</w:t>
      </w:r>
    </w:p>
    <w:p w:rsidR="00EB3E76" w:rsidRPr="00301416" w:rsidRDefault="00EB3E76" w:rsidP="00EB3E76">
      <w:pPr>
        <w:ind w:firstLine="0"/>
        <w:rPr>
          <w:szCs w:val="26"/>
        </w:rPr>
      </w:pPr>
    </w:p>
    <w:p w:rsidR="00EB3E76" w:rsidRDefault="00EB3E76">
      <w:pPr>
        <w:ind w:firstLine="0"/>
        <w:jc w:val="left"/>
        <w:rPr>
          <w:szCs w:val="26"/>
        </w:rPr>
      </w:pPr>
      <w:r>
        <w:rPr>
          <w:szCs w:val="26"/>
        </w:rPr>
        <w:br w:type="page"/>
      </w:r>
    </w:p>
    <w:p w:rsidR="00EB3E76" w:rsidRPr="00301416" w:rsidRDefault="00EB3E76" w:rsidP="00EB3E76">
      <w:pPr>
        <w:jc w:val="right"/>
        <w:rPr>
          <w:szCs w:val="26"/>
        </w:rPr>
      </w:pPr>
      <w:r w:rsidRPr="00301416">
        <w:rPr>
          <w:szCs w:val="26"/>
        </w:rPr>
        <w:lastRenderedPageBreak/>
        <w:t>Приложение</w:t>
      </w:r>
    </w:p>
    <w:p w:rsidR="00EB3E76" w:rsidRPr="00301416" w:rsidRDefault="00EB3E76" w:rsidP="00EB3E76">
      <w:pPr>
        <w:jc w:val="right"/>
        <w:rPr>
          <w:szCs w:val="26"/>
        </w:rPr>
      </w:pPr>
      <w:r w:rsidRPr="00301416">
        <w:rPr>
          <w:szCs w:val="26"/>
        </w:rPr>
        <w:t xml:space="preserve">к </w:t>
      </w:r>
      <w:r>
        <w:rPr>
          <w:szCs w:val="26"/>
        </w:rPr>
        <w:t>р</w:t>
      </w:r>
      <w:r w:rsidRPr="00301416">
        <w:rPr>
          <w:szCs w:val="26"/>
        </w:rPr>
        <w:t>ешению</w:t>
      </w:r>
    </w:p>
    <w:p w:rsidR="00EB3E76" w:rsidRPr="00301416" w:rsidRDefault="00EB3E76" w:rsidP="00EB3E76">
      <w:pPr>
        <w:jc w:val="right"/>
        <w:rPr>
          <w:szCs w:val="26"/>
        </w:rPr>
      </w:pPr>
      <w:r w:rsidRPr="00301416">
        <w:rPr>
          <w:szCs w:val="26"/>
        </w:rPr>
        <w:t>Совета муниципального района</w:t>
      </w:r>
    </w:p>
    <w:p w:rsidR="00EB3E76" w:rsidRPr="00301416" w:rsidRDefault="00EB3E76" w:rsidP="00EB3E76">
      <w:pPr>
        <w:jc w:val="right"/>
        <w:rPr>
          <w:szCs w:val="26"/>
        </w:rPr>
      </w:pPr>
      <w:r w:rsidRPr="00301416">
        <w:rPr>
          <w:szCs w:val="26"/>
        </w:rPr>
        <w:t>«Заполярный район»</w:t>
      </w:r>
    </w:p>
    <w:p w:rsidR="00EB3E76" w:rsidRPr="00301416" w:rsidRDefault="00EB3E76" w:rsidP="00EB3E76">
      <w:pPr>
        <w:jc w:val="right"/>
        <w:rPr>
          <w:szCs w:val="26"/>
        </w:rPr>
      </w:pPr>
      <w:r w:rsidRPr="00301416">
        <w:rPr>
          <w:szCs w:val="26"/>
        </w:rPr>
        <w:t xml:space="preserve">от </w:t>
      </w:r>
      <w:r w:rsidR="00717469">
        <w:rPr>
          <w:szCs w:val="26"/>
        </w:rPr>
        <w:t xml:space="preserve">26 </w:t>
      </w:r>
      <w:r>
        <w:rPr>
          <w:szCs w:val="26"/>
        </w:rPr>
        <w:t>апреля</w:t>
      </w:r>
      <w:r w:rsidRPr="00301416">
        <w:rPr>
          <w:szCs w:val="26"/>
        </w:rPr>
        <w:t xml:space="preserve"> 201</w:t>
      </w:r>
      <w:r w:rsidR="0010705A">
        <w:rPr>
          <w:szCs w:val="26"/>
        </w:rPr>
        <w:t>8</w:t>
      </w:r>
      <w:r w:rsidR="00717469">
        <w:rPr>
          <w:szCs w:val="26"/>
        </w:rPr>
        <w:t xml:space="preserve"> года</w:t>
      </w:r>
      <w:r w:rsidRPr="00301416">
        <w:rPr>
          <w:szCs w:val="26"/>
        </w:rPr>
        <w:t xml:space="preserve"> № </w:t>
      </w:r>
      <w:r w:rsidR="00717469">
        <w:rPr>
          <w:szCs w:val="26"/>
        </w:rPr>
        <w:t>389</w:t>
      </w:r>
      <w:r w:rsidRPr="00301416">
        <w:rPr>
          <w:szCs w:val="26"/>
        </w:rPr>
        <w:t>-р</w:t>
      </w:r>
    </w:p>
    <w:p w:rsidR="00EB3E76" w:rsidRDefault="00EB3E76" w:rsidP="00A94ABC"/>
    <w:p w:rsidR="00EB3E76" w:rsidRPr="00094B5A" w:rsidRDefault="00EB3E76" w:rsidP="00A94ABC">
      <w:pPr>
        <w:rPr>
          <w:sz w:val="24"/>
          <w:szCs w:val="24"/>
        </w:rPr>
      </w:pPr>
    </w:p>
    <w:p w:rsidR="00EB3E76" w:rsidRPr="00094B5A" w:rsidRDefault="00EB3E76" w:rsidP="00EB3E76">
      <w:pPr>
        <w:ind w:firstLine="0"/>
        <w:jc w:val="center"/>
        <w:rPr>
          <w:b/>
          <w:sz w:val="24"/>
          <w:szCs w:val="24"/>
        </w:rPr>
      </w:pPr>
      <w:r w:rsidRPr="00094B5A">
        <w:rPr>
          <w:b/>
          <w:sz w:val="24"/>
          <w:szCs w:val="24"/>
        </w:rPr>
        <w:t>О</w:t>
      </w:r>
      <w:r w:rsidR="00107F59" w:rsidRPr="00094B5A">
        <w:rPr>
          <w:b/>
          <w:sz w:val="24"/>
          <w:szCs w:val="24"/>
        </w:rPr>
        <w:t>тчет</w:t>
      </w:r>
    </w:p>
    <w:p w:rsidR="00107F59" w:rsidRPr="00094B5A" w:rsidRDefault="00EB3E76" w:rsidP="00EB3E76">
      <w:pPr>
        <w:ind w:firstLine="0"/>
        <w:jc w:val="center"/>
        <w:rPr>
          <w:b/>
          <w:sz w:val="24"/>
          <w:szCs w:val="24"/>
        </w:rPr>
      </w:pPr>
      <w:r w:rsidRPr="00094B5A">
        <w:rPr>
          <w:b/>
          <w:sz w:val="24"/>
          <w:szCs w:val="24"/>
        </w:rPr>
        <w:t xml:space="preserve">о </w:t>
      </w:r>
      <w:r w:rsidR="00107F59" w:rsidRPr="00094B5A">
        <w:rPr>
          <w:b/>
          <w:sz w:val="24"/>
          <w:szCs w:val="24"/>
        </w:rPr>
        <w:t xml:space="preserve">результатах </w:t>
      </w:r>
      <w:r w:rsidRPr="00094B5A">
        <w:rPr>
          <w:b/>
          <w:sz w:val="24"/>
          <w:szCs w:val="24"/>
        </w:rPr>
        <w:t xml:space="preserve">деятельности </w:t>
      </w:r>
      <w:r w:rsidR="001A46D5" w:rsidRPr="00094B5A">
        <w:rPr>
          <w:b/>
          <w:sz w:val="24"/>
          <w:szCs w:val="24"/>
        </w:rPr>
        <w:t>главы Администрации</w:t>
      </w:r>
      <w:r w:rsidR="00107F59" w:rsidRPr="00094B5A">
        <w:rPr>
          <w:b/>
          <w:sz w:val="24"/>
          <w:szCs w:val="24"/>
        </w:rPr>
        <w:t xml:space="preserve"> Заполярного района</w:t>
      </w:r>
    </w:p>
    <w:p w:rsidR="00EB3E76" w:rsidRPr="00094B5A" w:rsidRDefault="001A46D5" w:rsidP="00EB3E76">
      <w:pPr>
        <w:ind w:firstLine="0"/>
        <w:jc w:val="center"/>
        <w:rPr>
          <w:b/>
          <w:sz w:val="24"/>
          <w:szCs w:val="24"/>
        </w:rPr>
      </w:pPr>
      <w:r w:rsidRPr="00094B5A">
        <w:rPr>
          <w:b/>
          <w:sz w:val="24"/>
          <w:szCs w:val="24"/>
        </w:rPr>
        <w:t xml:space="preserve">и </w:t>
      </w:r>
      <w:r w:rsidR="00EB3E76" w:rsidRPr="00094B5A">
        <w:rPr>
          <w:b/>
          <w:sz w:val="24"/>
          <w:szCs w:val="24"/>
        </w:rPr>
        <w:t>Администрации Заполярного района</w:t>
      </w:r>
      <w:r w:rsidR="00107F59" w:rsidRPr="00094B5A">
        <w:rPr>
          <w:b/>
          <w:sz w:val="24"/>
          <w:szCs w:val="24"/>
        </w:rPr>
        <w:t xml:space="preserve"> </w:t>
      </w:r>
      <w:r w:rsidR="00EB3E76" w:rsidRPr="00094B5A">
        <w:rPr>
          <w:b/>
          <w:sz w:val="24"/>
          <w:szCs w:val="24"/>
        </w:rPr>
        <w:t>в 201</w:t>
      </w:r>
      <w:r w:rsidR="0010705A" w:rsidRPr="00094B5A">
        <w:rPr>
          <w:b/>
          <w:sz w:val="24"/>
          <w:szCs w:val="24"/>
        </w:rPr>
        <w:t>7</w:t>
      </w:r>
      <w:r w:rsidR="00EB3E76" w:rsidRPr="00094B5A">
        <w:rPr>
          <w:b/>
          <w:sz w:val="24"/>
          <w:szCs w:val="24"/>
        </w:rPr>
        <w:t xml:space="preserve"> году</w:t>
      </w:r>
    </w:p>
    <w:p w:rsidR="00EB3E76" w:rsidRPr="00094B5A" w:rsidRDefault="00EB3E76" w:rsidP="00A94ABC">
      <w:pPr>
        <w:rPr>
          <w:sz w:val="24"/>
          <w:szCs w:val="24"/>
        </w:rPr>
      </w:pPr>
    </w:p>
    <w:p w:rsidR="003D5965" w:rsidRPr="00094B5A" w:rsidRDefault="000C739E" w:rsidP="00A94ABC">
      <w:pPr>
        <w:rPr>
          <w:sz w:val="24"/>
          <w:szCs w:val="24"/>
        </w:rPr>
      </w:pPr>
      <w:r w:rsidRPr="00094B5A">
        <w:rPr>
          <w:sz w:val="24"/>
          <w:szCs w:val="24"/>
        </w:rPr>
        <w:t xml:space="preserve">Отчет о </w:t>
      </w:r>
      <w:r w:rsidR="00107F59" w:rsidRPr="00094B5A">
        <w:rPr>
          <w:sz w:val="24"/>
          <w:szCs w:val="24"/>
        </w:rPr>
        <w:t xml:space="preserve">результатах </w:t>
      </w:r>
      <w:r w:rsidRPr="00094B5A">
        <w:rPr>
          <w:sz w:val="24"/>
          <w:szCs w:val="24"/>
        </w:rPr>
        <w:t xml:space="preserve">деятельности </w:t>
      </w:r>
      <w:r w:rsidR="001A46D5" w:rsidRPr="00094B5A">
        <w:rPr>
          <w:sz w:val="24"/>
          <w:szCs w:val="24"/>
        </w:rPr>
        <w:t xml:space="preserve">главы Администрации </w:t>
      </w:r>
      <w:r w:rsidR="00107F59" w:rsidRPr="00094B5A">
        <w:rPr>
          <w:sz w:val="24"/>
          <w:szCs w:val="24"/>
        </w:rPr>
        <w:t xml:space="preserve">Заполярного района </w:t>
      </w:r>
      <w:r w:rsidR="001A46D5" w:rsidRPr="00094B5A">
        <w:rPr>
          <w:sz w:val="24"/>
          <w:szCs w:val="24"/>
        </w:rPr>
        <w:t xml:space="preserve">и </w:t>
      </w:r>
      <w:r w:rsidR="005B0F21" w:rsidRPr="00094B5A">
        <w:rPr>
          <w:sz w:val="24"/>
          <w:szCs w:val="24"/>
        </w:rPr>
        <w:t xml:space="preserve">Администрации </w:t>
      </w:r>
      <w:r w:rsidRPr="00094B5A">
        <w:rPr>
          <w:sz w:val="24"/>
          <w:szCs w:val="24"/>
        </w:rPr>
        <w:t xml:space="preserve">Заполярного района </w:t>
      </w:r>
      <w:r w:rsidR="00EE15B5" w:rsidRPr="00094B5A">
        <w:rPr>
          <w:sz w:val="24"/>
          <w:szCs w:val="24"/>
        </w:rPr>
        <w:t>в </w:t>
      </w:r>
      <w:r w:rsidRPr="00094B5A">
        <w:rPr>
          <w:sz w:val="24"/>
          <w:szCs w:val="24"/>
        </w:rPr>
        <w:t>20</w:t>
      </w:r>
      <w:r w:rsidR="00681FE2" w:rsidRPr="00094B5A">
        <w:rPr>
          <w:sz w:val="24"/>
          <w:szCs w:val="24"/>
        </w:rPr>
        <w:t>17</w:t>
      </w:r>
      <w:r w:rsidRPr="00094B5A">
        <w:rPr>
          <w:sz w:val="24"/>
          <w:szCs w:val="24"/>
        </w:rPr>
        <w:t xml:space="preserve"> году подготовлен </w:t>
      </w:r>
      <w:r w:rsidR="00264E83" w:rsidRPr="00094B5A">
        <w:rPr>
          <w:sz w:val="24"/>
          <w:szCs w:val="24"/>
        </w:rPr>
        <w:t xml:space="preserve">в </w:t>
      </w:r>
      <w:r w:rsidR="003D5965" w:rsidRPr="00094B5A">
        <w:rPr>
          <w:sz w:val="24"/>
          <w:szCs w:val="24"/>
        </w:rPr>
        <w:t>соответствии со ст</w:t>
      </w:r>
      <w:r w:rsidR="00717469" w:rsidRPr="00094B5A">
        <w:rPr>
          <w:sz w:val="24"/>
          <w:szCs w:val="24"/>
        </w:rPr>
        <w:t>атьей</w:t>
      </w:r>
      <w:r w:rsidR="001708DB" w:rsidRPr="00094B5A">
        <w:rPr>
          <w:sz w:val="24"/>
          <w:szCs w:val="24"/>
        </w:rPr>
        <w:t xml:space="preserve"> </w:t>
      </w:r>
      <w:r w:rsidR="003D5965" w:rsidRPr="00094B5A">
        <w:rPr>
          <w:sz w:val="24"/>
          <w:szCs w:val="24"/>
        </w:rPr>
        <w:t>3</w:t>
      </w:r>
      <w:r w:rsidR="00B02E34" w:rsidRPr="00094B5A">
        <w:rPr>
          <w:sz w:val="24"/>
          <w:szCs w:val="24"/>
        </w:rPr>
        <w:t>7</w:t>
      </w:r>
      <w:r w:rsidR="003D5965" w:rsidRPr="00094B5A">
        <w:rPr>
          <w:sz w:val="24"/>
          <w:szCs w:val="24"/>
        </w:rPr>
        <w:t xml:space="preserve"> Федерального закона</w:t>
      </w:r>
      <w:r w:rsidR="00717469" w:rsidRPr="00094B5A">
        <w:rPr>
          <w:sz w:val="24"/>
          <w:szCs w:val="24"/>
        </w:rPr>
        <w:t xml:space="preserve"> от 6 октября 2003 года</w:t>
      </w:r>
      <w:r w:rsidR="003D5965" w:rsidRPr="00094B5A">
        <w:rPr>
          <w:sz w:val="24"/>
          <w:szCs w:val="24"/>
        </w:rPr>
        <w:t xml:space="preserve"> № 131-</w:t>
      </w:r>
      <w:r w:rsidR="00264E83" w:rsidRPr="00094B5A">
        <w:rPr>
          <w:sz w:val="24"/>
          <w:szCs w:val="24"/>
        </w:rPr>
        <w:t>Ф</w:t>
      </w:r>
      <w:r w:rsidR="003D5965" w:rsidRPr="00094B5A">
        <w:rPr>
          <w:sz w:val="24"/>
          <w:szCs w:val="24"/>
        </w:rPr>
        <w:t xml:space="preserve">З </w:t>
      </w:r>
      <w:r w:rsidR="00B27024" w:rsidRPr="00094B5A">
        <w:rPr>
          <w:sz w:val="24"/>
          <w:szCs w:val="24"/>
        </w:rPr>
        <w:t>«</w:t>
      </w:r>
      <w:r w:rsidR="003D5965" w:rsidRPr="00094B5A">
        <w:rPr>
          <w:sz w:val="24"/>
          <w:szCs w:val="24"/>
        </w:rPr>
        <w:t>Об общих принципах органи</w:t>
      </w:r>
      <w:r w:rsidR="006F0009" w:rsidRPr="00094B5A">
        <w:rPr>
          <w:sz w:val="24"/>
          <w:szCs w:val="24"/>
        </w:rPr>
        <w:t xml:space="preserve">зации местного самоуправления </w:t>
      </w:r>
      <w:r w:rsidR="00EE15B5" w:rsidRPr="00094B5A">
        <w:rPr>
          <w:sz w:val="24"/>
          <w:szCs w:val="24"/>
        </w:rPr>
        <w:t>в</w:t>
      </w:r>
      <w:r w:rsidR="00264E83" w:rsidRPr="00094B5A">
        <w:rPr>
          <w:sz w:val="24"/>
          <w:szCs w:val="24"/>
        </w:rPr>
        <w:t xml:space="preserve"> </w:t>
      </w:r>
      <w:r w:rsidR="003D5965" w:rsidRPr="00094B5A">
        <w:rPr>
          <w:sz w:val="24"/>
          <w:szCs w:val="24"/>
        </w:rPr>
        <w:t>Российской Федерации</w:t>
      </w:r>
      <w:r w:rsidR="00B27024" w:rsidRPr="00094B5A">
        <w:rPr>
          <w:sz w:val="24"/>
          <w:szCs w:val="24"/>
        </w:rPr>
        <w:t>»</w:t>
      </w:r>
      <w:r w:rsidR="003D5965" w:rsidRPr="00094B5A">
        <w:rPr>
          <w:sz w:val="24"/>
          <w:szCs w:val="24"/>
        </w:rPr>
        <w:t xml:space="preserve"> и Уставом Заполярного рай</w:t>
      </w:r>
      <w:r w:rsidR="005454A1" w:rsidRPr="00094B5A">
        <w:rPr>
          <w:sz w:val="24"/>
          <w:szCs w:val="24"/>
        </w:rPr>
        <w:t>она</w:t>
      </w:r>
      <w:r w:rsidR="003D5965" w:rsidRPr="00094B5A">
        <w:rPr>
          <w:sz w:val="24"/>
          <w:szCs w:val="24"/>
        </w:rPr>
        <w:t>.</w:t>
      </w:r>
    </w:p>
    <w:p w:rsidR="003D5965" w:rsidRPr="00094B5A" w:rsidRDefault="003D5965" w:rsidP="00165293">
      <w:pPr>
        <w:rPr>
          <w:sz w:val="24"/>
          <w:szCs w:val="24"/>
        </w:rPr>
      </w:pPr>
    </w:p>
    <w:p w:rsidR="003D5965" w:rsidRPr="00094B5A" w:rsidRDefault="003D5965" w:rsidP="00FA0DEE">
      <w:pPr>
        <w:pStyle w:val="1"/>
        <w:rPr>
          <w:sz w:val="24"/>
          <w:szCs w:val="24"/>
        </w:rPr>
      </w:pPr>
      <w:r w:rsidRPr="00094B5A">
        <w:rPr>
          <w:sz w:val="24"/>
          <w:szCs w:val="24"/>
        </w:rPr>
        <w:t>РАЗДЕЛ 1.</w:t>
      </w:r>
      <w:r w:rsidR="00165293" w:rsidRPr="00094B5A">
        <w:rPr>
          <w:sz w:val="24"/>
          <w:szCs w:val="24"/>
        </w:rPr>
        <w:t xml:space="preserve"> </w:t>
      </w:r>
      <w:r w:rsidRPr="00094B5A">
        <w:rPr>
          <w:sz w:val="24"/>
          <w:szCs w:val="24"/>
        </w:rPr>
        <w:t>БЮДЖЕТНАЯ ПОЛИТИКА</w:t>
      </w:r>
      <w:r w:rsidR="006478E5" w:rsidRPr="00094B5A">
        <w:rPr>
          <w:sz w:val="24"/>
          <w:szCs w:val="24"/>
        </w:rPr>
        <w:br/>
      </w:r>
      <w:r w:rsidRPr="00094B5A">
        <w:rPr>
          <w:sz w:val="24"/>
          <w:szCs w:val="24"/>
        </w:rPr>
        <w:t>И ИСП</w:t>
      </w:r>
      <w:r w:rsidR="005454A1" w:rsidRPr="00094B5A">
        <w:rPr>
          <w:sz w:val="24"/>
          <w:szCs w:val="24"/>
        </w:rPr>
        <w:t xml:space="preserve">ОЛНЕНИЕ РАЙОННОГО БЮДЖЕТА </w:t>
      </w:r>
      <w:r w:rsidR="00EE15B5" w:rsidRPr="00094B5A">
        <w:rPr>
          <w:sz w:val="24"/>
          <w:szCs w:val="24"/>
        </w:rPr>
        <w:t>В </w:t>
      </w:r>
      <w:r w:rsidR="005454A1" w:rsidRPr="00094B5A">
        <w:rPr>
          <w:sz w:val="24"/>
          <w:szCs w:val="24"/>
        </w:rPr>
        <w:t>20</w:t>
      </w:r>
      <w:r w:rsidR="005922D8" w:rsidRPr="00094B5A">
        <w:rPr>
          <w:sz w:val="24"/>
          <w:szCs w:val="24"/>
        </w:rPr>
        <w:t>1</w:t>
      </w:r>
      <w:r w:rsidR="001B2963" w:rsidRPr="00094B5A">
        <w:rPr>
          <w:sz w:val="24"/>
          <w:szCs w:val="24"/>
        </w:rPr>
        <w:t>7</w:t>
      </w:r>
      <w:r w:rsidRPr="00094B5A">
        <w:rPr>
          <w:sz w:val="24"/>
          <w:szCs w:val="24"/>
        </w:rPr>
        <w:t xml:space="preserve"> ГОДУ</w:t>
      </w:r>
    </w:p>
    <w:p w:rsidR="003D5965" w:rsidRPr="00094B5A" w:rsidRDefault="003D5965" w:rsidP="00165293">
      <w:pPr>
        <w:rPr>
          <w:sz w:val="24"/>
          <w:szCs w:val="24"/>
        </w:rPr>
      </w:pPr>
    </w:p>
    <w:p w:rsidR="0010705A" w:rsidRPr="00094B5A" w:rsidRDefault="0010705A" w:rsidP="0010705A">
      <w:pPr>
        <w:shd w:val="clear" w:color="auto" w:fill="FFFFFF"/>
        <w:ind w:right="-6"/>
        <w:rPr>
          <w:sz w:val="24"/>
          <w:szCs w:val="24"/>
        </w:rPr>
      </w:pPr>
      <w:r w:rsidRPr="00094B5A">
        <w:rPr>
          <w:sz w:val="24"/>
          <w:szCs w:val="24"/>
        </w:rPr>
        <w:t>Бюджет муниципального образования «Муниципальный район «Заполярный район» на 2017 год и плановый период 2018-2019 годов сформирован в соответствии с требованиями Бюджетного кодекса РФ и другими нормативными документами, регулирующими бюджетные правоотношения, и утвержден решением Совета Заполярного района от 22 декабря 2016 года № 287-р.</w:t>
      </w:r>
    </w:p>
    <w:p w:rsidR="0010705A" w:rsidRPr="00094B5A" w:rsidRDefault="0010705A" w:rsidP="0010705A">
      <w:pPr>
        <w:rPr>
          <w:sz w:val="24"/>
          <w:szCs w:val="24"/>
        </w:rPr>
      </w:pPr>
      <w:r w:rsidRPr="00094B5A">
        <w:rPr>
          <w:sz w:val="24"/>
          <w:szCs w:val="24"/>
        </w:rPr>
        <w:t xml:space="preserve">За 2017 год в районный бюджет Заполярного района поступило доходов в общей сумме 897,5 млн рублей при уточненных плановых показателях 830,7 млн рублей. </w:t>
      </w:r>
    </w:p>
    <w:p w:rsidR="0010705A" w:rsidRPr="00094B5A" w:rsidRDefault="0010705A" w:rsidP="0010705A">
      <w:pPr>
        <w:rPr>
          <w:sz w:val="24"/>
          <w:szCs w:val="24"/>
        </w:rPr>
      </w:pPr>
      <w:r w:rsidRPr="00094B5A">
        <w:rPr>
          <w:sz w:val="24"/>
          <w:szCs w:val="24"/>
        </w:rPr>
        <w:t>Получено налоговых и неналоговых доходов в сумме 750,4 млн рублей при уточненных показателях 682,1 млн рублей. Рост собственных доходов к уточненному плану составил 68,3 млн рублей, или 10,0 %, к первоначальному плану рост доходов составил 96,4 млн рублей. По отношению к прошлому году собственные доходы снизились на 4,6 млн рублей.</w:t>
      </w:r>
    </w:p>
    <w:p w:rsidR="0010705A" w:rsidRPr="00094B5A" w:rsidRDefault="0010705A" w:rsidP="0010705A">
      <w:pPr>
        <w:shd w:val="clear" w:color="auto" w:fill="FFFFFF"/>
        <w:ind w:right="6"/>
        <w:rPr>
          <w:sz w:val="24"/>
          <w:szCs w:val="24"/>
        </w:rPr>
      </w:pPr>
      <w:r w:rsidRPr="00094B5A">
        <w:rPr>
          <w:sz w:val="24"/>
          <w:szCs w:val="24"/>
        </w:rPr>
        <w:t>Основными источниками поступления собственных доходов районного бюджета в 2017 году стали:</w:t>
      </w:r>
    </w:p>
    <w:p w:rsidR="0010705A" w:rsidRPr="00094B5A" w:rsidRDefault="0010705A" w:rsidP="009E67EE">
      <w:pPr>
        <w:pStyle w:val="ab"/>
        <w:numPr>
          <w:ilvl w:val="0"/>
          <w:numId w:val="16"/>
        </w:numPr>
        <w:shd w:val="clear" w:color="auto" w:fill="FFFFFF"/>
        <w:ind w:left="0" w:right="6" w:firstLine="1069"/>
      </w:pPr>
      <w:r w:rsidRPr="00094B5A">
        <w:t>НДФЛ – 592,1 млн рублей (78,9 % от общей суммы налоговых и неналоговых доходов);</w:t>
      </w:r>
    </w:p>
    <w:p w:rsidR="0010705A" w:rsidRPr="00094B5A" w:rsidRDefault="0010705A" w:rsidP="009E67EE">
      <w:pPr>
        <w:pStyle w:val="ab"/>
        <w:numPr>
          <w:ilvl w:val="0"/>
          <w:numId w:val="16"/>
        </w:numPr>
        <w:shd w:val="clear" w:color="auto" w:fill="FFFFFF"/>
        <w:ind w:left="0" w:right="6" w:firstLine="1069"/>
      </w:pPr>
      <w:r w:rsidRPr="00094B5A">
        <w:t xml:space="preserve">налоги на совокупный доход – 31,3 млн рублей (4,2 %). </w:t>
      </w:r>
    </w:p>
    <w:p w:rsidR="0010705A" w:rsidRPr="00094B5A" w:rsidRDefault="0010705A" w:rsidP="00D415D0">
      <w:pPr>
        <w:pStyle w:val="ab"/>
        <w:numPr>
          <w:ilvl w:val="0"/>
          <w:numId w:val="16"/>
        </w:numPr>
        <w:shd w:val="clear" w:color="auto" w:fill="FFFFFF"/>
        <w:ind w:left="0" w:right="6" w:firstLine="1069"/>
      </w:pPr>
      <w:r w:rsidRPr="00094B5A">
        <w:t>доходы от использования имущества, находящегося в государственной или муниципальной собственности (в основном арендная плата за земельные участки, расположенные на межселенных территориях) – 30,5 млн рублей (4,1 %).</w:t>
      </w:r>
    </w:p>
    <w:p w:rsidR="0010705A" w:rsidRPr="00094B5A" w:rsidRDefault="0010705A" w:rsidP="00D415D0">
      <w:pPr>
        <w:shd w:val="clear" w:color="auto" w:fill="FFFFFF"/>
        <w:ind w:right="6"/>
        <w:rPr>
          <w:sz w:val="24"/>
          <w:szCs w:val="24"/>
        </w:rPr>
      </w:pPr>
      <w:r w:rsidRPr="00094B5A">
        <w:rPr>
          <w:sz w:val="24"/>
          <w:szCs w:val="24"/>
        </w:rPr>
        <w:t>В 2017 году увеличилось поступление налога на доходы физических лиц. По отношению к 2016 году рост составил 19,2 млн рублей, или 3,4 %.</w:t>
      </w:r>
      <w:r w:rsidR="00855F9D" w:rsidRPr="00094B5A">
        <w:rPr>
          <w:sz w:val="24"/>
          <w:szCs w:val="24"/>
        </w:rPr>
        <w:t xml:space="preserve"> </w:t>
      </w:r>
      <w:r w:rsidRPr="00094B5A">
        <w:rPr>
          <w:sz w:val="24"/>
          <w:szCs w:val="24"/>
        </w:rPr>
        <w:t xml:space="preserve">Такое увеличение связано </w:t>
      </w:r>
      <w:r w:rsidR="00D415D0" w:rsidRPr="00094B5A">
        <w:rPr>
          <w:sz w:val="24"/>
          <w:szCs w:val="24"/>
        </w:rPr>
        <w:t>с увеличением числа компаний-</w:t>
      </w:r>
      <w:proofErr w:type="spellStart"/>
      <w:r w:rsidR="00D415D0" w:rsidRPr="00094B5A">
        <w:rPr>
          <w:sz w:val="24"/>
          <w:szCs w:val="24"/>
        </w:rPr>
        <w:t>недропользователей</w:t>
      </w:r>
      <w:proofErr w:type="spellEnd"/>
      <w:r w:rsidR="00D415D0" w:rsidRPr="00094B5A">
        <w:rPr>
          <w:sz w:val="24"/>
          <w:szCs w:val="24"/>
        </w:rPr>
        <w:t>, осуществляющих деятельность на территории Заполярного района, и обслуживающих их компаний, что приводит к росту поступлений НДФЛ.</w:t>
      </w:r>
    </w:p>
    <w:p w:rsidR="0010705A" w:rsidRPr="00094B5A" w:rsidRDefault="0010705A" w:rsidP="0010705A">
      <w:pPr>
        <w:rPr>
          <w:sz w:val="24"/>
          <w:szCs w:val="24"/>
        </w:rPr>
      </w:pPr>
      <w:r w:rsidRPr="00094B5A">
        <w:rPr>
          <w:sz w:val="24"/>
          <w:szCs w:val="24"/>
        </w:rPr>
        <w:t>Снижение налоговых поступлений за 2017 год относительно фактического исполнения за 2016 год вызвано:</w:t>
      </w:r>
    </w:p>
    <w:p w:rsidR="0010705A" w:rsidRPr="00094B5A" w:rsidRDefault="0010705A" w:rsidP="0010705A">
      <w:pPr>
        <w:rPr>
          <w:sz w:val="24"/>
          <w:szCs w:val="24"/>
        </w:rPr>
      </w:pPr>
      <w:r w:rsidRPr="00094B5A">
        <w:rPr>
          <w:sz w:val="24"/>
          <w:szCs w:val="24"/>
        </w:rPr>
        <w:t>- значительным снижением (на 18,0 млн рублей) поступлений единого сельскохозяйственного налога от уплаты его сельхозкооперативами, что обусловлено снижением доходов рыболовецких колхозов, осуществляющих деятельность на территории Заполярного района и являющихся основными налогоплательщиками данного налога в районный бюджет (в 2016 году поступило 37,9 млн рублей, в 2017 году –19,9 млн рублей)</w:t>
      </w:r>
      <w:r w:rsidR="001B2963" w:rsidRPr="00094B5A">
        <w:rPr>
          <w:sz w:val="24"/>
          <w:szCs w:val="24"/>
        </w:rPr>
        <w:t>;</w:t>
      </w:r>
    </w:p>
    <w:p w:rsidR="0010705A" w:rsidRPr="00094B5A" w:rsidRDefault="0010705A" w:rsidP="0010705A">
      <w:pPr>
        <w:shd w:val="clear" w:color="auto" w:fill="FFFFFF"/>
        <w:ind w:right="6"/>
        <w:rPr>
          <w:sz w:val="24"/>
          <w:szCs w:val="24"/>
        </w:rPr>
      </w:pPr>
      <w:r w:rsidRPr="00094B5A">
        <w:rPr>
          <w:sz w:val="24"/>
          <w:szCs w:val="24"/>
        </w:rPr>
        <w:lastRenderedPageBreak/>
        <w:t>- изменением окружного законодательства в части установления нормативов отчислений от акцизов на автомобильный и прямогонный бензин, дизельное топливо, моторные масла для дизельных и (или) карбюраторных (</w:t>
      </w:r>
      <w:proofErr w:type="spellStart"/>
      <w:r w:rsidRPr="00094B5A">
        <w:rPr>
          <w:sz w:val="24"/>
          <w:szCs w:val="24"/>
        </w:rPr>
        <w:t>инжекторных</w:t>
      </w:r>
      <w:proofErr w:type="spellEnd"/>
      <w:r w:rsidRPr="00094B5A">
        <w:rPr>
          <w:sz w:val="24"/>
          <w:szCs w:val="24"/>
        </w:rPr>
        <w:t>) двигателей, производимых на территории РФ, подлежащих зачислению в бюджет Ненецкого автономного округа (в 2016 году поступило 8,3 млн рублей</w:t>
      </w:r>
      <w:r w:rsidR="00AC435E" w:rsidRPr="00094B5A">
        <w:rPr>
          <w:sz w:val="24"/>
          <w:szCs w:val="24"/>
        </w:rPr>
        <w:t>, в 2017 г. – нет поступлений, так как они зачисляются в бюджеты поселений)</w:t>
      </w:r>
      <w:r w:rsidRPr="00094B5A">
        <w:rPr>
          <w:sz w:val="24"/>
          <w:szCs w:val="24"/>
        </w:rPr>
        <w:t>.</w:t>
      </w:r>
    </w:p>
    <w:p w:rsidR="0010705A" w:rsidRPr="00094B5A" w:rsidRDefault="0010705A" w:rsidP="0010705A">
      <w:pPr>
        <w:shd w:val="clear" w:color="auto" w:fill="FFFFFF"/>
        <w:ind w:right="6"/>
        <w:rPr>
          <w:sz w:val="24"/>
          <w:szCs w:val="24"/>
        </w:rPr>
      </w:pPr>
      <w:r w:rsidRPr="00094B5A">
        <w:rPr>
          <w:sz w:val="24"/>
          <w:szCs w:val="24"/>
        </w:rPr>
        <w:t xml:space="preserve">Уменьшение на 61,3 млн рублей неналоговых доходов Заполярного района в 2017 году в сравнении с уровнем 2016 года связано со снижением доходов от сдачи в аренду земельных участков, государственная собственность на которые не разграничена (в 2015 году поступило 889,8 млн рублей, в 2016 году – 81,2 млн рублей, в 2017 году – 19,9 млн рублей). </w:t>
      </w:r>
      <w:r w:rsidR="00681FE2" w:rsidRPr="00094B5A">
        <w:rPr>
          <w:sz w:val="24"/>
          <w:szCs w:val="24"/>
        </w:rPr>
        <w:t>Есть три причины для этого.</w:t>
      </w:r>
    </w:p>
    <w:p w:rsidR="0010705A" w:rsidRPr="00094B5A" w:rsidRDefault="00681FE2" w:rsidP="0010705A">
      <w:pPr>
        <w:ind w:firstLine="708"/>
        <w:rPr>
          <w:sz w:val="24"/>
          <w:szCs w:val="24"/>
        </w:rPr>
      </w:pPr>
      <w:r w:rsidRPr="00094B5A">
        <w:rPr>
          <w:sz w:val="24"/>
          <w:szCs w:val="24"/>
        </w:rPr>
        <w:t>В</w:t>
      </w:r>
      <w:r w:rsidR="0010705A" w:rsidRPr="00094B5A">
        <w:rPr>
          <w:sz w:val="24"/>
          <w:szCs w:val="24"/>
        </w:rPr>
        <w:t>о-первых, в результате принятия Администрацией НАО постановления от 16.11.2016 № 367-п, отменяющего увеличение ставок арендной платы в отношении земельных участков, занятых трубопроводами и автозимниками, которое распространило свое действие на правоотношения, возникшие с 1 января 2016 года, из районного бюджета в 2017 году по заявлениям арендаторов, вносивших арендные платежи за указанные земельные участки, в соответствии с постановлением Администрации НАО от 22.12.2015 № 439-п, из районного бюджета произведены возвраты платежей, излишне уплаченных в 2</w:t>
      </w:r>
      <w:r w:rsidRPr="00094B5A">
        <w:rPr>
          <w:sz w:val="24"/>
          <w:szCs w:val="24"/>
        </w:rPr>
        <w:t>016 году, в сумме 23,2 млн рублей.</w:t>
      </w:r>
    </w:p>
    <w:p w:rsidR="0010705A" w:rsidRPr="00094B5A" w:rsidRDefault="00681FE2" w:rsidP="0010705A">
      <w:pPr>
        <w:rPr>
          <w:sz w:val="24"/>
          <w:szCs w:val="24"/>
        </w:rPr>
      </w:pPr>
      <w:r w:rsidRPr="00094B5A">
        <w:rPr>
          <w:sz w:val="24"/>
          <w:szCs w:val="24"/>
        </w:rPr>
        <w:t>В</w:t>
      </w:r>
      <w:r w:rsidR="0010705A" w:rsidRPr="00094B5A">
        <w:rPr>
          <w:sz w:val="24"/>
          <w:szCs w:val="24"/>
        </w:rPr>
        <w:t>о-вторых, в результате изменений федерального законодательства из районного бюджета произведен возврат арендных платежей излишне уплаченных за 2015 год в сумме 2,8 млн руб</w:t>
      </w:r>
      <w:r w:rsidRPr="00094B5A">
        <w:rPr>
          <w:sz w:val="24"/>
          <w:szCs w:val="24"/>
        </w:rPr>
        <w:t>лей</w:t>
      </w:r>
      <w:r w:rsidR="0010705A" w:rsidRPr="00094B5A">
        <w:rPr>
          <w:sz w:val="24"/>
          <w:szCs w:val="24"/>
        </w:rPr>
        <w:t xml:space="preserve"> (согласно части 4 статьи 39.7 Земельного кодекса РФ (в редакции от </w:t>
      </w:r>
      <w:smartTag w:uri="urn:schemas-microsoft-com:office:smarttags" w:element="date">
        <w:smartTagPr>
          <w:attr w:name="ls" w:val="trans"/>
          <w:attr w:name="Month" w:val="06"/>
          <w:attr w:name="Day" w:val="23"/>
          <w:attr w:name="Year" w:val="2014"/>
        </w:smartTagPr>
        <w:r w:rsidR="0010705A" w:rsidRPr="00094B5A">
          <w:rPr>
            <w:sz w:val="24"/>
            <w:szCs w:val="24"/>
          </w:rPr>
          <w:t>23.06.2014</w:t>
        </w:r>
      </w:smartTag>
      <w:r w:rsidR="0010705A" w:rsidRPr="00094B5A">
        <w:rPr>
          <w:sz w:val="24"/>
          <w:szCs w:val="24"/>
        </w:rPr>
        <w:t xml:space="preserve"> № 171-ФЗ) размер арендной платы за земельные участки, находящиеся в государственной или муниципальной собственности и предоставленные для проведения работ, связанных с пользованием недрами, не может превышать размер арендной платы, рассчитанный для соответствующих целей в отношении земельных участков, находящихся в федеральной собственности, а именно размер арендной платы в отношении обозначенных земельных участков, для ведения работ, связанных с пользованием недрами с 01.03.2015 года составляет 2% от кадастрово</w:t>
      </w:r>
      <w:r w:rsidRPr="00094B5A">
        <w:rPr>
          <w:sz w:val="24"/>
          <w:szCs w:val="24"/>
        </w:rPr>
        <w:t>й стоимости земельных участков).</w:t>
      </w:r>
    </w:p>
    <w:p w:rsidR="0010705A" w:rsidRPr="00094B5A" w:rsidRDefault="00681FE2" w:rsidP="0010705A">
      <w:pPr>
        <w:autoSpaceDE w:val="0"/>
        <w:autoSpaceDN w:val="0"/>
        <w:adjustRightInd w:val="0"/>
        <w:outlineLvl w:val="3"/>
        <w:rPr>
          <w:sz w:val="24"/>
          <w:szCs w:val="24"/>
        </w:rPr>
      </w:pPr>
      <w:r w:rsidRPr="00094B5A">
        <w:rPr>
          <w:sz w:val="24"/>
          <w:szCs w:val="24"/>
        </w:rPr>
        <w:t>В</w:t>
      </w:r>
      <w:r w:rsidR="0010705A" w:rsidRPr="00094B5A">
        <w:rPr>
          <w:sz w:val="24"/>
          <w:szCs w:val="24"/>
        </w:rPr>
        <w:t>-третьих, в 2017 году из районного бюджета и бюджета поселка Искателей в равных долях произведен возврат арендных платежей ООО «ЛУКОЙЛ-Коми», излишне уплаченных в 2014 году за земельные участки, государственная собственность на которые не разграничена и которые расположены в границах МО «Городское поселение «Рабочий поселок Искателей», в сумме 32,4 млн руб</w:t>
      </w:r>
      <w:r w:rsidRPr="00094B5A">
        <w:rPr>
          <w:sz w:val="24"/>
          <w:szCs w:val="24"/>
        </w:rPr>
        <w:t>лей</w:t>
      </w:r>
      <w:r w:rsidR="0010705A" w:rsidRPr="00094B5A">
        <w:rPr>
          <w:sz w:val="24"/>
          <w:szCs w:val="24"/>
        </w:rPr>
        <w:t xml:space="preserve"> (соглашение между Администрацией Заполярного района, Администрацией МО «Г</w:t>
      </w:r>
      <w:r w:rsidR="005D3D8A" w:rsidRPr="00094B5A">
        <w:rPr>
          <w:sz w:val="24"/>
          <w:szCs w:val="24"/>
        </w:rPr>
        <w:t>ородское поселение</w:t>
      </w:r>
      <w:r w:rsidR="0010705A" w:rsidRPr="00094B5A">
        <w:rPr>
          <w:sz w:val="24"/>
          <w:szCs w:val="24"/>
        </w:rPr>
        <w:t xml:space="preserve"> «Рабочий поселок Искателей» и ООО «ЛУКОЙЛ-Коми» «О возврате излишне уплаченных средств ООО «ЛУКОЙЛ-Коми» из бюджета муниципального района «Заполярный район» и бюджета МО «Городское поселение «Рабочий поселок Искателей» от 19.04.2017 № 01-13-197/17).</w:t>
      </w:r>
    </w:p>
    <w:p w:rsidR="0010705A" w:rsidRPr="00094B5A" w:rsidRDefault="0010705A" w:rsidP="0010705A">
      <w:pPr>
        <w:autoSpaceDE w:val="0"/>
        <w:autoSpaceDN w:val="0"/>
        <w:adjustRightInd w:val="0"/>
        <w:outlineLvl w:val="3"/>
        <w:rPr>
          <w:sz w:val="24"/>
          <w:szCs w:val="24"/>
        </w:rPr>
      </w:pPr>
    </w:p>
    <w:p w:rsidR="0010705A" w:rsidRPr="00094B5A" w:rsidRDefault="0010705A" w:rsidP="0010705A">
      <w:pPr>
        <w:autoSpaceDE w:val="0"/>
        <w:autoSpaceDN w:val="0"/>
        <w:adjustRightInd w:val="0"/>
        <w:outlineLvl w:val="3"/>
        <w:rPr>
          <w:sz w:val="24"/>
          <w:szCs w:val="24"/>
        </w:rPr>
      </w:pPr>
      <w:r w:rsidRPr="00094B5A">
        <w:rPr>
          <w:sz w:val="24"/>
          <w:szCs w:val="24"/>
        </w:rPr>
        <w:t xml:space="preserve">Доля налоговых и неналоговых доходов в общей сумме доходов бюджета составила 83,6 %. В 2016 году данный показатель составлял 83,4 %. </w:t>
      </w:r>
    </w:p>
    <w:p w:rsidR="0010705A" w:rsidRPr="00094B5A" w:rsidRDefault="0010705A" w:rsidP="0010705A">
      <w:pPr>
        <w:rPr>
          <w:sz w:val="24"/>
          <w:szCs w:val="24"/>
        </w:rPr>
      </w:pPr>
      <w:r w:rsidRPr="00094B5A">
        <w:rPr>
          <w:sz w:val="24"/>
          <w:szCs w:val="24"/>
        </w:rPr>
        <w:t>Межбюджетные трансферты из бюджетов другого уровня в 2017 году поступили в районный бюджет в общей сумме 147,9 млн рублей. Из них межбюджетные трансферты, поступившие из окружного бюджета, составили 137,9   млн рублей (15,4% от общей суммы доходов), из бюджетов поселений – 10,0 млн рублей.</w:t>
      </w:r>
    </w:p>
    <w:p w:rsidR="0010705A" w:rsidRPr="00094B5A" w:rsidRDefault="0010705A" w:rsidP="0010705A">
      <w:pPr>
        <w:rPr>
          <w:sz w:val="24"/>
          <w:szCs w:val="24"/>
        </w:rPr>
      </w:pPr>
      <w:r w:rsidRPr="00094B5A">
        <w:rPr>
          <w:sz w:val="24"/>
          <w:szCs w:val="24"/>
        </w:rPr>
        <w:t>Дотации в 2017 году, как и в 2015–2016 годах, из вышестоящих бюджетов не поступали.</w:t>
      </w:r>
    </w:p>
    <w:p w:rsidR="0010705A" w:rsidRPr="00094B5A" w:rsidRDefault="0010705A" w:rsidP="0010705A">
      <w:pPr>
        <w:autoSpaceDE w:val="0"/>
        <w:autoSpaceDN w:val="0"/>
        <w:adjustRightInd w:val="0"/>
        <w:outlineLvl w:val="3"/>
        <w:rPr>
          <w:sz w:val="24"/>
          <w:szCs w:val="24"/>
        </w:rPr>
      </w:pPr>
      <w:r w:rsidRPr="00094B5A">
        <w:rPr>
          <w:sz w:val="24"/>
          <w:szCs w:val="24"/>
        </w:rPr>
        <w:t>Доля межбюджетных трансфертов (за исключением субвенций и межбюджетных трансфертов на осуществление части полномочий по решению вопросов местного значения в соответствии с заключенными соглашениями) в общей сумме доходов районного бюджета в 2017 году составила 15,1 % (в 2014 году данный показатель составил 40,7 %, в 2015-м – 30,5 %, в 2016-м – 14,3 %).</w:t>
      </w:r>
    </w:p>
    <w:p w:rsidR="0010705A" w:rsidRPr="00094B5A" w:rsidRDefault="0010705A" w:rsidP="0010705A">
      <w:pPr>
        <w:shd w:val="clear" w:color="auto" w:fill="FFFFFF"/>
        <w:ind w:right="6"/>
        <w:rPr>
          <w:sz w:val="24"/>
          <w:szCs w:val="24"/>
        </w:rPr>
      </w:pPr>
      <w:r w:rsidRPr="00094B5A">
        <w:rPr>
          <w:sz w:val="24"/>
          <w:szCs w:val="24"/>
        </w:rPr>
        <w:lastRenderedPageBreak/>
        <w:t xml:space="preserve">Расходная часть районного бюджета в 2017 году при уточненном плане 1 211,4 млн рублей исполнена на сумму 1 073,7 млн рублей, или 88,6 % к уточненному плану. </w:t>
      </w:r>
    </w:p>
    <w:p w:rsidR="0010705A" w:rsidRPr="00094B5A" w:rsidRDefault="0010705A" w:rsidP="0010705A">
      <w:pPr>
        <w:rPr>
          <w:sz w:val="24"/>
          <w:szCs w:val="24"/>
        </w:rPr>
      </w:pPr>
      <w:r w:rsidRPr="00094B5A">
        <w:rPr>
          <w:sz w:val="24"/>
          <w:szCs w:val="24"/>
        </w:rPr>
        <w:t>Районный бюджет на 2017 год утвержден с дефицитом в сумме 380,7 млн рублей, источником покрытия которого запланировано остатк</w:t>
      </w:r>
      <w:r w:rsidR="00620D32" w:rsidRPr="00094B5A">
        <w:rPr>
          <w:sz w:val="24"/>
          <w:szCs w:val="24"/>
        </w:rPr>
        <w:t>и</w:t>
      </w:r>
      <w:r w:rsidRPr="00094B5A">
        <w:rPr>
          <w:sz w:val="24"/>
          <w:szCs w:val="24"/>
        </w:rPr>
        <w:t xml:space="preserve"> средств на едином доходном счете районного бюджета. </w:t>
      </w:r>
    </w:p>
    <w:p w:rsidR="0010705A" w:rsidRPr="00094B5A" w:rsidRDefault="0010705A" w:rsidP="0010705A">
      <w:pPr>
        <w:shd w:val="clear" w:color="auto" w:fill="FFFFFF"/>
        <w:ind w:right="6"/>
        <w:rPr>
          <w:sz w:val="24"/>
          <w:szCs w:val="24"/>
        </w:rPr>
      </w:pPr>
      <w:r w:rsidRPr="00094B5A">
        <w:rPr>
          <w:sz w:val="24"/>
          <w:szCs w:val="24"/>
        </w:rPr>
        <w:t>Фактически по итогам исполнения бюджета за 2017 год дефицит составил 176,2 млн рублей (в 2015 году районный бюджет исполнен с профицитом в сумме 492,1 млн рублей, в 2016 году – с дефицитом 402,1 млн рублей).</w:t>
      </w:r>
    </w:p>
    <w:p w:rsidR="0010705A" w:rsidRPr="00094B5A" w:rsidRDefault="0010705A" w:rsidP="0010705A">
      <w:pPr>
        <w:shd w:val="clear" w:color="auto" w:fill="FFFFFF"/>
        <w:ind w:right="6"/>
        <w:rPr>
          <w:sz w:val="24"/>
          <w:szCs w:val="24"/>
        </w:rPr>
      </w:pPr>
      <w:r w:rsidRPr="00094B5A">
        <w:rPr>
          <w:sz w:val="24"/>
          <w:szCs w:val="24"/>
        </w:rPr>
        <w:t xml:space="preserve">Остаток бюджетных средств на едином счете районного бюджета по состоянию на 1 января 2018 года составил 548,4 млн рублей, из них собственных средств – 548,2 млн </w:t>
      </w:r>
      <w:proofErr w:type="gramStart"/>
      <w:r w:rsidRPr="00094B5A">
        <w:rPr>
          <w:sz w:val="24"/>
          <w:szCs w:val="24"/>
        </w:rPr>
        <w:t>рублей  (</w:t>
      </w:r>
      <w:proofErr w:type="gramEnd"/>
      <w:r w:rsidRPr="00094B5A">
        <w:rPr>
          <w:sz w:val="24"/>
          <w:szCs w:val="24"/>
        </w:rPr>
        <w:t>на 1 января 2016 года составил 1 126,7 млн рублей, из них собственных средств – 1 109,1 млн рублей; на 1 января 2017 года – 724,6 млн рублей, в том числе собственных средств 716,7 млн рублей).</w:t>
      </w:r>
    </w:p>
    <w:p w:rsidR="0010705A" w:rsidRPr="00094B5A" w:rsidRDefault="0010705A" w:rsidP="0010705A">
      <w:pPr>
        <w:shd w:val="clear" w:color="auto" w:fill="FFFFFF"/>
        <w:ind w:right="6"/>
        <w:rPr>
          <w:sz w:val="24"/>
          <w:szCs w:val="24"/>
        </w:rPr>
      </w:pPr>
      <w:r w:rsidRPr="00094B5A">
        <w:rPr>
          <w:sz w:val="24"/>
          <w:szCs w:val="24"/>
        </w:rPr>
        <w:t>Структура расходов районного бюджета по фактическому исполнению за 2017 год сложилась следующим образом:</w:t>
      </w:r>
    </w:p>
    <w:p w:rsidR="0010705A" w:rsidRPr="00094B5A" w:rsidRDefault="0010705A" w:rsidP="0010705A">
      <w:pPr>
        <w:shd w:val="clear" w:color="auto" w:fill="FFFFFF"/>
        <w:ind w:right="6"/>
        <w:rPr>
          <w:sz w:val="24"/>
          <w:szCs w:val="24"/>
        </w:rPr>
      </w:pPr>
      <w:r w:rsidRPr="00094B5A">
        <w:rPr>
          <w:sz w:val="24"/>
          <w:szCs w:val="24"/>
        </w:rPr>
        <w:t>– межбюджетные трансферты бюджетам поселений – 383,8 млн рублей (35,8 %), в том числе дотации – 157,5 млн рублей, межбюджетные трансферты в рамках муниципальных программ – 224,1 млн рублей, непрограммные расходы – 2,2 млн рублей;</w:t>
      </w:r>
    </w:p>
    <w:p w:rsidR="0010705A" w:rsidRPr="00094B5A" w:rsidRDefault="0010705A" w:rsidP="0010705A">
      <w:pPr>
        <w:shd w:val="clear" w:color="auto" w:fill="FFFFFF"/>
        <w:ind w:right="6"/>
        <w:rPr>
          <w:sz w:val="24"/>
          <w:szCs w:val="24"/>
        </w:rPr>
      </w:pPr>
      <w:r w:rsidRPr="00094B5A">
        <w:rPr>
          <w:sz w:val="24"/>
          <w:szCs w:val="24"/>
        </w:rPr>
        <w:t>– бюджетные инвестиции – 267,7 млн рублей (24,9 %), в том числе капитальные вложения в сфере жилищно-коммунального хозяйства – 97,2 млн рублей, строительство объектов социально-культурной сферы – 170,5 млн рублей;</w:t>
      </w:r>
    </w:p>
    <w:p w:rsidR="0010705A" w:rsidRPr="00094B5A" w:rsidRDefault="0010705A" w:rsidP="0010705A">
      <w:pPr>
        <w:shd w:val="clear" w:color="auto" w:fill="FFFFFF"/>
        <w:ind w:right="6"/>
        <w:rPr>
          <w:sz w:val="24"/>
          <w:szCs w:val="24"/>
        </w:rPr>
      </w:pPr>
      <w:r w:rsidRPr="00094B5A">
        <w:rPr>
          <w:sz w:val="24"/>
          <w:szCs w:val="24"/>
        </w:rPr>
        <w:t>– прочие расходы – 285,5 млн рублей (26,6 %)</w:t>
      </w:r>
      <w:r w:rsidR="00681FE2" w:rsidRPr="00094B5A">
        <w:rPr>
          <w:sz w:val="24"/>
          <w:szCs w:val="24"/>
        </w:rPr>
        <w:t>, к ним относятся р</w:t>
      </w:r>
      <w:r w:rsidRPr="00094B5A">
        <w:rPr>
          <w:sz w:val="24"/>
          <w:szCs w:val="24"/>
        </w:rPr>
        <w:t>асходы в</w:t>
      </w:r>
      <w:r w:rsidR="00681FE2" w:rsidRPr="00094B5A">
        <w:rPr>
          <w:sz w:val="24"/>
          <w:szCs w:val="24"/>
        </w:rPr>
        <w:t> </w:t>
      </w:r>
      <w:r w:rsidRPr="00094B5A">
        <w:rPr>
          <w:sz w:val="24"/>
          <w:szCs w:val="24"/>
        </w:rPr>
        <w:t>сфере социальной политики, субсидии юридическим лицам, содержание МКУ ЗР «Северное» и другие расходы;</w:t>
      </w:r>
    </w:p>
    <w:p w:rsidR="0010705A" w:rsidRPr="00094B5A" w:rsidRDefault="0010705A" w:rsidP="0010705A">
      <w:pPr>
        <w:shd w:val="clear" w:color="auto" w:fill="FFFFFF"/>
        <w:ind w:right="6"/>
        <w:rPr>
          <w:sz w:val="24"/>
          <w:szCs w:val="24"/>
        </w:rPr>
      </w:pPr>
      <w:r w:rsidRPr="00094B5A">
        <w:rPr>
          <w:sz w:val="24"/>
          <w:szCs w:val="24"/>
        </w:rPr>
        <w:t xml:space="preserve">– расходы на содержание органов местного самоуправления – 136,7 </w:t>
      </w:r>
      <w:proofErr w:type="gramStart"/>
      <w:r w:rsidRPr="00094B5A">
        <w:rPr>
          <w:sz w:val="24"/>
          <w:szCs w:val="24"/>
        </w:rPr>
        <w:t>млн  рублей</w:t>
      </w:r>
      <w:proofErr w:type="gramEnd"/>
      <w:r w:rsidRPr="00094B5A">
        <w:rPr>
          <w:sz w:val="24"/>
          <w:szCs w:val="24"/>
        </w:rPr>
        <w:t xml:space="preserve"> (12,7 %).</w:t>
      </w:r>
    </w:p>
    <w:p w:rsidR="0010705A" w:rsidRPr="00094B5A" w:rsidRDefault="0010705A" w:rsidP="0010705A">
      <w:pPr>
        <w:pStyle w:val="afffb"/>
        <w:rPr>
          <w:sz w:val="24"/>
          <w:szCs w:val="24"/>
        </w:rPr>
      </w:pPr>
    </w:p>
    <w:p w:rsidR="0010705A" w:rsidRPr="00094B5A" w:rsidRDefault="0010705A" w:rsidP="0010705A">
      <w:pPr>
        <w:ind w:firstLine="851"/>
        <w:rPr>
          <w:sz w:val="24"/>
          <w:szCs w:val="24"/>
        </w:rPr>
      </w:pPr>
      <w:r w:rsidRPr="00094B5A">
        <w:rPr>
          <w:sz w:val="24"/>
          <w:szCs w:val="24"/>
        </w:rPr>
        <w:t>Сроки представления годовой бюджетной отчётности об исполнении бюджетов за 2017 год установлены приказом Управления финансов Администрации Заполярного района от 15.12.2017 № 38. Информация Управления финансов о соблюдении сроков сдачи годовой отчетности об исполнении бюджетов органами местного самоуправления муниципальных образований поселений за 2017 год представлена в табл. 1.</w:t>
      </w:r>
    </w:p>
    <w:p w:rsidR="0010705A" w:rsidRPr="006578B0" w:rsidRDefault="0010705A" w:rsidP="0010705A">
      <w:pPr>
        <w:ind w:firstLine="851"/>
        <w:rPr>
          <w:szCs w:val="26"/>
        </w:rPr>
      </w:pPr>
    </w:p>
    <w:p w:rsidR="0010705A" w:rsidRPr="002706E5" w:rsidRDefault="0010705A" w:rsidP="0010705A">
      <w:pPr>
        <w:ind w:firstLine="851"/>
        <w:jc w:val="right"/>
        <w:rPr>
          <w:rFonts w:eastAsia="Times New Roman"/>
          <w:bCs/>
          <w:sz w:val="24"/>
          <w:szCs w:val="24"/>
          <w:lang w:eastAsia="ru-RU"/>
        </w:rPr>
      </w:pPr>
      <w:r>
        <w:rPr>
          <w:rFonts w:eastAsia="Times New Roman"/>
          <w:bCs/>
          <w:sz w:val="24"/>
          <w:szCs w:val="24"/>
          <w:lang w:eastAsia="ru-RU"/>
        </w:rPr>
        <w:t>Т</w:t>
      </w:r>
      <w:r w:rsidRPr="002706E5">
        <w:rPr>
          <w:rFonts w:eastAsia="Times New Roman"/>
          <w:bCs/>
          <w:sz w:val="24"/>
          <w:szCs w:val="24"/>
          <w:lang w:eastAsia="ru-RU"/>
        </w:rPr>
        <w:t>абл. 1</w:t>
      </w:r>
    </w:p>
    <w:tbl>
      <w:tblPr>
        <w:tblW w:w="9356" w:type="dxa"/>
        <w:tblInd w:w="108" w:type="dxa"/>
        <w:tblLayout w:type="fixed"/>
        <w:tblLook w:val="04A0" w:firstRow="1" w:lastRow="0" w:firstColumn="1" w:lastColumn="0" w:noHBand="0" w:noVBand="1"/>
      </w:tblPr>
      <w:tblGrid>
        <w:gridCol w:w="3686"/>
        <w:gridCol w:w="1701"/>
        <w:gridCol w:w="1418"/>
        <w:gridCol w:w="2551"/>
      </w:tblGrid>
      <w:tr w:rsidR="0010705A" w:rsidRPr="00922978" w:rsidTr="0010705A">
        <w:trPr>
          <w:cantSplit/>
          <w:trHeight w:val="69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705A" w:rsidRPr="0010705A" w:rsidRDefault="0010705A" w:rsidP="0010705A">
            <w:pPr>
              <w:ind w:firstLine="18"/>
              <w:contextualSpacing/>
              <w:jc w:val="center"/>
              <w:rPr>
                <w:rFonts w:eastAsia="Times New Roman"/>
                <w:bCs/>
                <w:sz w:val="20"/>
                <w:szCs w:val="24"/>
                <w:lang w:eastAsia="ru-RU"/>
              </w:rPr>
            </w:pPr>
            <w:r w:rsidRPr="0010705A">
              <w:rPr>
                <w:rFonts w:eastAsia="Times New Roman"/>
                <w:bCs/>
                <w:sz w:val="20"/>
                <w:szCs w:val="24"/>
                <w:lang w:eastAsia="ru-RU"/>
              </w:rPr>
              <w:t>Наименование МО</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10705A" w:rsidRPr="0010705A" w:rsidRDefault="0010705A" w:rsidP="0010705A">
            <w:pPr>
              <w:ind w:firstLine="0"/>
              <w:contextualSpacing/>
              <w:jc w:val="center"/>
              <w:rPr>
                <w:rFonts w:eastAsia="Times New Roman"/>
                <w:bCs/>
                <w:sz w:val="20"/>
                <w:szCs w:val="24"/>
                <w:lang w:eastAsia="ru-RU"/>
              </w:rPr>
            </w:pPr>
            <w:r w:rsidRPr="0010705A">
              <w:rPr>
                <w:rFonts w:eastAsia="Times New Roman"/>
                <w:bCs/>
                <w:sz w:val="20"/>
                <w:szCs w:val="24"/>
                <w:lang w:eastAsia="ru-RU"/>
              </w:rPr>
              <w:t>Срок сдачи по приказу УФ</w:t>
            </w:r>
          </w:p>
        </w:tc>
        <w:tc>
          <w:tcPr>
            <w:tcW w:w="1418" w:type="dxa"/>
            <w:tcBorders>
              <w:top w:val="single" w:sz="4" w:space="0" w:color="auto"/>
              <w:left w:val="nil"/>
              <w:bottom w:val="single" w:sz="4" w:space="0" w:color="auto"/>
              <w:right w:val="single" w:sz="4" w:space="0" w:color="auto"/>
            </w:tcBorders>
            <w:vAlign w:val="center"/>
          </w:tcPr>
          <w:p w:rsidR="0010705A" w:rsidRPr="0010705A" w:rsidRDefault="0010705A" w:rsidP="0010705A">
            <w:pPr>
              <w:ind w:firstLine="0"/>
              <w:contextualSpacing/>
              <w:jc w:val="center"/>
              <w:rPr>
                <w:rFonts w:eastAsia="Times New Roman"/>
                <w:bCs/>
                <w:sz w:val="20"/>
                <w:szCs w:val="24"/>
                <w:lang w:eastAsia="ru-RU"/>
              </w:rPr>
            </w:pPr>
            <w:r w:rsidRPr="0010705A">
              <w:rPr>
                <w:rFonts w:eastAsia="Times New Roman"/>
                <w:bCs/>
                <w:sz w:val="20"/>
                <w:szCs w:val="24"/>
                <w:lang w:eastAsia="ru-RU"/>
              </w:rPr>
              <w:t>Фактическая дата сдачи отчетности</w:t>
            </w:r>
          </w:p>
        </w:tc>
        <w:tc>
          <w:tcPr>
            <w:tcW w:w="2551" w:type="dxa"/>
            <w:tcBorders>
              <w:top w:val="single" w:sz="4" w:space="0" w:color="auto"/>
              <w:left w:val="nil"/>
              <w:bottom w:val="single" w:sz="4" w:space="0" w:color="auto"/>
              <w:right w:val="single" w:sz="4" w:space="0" w:color="auto"/>
            </w:tcBorders>
            <w:vAlign w:val="center"/>
          </w:tcPr>
          <w:p w:rsidR="0010705A" w:rsidRPr="0010705A" w:rsidRDefault="0010705A" w:rsidP="0010705A">
            <w:pPr>
              <w:ind w:firstLine="0"/>
              <w:contextualSpacing/>
              <w:jc w:val="center"/>
              <w:rPr>
                <w:rFonts w:eastAsia="Times New Roman"/>
                <w:bCs/>
                <w:sz w:val="20"/>
                <w:szCs w:val="24"/>
                <w:lang w:eastAsia="ru-RU"/>
              </w:rPr>
            </w:pPr>
            <w:r w:rsidRPr="0010705A">
              <w:rPr>
                <w:rFonts w:eastAsia="Times New Roman"/>
                <w:bCs/>
                <w:sz w:val="20"/>
                <w:szCs w:val="24"/>
                <w:lang w:eastAsia="ru-RU"/>
              </w:rPr>
              <w:t>Примечание</w:t>
            </w:r>
          </w:p>
        </w:tc>
      </w:tr>
      <w:tr w:rsidR="0010705A" w:rsidRPr="00922978" w:rsidTr="0010705A">
        <w:trPr>
          <w:cantSplit/>
          <w:trHeight w:val="439"/>
        </w:trPr>
        <w:tc>
          <w:tcPr>
            <w:tcW w:w="3686" w:type="dxa"/>
            <w:tcBorders>
              <w:top w:val="nil"/>
              <w:left w:val="single" w:sz="4" w:space="0" w:color="auto"/>
              <w:bottom w:val="single" w:sz="4" w:space="0" w:color="auto"/>
              <w:right w:val="single" w:sz="4" w:space="0" w:color="auto"/>
            </w:tcBorders>
            <w:shd w:val="clear" w:color="auto" w:fill="auto"/>
            <w:vAlign w:val="center"/>
          </w:tcPr>
          <w:p w:rsidR="0010705A" w:rsidRPr="0010705A" w:rsidRDefault="0010705A" w:rsidP="0010705A">
            <w:pPr>
              <w:ind w:firstLine="0"/>
              <w:contextualSpacing/>
              <w:jc w:val="left"/>
              <w:rPr>
                <w:sz w:val="20"/>
                <w:szCs w:val="24"/>
              </w:rPr>
            </w:pPr>
            <w:r w:rsidRPr="0010705A">
              <w:rPr>
                <w:sz w:val="20"/>
                <w:szCs w:val="24"/>
              </w:rPr>
              <w:t>МО «</w:t>
            </w:r>
            <w:proofErr w:type="spellStart"/>
            <w:r w:rsidRPr="0010705A">
              <w:rPr>
                <w:sz w:val="20"/>
                <w:szCs w:val="24"/>
              </w:rPr>
              <w:t>Канинский</w:t>
            </w:r>
            <w:proofErr w:type="spellEnd"/>
            <w:r w:rsidRPr="0010705A">
              <w:rPr>
                <w:sz w:val="20"/>
                <w:szCs w:val="24"/>
              </w:rPr>
              <w:t xml:space="preserve"> сельсовет» НАО</w:t>
            </w:r>
          </w:p>
        </w:tc>
        <w:tc>
          <w:tcPr>
            <w:tcW w:w="1701" w:type="dxa"/>
            <w:tcBorders>
              <w:top w:val="nil"/>
              <w:left w:val="nil"/>
              <w:bottom w:val="single" w:sz="4" w:space="0" w:color="auto"/>
              <w:right w:val="single" w:sz="4" w:space="0" w:color="auto"/>
            </w:tcBorders>
            <w:shd w:val="clear" w:color="auto" w:fill="auto"/>
            <w:noWrap/>
            <w:vAlign w:val="center"/>
          </w:tcPr>
          <w:p w:rsidR="0010705A" w:rsidRPr="0010705A" w:rsidRDefault="0010705A" w:rsidP="0010705A">
            <w:pPr>
              <w:ind w:firstLine="0"/>
              <w:contextualSpacing/>
              <w:jc w:val="left"/>
              <w:rPr>
                <w:sz w:val="20"/>
                <w:szCs w:val="24"/>
              </w:rPr>
            </w:pPr>
            <w:r w:rsidRPr="0010705A">
              <w:rPr>
                <w:sz w:val="20"/>
                <w:szCs w:val="24"/>
              </w:rPr>
              <w:t>15-17.01.2018</w:t>
            </w:r>
          </w:p>
        </w:tc>
        <w:tc>
          <w:tcPr>
            <w:tcW w:w="1418"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center"/>
              <w:rPr>
                <w:sz w:val="20"/>
                <w:szCs w:val="24"/>
              </w:rPr>
            </w:pPr>
            <w:r w:rsidRPr="0010705A">
              <w:rPr>
                <w:sz w:val="20"/>
                <w:szCs w:val="24"/>
              </w:rPr>
              <w:t>17.01.2018</w:t>
            </w:r>
          </w:p>
        </w:tc>
        <w:tc>
          <w:tcPr>
            <w:tcW w:w="2551"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left"/>
              <w:rPr>
                <w:sz w:val="20"/>
                <w:szCs w:val="24"/>
              </w:rPr>
            </w:pPr>
            <w:r w:rsidRPr="0010705A">
              <w:rPr>
                <w:sz w:val="20"/>
                <w:szCs w:val="24"/>
              </w:rPr>
              <w:t>Начали сдавать 12.01.2018.</w:t>
            </w:r>
          </w:p>
        </w:tc>
      </w:tr>
      <w:tr w:rsidR="0010705A" w:rsidRPr="00922978" w:rsidTr="0010705A">
        <w:trPr>
          <w:cantSplit/>
          <w:trHeight w:val="439"/>
        </w:trPr>
        <w:tc>
          <w:tcPr>
            <w:tcW w:w="3686" w:type="dxa"/>
            <w:tcBorders>
              <w:top w:val="nil"/>
              <w:left w:val="single" w:sz="4" w:space="0" w:color="auto"/>
              <w:bottom w:val="single" w:sz="4" w:space="0" w:color="auto"/>
              <w:right w:val="single" w:sz="4" w:space="0" w:color="auto"/>
            </w:tcBorders>
            <w:shd w:val="clear" w:color="auto" w:fill="auto"/>
            <w:vAlign w:val="center"/>
          </w:tcPr>
          <w:p w:rsidR="0010705A" w:rsidRPr="0010705A" w:rsidRDefault="0010705A" w:rsidP="0010705A">
            <w:pPr>
              <w:ind w:firstLine="0"/>
              <w:contextualSpacing/>
              <w:jc w:val="left"/>
              <w:rPr>
                <w:sz w:val="20"/>
                <w:szCs w:val="24"/>
              </w:rPr>
            </w:pPr>
            <w:r w:rsidRPr="0010705A">
              <w:rPr>
                <w:sz w:val="20"/>
                <w:szCs w:val="24"/>
              </w:rPr>
              <w:t>МО «</w:t>
            </w:r>
            <w:proofErr w:type="spellStart"/>
            <w:r w:rsidRPr="0010705A">
              <w:rPr>
                <w:sz w:val="20"/>
                <w:szCs w:val="24"/>
              </w:rPr>
              <w:t>Пёшский</w:t>
            </w:r>
            <w:proofErr w:type="spellEnd"/>
            <w:r w:rsidRPr="0010705A">
              <w:rPr>
                <w:sz w:val="20"/>
                <w:szCs w:val="24"/>
              </w:rPr>
              <w:t xml:space="preserve"> сельсовет» НАО</w:t>
            </w:r>
          </w:p>
        </w:tc>
        <w:tc>
          <w:tcPr>
            <w:tcW w:w="1701" w:type="dxa"/>
            <w:tcBorders>
              <w:top w:val="nil"/>
              <w:left w:val="nil"/>
              <w:bottom w:val="single" w:sz="4" w:space="0" w:color="auto"/>
              <w:right w:val="single" w:sz="4" w:space="0" w:color="auto"/>
            </w:tcBorders>
            <w:shd w:val="clear" w:color="auto" w:fill="auto"/>
            <w:noWrap/>
            <w:vAlign w:val="center"/>
          </w:tcPr>
          <w:p w:rsidR="0010705A" w:rsidRPr="0010705A" w:rsidRDefault="0010705A" w:rsidP="0010705A">
            <w:pPr>
              <w:ind w:firstLine="0"/>
              <w:contextualSpacing/>
              <w:jc w:val="left"/>
              <w:rPr>
                <w:sz w:val="20"/>
                <w:szCs w:val="24"/>
              </w:rPr>
            </w:pPr>
            <w:r w:rsidRPr="0010705A">
              <w:rPr>
                <w:sz w:val="20"/>
                <w:szCs w:val="24"/>
              </w:rPr>
              <w:t>15-17.01.2018</w:t>
            </w:r>
          </w:p>
        </w:tc>
        <w:tc>
          <w:tcPr>
            <w:tcW w:w="1418"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center"/>
              <w:rPr>
                <w:sz w:val="20"/>
                <w:szCs w:val="24"/>
              </w:rPr>
            </w:pPr>
            <w:r w:rsidRPr="0010705A">
              <w:rPr>
                <w:sz w:val="20"/>
                <w:szCs w:val="24"/>
              </w:rPr>
              <w:t>17.01.2018</w:t>
            </w:r>
          </w:p>
        </w:tc>
        <w:tc>
          <w:tcPr>
            <w:tcW w:w="2551"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left"/>
              <w:rPr>
                <w:sz w:val="20"/>
                <w:szCs w:val="24"/>
              </w:rPr>
            </w:pPr>
            <w:r w:rsidRPr="0010705A">
              <w:rPr>
                <w:sz w:val="20"/>
                <w:szCs w:val="24"/>
              </w:rPr>
              <w:t> </w:t>
            </w:r>
          </w:p>
        </w:tc>
      </w:tr>
      <w:tr w:rsidR="0010705A" w:rsidRPr="00922978" w:rsidTr="0010705A">
        <w:trPr>
          <w:cantSplit/>
          <w:trHeight w:val="439"/>
        </w:trPr>
        <w:tc>
          <w:tcPr>
            <w:tcW w:w="3686" w:type="dxa"/>
            <w:tcBorders>
              <w:top w:val="nil"/>
              <w:left w:val="single" w:sz="4" w:space="0" w:color="auto"/>
              <w:bottom w:val="single" w:sz="4" w:space="0" w:color="auto"/>
              <w:right w:val="single" w:sz="4" w:space="0" w:color="auto"/>
            </w:tcBorders>
            <w:shd w:val="clear" w:color="auto" w:fill="auto"/>
            <w:vAlign w:val="center"/>
          </w:tcPr>
          <w:p w:rsidR="0010705A" w:rsidRPr="0010705A" w:rsidRDefault="0010705A" w:rsidP="0010705A">
            <w:pPr>
              <w:ind w:firstLine="0"/>
              <w:contextualSpacing/>
              <w:jc w:val="left"/>
              <w:rPr>
                <w:sz w:val="20"/>
                <w:szCs w:val="24"/>
              </w:rPr>
            </w:pPr>
            <w:r w:rsidRPr="0010705A">
              <w:rPr>
                <w:sz w:val="20"/>
                <w:szCs w:val="24"/>
              </w:rPr>
              <w:t>МО «</w:t>
            </w:r>
            <w:proofErr w:type="spellStart"/>
            <w:r w:rsidRPr="0010705A">
              <w:rPr>
                <w:sz w:val="20"/>
                <w:szCs w:val="24"/>
              </w:rPr>
              <w:t>Тельвисочный</w:t>
            </w:r>
            <w:proofErr w:type="spellEnd"/>
            <w:r w:rsidRPr="0010705A">
              <w:rPr>
                <w:sz w:val="20"/>
                <w:szCs w:val="24"/>
              </w:rPr>
              <w:t xml:space="preserve"> сельсовет» НАО</w:t>
            </w:r>
          </w:p>
        </w:tc>
        <w:tc>
          <w:tcPr>
            <w:tcW w:w="1701" w:type="dxa"/>
            <w:tcBorders>
              <w:top w:val="nil"/>
              <w:left w:val="nil"/>
              <w:bottom w:val="single" w:sz="4" w:space="0" w:color="auto"/>
              <w:right w:val="single" w:sz="4" w:space="0" w:color="auto"/>
            </w:tcBorders>
            <w:shd w:val="clear" w:color="auto" w:fill="auto"/>
            <w:noWrap/>
            <w:vAlign w:val="center"/>
          </w:tcPr>
          <w:p w:rsidR="0010705A" w:rsidRPr="0010705A" w:rsidRDefault="0010705A" w:rsidP="0010705A">
            <w:pPr>
              <w:ind w:firstLine="0"/>
              <w:contextualSpacing/>
              <w:jc w:val="left"/>
              <w:rPr>
                <w:sz w:val="20"/>
                <w:szCs w:val="24"/>
              </w:rPr>
            </w:pPr>
            <w:r w:rsidRPr="0010705A">
              <w:rPr>
                <w:sz w:val="20"/>
                <w:szCs w:val="24"/>
              </w:rPr>
              <w:t>15-17.01.2018</w:t>
            </w:r>
          </w:p>
        </w:tc>
        <w:tc>
          <w:tcPr>
            <w:tcW w:w="1418"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center"/>
              <w:rPr>
                <w:sz w:val="20"/>
                <w:szCs w:val="24"/>
              </w:rPr>
            </w:pPr>
            <w:r w:rsidRPr="0010705A">
              <w:rPr>
                <w:sz w:val="20"/>
                <w:szCs w:val="24"/>
              </w:rPr>
              <w:t>17.01.2018</w:t>
            </w:r>
          </w:p>
        </w:tc>
        <w:tc>
          <w:tcPr>
            <w:tcW w:w="2551"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left"/>
              <w:rPr>
                <w:sz w:val="20"/>
                <w:szCs w:val="24"/>
              </w:rPr>
            </w:pPr>
          </w:p>
        </w:tc>
      </w:tr>
      <w:tr w:rsidR="0010705A" w:rsidRPr="00922978" w:rsidTr="0010705A">
        <w:trPr>
          <w:cantSplit/>
          <w:trHeight w:val="439"/>
        </w:trPr>
        <w:tc>
          <w:tcPr>
            <w:tcW w:w="3686" w:type="dxa"/>
            <w:tcBorders>
              <w:top w:val="nil"/>
              <w:left w:val="single" w:sz="4" w:space="0" w:color="auto"/>
              <w:bottom w:val="single" w:sz="4" w:space="0" w:color="auto"/>
              <w:right w:val="single" w:sz="4" w:space="0" w:color="auto"/>
            </w:tcBorders>
            <w:shd w:val="clear" w:color="auto" w:fill="auto"/>
            <w:vAlign w:val="center"/>
          </w:tcPr>
          <w:p w:rsidR="0010705A" w:rsidRPr="0010705A" w:rsidRDefault="0010705A" w:rsidP="0010705A">
            <w:pPr>
              <w:ind w:firstLine="0"/>
              <w:contextualSpacing/>
              <w:jc w:val="left"/>
              <w:rPr>
                <w:sz w:val="20"/>
                <w:szCs w:val="24"/>
              </w:rPr>
            </w:pPr>
            <w:r w:rsidRPr="0010705A">
              <w:rPr>
                <w:sz w:val="20"/>
                <w:szCs w:val="24"/>
              </w:rPr>
              <w:t>МО «</w:t>
            </w:r>
            <w:proofErr w:type="spellStart"/>
            <w:r w:rsidRPr="0010705A">
              <w:rPr>
                <w:sz w:val="20"/>
                <w:szCs w:val="24"/>
              </w:rPr>
              <w:t>Пустозерский</w:t>
            </w:r>
            <w:proofErr w:type="spellEnd"/>
            <w:r w:rsidRPr="0010705A">
              <w:rPr>
                <w:sz w:val="20"/>
                <w:szCs w:val="24"/>
              </w:rPr>
              <w:t xml:space="preserve"> сельсовет» НАО</w:t>
            </w:r>
          </w:p>
        </w:tc>
        <w:tc>
          <w:tcPr>
            <w:tcW w:w="1701" w:type="dxa"/>
            <w:tcBorders>
              <w:top w:val="nil"/>
              <w:left w:val="nil"/>
              <w:bottom w:val="single" w:sz="4" w:space="0" w:color="auto"/>
              <w:right w:val="single" w:sz="4" w:space="0" w:color="auto"/>
            </w:tcBorders>
            <w:shd w:val="clear" w:color="auto" w:fill="auto"/>
            <w:noWrap/>
            <w:vAlign w:val="center"/>
          </w:tcPr>
          <w:p w:rsidR="0010705A" w:rsidRPr="0010705A" w:rsidRDefault="0010705A" w:rsidP="0010705A">
            <w:pPr>
              <w:ind w:firstLine="0"/>
              <w:contextualSpacing/>
              <w:jc w:val="left"/>
              <w:rPr>
                <w:sz w:val="20"/>
                <w:szCs w:val="24"/>
              </w:rPr>
            </w:pPr>
            <w:r w:rsidRPr="0010705A">
              <w:rPr>
                <w:sz w:val="20"/>
                <w:szCs w:val="24"/>
              </w:rPr>
              <w:t>16-18.01.2018</w:t>
            </w:r>
          </w:p>
        </w:tc>
        <w:tc>
          <w:tcPr>
            <w:tcW w:w="1418"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center"/>
              <w:rPr>
                <w:sz w:val="20"/>
                <w:szCs w:val="24"/>
              </w:rPr>
            </w:pPr>
            <w:r w:rsidRPr="0010705A">
              <w:rPr>
                <w:sz w:val="20"/>
                <w:szCs w:val="24"/>
              </w:rPr>
              <w:t>19.01.2018</w:t>
            </w:r>
          </w:p>
        </w:tc>
        <w:tc>
          <w:tcPr>
            <w:tcW w:w="2551"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left"/>
              <w:rPr>
                <w:sz w:val="20"/>
                <w:szCs w:val="24"/>
              </w:rPr>
            </w:pPr>
            <w:r w:rsidRPr="0010705A">
              <w:rPr>
                <w:sz w:val="20"/>
                <w:szCs w:val="24"/>
              </w:rPr>
              <w:t>Нарушение срока </w:t>
            </w:r>
          </w:p>
        </w:tc>
      </w:tr>
      <w:tr w:rsidR="0010705A" w:rsidRPr="00922978" w:rsidTr="0010705A">
        <w:trPr>
          <w:cantSplit/>
          <w:trHeight w:val="439"/>
        </w:trPr>
        <w:tc>
          <w:tcPr>
            <w:tcW w:w="3686" w:type="dxa"/>
            <w:tcBorders>
              <w:top w:val="nil"/>
              <w:left w:val="single" w:sz="4" w:space="0" w:color="auto"/>
              <w:bottom w:val="single" w:sz="4" w:space="0" w:color="auto"/>
              <w:right w:val="single" w:sz="4" w:space="0" w:color="auto"/>
            </w:tcBorders>
            <w:shd w:val="clear" w:color="auto" w:fill="auto"/>
            <w:vAlign w:val="center"/>
          </w:tcPr>
          <w:p w:rsidR="0010705A" w:rsidRPr="0010705A" w:rsidRDefault="0010705A" w:rsidP="0010705A">
            <w:pPr>
              <w:ind w:firstLine="0"/>
              <w:contextualSpacing/>
              <w:jc w:val="left"/>
              <w:rPr>
                <w:sz w:val="20"/>
                <w:szCs w:val="24"/>
              </w:rPr>
            </w:pPr>
            <w:r w:rsidRPr="0010705A">
              <w:rPr>
                <w:sz w:val="20"/>
                <w:szCs w:val="24"/>
              </w:rPr>
              <w:t>МО «</w:t>
            </w:r>
            <w:proofErr w:type="spellStart"/>
            <w:r w:rsidRPr="0010705A">
              <w:rPr>
                <w:sz w:val="20"/>
                <w:szCs w:val="24"/>
              </w:rPr>
              <w:t>Андегский</w:t>
            </w:r>
            <w:proofErr w:type="spellEnd"/>
            <w:r w:rsidRPr="0010705A">
              <w:rPr>
                <w:sz w:val="20"/>
                <w:szCs w:val="24"/>
              </w:rPr>
              <w:t xml:space="preserve"> сельсовет» НАО</w:t>
            </w:r>
          </w:p>
        </w:tc>
        <w:tc>
          <w:tcPr>
            <w:tcW w:w="1701" w:type="dxa"/>
            <w:tcBorders>
              <w:top w:val="nil"/>
              <w:left w:val="nil"/>
              <w:bottom w:val="single" w:sz="4" w:space="0" w:color="auto"/>
              <w:right w:val="single" w:sz="4" w:space="0" w:color="auto"/>
            </w:tcBorders>
            <w:shd w:val="clear" w:color="auto" w:fill="auto"/>
            <w:noWrap/>
            <w:vAlign w:val="center"/>
          </w:tcPr>
          <w:p w:rsidR="0010705A" w:rsidRPr="0010705A" w:rsidRDefault="0010705A" w:rsidP="0010705A">
            <w:pPr>
              <w:ind w:firstLine="0"/>
              <w:contextualSpacing/>
              <w:jc w:val="left"/>
              <w:rPr>
                <w:sz w:val="20"/>
                <w:szCs w:val="24"/>
              </w:rPr>
            </w:pPr>
            <w:r w:rsidRPr="0010705A">
              <w:rPr>
                <w:sz w:val="20"/>
                <w:szCs w:val="24"/>
              </w:rPr>
              <w:t>16-18.01.2018</w:t>
            </w:r>
          </w:p>
        </w:tc>
        <w:tc>
          <w:tcPr>
            <w:tcW w:w="1418"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center"/>
              <w:rPr>
                <w:sz w:val="20"/>
                <w:szCs w:val="24"/>
              </w:rPr>
            </w:pPr>
            <w:r w:rsidRPr="0010705A">
              <w:rPr>
                <w:sz w:val="20"/>
                <w:szCs w:val="24"/>
              </w:rPr>
              <w:t>26.01.2018</w:t>
            </w:r>
          </w:p>
        </w:tc>
        <w:tc>
          <w:tcPr>
            <w:tcW w:w="2551"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left"/>
              <w:rPr>
                <w:sz w:val="20"/>
                <w:szCs w:val="24"/>
              </w:rPr>
            </w:pPr>
            <w:r w:rsidRPr="0010705A">
              <w:rPr>
                <w:sz w:val="20"/>
                <w:szCs w:val="24"/>
              </w:rPr>
              <w:t>Начали сдавать 19.01.2018, Нарушение срока</w:t>
            </w:r>
          </w:p>
        </w:tc>
      </w:tr>
      <w:tr w:rsidR="0010705A" w:rsidRPr="00922978" w:rsidTr="0010705A">
        <w:trPr>
          <w:cantSplit/>
          <w:trHeight w:val="439"/>
        </w:trPr>
        <w:tc>
          <w:tcPr>
            <w:tcW w:w="3686" w:type="dxa"/>
            <w:tcBorders>
              <w:top w:val="nil"/>
              <w:left w:val="single" w:sz="4" w:space="0" w:color="auto"/>
              <w:bottom w:val="single" w:sz="4" w:space="0" w:color="auto"/>
              <w:right w:val="single" w:sz="4" w:space="0" w:color="auto"/>
            </w:tcBorders>
            <w:shd w:val="clear" w:color="auto" w:fill="auto"/>
            <w:vAlign w:val="center"/>
          </w:tcPr>
          <w:p w:rsidR="0010705A" w:rsidRPr="0010705A" w:rsidRDefault="0010705A" w:rsidP="0010705A">
            <w:pPr>
              <w:ind w:firstLine="0"/>
              <w:contextualSpacing/>
              <w:jc w:val="left"/>
              <w:rPr>
                <w:sz w:val="20"/>
                <w:szCs w:val="24"/>
              </w:rPr>
            </w:pPr>
            <w:r w:rsidRPr="0010705A">
              <w:rPr>
                <w:sz w:val="20"/>
                <w:szCs w:val="24"/>
              </w:rPr>
              <w:t>МО «Хорей-</w:t>
            </w:r>
            <w:proofErr w:type="spellStart"/>
            <w:r w:rsidRPr="0010705A">
              <w:rPr>
                <w:sz w:val="20"/>
                <w:szCs w:val="24"/>
              </w:rPr>
              <w:t>Верский</w:t>
            </w:r>
            <w:proofErr w:type="spellEnd"/>
            <w:r w:rsidRPr="0010705A">
              <w:rPr>
                <w:sz w:val="20"/>
                <w:szCs w:val="24"/>
              </w:rPr>
              <w:t xml:space="preserve"> сельсовет» НАО</w:t>
            </w:r>
          </w:p>
        </w:tc>
        <w:tc>
          <w:tcPr>
            <w:tcW w:w="1701" w:type="dxa"/>
            <w:tcBorders>
              <w:top w:val="nil"/>
              <w:left w:val="nil"/>
              <w:bottom w:val="single" w:sz="4" w:space="0" w:color="auto"/>
              <w:right w:val="single" w:sz="4" w:space="0" w:color="auto"/>
            </w:tcBorders>
            <w:shd w:val="clear" w:color="auto" w:fill="auto"/>
            <w:noWrap/>
            <w:vAlign w:val="center"/>
          </w:tcPr>
          <w:p w:rsidR="0010705A" w:rsidRPr="0010705A" w:rsidRDefault="0010705A" w:rsidP="0010705A">
            <w:pPr>
              <w:ind w:firstLine="0"/>
              <w:contextualSpacing/>
              <w:jc w:val="left"/>
              <w:rPr>
                <w:sz w:val="20"/>
                <w:szCs w:val="24"/>
              </w:rPr>
            </w:pPr>
            <w:r w:rsidRPr="0010705A">
              <w:rPr>
                <w:sz w:val="20"/>
                <w:szCs w:val="24"/>
              </w:rPr>
              <w:t>17-19.01.2018</w:t>
            </w:r>
          </w:p>
        </w:tc>
        <w:tc>
          <w:tcPr>
            <w:tcW w:w="1418"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center"/>
              <w:rPr>
                <w:sz w:val="20"/>
                <w:szCs w:val="24"/>
              </w:rPr>
            </w:pPr>
            <w:r w:rsidRPr="0010705A">
              <w:rPr>
                <w:sz w:val="20"/>
                <w:szCs w:val="24"/>
              </w:rPr>
              <w:t>19.01.2018</w:t>
            </w:r>
          </w:p>
        </w:tc>
        <w:tc>
          <w:tcPr>
            <w:tcW w:w="2551"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left"/>
              <w:rPr>
                <w:sz w:val="20"/>
                <w:szCs w:val="24"/>
              </w:rPr>
            </w:pPr>
          </w:p>
        </w:tc>
      </w:tr>
      <w:tr w:rsidR="0010705A" w:rsidRPr="00922978" w:rsidTr="0010705A">
        <w:trPr>
          <w:cantSplit/>
          <w:trHeight w:val="439"/>
        </w:trPr>
        <w:tc>
          <w:tcPr>
            <w:tcW w:w="3686" w:type="dxa"/>
            <w:tcBorders>
              <w:top w:val="nil"/>
              <w:left w:val="single" w:sz="4" w:space="0" w:color="auto"/>
              <w:bottom w:val="single" w:sz="4" w:space="0" w:color="auto"/>
              <w:right w:val="single" w:sz="4" w:space="0" w:color="auto"/>
            </w:tcBorders>
            <w:shd w:val="clear" w:color="auto" w:fill="auto"/>
            <w:vAlign w:val="center"/>
          </w:tcPr>
          <w:p w:rsidR="0010705A" w:rsidRPr="0010705A" w:rsidRDefault="0010705A" w:rsidP="0010705A">
            <w:pPr>
              <w:ind w:firstLine="0"/>
              <w:contextualSpacing/>
              <w:jc w:val="left"/>
              <w:rPr>
                <w:sz w:val="20"/>
                <w:szCs w:val="24"/>
              </w:rPr>
            </w:pPr>
            <w:r w:rsidRPr="0010705A">
              <w:rPr>
                <w:sz w:val="20"/>
                <w:szCs w:val="24"/>
              </w:rPr>
              <w:t>МО «</w:t>
            </w:r>
            <w:proofErr w:type="spellStart"/>
            <w:r w:rsidRPr="0010705A">
              <w:rPr>
                <w:sz w:val="20"/>
                <w:szCs w:val="24"/>
              </w:rPr>
              <w:t>Шоинский</w:t>
            </w:r>
            <w:proofErr w:type="spellEnd"/>
            <w:r w:rsidRPr="0010705A">
              <w:rPr>
                <w:sz w:val="20"/>
                <w:szCs w:val="24"/>
              </w:rPr>
              <w:t xml:space="preserve"> сельсовет» НАО</w:t>
            </w:r>
          </w:p>
        </w:tc>
        <w:tc>
          <w:tcPr>
            <w:tcW w:w="1701" w:type="dxa"/>
            <w:tcBorders>
              <w:top w:val="nil"/>
              <w:left w:val="nil"/>
              <w:bottom w:val="single" w:sz="4" w:space="0" w:color="auto"/>
              <w:right w:val="single" w:sz="4" w:space="0" w:color="auto"/>
            </w:tcBorders>
            <w:shd w:val="clear" w:color="auto" w:fill="auto"/>
            <w:noWrap/>
            <w:vAlign w:val="center"/>
          </w:tcPr>
          <w:p w:rsidR="0010705A" w:rsidRPr="0010705A" w:rsidRDefault="0010705A" w:rsidP="0010705A">
            <w:pPr>
              <w:ind w:firstLine="0"/>
              <w:contextualSpacing/>
              <w:jc w:val="left"/>
              <w:rPr>
                <w:sz w:val="20"/>
                <w:szCs w:val="24"/>
              </w:rPr>
            </w:pPr>
            <w:r w:rsidRPr="0010705A">
              <w:rPr>
                <w:sz w:val="20"/>
                <w:szCs w:val="24"/>
              </w:rPr>
              <w:t>17-19.01.2018</w:t>
            </w:r>
          </w:p>
        </w:tc>
        <w:tc>
          <w:tcPr>
            <w:tcW w:w="1418"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center"/>
              <w:rPr>
                <w:sz w:val="20"/>
                <w:szCs w:val="24"/>
              </w:rPr>
            </w:pPr>
            <w:r w:rsidRPr="0010705A">
              <w:rPr>
                <w:sz w:val="20"/>
                <w:szCs w:val="24"/>
              </w:rPr>
              <w:t>25.01.2018</w:t>
            </w:r>
          </w:p>
        </w:tc>
        <w:tc>
          <w:tcPr>
            <w:tcW w:w="2551"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left"/>
              <w:rPr>
                <w:sz w:val="20"/>
                <w:szCs w:val="24"/>
              </w:rPr>
            </w:pPr>
            <w:r w:rsidRPr="0010705A">
              <w:rPr>
                <w:sz w:val="20"/>
                <w:szCs w:val="24"/>
              </w:rPr>
              <w:t>Начали сдавать 18.01.2018.</w:t>
            </w:r>
          </w:p>
          <w:p w:rsidR="0010705A" w:rsidRPr="0010705A" w:rsidRDefault="0010705A" w:rsidP="0010705A">
            <w:pPr>
              <w:ind w:firstLine="0"/>
              <w:contextualSpacing/>
              <w:jc w:val="left"/>
              <w:rPr>
                <w:sz w:val="20"/>
                <w:szCs w:val="24"/>
              </w:rPr>
            </w:pPr>
            <w:r w:rsidRPr="0010705A">
              <w:rPr>
                <w:sz w:val="20"/>
                <w:szCs w:val="24"/>
              </w:rPr>
              <w:t>Нелетная погода</w:t>
            </w:r>
          </w:p>
          <w:p w:rsidR="0010705A" w:rsidRPr="0010705A" w:rsidRDefault="0010705A" w:rsidP="0010705A">
            <w:pPr>
              <w:ind w:firstLine="0"/>
              <w:contextualSpacing/>
              <w:jc w:val="left"/>
              <w:rPr>
                <w:sz w:val="20"/>
                <w:szCs w:val="24"/>
              </w:rPr>
            </w:pPr>
            <w:r w:rsidRPr="0010705A">
              <w:rPr>
                <w:sz w:val="20"/>
                <w:szCs w:val="24"/>
              </w:rPr>
              <w:t>Нарушение срока</w:t>
            </w:r>
          </w:p>
        </w:tc>
      </w:tr>
      <w:tr w:rsidR="0010705A" w:rsidRPr="00922978" w:rsidTr="0010705A">
        <w:trPr>
          <w:cantSplit/>
          <w:trHeight w:val="439"/>
        </w:trPr>
        <w:tc>
          <w:tcPr>
            <w:tcW w:w="3686" w:type="dxa"/>
            <w:tcBorders>
              <w:top w:val="nil"/>
              <w:left w:val="single" w:sz="4" w:space="0" w:color="auto"/>
              <w:bottom w:val="single" w:sz="4" w:space="0" w:color="auto"/>
              <w:right w:val="single" w:sz="4" w:space="0" w:color="auto"/>
            </w:tcBorders>
            <w:shd w:val="clear" w:color="auto" w:fill="auto"/>
            <w:vAlign w:val="center"/>
          </w:tcPr>
          <w:p w:rsidR="0010705A" w:rsidRPr="0010705A" w:rsidRDefault="0010705A" w:rsidP="0010705A">
            <w:pPr>
              <w:ind w:firstLine="0"/>
              <w:contextualSpacing/>
              <w:jc w:val="left"/>
              <w:rPr>
                <w:sz w:val="20"/>
                <w:szCs w:val="24"/>
              </w:rPr>
            </w:pPr>
            <w:r w:rsidRPr="0010705A">
              <w:rPr>
                <w:sz w:val="20"/>
                <w:szCs w:val="24"/>
              </w:rPr>
              <w:t xml:space="preserve">МО «Поселок </w:t>
            </w:r>
            <w:proofErr w:type="spellStart"/>
            <w:r w:rsidRPr="0010705A">
              <w:rPr>
                <w:sz w:val="20"/>
                <w:szCs w:val="24"/>
              </w:rPr>
              <w:t>Амдерма</w:t>
            </w:r>
            <w:proofErr w:type="spellEnd"/>
            <w:r w:rsidRPr="0010705A">
              <w:rPr>
                <w:sz w:val="20"/>
                <w:szCs w:val="24"/>
              </w:rPr>
              <w:t>» НАО</w:t>
            </w:r>
          </w:p>
        </w:tc>
        <w:tc>
          <w:tcPr>
            <w:tcW w:w="1701" w:type="dxa"/>
            <w:tcBorders>
              <w:top w:val="nil"/>
              <w:left w:val="nil"/>
              <w:bottom w:val="single" w:sz="4" w:space="0" w:color="auto"/>
              <w:right w:val="single" w:sz="4" w:space="0" w:color="auto"/>
            </w:tcBorders>
            <w:shd w:val="clear" w:color="auto" w:fill="auto"/>
            <w:noWrap/>
            <w:vAlign w:val="center"/>
          </w:tcPr>
          <w:p w:rsidR="0010705A" w:rsidRPr="0010705A" w:rsidRDefault="0010705A" w:rsidP="0010705A">
            <w:pPr>
              <w:ind w:firstLine="0"/>
              <w:contextualSpacing/>
              <w:jc w:val="left"/>
              <w:rPr>
                <w:sz w:val="20"/>
                <w:szCs w:val="24"/>
              </w:rPr>
            </w:pPr>
            <w:r w:rsidRPr="0010705A">
              <w:rPr>
                <w:sz w:val="20"/>
                <w:szCs w:val="24"/>
              </w:rPr>
              <w:t>17-19.01.2018</w:t>
            </w:r>
          </w:p>
        </w:tc>
        <w:tc>
          <w:tcPr>
            <w:tcW w:w="1418"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center"/>
              <w:rPr>
                <w:sz w:val="20"/>
                <w:szCs w:val="24"/>
              </w:rPr>
            </w:pPr>
            <w:r w:rsidRPr="0010705A">
              <w:rPr>
                <w:sz w:val="20"/>
                <w:szCs w:val="24"/>
              </w:rPr>
              <w:t>25.01.2018</w:t>
            </w:r>
          </w:p>
        </w:tc>
        <w:tc>
          <w:tcPr>
            <w:tcW w:w="2551"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left"/>
              <w:rPr>
                <w:sz w:val="20"/>
                <w:szCs w:val="24"/>
              </w:rPr>
            </w:pPr>
            <w:r w:rsidRPr="0010705A">
              <w:rPr>
                <w:sz w:val="20"/>
                <w:szCs w:val="24"/>
              </w:rPr>
              <w:t>Нарушение срока</w:t>
            </w:r>
          </w:p>
        </w:tc>
      </w:tr>
      <w:tr w:rsidR="0010705A" w:rsidRPr="00922978" w:rsidTr="0010705A">
        <w:trPr>
          <w:cantSplit/>
          <w:trHeight w:val="439"/>
        </w:trPr>
        <w:tc>
          <w:tcPr>
            <w:tcW w:w="3686" w:type="dxa"/>
            <w:tcBorders>
              <w:top w:val="nil"/>
              <w:left w:val="single" w:sz="4" w:space="0" w:color="auto"/>
              <w:bottom w:val="single" w:sz="4" w:space="0" w:color="auto"/>
              <w:right w:val="single" w:sz="4" w:space="0" w:color="auto"/>
            </w:tcBorders>
            <w:shd w:val="clear" w:color="auto" w:fill="auto"/>
            <w:vAlign w:val="center"/>
          </w:tcPr>
          <w:p w:rsidR="0010705A" w:rsidRPr="0010705A" w:rsidRDefault="0010705A" w:rsidP="0010705A">
            <w:pPr>
              <w:ind w:firstLine="0"/>
              <w:contextualSpacing/>
              <w:jc w:val="left"/>
              <w:rPr>
                <w:sz w:val="20"/>
                <w:szCs w:val="24"/>
              </w:rPr>
            </w:pPr>
            <w:r w:rsidRPr="0010705A">
              <w:rPr>
                <w:sz w:val="20"/>
                <w:szCs w:val="24"/>
              </w:rPr>
              <w:lastRenderedPageBreak/>
              <w:t>МО «</w:t>
            </w:r>
            <w:proofErr w:type="spellStart"/>
            <w:r w:rsidRPr="0010705A">
              <w:rPr>
                <w:sz w:val="20"/>
                <w:szCs w:val="24"/>
              </w:rPr>
              <w:t>Тиманский</w:t>
            </w:r>
            <w:proofErr w:type="spellEnd"/>
            <w:r w:rsidRPr="0010705A">
              <w:rPr>
                <w:sz w:val="20"/>
                <w:szCs w:val="24"/>
              </w:rPr>
              <w:t xml:space="preserve"> сельсовет» НАО</w:t>
            </w:r>
          </w:p>
        </w:tc>
        <w:tc>
          <w:tcPr>
            <w:tcW w:w="1701" w:type="dxa"/>
            <w:tcBorders>
              <w:top w:val="nil"/>
              <w:left w:val="nil"/>
              <w:bottom w:val="single" w:sz="4" w:space="0" w:color="auto"/>
              <w:right w:val="single" w:sz="4" w:space="0" w:color="auto"/>
            </w:tcBorders>
            <w:shd w:val="clear" w:color="auto" w:fill="auto"/>
            <w:noWrap/>
            <w:vAlign w:val="center"/>
          </w:tcPr>
          <w:p w:rsidR="0010705A" w:rsidRPr="0010705A" w:rsidRDefault="0010705A" w:rsidP="0010705A">
            <w:pPr>
              <w:ind w:firstLine="0"/>
              <w:contextualSpacing/>
              <w:jc w:val="left"/>
              <w:rPr>
                <w:sz w:val="20"/>
                <w:szCs w:val="24"/>
              </w:rPr>
            </w:pPr>
            <w:r w:rsidRPr="0010705A">
              <w:rPr>
                <w:sz w:val="20"/>
                <w:szCs w:val="24"/>
              </w:rPr>
              <w:t>17-19.01.2018</w:t>
            </w:r>
          </w:p>
        </w:tc>
        <w:tc>
          <w:tcPr>
            <w:tcW w:w="1418"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center"/>
              <w:rPr>
                <w:sz w:val="20"/>
                <w:szCs w:val="24"/>
              </w:rPr>
            </w:pPr>
            <w:r w:rsidRPr="0010705A">
              <w:rPr>
                <w:sz w:val="20"/>
                <w:szCs w:val="24"/>
              </w:rPr>
              <w:t>26.01.2018</w:t>
            </w:r>
          </w:p>
        </w:tc>
        <w:tc>
          <w:tcPr>
            <w:tcW w:w="2551"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left"/>
              <w:rPr>
                <w:sz w:val="20"/>
                <w:szCs w:val="24"/>
              </w:rPr>
            </w:pPr>
            <w:r w:rsidRPr="0010705A">
              <w:rPr>
                <w:sz w:val="20"/>
                <w:szCs w:val="24"/>
              </w:rPr>
              <w:t>Начали сдавать 18.01.2018.</w:t>
            </w:r>
            <w:r w:rsidRPr="0010705A">
              <w:rPr>
                <w:sz w:val="20"/>
                <w:szCs w:val="24"/>
              </w:rPr>
              <w:br/>
              <w:t>Нарушение срока</w:t>
            </w:r>
          </w:p>
        </w:tc>
      </w:tr>
      <w:tr w:rsidR="0010705A" w:rsidRPr="00922978" w:rsidTr="0010705A">
        <w:trPr>
          <w:cantSplit/>
          <w:trHeight w:val="439"/>
        </w:trPr>
        <w:tc>
          <w:tcPr>
            <w:tcW w:w="3686" w:type="dxa"/>
            <w:tcBorders>
              <w:top w:val="nil"/>
              <w:left w:val="single" w:sz="4" w:space="0" w:color="auto"/>
              <w:bottom w:val="single" w:sz="4" w:space="0" w:color="auto"/>
              <w:right w:val="single" w:sz="4" w:space="0" w:color="auto"/>
            </w:tcBorders>
            <w:shd w:val="clear" w:color="auto" w:fill="auto"/>
            <w:vAlign w:val="center"/>
          </w:tcPr>
          <w:p w:rsidR="0010705A" w:rsidRPr="0010705A" w:rsidRDefault="0010705A" w:rsidP="0010705A">
            <w:pPr>
              <w:ind w:firstLine="0"/>
              <w:contextualSpacing/>
              <w:jc w:val="left"/>
              <w:rPr>
                <w:sz w:val="20"/>
                <w:szCs w:val="24"/>
              </w:rPr>
            </w:pPr>
            <w:r w:rsidRPr="0010705A">
              <w:rPr>
                <w:sz w:val="20"/>
                <w:szCs w:val="24"/>
              </w:rPr>
              <w:t>МО «Карский сельсовет» НАО2</w:t>
            </w:r>
          </w:p>
        </w:tc>
        <w:tc>
          <w:tcPr>
            <w:tcW w:w="1701" w:type="dxa"/>
            <w:tcBorders>
              <w:top w:val="nil"/>
              <w:left w:val="nil"/>
              <w:bottom w:val="single" w:sz="4" w:space="0" w:color="auto"/>
              <w:right w:val="single" w:sz="4" w:space="0" w:color="auto"/>
            </w:tcBorders>
            <w:shd w:val="clear" w:color="auto" w:fill="auto"/>
            <w:noWrap/>
            <w:vAlign w:val="center"/>
          </w:tcPr>
          <w:p w:rsidR="0010705A" w:rsidRPr="0010705A" w:rsidRDefault="0010705A" w:rsidP="0010705A">
            <w:pPr>
              <w:ind w:firstLine="0"/>
              <w:contextualSpacing/>
              <w:jc w:val="left"/>
              <w:rPr>
                <w:sz w:val="20"/>
                <w:szCs w:val="24"/>
              </w:rPr>
            </w:pPr>
            <w:r w:rsidRPr="0010705A">
              <w:rPr>
                <w:sz w:val="20"/>
                <w:szCs w:val="24"/>
              </w:rPr>
              <w:t>18-22.01.2018</w:t>
            </w:r>
          </w:p>
        </w:tc>
        <w:tc>
          <w:tcPr>
            <w:tcW w:w="1418"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center"/>
              <w:rPr>
                <w:sz w:val="20"/>
                <w:szCs w:val="24"/>
              </w:rPr>
            </w:pPr>
            <w:r w:rsidRPr="0010705A">
              <w:rPr>
                <w:sz w:val="20"/>
                <w:szCs w:val="24"/>
              </w:rPr>
              <w:t>23.01.2018</w:t>
            </w:r>
          </w:p>
        </w:tc>
        <w:tc>
          <w:tcPr>
            <w:tcW w:w="2551"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left"/>
              <w:rPr>
                <w:sz w:val="20"/>
                <w:szCs w:val="24"/>
              </w:rPr>
            </w:pPr>
            <w:r w:rsidRPr="0010705A">
              <w:rPr>
                <w:sz w:val="20"/>
                <w:szCs w:val="24"/>
              </w:rPr>
              <w:t>Начали сдавать 19.01.2018.</w:t>
            </w:r>
          </w:p>
          <w:p w:rsidR="0010705A" w:rsidRPr="0010705A" w:rsidRDefault="0010705A" w:rsidP="0010705A">
            <w:pPr>
              <w:ind w:firstLine="0"/>
              <w:contextualSpacing/>
              <w:jc w:val="left"/>
              <w:rPr>
                <w:sz w:val="20"/>
                <w:szCs w:val="24"/>
              </w:rPr>
            </w:pPr>
            <w:r w:rsidRPr="0010705A">
              <w:rPr>
                <w:sz w:val="20"/>
                <w:szCs w:val="24"/>
              </w:rPr>
              <w:t>Нелетная погода</w:t>
            </w:r>
          </w:p>
        </w:tc>
      </w:tr>
      <w:tr w:rsidR="0010705A" w:rsidRPr="00922978" w:rsidTr="0010705A">
        <w:trPr>
          <w:cantSplit/>
          <w:trHeight w:val="439"/>
        </w:trPr>
        <w:tc>
          <w:tcPr>
            <w:tcW w:w="3686" w:type="dxa"/>
            <w:tcBorders>
              <w:top w:val="nil"/>
              <w:left w:val="single" w:sz="4" w:space="0" w:color="auto"/>
              <w:bottom w:val="single" w:sz="4" w:space="0" w:color="auto"/>
              <w:right w:val="single" w:sz="4" w:space="0" w:color="auto"/>
            </w:tcBorders>
            <w:shd w:val="clear" w:color="auto" w:fill="auto"/>
            <w:vAlign w:val="center"/>
          </w:tcPr>
          <w:p w:rsidR="0010705A" w:rsidRPr="0010705A" w:rsidRDefault="0010705A" w:rsidP="0010705A">
            <w:pPr>
              <w:ind w:firstLine="0"/>
              <w:contextualSpacing/>
              <w:jc w:val="left"/>
              <w:rPr>
                <w:sz w:val="20"/>
                <w:szCs w:val="24"/>
              </w:rPr>
            </w:pPr>
            <w:r w:rsidRPr="0010705A">
              <w:rPr>
                <w:sz w:val="20"/>
                <w:szCs w:val="24"/>
              </w:rPr>
              <w:t>МО «</w:t>
            </w:r>
            <w:proofErr w:type="spellStart"/>
            <w:r w:rsidRPr="0010705A">
              <w:rPr>
                <w:sz w:val="20"/>
                <w:szCs w:val="24"/>
              </w:rPr>
              <w:t>Хоседа-Хардский</w:t>
            </w:r>
            <w:proofErr w:type="spellEnd"/>
            <w:r w:rsidRPr="0010705A">
              <w:rPr>
                <w:sz w:val="20"/>
                <w:szCs w:val="24"/>
              </w:rPr>
              <w:t xml:space="preserve"> сельсовет» НАО</w:t>
            </w:r>
          </w:p>
        </w:tc>
        <w:tc>
          <w:tcPr>
            <w:tcW w:w="1701" w:type="dxa"/>
            <w:tcBorders>
              <w:top w:val="nil"/>
              <w:left w:val="nil"/>
              <w:bottom w:val="single" w:sz="4" w:space="0" w:color="auto"/>
              <w:right w:val="single" w:sz="4" w:space="0" w:color="auto"/>
            </w:tcBorders>
            <w:shd w:val="clear" w:color="auto" w:fill="auto"/>
            <w:noWrap/>
            <w:vAlign w:val="center"/>
          </w:tcPr>
          <w:p w:rsidR="0010705A" w:rsidRPr="0010705A" w:rsidRDefault="0010705A" w:rsidP="0010705A">
            <w:pPr>
              <w:ind w:firstLine="0"/>
              <w:contextualSpacing/>
              <w:jc w:val="left"/>
              <w:rPr>
                <w:sz w:val="20"/>
                <w:szCs w:val="24"/>
              </w:rPr>
            </w:pPr>
            <w:r w:rsidRPr="0010705A">
              <w:rPr>
                <w:sz w:val="20"/>
                <w:szCs w:val="24"/>
              </w:rPr>
              <w:t>18-22.01.2018</w:t>
            </w:r>
          </w:p>
        </w:tc>
        <w:tc>
          <w:tcPr>
            <w:tcW w:w="1418"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center"/>
              <w:rPr>
                <w:sz w:val="20"/>
                <w:szCs w:val="24"/>
              </w:rPr>
            </w:pPr>
            <w:r w:rsidRPr="0010705A">
              <w:rPr>
                <w:sz w:val="20"/>
                <w:szCs w:val="24"/>
              </w:rPr>
              <w:t>24.01.2018</w:t>
            </w:r>
          </w:p>
        </w:tc>
        <w:tc>
          <w:tcPr>
            <w:tcW w:w="2551"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left"/>
              <w:rPr>
                <w:sz w:val="20"/>
                <w:szCs w:val="24"/>
              </w:rPr>
            </w:pPr>
            <w:r w:rsidRPr="0010705A">
              <w:rPr>
                <w:sz w:val="20"/>
                <w:szCs w:val="24"/>
              </w:rPr>
              <w:t>Нарушение срока</w:t>
            </w:r>
          </w:p>
        </w:tc>
      </w:tr>
      <w:tr w:rsidR="0010705A" w:rsidRPr="00922978" w:rsidTr="0010705A">
        <w:trPr>
          <w:cantSplit/>
          <w:trHeight w:val="439"/>
        </w:trPr>
        <w:tc>
          <w:tcPr>
            <w:tcW w:w="3686" w:type="dxa"/>
            <w:tcBorders>
              <w:top w:val="nil"/>
              <w:left w:val="single" w:sz="4" w:space="0" w:color="auto"/>
              <w:bottom w:val="single" w:sz="4" w:space="0" w:color="auto"/>
              <w:right w:val="single" w:sz="4" w:space="0" w:color="auto"/>
            </w:tcBorders>
            <w:shd w:val="clear" w:color="auto" w:fill="auto"/>
            <w:vAlign w:val="center"/>
          </w:tcPr>
          <w:p w:rsidR="0010705A" w:rsidRPr="0010705A" w:rsidRDefault="0010705A" w:rsidP="0010705A">
            <w:pPr>
              <w:ind w:firstLine="0"/>
              <w:contextualSpacing/>
              <w:jc w:val="left"/>
              <w:rPr>
                <w:sz w:val="20"/>
                <w:szCs w:val="24"/>
              </w:rPr>
            </w:pPr>
            <w:r w:rsidRPr="0010705A">
              <w:rPr>
                <w:sz w:val="20"/>
                <w:szCs w:val="24"/>
              </w:rPr>
              <w:t>МО «</w:t>
            </w:r>
            <w:proofErr w:type="spellStart"/>
            <w:r w:rsidRPr="0010705A">
              <w:rPr>
                <w:sz w:val="20"/>
                <w:szCs w:val="24"/>
              </w:rPr>
              <w:t>Малоземельский</w:t>
            </w:r>
            <w:proofErr w:type="spellEnd"/>
            <w:r w:rsidRPr="0010705A">
              <w:rPr>
                <w:sz w:val="20"/>
                <w:szCs w:val="24"/>
              </w:rPr>
              <w:t xml:space="preserve"> сельсовет» НАО</w:t>
            </w:r>
          </w:p>
        </w:tc>
        <w:tc>
          <w:tcPr>
            <w:tcW w:w="1701" w:type="dxa"/>
            <w:tcBorders>
              <w:top w:val="nil"/>
              <w:left w:val="nil"/>
              <w:bottom w:val="single" w:sz="4" w:space="0" w:color="auto"/>
              <w:right w:val="single" w:sz="4" w:space="0" w:color="auto"/>
            </w:tcBorders>
            <w:shd w:val="clear" w:color="auto" w:fill="auto"/>
            <w:noWrap/>
            <w:vAlign w:val="center"/>
          </w:tcPr>
          <w:p w:rsidR="0010705A" w:rsidRPr="0010705A" w:rsidRDefault="0010705A" w:rsidP="0010705A">
            <w:pPr>
              <w:ind w:firstLine="0"/>
              <w:contextualSpacing/>
              <w:jc w:val="left"/>
              <w:rPr>
                <w:sz w:val="20"/>
                <w:szCs w:val="24"/>
              </w:rPr>
            </w:pPr>
            <w:r w:rsidRPr="0010705A">
              <w:rPr>
                <w:sz w:val="20"/>
                <w:szCs w:val="24"/>
              </w:rPr>
              <w:t>18-22.01.2018</w:t>
            </w:r>
          </w:p>
        </w:tc>
        <w:tc>
          <w:tcPr>
            <w:tcW w:w="1418"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center"/>
              <w:rPr>
                <w:sz w:val="20"/>
                <w:szCs w:val="24"/>
              </w:rPr>
            </w:pPr>
            <w:r w:rsidRPr="0010705A">
              <w:rPr>
                <w:sz w:val="20"/>
                <w:szCs w:val="24"/>
              </w:rPr>
              <w:t>26.01.2018</w:t>
            </w:r>
          </w:p>
        </w:tc>
        <w:tc>
          <w:tcPr>
            <w:tcW w:w="2551"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left"/>
              <w:rPr>
                <w:sz w:val="20"/>
                <w:szCs w:val="24"/>
              </w:rPr>
            </w:pPr>
            <w:r w:rsidRPr="0010705A">
              <w:rPr>
                <w:sz w:val="20"/>
                <w:szCs w:val="24"/>
              </w:rPr>
              <w:t>Нарушение срока</w:t>
            </w:r>
          </w:p>
        </w:tc>
      </w:tr>
      <w:tr w:rsidR="0010705A" w:rsidRPr="00922978" w:rsidTr="0010705A">
        <w:trPr>
          <w:cantSplit/>
          <w:trHeight w:val="439"/>
        </w:trPr>
        <w:tc>
          <w:tcPr>
            <w:tcW w:w="3686" w:type="dxa"/>
            <w:tcBorders>
              <w:top w:val="nil"/>
              <w:left w:val="single" w:sz="4" w:space="0" w:color="auto"/>
              <w:bottom w:val="single" w:sz="4" w:space="0" w:color="auto"/>
              <w:right w:val="single" w:sz="4" w:space="0" w:color="auto"/>
            </w:tcBorders>
            <w:shd w:val="clear" w:color="auto" w:fill="auto"/>
            <w:vAlign w:val="center"/>
          </w:tcPr>
          <w:p w:rsidR="0010705A" w:rsidRPr="0010705A" w:rsidRDefault="0010705A" w:rsidP="0010705A">
            <w:pPr>
              <w:ind w:firstLine="0"/>
              <w:contextualSpacing/>
              <w:jc w:val="left"/>
              <w:rPr>
                <w:sz w:val="20"/>
                <w:szCs w:val="24"/>
              </w:rPr>
            </w:pPr>
            <w:r w:rsidRPr="0010705A">
              <w:rPr>
                <w:sz w:val="20"/>
                <w:szCs w:val="24"/>
              </w:rPr>
              <w:t>МО «</w:t>
            </w:r>
            <w:proofErr w:type="spellStart"/>
            <w:r w:rsidRPr="0010705A">
              <w:rPr>
                <w:sz w:val="20"/>
                <w:szCs w:val="24"/>
              </w:rPr>
              <w:t>Юшарский</w:t>
            </w:r>
            <w:proofErr w:type="spellEnd"/>
            <w:r w:rsidRPr="0010705A">
              <w:rPr>
                <w:sz w:val="20"/>
                <w:szCs w:val="24"/>
              </w:rPr>
              <w:t xml:space="preserve"> сельсовет» НАО</w:t>
            </w:r>
          </w:p>
        </w:tc>
        <w:tc>
          <w:tcPr>
            <w:tcW w:w="1701" w:type="dxa"/>
            <w:tcBorders>
              <w:top w:val="nil"/>
              <w:left w:val="nil"/>
              <w:bottom w:val="single" w:sz="4" w:space="0" w:color="auto"/>
              <w:right w:val="single" w:sz="4" w:space="0" w:color="auto"/>
            </w:tcBorders>
            <w:shd w:val="clear" w:color="auto" w:fill="auto"/>
            <w:noWrap/>
            <w:vAlign w:val="center"/>
          </w:tcPr>
          <w:p w:rsidR="0010705A" w:rsidRPr="0010705A" w:rsidRDefault="0010705A" w:rsidP="0010705A">
            <w:pPr>
              <w:ind w:firstLine="0"/>
              <w:contextualSpacing/>
              <w:jc w:val="left"/>
              <w:rPr>
                <w:sz w:val="20"/>
                <w:szCs w:val="24"/>
              </w:rPr>
            </w:pPr>
            <w:r w:rsidRPr="0010705A">
              <w:rPr>
                <w:sz w:val="20"/>
                <w:szCs w:val="24"/>
              </w:rPr>
              <w:t>18-22.01.2018</w:t>
            </w:r>
          </w:p>
        </w:tc>
        <w:tc>
          <w:tcPr>
            <w:tcW w:w="1418"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center"/>
              <w:rPr>
                <w:sz w:val="20"/>
                <w:szCs w:val="24"/>
              </w:rPr>
            </w:pPr>
            <w:r w:rsidRPr="0010705A">
              <w:rPr>
                <w:sz w:val="20"/>
                <w:szCs w:val="24"/>
              </w:rPr>
              <w:t>26.01.2018</w:t>
            </w:r>
          </w:p>
        </w:tc>
        <w:tc>
          <w:tcPr>
            <w:tcW w:w="2551"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left"/>
              <w:rPr>
                <w:sz w:val="20"/>
                <w:szCs w:val="24"/>
              </w:rPr>
            </w:pPr>
            <w:r w:rsidRPr="0010705A">
              <w:rPr>
                <w:sz w:val="20"/>
                <w:szCs w:val="24"/>
              </w:rPr>
              <w:t>Начали сдавать 19.01.2018.</w:t>
            </w:r>
          </w:p>
          <w:p w:rsidR="0010705A" w:rsidRPr="0010705A" w:rsidRDefault="0010705A" w:rsidP="0010705A">
            <w:pPr>
              <w:ind w:firstLine="0"/>
              <w:contextualSpacing/>
              <w:jc w:val="left"/>
              <w:rPr>
                <w:sz w:val="20"/>
                <w:szCs w:val="24"/>
              </w:rPr>
            </w:pPr>
            <w:r w:rsidRPr="0010705A">
              <w:rPr>
                <w:sz w:val="20"/>
                <w:szCs w:val="24"/>
              </w:rPr>
              <w:t>Нарушение срока</w:t>
            </w:r>
          </w:p>
        </w:tc>
      </w:tr>
      <w:tr w:rsidR="0010705A" w:rsidRPr="00922978" w:rsidTr="0010705A">
        <w:trPr>
          <w:cantSplit/>
          <w:trHeight w:val="439"/>
        </w:trPr>
        <w:tc>
          <w:tcPr>
            <w:tcW w:w="3686" w:type="dxa"/>
            <w:tcBorders>
              <w:top w:val="nil"/>
              <w:left w:val="single" w:sz="4" w:space="0" w:color="auto"/>
              <w:bottom w:val="single" w:sz="4" w:space="0" w:color="auto"/>
              <w:right w:val="single" w:sz="4" w:space="0" w:color="auto"/>
            </w:tcBorders>
            <w:shd w:val="clear" w:color="auto" w:fill="auto"/>
            <w:vAlign w:val="center"/>
          </w:tcPr>
          <w:p w:rsidR="0010705A" w:rsidRPr="0010705A" w:rsidRDefault="0010705A" w:rsidP="0010705A">
            <w:pPr>
              <w:ind w:firstLine="0"/>
              <w:contextualSpacing/>
              <w:jc w:val="left"/>
              <w:rPr>
                <w:sz w:val="20"/>
                <w:szCs w:val="24"/>
              </w:rPr>
            </w:pPr>
            <w:r w:rsidRPr="0010705A">
              <w:rPr>
                <w:sz w:val="20"/>
                <w:szCs w:val="24"/>
              </w:rPr>
              <w:t>МО «</w:t>
            </w:r>
            <w:proofErr w:type="spellStart"/>
            <w:r w:rsidRPr="0010705A">
              <w:rPr>
                <w:sz w:val="20"/>
                <w:szCs w:val="24"/>
              </w:rPr>
              <w:t>Приморско-Куйский</w:t>
            </w:r>
            <w:proofErr w:type="spellEnd"/>
            <w:r w:rsidRPr="0010705A">
              <w:rPr>
                <w:sz w:val="20"/>
                <w:szCs w:val="24"/>
              </w:rPr>
              <w:t xml:space="preserve"> сельсовет» НАО</w:t>
            </w:r>
          </w:p>
        </w:tc>
        <w:tc>
          <w:tcPr>
            <w:tcW w:w="1701" w:type="dxa"/>
            <w:tcBorders>
              <w:top w:val="nil"/>
              <w:left w:val="nil"/>
              <w:bottom w:val="single" w:sz="4" w:space="0" w:color="auto"/>
              <w:right w:val="single" w:sz="4" w:space="0" w:color="auto"/>
            </w:tcBorders>
            <w:shd w:val="clear" w:color="auto" w:fill="auto"/>
            <w:noWrap/>
            <w:vAlign w:val="center"/>
          </w:tcPr>
          <w:p w:rsidR="0010705A" w:rsidRPr="0010705A" w:rsidRDefault="0010705A" w:rsidP="0010705A">
            <w:pPr>
              <w:ind w:firstLine="0"/>
              <w:contextualSpacing/>
              <w:jc w:val="left"/>
              <w:rPr>
                <w:sz w:val="20"/>
                <w:szCs w:val="24"/>
              </w:rPr>
            </w:pPr>
            <w:r w:rsidRPr="0010705A">
              <w:rPr>
                <w:sz w:val="20"/>
                <w:szCs w:val="24"/>
              </w:rPr>
              <w:t>19-23.01.2018</w:t>
            </w:r>
          </w:p>
        </w:tc>
        <w:tc>
          <w:tcPr>
            <w:tcW w:w="1418"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center"/>
              <w:rPr>
                <w:sz w:val="20"/>
                <w:szCs w:val="24"/>
              </w:rPr>
            </w:pPr>
            <w:r w:rsidRPr="0010705A">
              <w:rPr>
                <w:sz w:val="20"/>
                <w:szCs w:val="24"/>
              </w:rPr>
              <w:t>25.01.2018</w:t>
            </w:r>
          </w:p>
        </w:tc>
        <w:tc>
          <w:tcPr>
            <w:tcW w:w="2551"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left"/>
              <w:rPr>
                <w:sz w:val="20"/>
                <w:szCs w:val="24"/>
              </w:rPr>
            </w:pPr>
            <w:r w:rsidRPr="0010705A">
              <w:rPr>
                <w:sz w:val="20"/>
                <w:szCs w:val="24"/>
              </w:rPr>
              <w:t>Нарушение срока</w:t>
            </w:r>
          </w:p>
        </w:tc>
      </w:tr>
      <w:tr w:rsidR="0010705A" w:rsidRPr="00922978" w:rsidTr="0010705A">
        <w:trPr>
          <w:cantSplit/>
          <w:trHeight w:val="439"/>
        </w:trPr>
        <w:tc>
          <w:tcPr>
            <w:tcW w:w="3686" w:type="dxa"/>
            <w:tcBorders>
              <w:top w:val="nil"/>
              <w:left w:val="single" w:sz="4" w:space="0" w:color="auto"/>
              <w:bottom w:val="single" w:sz="4" w:space="0" w:color="auto"/>
              <w:right w:val="single" w:sz="4" w:space="0" w:color="auto"/>
            </w:tcBorders>
            <w:shd w:val="clear" w:color="auto" w:fill="auto"/>
            <w:vAlign w:val="center"/>
          </w:tcPr>
          <w:p w:rsidR="0010705A" w:rsidRPr="0010705A" w:rsidRDefault="0010705A" w:rsidP="0010705A">
            <w:pPr>
              <w:ind w:firstLine="0"/>
              <w:contextualSpacing/>
              <w:jc w:val="left"/>
              <w:rPr>
                <w:sz w:val="20"/>
                <w:szCs w:val="24"/>
              </w:rPr>
            </w:pPr>
            <w:r w:rsidRPr="0010705A">
              <w:rPr>
                <w:sz w:val="20"/>
                <w:szCs w:val="24"/>
              </w:rPr>
              <w:t>МО «Омский сельсовет» НАО</w:t>
            </w:r>
          </w:p>
        </w:tc>
        <w:tc>
          <w:tcPr>
            <w:tcW w:w="1701" w:type="dxa"/>
            <w:tcBorders>
              <w:top w:val="nil"/>
              <w:left w:val="nil"/>
              <w:bottom w:val="single" w:sz="4" w:space="0" w:color="auto"/>
              <w:right w:val="single" w:sz="4" w:space="0" w:color="auto"/>
            </w:tcBorders>
            <w:shd w:val="clear" w:color="auto" w:fill="auto"/>
            <w:noWrap/>
            <w:vAlign w:val="center"/>
          </w:tcPr>
          <w:p w:rsidR="0010705A" w:rsidRPr="0010705A" w:rsidRDefault="0010705A" w:rsidP="0010705A">
            <w:pPr>
              <w:ind w:firstLine="0"/>
              <w:contextualSpacing/>
              <w:jc w:val="left"/>
              <w:rPr>
                <w:sz w:val="20"/>
                <w:szCs w:val="24"/>
              </w:rPr>
            </w:pPr>
            <w:r w:rsidRPr="0010705A">
              <w:rPr>
                <w:sz w:val="20"/>
                <w:szCs w:val="24"/>
              </w:rPr>
              <w:t>19-23.01.2018</w:t>
            </w:r>
          </w:p>
        </w:tc>
        <w:tc>
          <w:tcPr>
            <w:tcW w:w="1418"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center"/>
              <w:rPr>
                <w:sz w:val="20"/>
                <w:szCs w:val="24"/>
              </w:rPr>
            </w:pPr>
            <w:r w:rsidRPr="0010705A">
              <w:rPr>
                <w:sz w:val="20"/>
                <w:szCs w:val="24"/>
              </w:rPr>
              <w:t>25.01.2018</w:t>
            </w:r>
          </w:p>
        </w:tc>
        <w:tc>
          <w:tcPr>
            <w:tcW w:w="2551"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left"/>
              <w:rPr>
                <w:sz w:val="20"/>
                <w:szCs w:val="24"/>
              </w:rPr>
            </w:pPr>
            <w:r w:rsidRPr="0010705A">
              <w:rPr>
                <w:sz w:val="20"/>
                <w:szCs w:val="24"/>
              </w:rPr>
              <w:t>Нарушение срока</w:t>
            </w:r>
          </w:p>
        </w:tc>
      </w:tr>
      <w:tr w:rsidR="0010705A" w:rsidRPr="00922978" w:rsidTr="0010705A">
        <w:trPr>
          <w:cantSplit/>
          <w:trHeight w:val="439"/>
        </w:trPr>
        <w:tc>
          <w:tcPr>
            <w:tcW w:w="3686" w:type="dxa"/>
            <w:tcBorders>
              <w:top w:val="nil"/>
              <w:left w:val="single" w:sz="4" w:space="0" w:color="auto"/>
              <w:bottom w:val="single" w:sz="4" w:space="0" w:color="auto"/>
              <w:right w:val="single" w:sz="4" w:space="0" w:color="auto"/>
            </w:tcBorders>
            <w:shd w:val="clear" w:color="auto" w:fill="auto"/>
            <w:vAlign w:val="center"/>
          </w:tcPr>
          <w:p w:rsidR="0010705A" w:rsidRPr="0010705A" w:rsidRDefault="0010705A" w:rsidP="0010705A">
            <w:pPr>
              <w:ind w:firstLine="0"/>
              <w:contextualSpacing/>
              <w:jc w:val="left"/>
              <w:rPr>
                <w:sz w:val="20"/>
                <w:szCs w:val="24"/>
              </w:rPr>
            </w:pPr>
            <w:r w:rsidRPr="0010705A">
              <w:rPr>
                <w:sz w:val="20"/>
                <w:szCs w:val="24"/>
              </w:rPr>
              <w:t>МО «</w:t>
            </w:r>
            <w:proofErr w:type="spellStart"/>
            <w:r w:rsidRPr="0010705A">
              <w:rPr>
                <w:sz w:val="20"/>
                <w:szCs w:val="24"/>
              </w:rPr>
              <w:t>Коткинский</w:t>
            </w:r>
            <w:proofErr w:type="spellEnd"/>
            <w:r w:rsidRPr="0010705A">
              <w:rPr>
                <w:sz w:val="20"/>
                <w:szCs w:val="24"/>
              </w:rPr>
              <w:t xml:space="preserve"> сельсовет» НАО</w:t>
            </w:r>
          </w:p>
        </w:tc>
        <w:tc>
          <w:tcPr>
            <w:tcW w:w="1701" w:type="dxa"/>
            <w:tcBorders>
              <w:top w:val="nil"/>
              <w:left w:val="nil"/>
              <w:bottom w:val="single" w:sz="4" w:space="0" w:color="auto"/>
              <w:right w:val="single" w:sz="4" w:space="0" w:color="auto"/>
            </w:tcBorders>
            <w:shd w:val="clear" w:color="auto" w:fill="auto"/>
            <w:noWrap/>
            <w:vAlign w:val="center"/>
          </w:tcPr>
          <w:p w:rsidR="0010705A" w:rsidRPr="0010705A" w:rsidRDefault="0010705A" w:rsidP="0010705A">
            <w:pPr>
              <w:ind w:firstLine="0"/>
              <w:contextualSpacing/>
              <w:jc w:val="left"/>
              <w:rPr>
                <w:sz w:val="20"/>
                <w:szCs w:val="24"/>
              </w:rPr>
            </w:pPr>
            <w:r w:rsidRPr="0010705A">
              <w:rPr>
                <w:sz w:val="20"/>
                <w:szCs w:val="24"/>
              </w:rPr>
              <w:t>19-23.01.2018</w:t>
            </w:r>
          </w:p>
        </w:tc>
        <w:tc>
          <w:tcPr>
            <w:tcW w:w="1418"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center"/>
              <w:rPr>
                <w:sz w:val="20"/>
                <w:szCs w:val="24"/>
              </w:rPr>
            </w:pPr>
            <w:r w:rsidRPr="0010705A">
              <w:rPr>
                <w:sz w:val="20"/>
                <w:szCs w:val="24"/>
              </w:rPr>
              <w:t>30.01.2018</w:t>
            </w:r>
          </w:p>
        </w:tc>
        <w:tc>
          <w:tcPr>
            <w:tcW w:w="2551"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left"/>
              <w:rPr>
                <w:sz w:val="20"/>
                <w:szCs w:val="24"/>
              </w:rPr>
            </w:pPr>
            <w:r w:rsidRPr="0010705A">
              <w:rPr>
                <w:sz w:val="20"/>
                <w:szCs w:val="24"/>
              </w:rPr>
              <w:t>Начали сдавать 18.01.2018.</w:t>
            </w:r>
          </w:p>
          <w:p w:rsidR="0010705A" w:rsidRPr="0010705A" w:rsidRDefault="0010705A" w:rsidP="0010705A">
            <w:pPr>
              <w:ind w:firstLine="0"/>
              <w:contextualSpacing/>
              <w:jc w:val="left"/>
              <w:rPr>
                <w:sz w:val="20"/>
                <w:szCs w:val="24"/>
              </w:rPr>
            </w:pPr>
            <w:r w:rsidRPr="0010705A">
              <w:rPr>
                <w:sz w:val="20"/>
                <w:szCs w:val="24"/>
              </w:rPr>
              <w:t>Нарушение срока</w:t>
            </w:r>
          </w:p>
        </w:tc>
      </w:tr>
      <w:tr w:rsidR="0010705A" w:rsidRPr="00922978" w:rsidTr="0010705A">
        <w:trPr>
          <w:cantSplit/>
          <w:trHeight w:val="439"/>
        </w:trPr>
        <w:tc>
          <w:tcPr>
            <w:tcW w:w="3686" w:type="dxa"/>
            <w:tcBorders>
              <w:top w:val="nil"/>
              <w:left w:val="single" w:sz="4" w:space="0" w:color="auto"/>
              <w:bottom w:val="single" w:sz="4" w:space="0" w:color="auto"/>
              <w:right w:val="single" w:sz="4" w:space="0" w:color="auto"/>
            </w:tcBorders>
            <w:shd w:val="clear" w:color="auto" w:fill="auto"/>
            <w:vAlign w:val="center"/>
          </w:tcPr>
          <w:p w:rsidR="0010705A" w:rsidRPr="0010705A" w:rsidRDefault="0010705A" w:rsidP="0010705A">
            <w:pPr>
              <w:ind w:firstLine="0"/>
              <w:contextualSpacing/>
              <w:jc w:val="left"/>
              <w:rPr>
                <w:sz w:val="20"/>
                <w:szCs w:val="24"/>
              </w:rPr>
            </w:pPr>
            <w:r w:rsidRPr="0010705A">
              <w:rPr>
                <w:sz w:val="20"/>
                <w:szCs w:val="24"/>
              </w:rPr>
              <w:t>МО «Городское поселение</w:t>
            </w:r>
          </w:p>
          <w:p w:rsidR="0010705A" w:rsidRPr="0010705A" w:rsidRDefault="0010705A" w:rsidP="0010705A">
            <w:pPr>
              <w:ind w:firstLine="0"/>
              <w:contextualSpacing/>
              <w:jc w:val="left"/>
              <w:rPr>
                <w:sz w:val="20"/>
                <w:szCs w:val="24"/>
              </w:rPr>
            </w:pPr>
            <w:r w:rsidRPr="0010705A">
              <w:rPr>
                <w:sz w:val="20"/>
                <w:szCs w:val="24"/>
              </w:rPr>
              <w:t>«Рабочий поселок Искателей»</w:t>
            </w:r>
          </w:p>
        </w:tc>
        <w:tc>
          <w:tcPr>
            <w:tcW w:w="1701" w:type="dxa"/>
            <w:tcBorders>
              <w:top w:val="nil"/>
              <w:left w:val="nil"/>
              <w:bottom w:val="single" w:sz="4" w:space="0" w:color="auto"/>
              <w:right w:val="single" w:sz="4" w:space="0" w:color="auto"/>
            </w:tcBorders>
            <w:shd w:val="clear" w:color="auto" w:fill="auto"/>
            <w:noWrap/>
            <w:vAlign w:val="center"/>
          </w:tcPr>
          <w:p w:rsidR="0010705A" w:rsidRPr="0010705A" w:rsidRDefault="0010705A" w:rsidP="0010705A">
            <w:pPr>
              <w:ind w:firstLine="0"/>
              <w:contextualSpacing/>
              <w:jc w:val="left"/>
              <w:rPr>
                <w:sz w:val="20"/>
                <w:szCs w:val="24"/>
              </w:rPr>
            </w:pPr>
            <w:r w:rsidRPr="0010705A">
              <w:rPr>
                <w:sz w:val="20"/>
                <w:szCs w:val="24"/>
              </w:rPr>
              <w:t>19-24.01.2018</w:t>
            </w:r>
          </w:p>
        </w:tc>
        <w:tc>
          <w:tcPr>
            <w:tcW w:w="1418"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center"/>
              <w:rPr>
                <w:sz w:val="20"/>
                <w:szCs w:val="24"/>
              </w:rPr>
            </w:pPr>
            <w:r w:rsidRPr="0010705A">
              <w:rPr>
                <w:sz w:val="20"/>
                <w:szCs w:val="24"/>
              </w:rPr>
              <w:t>24.01.2018</w:t>
            </w:r>
          </w:p>
        </w:tc>
        <w:tc>
          <w:tcPr>
            <w:tcW w:w="2551"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left"/>
              <w:rPr>
                <w:sz w:val="20"/>
                <w:szCs w:val="24"/>
              </w:rPr>
            </w:pPr>
            <w:r w:rsidRPr="0010705A">
              <w:rPr>
                <w:sz w:val="20"/>
                <w:szCs w:val="24"/>
              </w:rPr>
              <w:t>Начали сдавать 22.01.2018.</w:t>
            </w:r>
          </w:p>
        </w:tc>
      </w:tr>
      <w:tr w:rsidR="0010705A" w:rsidRPr="00F47222" w:rsidTr="0010705A">
        <w:trPr>
          <w:cantSplit/>
          <w:trHeight w:val="439"/>
        </w:trPr>
        <w:tc>
          <w:tcPr>
            <w:tcW w:w="3686" w:type="dxa"/>
            <w:tcBorders>
              <w:top w:val="nil"/>
              <w:left w:val="single" w:sz="4" w:space="0" w:color="auto"/>
              <w:bottom w:val="single" w:sz="4" w:space="0" w:color="auto"/>
              <w:right w:val="single" w:sz="4" w:space="0" w:color="auto"/>
            </w:tcBorders>
            <w:shd w:val="clear" w:color="auto" w:fill="auto"/>
            <w:noWrap/>
            <w:vAlign w:val="center"/>
          </w:tcPr>
          <w:p w:rsidR="0010705A" w:rsidRPr="0010705A" w:rsidRDefault="0010705A" w:rsidP="0010705A">
            <w:pPr>
              <w:ind w:firstLine="0"/>
              <w:contextualSpacing/>
              <w:jc w:val="left"/>
              <w:rPr>
                <w:sz w:val="20"/>
                <w:szCs w:val="24"/>
              </w:rPr>
            </w:pPr>
            <w:r w:rsidRPr="0010705A">
              <w:rPr>
                <w:sz w:val="20"/>
                <w:szCs w:val="24"/>
              </w:rPr>
              <w:t>МО «</w:t>
            </w:r>
            <w:proofErr w:type="spellStart"/>
            <w:r w:rsidRPr="0010705A">
              <w:rPr>
                <w:sz w:val="20"/>
                <w:szCs w:val="24"/>
              </w:rPr>
              <w:t>Великовисочный</w:t>
            </w:r>
            <w:proofErr w:type="spellEnd"/>
            <w:r w:rsidRPr="0010705A">
              <w:rPr>
                <w:sz w:val="20"/>
                <w:szCs w:val="24"/>
              </w:rPr>
              <w:t xml:space="preserve"> сельсовет» НАО</w:t>
            </w:r>
          </w:p>
        </w:tc>
        <w:tc>
          <w:tcPr>
            <w:tcW w:w="1701" w:type="dxa"/>
            <w:tcBorders>
              <w:top w:val="nil"/>
              <w:left w:val="nil"/>
              <w:bottom w:val="single" w:sz="4" w:space="0" w:color="auto"/>
              <w:right w:val="single" w:sz="4" w:space="0" w:color="auto"/>
            </w:tcBorders>
            <w:shd w:val="clear" w:color="auto" w:fill="auto"/>
            <w:noWrap/>
            <w:vAlign w:val="center"/>
          </w:tcPr>
          <w:p w:rsidR="0010705A" w:rsidRPr="0010705A" w:rsidRDefault="0010705A" w:rsidP="0010705A">
            <w:pPr>
              <w:ind w:firstLine="0"/>
              <w:contextualSpacing/>
              <w:jc w:val="left"/>
              <w:rPr>
                <w:sz w:val="20"/>
                <w:szCs w:val="24"/>
              </w:rPr>
            </w:pPr>
            <w:r w:rsidRPr="0010705A">
              <w:rPr>
                <w:sz w:val="20"/>
                <w:szCs w:val="24"/>
              </w:rPr>
              <w:t>20-24.01.2018</w:t>
            </w:r>
          </w:p>
        </w:tc>
        <w:tc>
          <w:tcPr>
            <w:tcW w:w="1418"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center"/>
              <w:rPr>
                <w:sz w:val="20"/>
                <w:szCs w:val="24"/>
              </w:rPr>
            </w:pPr>
            <w:r w:rsidRPr="0010705A">
              <w:rPr>
                <w:sz w:val="20"/>
                <w:szCs w:val="24"/>
              </w:rPr>
              <w:t>29.01.2018</w:t>
            </w:r>
          </w:p>
        </w:tc>
        <w:tc>
          <w:tcPr>
            <w:tcW w:w="2551"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left"/>
              <w:rPr>
                <w:sz w:val="20"/>
                <w:szCs w:val="24"/>
              </w:rPr>
            </w:pPr>
            <w:r w:rsidRPr="0010705A">
              <w:rPr>
                <w:sz w:val="20"/>
                <w:szCs w:val="24"/>
              </w:rPr>
              <w:t>Начали сдавать 22.01.2018.</w:t>
            </w:r>
          </w:p>
          <w:p w:rsidR="0010705A" w:rsidRPr="0010705A" w:rsidRDefault="0010705A" w:rsidP="0010705A">
            <w:pPr>
              <w:ind w:firstLine="0"/>
              <w:contextualSpacing/>
              <w:jc w:val="left"/>
              <w:rPr>
                <w:sz w:val="20"/>
                <w:szCs w:val="24"/>
              </w:rPr>
            </w:pPr>
            <w:r w:rsidRPr="0010705A">
              <w:rPr>
                <w:sz w:val="20"/>
                <w:szCs w:val="24"/>
              </w:rPr>
              <w:t>Нарушение срока</w:t>
            </w:r>
          </w:p>
        </w:tc>
      </w:tr>
      <w:tr w:rsidR="0010705A" w:rsidRPr="00F47222" w:rsidTr="0010705A">
        <w:trPr>
          <w:cantSplit/>
          <w:trHeight w:val="439"/>
        </w:trPr>
        <w:tc>
          <w:tcPr>
            <w:tcW w:w="3686" w:type="dxa"/>
            <w:tcBorders>
              <w:top w:val="nil"/>
              <w:left w:val="single" w:sz="4" w:space="0" w:color="auto"/>
              <w:bottom w:val="single" w:sz="4" w:space="0" w:color="auto"/>
              <w:right w:val="single" w:sz="4" w:space="0" w:color="auto"/>
            </w:tcBorders>
            <w:shd w:val="clear" w:color="auto" w:fill="auto"/>
            <w:noWrap/>
            <w:vAlign w:val="center"/>
          </w:tcPr>
          <w:p w:rsidR="0010705A" w:rsidRPr="0010705A" w:rsidRDefault="0010705A" w:rsidP="0010705A">
            <w:pPr>
              <w:ind w:firstLine="0"/>
              <w:contextualSpacing/>
              <w:jc w:val="left"/>
              <w:rPr>
                <w:sz w:val="20"/>
                <w:szCs w:val="24"/>
              </w:rPr>
            </w:pPr>
            <w:r w:rsidRPr="0010705A">
              <w:rPr>
                <w:sz w:val="20"/>
                <w:szCs w:val="24"/>
              </w:rPr>
              <w:t>МО «</w:t>
            </w:r>
            <w:proofErr w:type="spellStart"/>
            <w:r w:rsidRPr="0010705A">
              <w:rPr>
                <w:sz w:val="20"/>
                <w:szCs w:val="24"/>
              </w:rPr>
              <w:t>Колгуевский</w:t>
            </w:r>
            <w:proofErr w:type="spellEnd"/>
            <w:r w:rsidRPr="0010705A">
              <w:rPr>
                <w:sz w:val="20"/>
                <w:szCs w:val="24"/>
              </w:rPr>
              <w:t xml:space="preserve"> сельсовет» НАО</w:t>
            </w:r>
          </w:p>
        </w:tc>
        <w:tc>
          <w:tcPr>
            <w:tcW w:w="1701" w:type="dxa"/>
            <w:tcBorders>
              <w:top w:val="nil"/>
              <w:left w:val="nil"/>
              <w:bottom w:val="single" w:sz="4" w:space="0" w:color="auto"/>
              <w:right w:val="single" w:sz="4" w:space="0" w:color="auto"/>
            </w:tcBorders>
            <w:shd w:val="clear" w:color="auto" w:fill="auto"/>
            <w:noWrap/>
            <w:vAlign w:val="center"/>
          </w:tcPr>
          <w:p w:rsidR="0010705A" w:rsidRPr="0010705A" w:rsidRDefault="0010705A" w:rsidP="0010705A">
            <w:pPr>
              <w:ind w:firstLine="0"/>
              <w:contextualSpacing/>
              <w:jc w:val="left"/>
              <w:rPr>
                <w:sz w:val="20"/>
                <w:szCs w:val="24"/>
              </w:rPr>
            </w:pPr>
            <w:r w:rsidRPr="0010705A">
              <w:rPr>
                <w:sz w:val="20"/>
                <w:szCs w:val="24"/>
              </w:rPr>
              <w:t>20-24.01.2018</w:t>
            </w:r>
          </w:p>
        </w:tc>
        <w:tc>
          <w:tcPr>
            <w:tcW w:w="1418"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center"/>
              <w:rPr>
                <w:sz w:val="20"/>
                <w:szCs w:val="24"/>
              </w:rPr>
            </w:pPr>
            <w:r w:rsidRPr="0010705A">
              <w:rPr>
                <w:sz w:val="20"/>
                <w:szCs w:val="24"/>
              </w:rPr>
              <w:t>30.01.2018</w:t>
            </w:r>
          </w:p>
        </w:tc>
        <w:tc>
          <w:tcPr>
            <w:tcW w:w="2551"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left"/>
              <w:rPr>
                <w:sz w:val="20"/>
                <w:szCs w:val="24"/>
              </w:rPr>
            </w:pPr>
            <w:r w:rsidRPr="0010705A">
              <w:rPr>
                <w:sz w:val="20"/>
                <w:szCs w:val="24"/>
              </w:rPr>
              <w:t>Начали сдавать 28.01.2018. Нарушение срока</w:t>
            </w:r>
          </w:p>
        </w:tc>
      </w:tr>
    </w:tbl>
    <w:p w:rsidR="0010705A" w:rsidRDefault="0010705A">
      <w:pPr>
        <w:ind w:firstLine="0"/>
        <w:jc w:val="left"/>
        <w:rPr>
          <w:szCs w:val="26"/>
        </w:rPr>
      </w:pPr>
    </w:p>
    <w:p w:rsidR="006A4F54" w:rsidRDefault="006D2C37" w:rsidP="00C92CF4">
      <w:pPr>
        <w:pStyle w:val="1"/>
        <w:rPr>
          <w:szCs w:val="26"/>
        </w:rPr>
      </w:pPr>
      <w:r w:rsidRPr="00107F59">
        <w:rPr>
          <w:szCs w:val="26"/>
        </w:rPr>
        <w:t xml:space="preserve">Раздел 2. </w:t>
      </w:r>
      <w:r w:rsidR="0067095D" w:rsidRPr="00107F59">
        <w:rPr>
          <w:szCs w:val="26"/>
        </w:rPr>
        <w:t>ДЕЙСТВУЮЩИЕ В 20</w:t>
      </w:r>
      <w:r w:rsidR="00F36451">
        <w:rPr>
          <w:szCs w:val="26"/>
        </w:rPr>
        <w:t>1</w:t>
      </w:r>
      <w:r w:rsidR="0010705A">
        <w:rPr>
          <w:szCs w:val="26"/>
        </w:rPr>
        <w:t>7</w:t>
      </w:r>
      <w:r w:rsidR="0067095D" w:rsidRPr="00107F59">
        <w:rPr>
          <w:szCs w:val="26"/>
        </w:rPr>
        <w:t xml:space="preserve"> </w:t>
      </w:r>
      <w:r w:rsidR="00107F59">
        <w:rPr>
          <w:szCs w:val="26"/>
        </w:rPr>
        <w:t>ГОДУ ПРОГРАММЫ</w:t>
      </w:r>
    </w:p>
    <w:p w:rsidR="000F3D08" w:rsidRPr="0035381F" w:rsidRDefault="000F3D08" w:rsidP="000F3D08">
      <w:pPr>
        <w:jc w:val="right"/>
        <w:rPr>
          <w:sz w:val="24"/>
        </w:rPr>
      </w:pPr>
      <w:r w:rsidRPr="0035381F">
        <w:rPr>
          <w:sz w:val="24"/>
        </w:rPr>
        <w:t xml:space="preserve">Табл. </w:t>
      </w:r>
      <w:r>
        <w:rPr>
          <w:sz w:val="24"/>
        </w:rPr>
        <w:t>2</w:t>
      </w:r>
    </w:p>
    <w:tbl>
      <w:tblPr>
        <w:tblStyle w:val="af3"/>
        <w:tblW w:w="0" w:type="auto"/>
        <w:tblLayout w:type="fixed"/>
        <w:tblLook w:val="04A0" w:firstRow="1" w:lastRow="0" w:firstColumn="1" w:lastColumn="0" w:noHBand="0" w:noVBand="1"/>
      </w:tblPr>
      <w:tblGrid>
        <w:gridCol w:w="392"/>
        <w:gridCol w:w="2126"/>
        <w:gridCol w:w="1276"/>
        <w:gridCol w:w="1417"/>
        <w:gridCol w:w="1418"/>
        <w:gridCol w:w="2942"/>
      </w:tblGrid>
      <w:tr w:rsidR="0010705A" w:rsidRPr="005174D8" w:rsidTr="0010705A">
        <w:tc>
          <w:tcPr>
            <w:tcW w:w="392" w:type="dxa"/>
            <w:vAlign w:val="center"/>
            <w:hideMark/>
          </w:tcPr>
          <w:p w:rsidR="0010705A" w:rsidRPr="005174D8" w:rsidRDefault="0010705A" w:rsidP="0010705A">
            <w:pPr>
              <w:ind w:firstLine="0"/>
              <w:contextualSpacing/>
              <w:jc w:val="center"/>
              <w:rPr>
                <w:rFonts w:eastAsiaTheme="minorHAnsi"/>
                <w:sz w:val="20"/>
                <w:szCs w:val="20"/>
              </w:rPr>
            </w:pPr>
            <w:r w:rsidRPr="005174D8">
              <w:rPr>
                <w:rFonts w:eastAsiaTheme="minorHAnsi"/>
                <w:sz w:val="20"/>
                <w:szCs w:val="20"/>
              </w:rPr>
              <w:t xml:space="preserve">№ </w:t>
            </w:r>
          </w:p>
        </w:tc>
        <w:tc>
          <w:tcPr>
            <w:tcW w:w="2126" w:type="dxa"/>
            <w:vAlign w:val="center"/>
            <w:hideMark/>
          </w:tcPr>
          <w:p w:rsidR="0010705A" w:rsidRPr="005174D8" w:rsidRDefault="0010705A" w:rsidP="0010705A">
            <w:pPr>
              <w:ind w:firstLine="0"/>
              <w:contextualSpacing/>
              <w:jc w:val="center"/>
              <w:rPr>
                <w:rFonts w:eastAsiaTheme="minorHAnsi"/>
                <w:bCs/>
                <w:sz w:val="20"/>
                <w:szCs w:val="20"/>
              </w:rPr>
            </w:pPr>
            <w:r>
              <w:rPr>
                <w:rFonts w:eastAsiaTheme="minorHAnsi"/>
                <w:bCs/>
                <w:sz w:val="20"/>
                <w:szCs w:val="20"/>
              </w:rPr>
              <w:t>Наименование м</w:t>
            </w:r>
            <w:r w:rsidRPr="005174D8">
              <w:rPr>
                <w:rFonts w:eastAsiaTheme="minorHAnsi"/>
                <w:bCs/>
                <w:sz w:val="20"/>
                <w:szCs w:val="20"/>
              </w:rPr>
              <w:t>униципальн</w:t>
            </w:r>
            <w:r>
              <w:rPr>
                <w:rFonts w:eastAsiaTheme="minorHAnsi"/>
                <w:bCs/>
                <w:sz w:val="20"/>
                <w:szCs w:val="20"/>
              </w:rPr>
              <w:t>ой</w:t>
            </w:r>
            <w:r w:rsidRPr="005174D8">
              <w:rPr>
                <w:rFonts w:eastAsiaTheme="minorHAnsi"/>
                <w:bCs/>
                <w:sz w:val="20"/>
                <w:szCs w:val="20"/>
              </w:rPr>
              <w:t xml:space="preserve"> программ</w:t>
            </w:r>
            <w:r>
              <w:rPr>
                <w:rFonts w:eastAsiaTheme="minorHAnsi"/>
                <w:bCs/>
                <w:sz w:val="20"/>
                <w:szCs w:val="20"/>
              </w:rPr>
              <w:t>ы</w:t>
            </w:r>
          </w:p>
        </w:tc>
        <w:tc>
          <w:tcPr>
            <w:tcW w:w="1276" w:type="dxa"/>
            <w:vAlign w:val="center"/>
            <w:hideMark/>
          </w:tcPr>
          <w:p w:rsidR="0010705A" w:rsidRPr="005174D8" w:rsidRDefault="0010705A" w:rsidP="0010705A">
            <w:pPr>
              <w:ind w:firstLine="0"/>
              <w:contextualSpacing/>
              <w:jc w:val="center"/>
              <w:rPr>
                <w:rFonts w:eastAsiaTheme="minorHAnsi"/>
                <w:sz w:val="20"/>
                <w:szCs w:val="20"/>
              </w:rPr>
            </w:pPr>
            <w:r>
              <w:rPr>
                <w:rFonts w:eastAsiaTheme="minorHAnsi"/>
                <w:sz w:val="20"/>
                <w:szCs w:val="20"/>
              </w:rPr>
              <w:t>План на 2017 год</w:t>
            </w:r>
            <w:r w:rsidRPr="005174D8">
              <w:rPr>
                <w:rFonts w:eastAsiaTheme="minorHAnsi"/>
                <w:sz w:val="20"/>
                <w:szCs w:val="20"/>
              </w:rPr>
              <w:t xml:space="preserve"> (тыс. руб.)</w:t>
            </w:r>
          </w:p>
        </w:tc>
        <w:tc>
          <w:tcPr>
            <w:tcW w:w="1417" w:type="dxa"/>
            <w:vAlign w:val="center"/>
            <w:hideMark/>
          </w:tcPr>
          <w:p w:rsidR="0010705A" w:rsidRDefault="0010705A" w:rsidP="0010705A">
            <w:pPr>
              <w:ind w:firstLine="0"/>
              <w:contextualSpacing/>
              <w:jc w:val="center"/>
              <w:rPr>
                <w:rFonts w:eastAsiaTheme="minorHAnsi"/>
                <w:sz w:val="20"/>
                <w:szCs w:val="20"/>
              </w:rPr>
            </w:pPr>
            <w:r w:rsidRPr="005174D8">
              <w:rPr>
                <w:rFonts w:eastAsiaTheme="minorHAnsi"/>
                <w:sz w:val="20"/>
                <w:szCs w:val="20"/>
              </w:rPr>
              <w:t>Исполнение</w:t>
            </w:r>
          </w:p>
          <w:p w:rsidR="0010705A" w:rsidRPr="005174D8" w:rsidRDefault="0010705A" w:rsidP="0010705A">
            <w:pPr>
              <w:ind w:firstLine="0"/>
              <w:contextualSpacing/>
              <w:jc w:val="center"/>
              <w:rPr>
                <w:rFonts w:eastAsiaTheme="minorHAnsi"/>
                <w:sz w:val="20"/>
                <w:szCs w:val="20"/>
              </w:rPr>
            </w:pPr>
            <w:r>
              <w:rPr>
                <w:rFonts w:eastAsiaTheme="minorHAnsi"/>
                <w:sz w:val="20"/>
                <w:szCs w:val="20"/>
              </w:rPr>
              <w:t xml:space="preserve">на </w:t>
            </w:r>
            <w:r w:rsidRPr="00D9245F">
              <w:rPr>
                <w:rFonts w:eastAsiaTheme="minorHAnsi"/>
                <w:sz w:val="20"/>
                <w:szCs w:val="20"/>
              </w:rPr>
              <w:t>01.01.2018</w:t>
            </w:r>
            <w:r>
              <w:rPr>
                <w:rFonts w:eastAsiaTheme="minorHAnsi"/>
                <w:sz w:val="20"/>
                <w:szCs w:val="20"/>
              </w:rPr>
              <w:t xml:space="preserve"> </w:t>
            </w:r>
            <w:r w:rsidRPr="005174D8">
              <w:rPr>
                <w:rFonts w:eastAsiaTheme="minorHAnsi"/>
                <w:sz w:val="20"/>
                <w:szCs w:val="20"/>
              </w:rPr>
              <w:t>(тыс. руб.)</w:t>
            </w:r>
          </w:p>
        </w:tc>
        <w:tc>
          <w:tcPr>
            <w:tcW w:w="1418" w:type="dxa"/>
            <w:vAlign w:val="center"/>
            <w:hideMark/>
          </w:tcPr>
          <w:p w:rsidR="0010705A" w:rsidRPr="005174D8" w:rsidRDefault="0010705A" w:rsidP="0010705A">
            <w:pPr>
              <w:ind w:firstLine="0"/>
              <w:contextualSpacing/>
              <w:jc w:val="center"/>
              <w:rPr>
                <w:rFonts w:eastAsiaTheme="minorHAnsi"/>
                <w:sz w:val="20"/>
                <w:szCs w:val="20"/>
              </w:rPr>
            </w:pPr>
            <w:r w:rsidRPr="005174D8">
              <w:rPr>
                <w:rFonts w:eastAsiaTheme="minorHAnsi"/>
                <w:sz w:val="20"/>
                <w:szCs w:val="20"/>
              </w:rPr>
              <w:t xml:space="preserve">% исполнения </w:t>
            </w:r>
            <w:r>
              <w:rPr>
                <w:rFonts w:eastAsiaTheme="minorHAnsi"/>
                <w:sz w:val="20"/>
                <w:szCs w:val="20"/>
              </w:rPr>
              <w:t xml:space="preserve">от </w:t>
            </w:r>
            <w:r w:rsidRPr="005174D8">
              <w:rPr>
                <w:rFonts w:eastAsiaTheme="minorHAnsi"/>
                <w:sz w:val="20"/>
                <w:szCs w:val="20"/>
              </w:rPr>
              <w:t>годово</w:t>
            </w:r>
            <w:r>
              <w:rPr>
                <w:rFonts w:eastAsiaTheme="minorHAnsi"/>
                <w:sz w:val="20"/>
                <w:szCs w:val="20"/>
              </w:rPr>
              <w:t>го</w:t>
            </w:r>
            <w:r w:rsidRPr="005174D8">
              <w:rPr>
                <w:rFonts w:eastAsiaTheme="minorHAnsi"/>
                <w:sz w:val="20"/>
                <w:szCs w:val="20"/>
              </w:rPr>
              <w:t xml:space="preserve"> план</w:t>
            </w:r>
            <w:r>
              <w:rPr>
                <w:rFonts w:eastAsiaTheme="minorHAnsi"/>
                <w:sz w:val="20"/>
                <w:szCs w:val="20"/>
              </w:rPr>
              <w:t>а</w:t>
            </w:r>
          </w:p>
        </w:tc>
        <w:tc>
          <w:tcPr>
            <w:tcW w:w="2942" w:type="dxa"/>
            <w:vAlign w:val="center"/>
            <w:hideMark/>
          </w:tcPr>
          <w:p w:rsidR="0010705A" w:rsidRDefault="0010705A" w:rsidP="0010705A">
            <w:pPr>
              <w:ind w:firstLine="0"/>
              <w:contextualSpacing/>
              <w:jc w:val="center"/>
              <w:rPr>
                <w:rFonts w:eastAsiaTheme="minorHAnsi"/>
                <w:sz w:val="20"/>
                <w:szCs w:val="20"/>
              </w:rPr>
            </w:pPr>
            <w:r w:rsidRPr="005174D8">
              <w:rPr>
                <w:rFonts w:eastAsiaTheme="minorHAnsi"/>
                <w:sz w:val="20"/>
                <w:szCs w:val="20"/>
              </w:rPr>
              <w:t>Примечание</w:t>
            </w:r>
          </w:p>
          <w:p w:rsidR="0010705A" w:rsidRPr="005174D8" w:rsidRDefault="0010705A" w:rsidP="0010705A">
            <w:pPr>
              <w:ind w:firstLine="0"/>
              <w:contextualSpacing/>
              <w:jc w:val="center"/>
              <w:rPr>
                <w:rFonts w:eastAsiaTheme="minorHAnsi"/>
                <w:sz w:val="20"/>
                <w:szCs w:val="20"/>
              </w:rPr>
            </w:pPr>
            <w:r>
              <w:rPr>
                <w:rFonts w:eastAsiaTheme="minorHAnsi"/>
                <w:sz w:val="20"/>
                <w:szCs w:val="20"/>
              </w:rPr>
              <w:t>(причины отклонений)</w:t>
            </w:r>
          </w:p>
        </w:tc>
      </w:tr>
      <w:tr w:rsidR="0010705A" w:rsidRPr="005174D8" w:rsidTr="0010705A">
        <w:tc>
          <w:tcPr>
            <w:tcW w:w="392" w:type="dxa"/>
            <w:vAlign w:val="center"/>
          </w:tcPr>
          <w:p w:rsidR="0010705A" w:rsidRPr="008A1ECC" w:rsidRDefault="0010705A" w:rsidP="0010705A">
            <w:pPr>
              <w:jc w:val="center"/>
              <w:rPr>
                <w:rFonts w:eastAsia="Times New Roman"/>
                <w:b/>
                <w:bCs/>
                <w:sz w:val="24"/>
                <w:szCs w:val="24"/>
                <w:lang w:eastAsia="ru-RU"/>
              </w:rPr>
            </w:pPr>
          </w:p>
        </w:tc>
        <w:tc>
          <w:tcPr>
            <w:tcW w:w="2126" w:type="dxa"/>
          </w:tcPr>
          <w:p w:rsidR="0010705A" w:rsidRPr="008A1ECC" w:rsidRDefault="0010705A" w:rsidP="0010705A">
            <w:pPr>
              <w:ind w:firstLine="34"/>
              <w:jc w:val="left"/>
              <w:rPr>
                <w:rFonts w:eastAsia="Times New Roman"/>
                <w:b/>
                <w:bCs/>
                <w:color w:val="000000"/>
                <w:sz w:val="24"/>
                <w:szCs w:val="24"/>
                <w:lang w:eastAsia="ru-RU"/>
              </w:rPr>
            </w:pPr>
            <w:r w:rsidRPr="008A1ECC">
              <w:rPr>
                <w:rFonts w:eastAsia="Times New Roman"/>
                <w:b/>
                <w:bCs/>
                <w:color w:val="000000"/>
                <w:sz w:val="24"/>
                <w:szCs w:val="24"/>
                <w:lang w:eastAsia="ru-RU"/>
              </w:rPr>
              <w:t xml:space="preserve">МП </w:t>
            </w:r>
            <w:r>
              <w:rPr>
                <w:rFonts w:eastAsia="Times New Roman"/>
                <w:b/>
                <w:bCs/>
                <w:color w:val="000000"/>
                <w:sz w:val="24"/>
                <w:szCs w:val="24"/>
                <w:lang w:eastAsia="ru-RU"/>
              </w:rPr>
              <w:t>«К</w:t>
            </w:r>
            <w:r w:rsidRPr="008A1ECC">
              <w:rPr>
                <w:rFonts w:eastAsia="Times New Roman"/>
                <w:b/>
                <w:bCs/>
                <w:color w:val="000000"/>
                <w:sz w:val="24"/>
                <w:szCs w:val="24"/>
                <w:lang w:eastAsia="ru-RU"/>
              </w:rPr>
              <w:t>омплексное развитие поселений муниципального ра</w:t>
            </w:r>
            <w:r w:rsidR="00681FE2">
              <w:rPr>
                <w:rFonts w:eastAsia="Times New Roman"/>
                <w:b/>
                <w:bCs/>
                <w:color w:val="000000"/>
                <w:sz w:val="24"/>
                <w:szCs w:val="24"/>
                <w:lang w:eastAsia="ru-RU"/>
              </w:rPr>
              <w:t>йона "Заполярный район" на 2017</w:t>
            </w:r>
            <w:r w:rsidR="00E12A44">
              <w:rPr>
                <w:rFonts w:eastAsia="Times New Roman"/>
                <w:b/>
                <w:bCs/>
                <w:color w:val="000000"/>
                <w:sz w:val="24"/>
                <w:szCs w:val="24"/>
                <w:lang w:eastAsia="ru-RU"/>
              </w:rPr>
              <w:t xml:space="preserve"> </w:t>
            </w:r>
            <w:r w:rsidR="00681FE2">
              <w:rPr>
                <w:rFonts w:eastAsia="Times New Roman"/>
                <w:b/>
                <w:bCs/>
                <w:color w:val="000000"/>
                <w:sz w:val="24"/>
                <w:szCs w:val="24"/>
                <w:lang w:eastAsia="ru-RU"/>
              </w:rPr>
              <w:t>–</w:t>
            </w:r>
            <w:r w:rsidRPr="008A1ECC">
              <w:rPr>
                <w:rFonts w:eastAsia="Times New Roman"/>
                <w:b/>
                <w:bCs/>
                <w:color w:val="000000"/>
                <w:sz w:val="24"/>
                <w:szCs w:val="24"/>
                <w:lang w:eastAsia="ru-RU"/>
              </w:rPr>
              <w:t>2019 годы</w:t>
            </w:r>
            <w:r>
              <w:rPr>
                <w:rFonts w:eastAsia="Times New Roman"/>
                <w:b/>
                <w:bCs/>
                <w:color w:val="000000"/>
                <w:sz w:val="24"/>
                <w:szCs w:val="24"/>
                <w:lang w:eastAsia="ru-RU"/>
              </w:rPr>
              <w:t>»</w:t>
            </w:r>
          </w:p>
        </w:tc>
        <w:tc>
          <w:tcPr>
            <w:tcW w:w="1276" w:type="dxa"/>
          </w:tcPr>
          <w:p w:rsidR="0010705A" w:rsidRPr="008A1ECC" w:rsidRDefault="0010705A" w:rsidP="0010705A">
            <w:pPr>
              <w:ind w:firstLine="0"/>
              <w:jc w:val="center"/>
              <w:rPr>
                <w:b/>
                <w:sz w:val="24"/>
                <w:szCs w:val="24"/>
              </w:rPr>
            </w:pPr>
            <w:r w:rsidRPr="008A1ECC">
              <w:rPr>
                <w:b/>
                <w:sz w:val="24"/>
                <w:szCs w:val="24"/>
              </w:rPr>
              <w:t>652 310,3</w:t>
            </w:r>
          </w:p>
        </w:tc>
        <w:tc>
          <w:tcPr>
            <w:tcW w:w="1417" w:type="dxa"/>
          </w:tcPr>
          <w:p w:rsidR="0010705A" w:rsidRPr="008A1ECC" w:rsidRDefault="0010705A" w:rsidP="0010705A">
            <w:pPr>
              <w:ind w:firstLine="0"/>
              <w:jc w:val="center"/>
              <w:rPr>
                <w:b/>
                <w:sz w:val="24"/>
                <w:szCs w:val="24"/>
              </w:rPr>
            </w:pPr>
            <w:r w:rsidRPr="008A1ECC">
              <w:rPr>
                <w:b/>
                <w:sz w:val="24"/>
                <w:szCs w:val="24"/>
              </w:rPr>
              <w:t>544 289,</w:t>
            </w:r>
            <w:r>
              <w:rPr>
                <w:b/>
                <w:sz w:val="24"/>
                <w:szCs w:val="24"/>
              </w:rPr>
              <w:t>2</w:t>
            </w:r>
          </w:p>
        </w:tc>
        <w:tc>
          <w:tcPr>
            <w:tcW w:w="1418" w:type="dxa"/>
          </w:tcPr>
          <w:p w:rsidR="0010705A" w:rsidRPr="008A1ECC" w:rsidRDefault="0010705A" w:rsidP="0010705A">
            <w:pPr>
              <w:ind w:firstLine="0"/>
              <w:jc w:val="center"/>
              <w:rPr>
                <w:b/>
                <w:sz w:val="24"/>
                <w:szCs w:val="24"/>
              </w:rPr>
            </w:pPr>
            <w:r>
              <w:rPr>
                <w:b/>
                <w:sz w:val="24"/>
                <w:szCs w:val="24"/>
              </w:rPr>
              <w:t>83,4</w:t>
            </w:r>
          </w:p>
        </w:tc>
        <w:tc>
          <w:tcPr>
            <w:tcW w:w="2942" w:type="dxa"/>
          </w:tcPr>
          <w:p w:rsidR="0010705A" w:rsidRPr="00510D78" w:rsidRDefault="0010705A" w:rsidP="0010705A">
            <w:pPr>
              <w:jc w:val="center"/>
              <w:rPr>
                <w:rFonts w:eastAsia="Times New Roman"/>
                <w:lang w:eastAsia="ru-RU"/>
              </w:rPr>
            </w:pPr>
          </w:p>
        </w:tc>
      </w:tr>
      <w:tr w:rsidR="0010705A" w:rsidRPr="005174D8" w:rsidTr="0010705A">
        <w:tc>
          <w:tcPr>
            <w:tcW w:w="392" w:type="dxa"/>
            <w:vAlign w:val="center"/>
          </w:tcPr>
          <w:p w:rsidR="0010705A" w:rsidRPr="008A1ECC" w:rsidRDefault="0010705A" w:rsidP="0010705A">
            <w:pPr>
              <w:jc w:val="center"/>
              <w:rPr>
                <w:rFonts w:eastAsia="Times New Roman"/>
                <w:sz w:val="24"/>
                <w:szCs w:val="24"/>
                <w:lang w:eastAsia="ru-RU"/>
              </w:rPr>
            </w:pPr>
          </w:p>
        </w:tc>
        <w:tc>
          <w:tcPr>
            <w:tcW w:w="2126" w:type="dxa"/>
          </w:tcPr>
          <w:p w:rsidR="0010705A" w:rsidRPr="008A1ECC" w:rsidRDefault="0010705A" w:rsidP="0010705A">
            <w:pPr>
              <w:ind w:firstLine="34"/>
              <w:jc w:val="left"/>
              <w:rPr>
                <w:rFonts w:eastAsia="Times New Roman"/>
                <w:color w:val="000000"/>
                <w:sz w:val="24"/>
                <w:szCs w:val="24"/>
                <w:lang w:eastAsia="ru-RU"/>
              </w:rPr>
            </w:pPr>
            <w:r w:rsidRPr="008A1ECC">
              <w:rPr>
                <w:rFonts w:eastAsia="Times New Roman"/>
                <w:color w:val="000000"/>
                <w:sz w:val="24"/>
                <w:szCs w:val="24"/>
                <w:lang w:eastAsia="ru-RU"/>
              </w:rPr>
              <w:t xml:space="preserve">Подпрограмма 1 </w:t>
            </w:r>
            <w:r>
              <w:rPr>
                <w:rFonts w:eastAsia="Times New Roman"/>
                <w:color w:val="000000"/>
                <w:sz w:val="24"/>
                <w:szCs w:val="24"/>
                <w:lang w:eastAsia="ru-RU"/>
              </w:rPr>
              <w:t>«</w:t>
            </w:r>
            <w:r w:rsidRPr="008A1ECC">
              <w:rPr>
                <w:rFonts w:eastAsia="Times New Roman"/>
                <w:color w:val="000000"/>
                <w:sz w:val="24"/>
                <w:szCs w:val="24"/>
                <w:lang w:eastAsia="ru-RU"/>
              </w:rPr>
              <w:t xml:space="preserve">Строительство (приобретение) и проведение мероприятий по капитальному и текущему ремонту жилых помещений муниципального района </w:t>
            </w:r>
            <w:r>
              <w:rPr>
                <w:rFonts w:eastAsia="Times New Roman"/>
                <w:color w:val="000000"/>
                <w:sz w:val="24"/>
                <w:szCs w:val="24"/>
                <w:lang w:eastAsia="ru-RU"/>
              </w:rPr>
              <w:t>«Заполярный район»</w:t>
            </w:r>
          </w:p>
        </w:tc>
        <w:tc>
          <w:tcPr>
            <w:tcW w:w="1276" w:type="dxa"/>
          </w:tcPr>
          <w:p w:rsidR="0010705A" w:rsidRPr="008A1ECC" w:rsidRDefault="0010705A" w:rsidP="0010705A">
            <w:pPr>
              <w:ind w:firstLine="0"/>
              <w:jc w:val="center"/>
              <w:rPr>
                <w:sz w:val="24"/>
                <w:szCs w:val="24"/>
              </w:rPr>
            </w:pPr>
            <w:r w:rsidRPr="008A1ECC">
              <w:rPr>
                <w:sz w:val="24"/>
                <w:szCs w:val="24"/>
              </w:rPr>
              <w:t>57 541,3</w:t>
            </w:r>
          </w:p>
        </w:tc>
        <w:tc>
          <w:tcPr>
            <w:tcW w:w="1417" w:type="dxa"/>
          </w:tcPr>
          <w:p w:rsidR="0010705A" w:rsidRPr="008A1ECC" w:rsidRDefault="0010705A" w:rsidP="0010705A">
            <w:pPr>
              <w:ind w:firstLine="0"/>
              <w:jc w:val="center"/>
              <w:rPr>
                <w:sz w:val="24"/>
                <w:szCs w:val="24"/>
              </w:rPr>
            </w:pPr>
            <w:r w:rsidRPr="008A1ECC">
              <w:rPr>
                <w:sz w:val="24"/>
                <w:szCs w:val="24"/>
              </w:rPr>
              <w:t>56 649,</w:t>
            </w:r>
            <w:r>
              <w:rPr>
                <w:sz w:val="24"/>
                <w:szCs w:val="24"/>
              </w:rPr>
              <w:t>3</w:t>
            </w:r>
          </w:p>
        </w:tc>
        <w:tc>
          <w:tcPr>
            <w:tcW w:w="1418" w:type="dxa"/>
          </w:tcPr>
          <w:p w:rsidR="0010705A" w:rsidRPr="008A1ECC" w:rsidRDefault="0010705A" w:rsidP="0010705A">
            <w:pPr>
              <w:ind w:firstLine="0"/>
              <w:jc w:val="center"/>
              <w:rPr>
                <w:sz w:val="24"/>
                <w:szCs w:val="24"/>
              </w:rPr>
            </w:pPr>
            <w:r>
              <w:rPr>
                <w:sz w:val="24"/>
                <w:szCs w:val="24"/>
              </w:rPr>
              <w:t>98,4</w:t>
            </w:r>
          </w:p>
        </w:tc>
        <w:tc>
          <w:tcPr>
            <w:tcW w:w="2942" w:type="dxa"/>
          </w:tcPr>
          <w:p w:rsidR="0010705A" w:rsidRPr="00510D78" w:rsidRDefault="0010705A" w:rsidP="0010705A">
            <w:pPr>
              <w:jc w:val="center"/>
              <w:rPr>
                <w:rFonts w:eastAsia="Times New Roman"/>
                <w:lang w:eastAsia="ru-RU"/>
              </w:rPr>
            </w:pPr>
          </w:p>
        </w:tc>
      </w:tr>
      <w:tr w:rsidR="0010705A" w:rsidRPr="005174D8" w:rsidTr="0010705A">
        <w:trPr>
          <w:trHeight w:val="600"/>
        </w:trPr>
        <w:tc>
          <w:tcPr>
            <w:tcW w:w="392" w:type="dxa"/>
            <w:vMerge w:val="restart"/>
            <w:vAlign w:val="center"/>
          </w:tcPr>
          <w:p w:rsidR="0010705A" w:rsidRPr="008A1ECC" w:rsidRDefault="0010705A" w:rsidP="0010705A">
            <w:pPr>
              <w:jc w:val="center"/>
              <w:rPr>
                <w:rFonts w:eastAsia="Times New Roman"/>
                <w:sz w:val="24"/>
                <w:szCs w:val="24"/>
                <w:lang w:eastAsia="ru-RU"/>
              </w:rPr>
            </w:pPr>
          </w:p>
        </w:tc>
        <w:tc>
          <w:tcPr>
            <w:tcW w:w="2126" w:type="dxa"/>
            <w:vMerge w:val="restart"/>
          </w:tcPr>
          <w:p w:rsidR="0010705A" w:rsidRPr="008A1ECC" w:rsidRDefault="0010705A" w:rsidP="0010705A">
            <w:pPr>
              <w:ind w:firstLine="34"/>
              <w:jc w:val="left"/>
              <w:rPr>
                <w:rFonts w:eastAsia="Times New Roman"/>
                <w:color w:val="000000"/>
                <w:sz w:val="24"/>
                <w:szCs w:val="24"/>
                <w:lang w:eastAsia="ru-RU"/>
              </w:rPr>
            </w:pPr>
            <w:r w:rsidRPr="008A1ECC">
              <w:rPr>
                <w:rFonts w:eastAsia="Times New Roman"/>
                <w:color w:val="000000"/>
                <w:sz w:val="24"/>
                <w:szCs w:val="24"/>
                <w:lang w:eastAsia="ru-RU"/>
              </w:rPr>
              <w:t xml:space="preserve">Подпрограмма 2 </w:t>
            </w:r>
            <w:r>
              <w:rPr>
                <w:rFonts w:eastAsia="Times New Roman"/>
                <w:color w:val="000000"/>
                <w:sz w:val="24"/>
                <w:szCs w:val="24"/>
                <w:lang w:eastAsia="ru-RU"/>
              </w:rPr>
              <w:t>«</w:t>
            </w:r>
            <w:r w:rsidRPr="008A1ECC">
              <w:rPr>
                <w:rFonts w:eastAsia="Times New Roman"/>
                <w:color w:val="000000"/>
                <w:sz w:val="24"/>
                <w:szCs w:val="24"/>
                <w:lang w:eastAsia="ru-RU"/>
              </w:rPr>
              <w:t xml:space="preserve">Развитие </w:t>
            </w:r>
            <w:r w:rsidRPr="008A1ECC">
              <w:rPr>
                <w:rFonts w:eastAsia="Times New Roman"/>
                <w:color w:val="000000"/>
                <w:sz w:val="24"/>
                <w:szCs w:val="24"/>
                <w:lang w:eastAsia="ru-RU"/>
              </w:rPr>
              <w:lastRenderedPageBreak/>
              <w:t xml:space="preserve">транспортной инфраструктуры поселений муниципального района </w:t>
            </w:r>
            <w:r>
              <w:rPr>
                <w:rFonts w:eastAsia="Times New Roman"/>
                <w:color w:val="000000"/>
                <w:sz w:val="24"/>
                <w:szCs w:val="24"/>
                <w:lang w:eastAsia="ru-RU"/>
              </w:rPr>
              <w:t>«Заполярный район»</w:t>
            </w:r>
          </w:p>
        </w:tc>
        <w:tc>
          <w:tcPr>
            <w:tcW w:w="1276" w:type="dxa"/>
            <w:tcBorders>
              <w:bottom w:val="single" w:sz="4" w:space="0" w:color="auto"/>
            </w:tcBorders>
          </w:tcPr>
          <w:p w:rsidR="0010705A" w:rsidRPr="008A1ECC" w:rsidRDefault="0010705A" w:rsidP="0010705A">
            <w:pPr>
              <w:ind w:firstLine="0"/>
              <w:jc w:val="center"/>
              <w:rPr>
                <w:sz w:val="24"/>
                <w:szCs w:val="24"/>
              </w:rPr>
            </w:pPr>
            <w:r w:rsidRPr="008A1ECC">
              <w:rPr>
                <w:sz w:val="24"/>
                <w:szCs w:val="24"/>
              </w:rPr>
              <w:lastRenderedPageBreak/>
              <w:t>51 234,9</w:t>
            </w:r>
          </w:p>
        </w:tc>
        <w:tc>
          <w:tcPr>
            <w:tcW w:w="1417" w:type="dxa"/>
            <w:tcBorders>
              <w:bottom w:val="single" w:sz="4" w:space="0" w:color="auto"/>
            </w:tcBorders>
          </w:tcPr>
          <w:p w:rsidR="0010705A" w:rsidRPr="008A1ECC" w:rsidRDefault="0010705A" w:rsidP="0010705A">
            <w:pPr>
              <w:ind w:firstLine="0"/>
              <w:jc w:val="center"/>
              <w:rPr>
                <w:sz w:val="24"/>
                <w:szCs w:val="24"/>
              </w:rPr>
            </w:pPr>
            <w:r w:rsidRPr="008A1ECC">
              <w:rPr>
                <w:sz w:val="24"/>
                <w:szCs w:val="24"/>
              </w:rPr>
              <w:t>44 984,</w:t>
            </w:r>
            <w:r>
              <w:rPr>
                <w:sz w:val="24"/>
                <w:szCs w:val="24"/>
              </w:rPr>
              <w:t>6</w:t>
            </w:r>
          </w:p>
        </w:tc>
        <w:tc>
          <w:tcPr>
            <w:tcW w:w="1418" w:type="dxa"/>
            <w:tcBorders>
              <w:bottom w:val="single" w:sz="4" w:space="0" w:color="auto"/>
            </w:tcBorders>
          </w:tcPr>
          <w:p w:rsidR="0010705A" w:rsidRPr="008A1ECC" w:rsidRDefault="0010705A" w:rsidP="0010705A">
            <w:pPr>
              <w:ind w:firstLine="0"/>
              <w:jc w:val="center"/>
              <w:rPr>
                <w:sz w:val="24"/>
                <w:szCs w:val="24"/>
              </w:rPr>
            </w:pPr>
            <w:r>
              <w:rPr>
                <w:sz w:val="24"/>
                <w:szCs w:val="24"/>
              </w:rPr>
              <w:t>87,8</w:t>
            </w:r>
          </w:p>
        </w:tc>
        <w:tc>
          <w:tcPr>
            <w:tcW w:w="2942" w:type="dxa"/>
            <w:tcBorders>
              <w:bottom w:val="nil"/>
            </w:tcBorders>
          </w:tcPr>
          <w:p w:rsidR="0010705A" w:rsidRPr="008A1ECC" w:rsidRDefault="00681FE2" w:rsidP="0010705A">
            <w:pPr>
              <w:ind w:firstLine="0"/>
              <w:jc w:val="left"/>
              <w:rPr>
                <w:rFonts w:eastAsia="Times New Roman"/>
                <w:sz w:val="24"/>
                <w:szCs w:val="24"/>
                <w:lang w:eastAsia="ru-RU"/>
              </w:rPr>
            </w:pPr>
            <w:r>
              <w:rPr>
                <w:rFonts w:eastAsia="Times New Roman"/>
                <w:sz w:val="24"/>
                <w:szCs w:val="24"/>
                <w:lang w:eastAsia="ru-RU"/>
              </w:rPr>
              <w:t xml:space="preserve">Причины </w:t>
            </w:r>
            <w:proofErr w:type="spellStart"/>
            <w:r>
              <w:rPr>
                <w:rFonts w:eastAsia="Times New Roman"/>
                <w:sz w:val="24"/>
                <w:szCs w:val="24"/>
                <w:lang w:eastAsia="ru-RU"/>
              </w:rPr>
              <w:t>не</w:t>
            </w:r>
            <w:r w:rsidR="0010705A">
              <w:rPr>
                <w:rFonts w:eastAsia="Times New Roman"/>
                <w:sz w:val="24"/>
                <w:szCs w:val="24"/>
                <w:lang w:eastAsia="ru-RU"/>
              </w:rPr>
              <w:t>освоения</w:t>
            </w:r>
            <w:proofErr w:type="spellEnd"/>
            <w:r w:rsidR="0010705A">
              <w:rPr>
                <w:rFonts w:eastAsia="Times New Roman"/>
                <w:sz w:val="24"/>
                <w:szCs w:val="24"/>
                <w:lang w:eastAsia="ru-RU"/>
              </w:rPr>
              <w:t>:</w:t>
            </w:r>
          </w:p>
        </w:tc>
      </w:tr>
      <w:tr w:rsidR="0010705A" w:rsidRPr="005174D8" w:rsidTr="0010705A">
        <w:trPr>
          <w:trHeight w:val="970"/>
        </w:trPr>
        <w:tc>
          <w:tcPr>
            <w:tcW w:w="392" w:type="dxa"/>
            <w:vMerge/>
            <w:vAlign w:val="center"/>
          </w:tcPr>
          <w:p w:rsidR="0010705A" w:rsidRPr="008A1ECC" w:rsidRDefault="0010705A" w:rsidP="0010705A">
            <w:pPr>
              <w:jc w:val="center"/>
              <w:rPr>
                <w:rFonts w:eastAsia="Times New Roman"/>
                <w:sz w:val="24"/>
                <w:szCs w:val="24"/>
                <w:lang w:eastAsia="ru-RU"/>
              </w:rPr>
            </w:pPr>
          </w:p>
        </w:tc>
        <w:tc>
          <w:tcPr>
            <w:tcW w:w="2126" w:type="dxa"/>
            <w:vMerge/>
          </w:tcPr>
          <w:p w:rsidR="0010705A" w:rsidRPr="008A1ECC" w:rsidRDefault="0010705A" w:rsidP="0010705A">
            <w:pPr>
              <w:ind w:firstLine="34"/>
              <w:jc w:val="left"/>
              <w:rPr>
                <w:rFonts w:eastAsia="Times New Roman"/>
                <w:color w:val="000000"/>
                <w:sz w:val="24"/>
                <w:szCs w:val="24"/>
                <w:lang w:eastAsia="ru-RU"/>
              </w:rPr>
            </w:pPr>
          </w:p>
        </w:tc>
        <w:tc>
          <w:tcPr>
            <w:tcW w:w="7053" w:type="dxa"/>
            <w:gridSpan w:val="4"/>
            <w:tcBorders>
              <w:top w:val="nil"/>
            </w:tcBorders>
          </w:tcPr>
          <w:p w:rsidR="0010705A" w:rsidRPr="008A1ECC" w:rsidRDefault="00681FE2" w:rsidP="0010705A">
            <w:pPr>
              <w:ind w:firstLine="0"/>
              <w:jc w:val="left"/>
              <w:rPr>
                <w:rFonts w:eastAsia="Times New Roman"/>
                <w:sz w:val="24"/>
                <w:szCs w:val="24"/>
                <w:lang w:eastAsia="ru-RU"/>
              </w:rPr>
            </w:pPr>
            <w:r>
              <w:rPr>
                <w:rFonts w:eastAsia="Times New Roman"/>
                <w:sz w:val="24"/>
                <w:szCs w:val="24"/>
                <w:lang w:eastAsia="ru-RU"/>
              </w:rPr>
              <w:t xml:space="preserve">Мероприятие </w:t>
            </w:r>
            <w:r w:rsidR="0010705A" w:rsidRPr="008A1ECC">
              <w:rPr>
                <w:rFonts w:eastAsia="Times New Roman"/>
                <w:sz w:val="24"/>
                <w:szCs w:val="24"/>
                <w:lang w:eastAsia="ru-RU"/>
              </w:rPr>
              <w:t xml:space="preserve">«Приобретение и доставка двух мобильных зданий контейнерного типа в п. </w:t>
            </w:r>
            <w:proofErr w:type="spellStart"/>
            <w:r w:rsidR="0010705A" w:rsidRPr="008A1ECC">
              <w:rPr>
                <w:rFonts w:eastAsia="Times New Roman"/>
                <w:sz w:val="24"/>
                <w:szCs w:val="24"/>
                <w:lang w:eastAsia="ru-RU"/>
              </w:rPr>
              <w:t>Усть</w:t>
            </w:r>
            <w:proofErr w:type="spellEnd"/>
            <w:r w:rsidR="0010705A" w:rsidRPr="008A1ECC">
              <w:rPr>
                <w:rFonts w:eastAsia="Times New Roman"/>
                <w:sz w:val="24"/>
                <w:szCs w:val="24"/>
                <w:lang w:eastAsia="ru-RU"/>
              </w:rPr>
              <w:t>-Кара (помещения ожидания воздушных судов)»</w:t>
            </w:r>
            <w:r>
              <w:rPr>
                <w:rFonts w:eastAsia="Times New Roman"/>
                <w:sz w:val="24"/>
                <w:szCs w:val="24"/>
                <w:lang w:eastAsia="ru-RU"/>
              </w:rPr>
              <w:t>: с</w:t>
            </w:r>
            <w:r w:rsidR="0010705A" w:rsidRPr="008A1ECC">
              <w:rPr>
                <w:rFonts w:eastAsia="Times New Roman"/>
                <w:sz w:val="24"/>
                <w:szCs w:val="24"/>
                <w:lang w:eastAsia="ru-RU"/>
              </w:rPr>
              <w:t xml:space="preserve"> целью приобретения зданий проведен электронный аукцион, заказчиком выступила Администрация МО </w:t>
            </w:r>
            <w:r>
              <w:rPr>
                <w:rFonts w:eastAsia="Times New Roman"/>
                <w:sz w:val="24"/>
                <w:szCs w:val="24"/>
                <w:lang w:eastAsia="ru-RU"/>
              </w:rPr>
              <w:t>«</w:t>
            </w:r>
            <w:r w:rsidR="0010705A" w:rsidRPr="008A1ECC">
              <w:rPr>
                <w:rFonts w:eastAsia="Times New Roman"/>
                <w:sz w:val="24"/>
                <w:szCs w:val="24"/>
                <w:lang w:eastAsia="ru-RU"/>
              </w:rPr>
              <w:t>Карский сельсовет</w:t>
            </w:r>
            <w:r>
              <w:rPr>
                <w:rFonts w:eastAsia="Times New Roman"/>
                <w:sz w:val="24"/>
                <w:szCs w:val="24"/>
                <w:lang w:eastAsia="ru-RU"/>
              </w:rPr>
              <w:t>»</w:t>
            </w:r>
            <w:r w:rsidR="0010705A" w:rsidRPr="008A1ECC">
              <w:rPr>
                <w:rFonts w:eastAsia="Times New Roman"/>
                <w:sz w:val="24"/>
                <w:szCs w:val="24"/>
                <w:lang w:eastAsia="ru-RU"/>
              </w:rPr>
              <w:t xml:space="preserve"> НАО. Аукцион признан несостоявшимся по причине отсутствия заявок (по информ</w:t>
            </w:r>
            <w:r w:rsidR="0010705A">
              <w:rPr>
                <w:rFonts w:eastAsia="Times New Roman"/>
                <w:sz w:val="24"/>
                <w:szCs w:val="24"/>
                <w:lang w:eastAsia="ru-RU"/>
              </w:rPr>
              <w:t>ации потенциальных поставщиков –</w:t>
            </w:r>
            <w:r w:rsidR="0010705A" w:rsidRPr="008A1ECC">
              <w:rPr>
                <w:rFonts w:eastAsia="Times New Roman"/>
                <w:sz w:val="24"/>
                <w:szCs w:val="24"/>
                <w:lang w:eastAsia="ru-RU"/>
              </w:rPr>
              <w:t xml:space="preserve"> в связи с низкой начальной ценой контракта). Приобретение зданий планируется в 2018 году с учетом корректировки цены на объект закупки. Объ</w:t>
            </w:r>
            <w:r w:rsidR="0010705A">
              <w:rPr>
                <w:rFonts w:eastAsia="Times New Roman"/>
                <w:sz w:val="24"/>
                <w:szCs w:val="24"/>
                <w:lang w:eastAsia="ru-RU"/>
              </w:rPr>
              <w:t>ё</w:t>
            </w:r>
            <w:r w:rsidR="0010705A" w:rsidRPr="008A1ECC">
              <w:rPr>
                <w:rFonts w:eastAsia="Times New Roman"/>
                <w:sz w:val="24"/>
                <w:szCs w:val="24"/>
                <w:lang w:eastAsia="ru-RU"/>
              </w:rPr>
              <w:t>м финансирования на 2017 год – 1 155,0 т</w:t>
            </w:r>
            <w:r w:rsidR="0010705A">
              <w:rPr>
                <w:rFonts w:eastAsia="Times New Roman"/>
                <w:sz w:val="24"/>
                <w:szCs w:val="24"/>
                <w:lang w:eastAsia="ru-RU"/>
              </w:rPr>
              <w:t>ыс</w:t>
            </w:r>
            <w:r w:rsidR="0010705A" w:rsidRPr="008A1ECC">
              <w:rPr>
                <w:rFonts w:eastAsia="Times New Roman"/>
                <w:sz w:val="24"/>
                <w:szCs w:val="24"/>
                <w:lang w:eastAsia="ru-RU"/>
              </w:rPr>
              <w:t>.</w:t>
            </w:r>
            <w:r w:rsidR="0010705A">
              <w:rPr>
                <w:rFonts w:eastAsia="Times New Roman"/>
                <w:sz w:val="24"/>
                <w:szCs w:val="24"/>
                <w:lang w:eastAsia="ru-RU"/>
              </w:rPr>
              <w:t xml:space="preserve"> </w:t>
            </w:r>
            <w:r w:rsidR="0010705A" w:rsidRPr="008A1ECC">
              <w:rPr>
                <w:rFonts w:eastAsia="Times New Roman"/>
                <w:sz w:val="24"/>
                <w:szCs w:val="24"/>
                <w:lang w:eastAsia="ru-RU"/>
              </w:rPr>
              <w:t>р</w:t>
            </w:r>
            <w:r w:rsidR="0010705A">
              <w:rPr>
                <w:rFonts w:eastAsia="Times New Roman"/>
                <w:sz w:val="24"/>
                <w:szCs w:val="24"/>
                <w:lang w:eastAsia="ru-RU"/>
              </w:rPr>
              <w:t>уб</w:t>
            </w:r>
            <w:r w:rsidR="0010705A" w:rsidRPr="008A1ECC">
              <w:rPr>
                <w:rFonts w:eastAsia="Times New Roman"/>
                <w:sz w:val="24"/>
                <w:szCs w:val="24"/>
                <w:lang w:eastAsia="ru-RU"/>
              </w:rPr>
              <w:t>.</w:t>
            </w:r>
          </w:p>
          <w:p w:rsidR="0010705A" w:rsidRPr="008A1ECC" w:rsidRDefault="00681FE2" w:rsidP="006A4F3B">
            <w:pPr>
              <w:ind w:firstLine="0"/>
              <w:jc w:val="left"/>
              <w:rPr>
                <w:rFonts w:eastAsia="Times New Roman"/>
                <w:sz w:val="24"/>
                <w:szCs w:val="24"/>
                <w:lang w:eastAsia="ru-RU"/>
              </w:rPr>
            </w:pPr>
            <w:r>
              <w:rPr>
                <w:rFonts w:eastAsia="Times New Roman"/>
                <w:sz w:val="24"/>
                <w:szCs w:val="24"/>
                <w:lang w:eastAsia="ru-RU"/>
              </w:rPr>
              <w:t>М</w:t>
            </w:r>
            <w:r w:rsidR="0010705A" w:rsidRPr="008A1ECC">
              <w:rPr>
                <w:rFonts w:eastAsia="Times New Roman"/>
                <w:sz w:val="24"/>
                <w:szCs w:val="24"/>
                <w:lang w:eastAsia="ru-RU"/>
              </w:rPr>
              <w:t>ероприяти</w:t>
            </w:r>
            <w:r>
              <w:rPr>
                <w:rFonts w:eastAsia="Times New Roman"/>
                <w:sz w:val="24"/>
                <w:szCs w:val="24"/>
                <w:lang w:eastAsia="ru-RU"/>
              </w:rPr>
              <w:t>е</w:t>
            </w:r>
            <w:r w:rsidR="0010705A" w:rsidRPr="008A1ECC">
              <w:rPr>
                <w:rFonts w:eastAsia="Times New Roman"/>
                <w:sz w:val="24"/>
                <w:szCs w:val="24"/>
                <w:lang w:eastAsia="ru-RU"/>
              </w:rPr>
              <w:t xml:space="preserve"> «Ремонт и содержание автомобильных дорог общего пользования местного значения» выполнено частично. Остаток </w:t>
            </w:r>
            <w:r w:rsidR="006A4F3B">
              <w:rPr>
                <w:rFonts w:eastAsia="Times New Roman"/>
                <w:sz w:val="24"/>
                <w:szCs w:val="24"/>
                <w:lang w:eastAsia="ru-RU"/>
              </w:rPr>
              <w:t xml:space="preserve">неосвоенных средств в сумме 4 704,0 тыс. руб., в </w:t>
            </w:r>
            <w:proofErr w:type="spellStart"/>
            <w:r w:rsidR="006A4F3B">
              <w:rPr>
                <w:rFonts w:eastAsia="Times New Roman"/>
                <w:sz w:val="24"/>
                <w:szCs w:val="24"/>
                <w:lang w:eastAsia="ru-RU"/>
              </w:rPr>
              <w:t>т.ч</w:t>
            </w:r>
            <w:proofErr w:type="spellEnd"/>
            <w:r w:rsidR="006A4F3B">
              <w:rPr>
                <w:rFonts w:eastAsia="Times New Roman"/>
                <w:sz w:val="24"/>
                <w:szCs w:val="24"/>
                <w:lang w:eastAsia="ru-RU"/>
              </w:rPr>
              <w:t xml:space="preserve">. остаток </w:t>
            </w:r>
            <w:r w:rsidR="0010705A" w:rsidRPr="008A1ECC">
              <w:rPr>
                <w:rFonts w:eastAsia="Times New Roman"/>
                <w:sz w:val="24"/>
                <w:szCs w:val="24"/>
                <w:lang w:eastAsia="ru-RU"/>
              </w:rPr>
              <w:t>в размере нераспределенного резерва в сумме 2 220,4 тыс. руб.</w:t>
            </w:r>
            <w:r w:rsidR="006A4F3B">
              <w:rPr>
                <w:rFonts w:eastAsia="Times New Roman"/>
                <w:sz w:val="24"/>
                <w:szCs w:val="24"/>
                <w:lang w:eastAsia="ru-RU"/>
              </w:rPr>
              <w:t>, а также о</w:t>
            </w:r>
            <w:r w:rsidR="0010705A" w:rsidRPr="008A1ECC">
              <w:rPr>
                <w:rFonts w:eastAsia="Times New Roman"/>
                <w:sz w:val="24"/>
                <w:szCs w:val="24"/>
                <w:lang w:eastAsia="ru-RU"/>
              </w:rPr>
              <w:t>статок средств в размере 385 тыс. руб. образовался по МО «Омский сельсовет», т</w:t>
            </w:r>
            <w:r>
              <w:rPr>
                <w:rFonts w:eastAsia="Times New Roman"/>
                <w:sz w:val="24"/>
                <w:szCs w:val="24"/>
                <w:lang w:eastAsia="ru-RU"/>
              </w:rPr>
              <w:t>.к.</w:t>
            </w:r>
            <w:r w:rsidR="0010705A" w:rsidRPr="008A1ECC">
              <w:rPr>
                <w:rFonts w:eastAsia="Times New Roman"/>
                <w:sz w:val="24"/>
                <w:szCs w:val="24"/>
                <w:lang w:eastAsia="ru-RU"/>
              </w:rPr>
              <w:t xml:space="preserve"> не приобретены строительные материалы (щебень, песок) в связи со сложностью доставки, вследствие чего работы по ремонту дорог не проводились. </w:t>
            </w:r>
            <w:r w:rsidR="006A4F3B">
              <w:rPr>
                <w:rFonts w:eastAsia="Times New Roman"/>
                <w:sz w:val="24"/>
                <w:szCs w:val="24"/>
                <w:lang w:eastAsia="ru-RU"/>
              </w:rPr>
              <w:t>Кроме того, о</w:t>
            </w:r>
            <w:r w:rsidR="0010705A" w:rsidRPr="008A1ECC">
              <w:rPr>
                <w:rFonts w:eastAsia="Times New Roman"/>
                <w:sz w:val="24"/>
                <w:szCs w:val="24"/>
                <w:lang w:eastAsia="ru-RU"/>
              </w:rPr>
              <w:t>статок средств в размере 2 098,6 тыс. руб. образовался по МО</w:t>
            </w:r>
            <w:r w:rsidR="009753C1">
              <w:rPr>
                <w:rFonts w:eastAsia="Times New Roman"/>
                <w:sz w:val="24"/>
                <w:szCs w:val="24"/>
                <w:lang w:eastAsia="ru-RU"/>
              </w:rPr>
              <w:t> </w:t>
            </w:r>
            <w:r>
              <w:rPr>
                <w:rFonts w:eastAsia="Times New Roman"/>
                <w:sz w:val="24"/>
                <w:szCs w:val="24"/>
                <w:lang w:eastAsia="ru-RU"/>
              </w:rPr>
              <w:t>«</w:t>
            </w:r>
            <w:r w:rsidR="0010705A" w:rsidRPr="008A1ECC">
              <w:rPr>
                <w:rFonts w:eastAsia="Times New Roman"/>
                <w:sz w:val="24"/>
                <w:szCs w:val="24"/>
                <w:lang w:eastAsia="ru-RU"/>
              </w:rPr>
              <w:t xml:space="preserve">Поселок </w:t>
            </w:r>
            <w:proofErr w:type="spellStart"/>
            <w:r w:rsidR="0010705A" w:rsidRPr="008A1ECC">
              <w:rPr>
                <w:rFonts w:eastAsia="Times New Roman"/>
                <w:sz w:val="24"/>
                <w:szCs w:val="24"/>
                <w:lang w:eastAsia="ru-RU"/>
              </w:rPr>
              <w:t>Амдерма</w:t>
            </w:r>
            <w:proofErr w:type="spellEnd"/>
            <w:r>
              <w:rPr>
                <w:rFonts w:eastAsia="Times New Roman"/>
                <w:sz w:val="24"/>
                <w:szCs w:val="24"/>
                <w:lang w:eastAsia="ru-RU"/>
              </w:rPr>
              <w:t>»</w:t>
            </w:r>
            <w:r w:rsidR="0010705A" w:rsidRPr="008A1ECC">
              <w:rPr>
                <w:rFonts w:eastAsia="Times New Roman"/>
                <w:sz w:val="24"/>
                <w:szCs w:val="24"/>
                <w:lang w:eastAsia="ru-RU"/>
              </w:rPr>
              <w:t xml:space="preserve">, планировалась оплата расходов по обследованию моста через р. </w:t>
            </w:r>
            <w:proofErr w:type="spellStart"/>
            <w:r w:rsidR="0010705A" w:rsidRPr="008A1ECC">
              <w:rPr>
                <w:rFonts w:eastAsia="Times New Roman"/>
                <w:sz w:val="24"/>
                <w:szCs w:val="24"/>
                <w:lang w:eastAsia="ru-RU"/>
              </w:rPr>
              <w:t>Амдерминка</w:t>
            </w:r>
            <w:proofErr w:type="spellEnd"/>
            <w:r w:rsidR="0010705A" w:rsidRPr="008A1ECC">
              <w:rPr>
                <w:rFonts w:eastAsia="Times New Roman"/>
                <w:sz w:val="24"/>
                <w:szCs w:val="24"/>
                <w:lang w:eastAsia="ru-RU"/>
              </w:rPr>
              <w:t>, в связи с отсутствием технической документации на проведение электронного аукциона работы не проводились. Кроме того, возникла экономия, поскольку фактические расходы на выполнение мероприятия ниже запланированных.</w:t>
            </w:r>
          </w:p>
        </w:tc>
      </w:tr>
      <w:tr w:rsidR="0010705A" w:rsidRPr="005174D8" w:rsidTr="0010705A">
        <w:trPr>
          <w:trHeight w:val="1848"/>
        </w:trPr>
        <w:tc>
          <w:tcPr>
            <w:tcW w:w="392" w:type="dxa"/>
            <w:vMerge w:val="restart"/>
          </w:tcPr>
          <w:p w:rsidR="0010705A" w:rsidRPr="008A1ECC" w:rsidRDefault="0010705A" w:rsidP="0010705A">
            <w:pPr>
              <w:jc w:val="center"/>
              <w:rPr>
                <w:rFonts w:eastAsia="Times New Roman"/>
                <w:sz w:val="24"/>
                <w:szCs w:val="24"/>
                <w:lang w:eastAsia="ru-RU"/>
              </w:rPr>
            </w:pPr>
          </w:p>
        </w:tc>
        <w:tc>
          <w:tcPr>
            <w:tcW w:w="2126" w:type="dxa"/>
            <w:vMerge w:val="restart"/>
          </w:tcPr>
          <w:p w:rsidR="0010705A" w:rsidRPr="008A1ECC" w:rsidRDefault="0010705A" w:rsidP="0010705A">
            <w:pPr>
              <w:ind w:firstLine="34"/>
              <w:jc w:val="left"/>
              <w:rPr>
                <w:rFonts w:eastAsia="Times New Roman"/>
                <w:color w:val="000000"/>
                <w:sz w:val="24"/>
                <w:szCs w:val="24"/>
                <w:lang w:eastAsia="ru-RU"/>
              </w:rPr>
            </w:pPr>
            <w:r w:rsidRPr="008A1ECC">
              <w:rPr>
                <w:rFonts w:eastAsia="Times New Roman"/>
                <w:color w:val="000000"/>
                <w:sz w:val="24"/>
                <w:szCs w:val="24"/>
                <w:lang w:eastAsia="ru-RU"/>
              </w:rPr>
              <w:t xml:space="preserve">Подпрограмма 3 </w:t>
            </w:r>
            <w:r>
              <w:rPr>
                <w:rFonts w:eastAsia="Times New Roman"/>
                <w:color w:val="000000"/>
                <w:sz w:val="24"/>
                <w:szCs w:val="24"/>
                <w:lang w:eastAsia="ru-RU"/>
              </w:rPr>
              <w:t>«</w:t>
            </w:r>
            <w:r w:rsidRPr="008A1ECC">
              <w:rPr>
                <w:rFonts w:eastAsia="Times New Roman"/>
                <w:color w:val="000000"/>
                <w:sz w:val="24"/>
                <w:szCs w:val="24"/>
                <w:lang w:eastAsia="ru-RU"/>
              </w:rPr>
              <w:t xml:space="preserve">Обеспечение населения муниципального района </w:t>
            </w:r>
            <w:r>
              <w:rPr>
                <w:rFonts w:eastAsia="Times New Roman"/>
                <w:color w:val="000000"/>
                <w:sz w:val="24"/>
                <w:szCs w:val="24"/>
                <w:lang w:eastAsia="ru-RU"/>
              </w:rPr>
              <w:t xml:space="preserve">"Заполярный </w:t>
            </w:r>
            <w:r>
              <w:rPr>
                <w:rFonts w:eastAsia="Times New Roman"/>
                <w:color w:val="000000"/>
                <w:sz w:val="24"/>
                <w:szCs w:val="24"/>
                <w:lang w:eastAsia="ru-RU"/>
              </w:rPr>
              <w:lastRenderedPageBreak/>
              <w:t>район" чистой водой»</w:t>
            </w:r>
          </w:p>
        </w:tc>
        <w:tc>
          <w:tcPr>
            <w:tcW w:w="1276" w:type="dxa"/>
            <w:tcBorders>
              <w:bottom w:val="single" w:sz="4" w:space="0" w:color="auto"/>
            </w:tcBorders>
          </w:tcPr>
          <w:p w:rsidR="0010705A" w:rsidRPr="008A1ECC" w:rsidRDefault="0010705A" w:rsidP="0010705A">
            <w:pPr>
              <w:ind w:firstLine="0"/>
              <w:jc w:val="center"/>
              <w:rPr>
                <w:sz w:val="24"/>
                <w:szCs w:val="24"/>
              </w:rPr>
            </w:pPr>
            <w:r w:rsidRPr="008A1ECC">
              <w:rPr>
                <w:sz w:val="24"/>
                <w:szCs w:val="24"/>
              </w:rPr>
              <w:lastRenderedPageBreak/>
              <w:t>44 560,1</w:t>
            </w:r>
          </w:p>
        </w:tc>
        <w:tc>
          <w:tcPr>
            <w:tcW w:w="1417" w:type="dxa"/>
            <w:tcBorders>
              <w:bottom w:val="single" w:sz="4" w:space="0" w:color="auto"/>
            </w:tcBorders>
          </w:tcPr>
          <w:p w:rsidR="0010705A" w:rsidRPr="008A1ECC" w:rsidRDefault="0010705A" w:rsidP="0010705A">
            <w:pPr>
              <w:ind w:firstLine="0"/>
              <w:jc w:val="center"/>
              <w:rPr>
                <w:sz w:val="24"/>
                <w:szCs w:val="24"/>
              </w:rPr>
            </w:pPr>
            <w:r w:rsidRPr="008A1ECC">
              <w:rPr>
                <w:sz w:val="24"/>
                <w:szCs w:val="24"/>
              </w:rPr>
              <w:t>16 702,4</w:t>
            </w:r>
          </w:p>
        </w:tc>
        <w:tc>
          <w:tcPr>
            <w:tcW w:w="1418" w:type="dxa"/>
            <w:tcBorders>
              <w:bottom w:val="single" w:sz="4" w:space="0" w:color="auto"/>
            </w:tcBorders>
          </w:tcPr>
          <w:p w:rsidR="0010705A" w:rsidRPr="008A1ECC" w:rsidRDefault="0010705A" w:rsidP="0010705A">
            <w:pPr>
              <w:ind w:firstLine="0"/>
              <w:jc w:val="center"/>
              <w:rPr>
                <w:sz w:val="24"/>
                <w:szCs w:val="24"/>
              </w:rPr>
            </w:pPr>
            <w:r>
              <w:rPr>
                <w:sz w:val="24"/>
                <w:szCs w:val="24"/>
              </w:rPr>
              <w:t>37,5</w:t>
            </w:r>
          </w:p>
        </w:tc>
        <w:tc>
          <w:tcPr>
            <w:tcW w:w="2942" w:type="dxa"/>
            <w:tcBorders>
              <w:bottom w:val="nil"/>
            </w:tcBorders>
          </w:tcPr>
          <w:p w:rsidR="0010705A" w:rsidRPr="008A1ECC" w:rsidRDefault="0010705A" w:rsidP="00681FE2">
            <w:pPr>
              <w:pStyle w:val="ab"/>
              <w:ind w:left="33" w:firstLine="0"/>
              <w:jc w:val="left"/>
            </w:pPr>
            <w:r w:rsidRPr="008A1ECC">
              <w:t xml:space="preserve">Низкий процент </w:t>
            </w:r>
            <w:r w:rsidR="00681FE2">
              <w:t>ис</w:t>
            </w:r>
            <w:r w:rsidRPr="008A1ECC">
              <w:t xml:space="preserve">полнения связан с </w:t>
            </w:r>
            <w:proofErr w:type="spellStart"/>
            <w:r w:rsidRPr="008A1ECC">
              <w:t>неосвоением</w:t>
            </w:r>
            <w:proofErr w:type="spellEnd"/>
            <w:r w:rsidRPr="008A1ECC">
              <w:t xml:space="preserve"> денежных средств, предусмотренных на реализацию следующих мероприятий:</w:t>
            </w:r>
            <w:r>
              <w:t xml:space="preserve"> </w:t>
            </w:r>
          </w:p>
        </w:tc>
      </w:tr>
      <w:tr w:rsidR="0010705A" w:rsidRPr="005174D8" w:rsidTr="0010705A">
        <w:trPr>
          <w:trHeight w:val="6087"/>
        </w:trPr>
        <w:tc>
          <w:tcPr>
            <w:tcW w:w="392" w:type="dxa"/>
            <w:vMerge/>
          </w:tcPr>
          <w:p w:rsidR="0010705A" w:rsidRPr="008A1ECC" w:rsidRDefault="0010705A" w:rsidP="0010705A">
            <w:pPr>
              <w:jc w:val="center"/>
              <w:rPr>
                <w:rFonts w:eastAsia="Times New Roman"/>
                <w:sz w:val="24"/>
                <w:szCs w:val="24"/>
                <w:lang w:eastAsia="ru-RU"/>
              </w:rPr>
            </w:pPr>
          </w:p>
        </w:tc>
        <w:tc>
          <w:tcPr>
            <w:tcW w:w="2126" w:type="dxa"/>
            <w:vMerge/>
          </w:tcPr>
          <w:p w:rsidR="0010705A" w:rsidRPr="008A1ECC" w:rsidRDefault="0010705A" w:rsidP="0010705A">
            <w:pPr>
              <w:ind w:firstLine="34"/>
              <w:jc w:val="left"/>
              <w:rPr>
                <w:rFonts w:eastAsia="Times New Roman"/>
                <w:color w:val="000000"/>
                <w:sz w:val="24"/>
                <w:szCs w:val="24"/>
                <w:lang w:eastAsia="ru-RU"/>
              </w:rPr>
            </w:pPr>
          </w:p>
        </w:tc>
        <w:tc>
          <w:tcPr>
            <w:tcW w:w="7053" w:type="dxa"/>
            <w:gridSpan w:val="4"/>
            <w:tcBorders>
              <w:top w:val="nil"/>
            </w:tcBorders>
          </w:tcPr>
          <w:p w:rsidR="0010705A" w:rsidRPr="008A1ECC" w:rsidRDefault="0010705A" w:rsidP="009E67EE">
            <w:pPr>
              <w:pStyle w:val="ab"/>
              <w:numPr>
                <w:ilvl w:val="0"/>
                <w:numId w:val="31"/>
              </w:numPr>
              <w:tabs>
                <w:tab w:val="left" w:pos="317"/>
              </w:tabs>
              <w:ind w:left="33" w:firstLine="0"/>
              <w:jc w:val="left"/>
            </w:pPr>
            <w:r w:rsidRPr="008A1ECC">
              <w:t>Мероприятие «Строительство очистных сооружений производительностью 2</w:t>
            </w:r>
            <w:r>
              <w:t> </w:t>
            </w:r>
            <w:r w:rsidRPr="008A1ECC">
              <w:t>500 куб.</w:t>
            </w:r>
            <w:r>
              <w:t xml:space="preserve"> </w:t>
            </w:r>
            <w:r w:rsidRPr="008A1ECC">
              <w:t>м в сутки в п.</w:t>
            </w:r>
            <w:r>
              <w:t> </w:t>
            </w:r>
            <w:r w:rsidRPr="008A1ECC">
              <w:t xml:space="preserve">Искателей» выполнено частично. Средства предусмотрены на оплату муниципального контракта от 29.12.2012, заказчиком является МКУ ЗР </w:t>
            </w:r>
            <w:r w:rsidR="00681FE2">
              <w:t>«Северное»</w:t>
            </w:r>
            <w:r w:rsidRPr="008A1ECC">
              <w:t xml:space="preserve">, подрядчиком </w:t>
            </w:r>
            <w:r>
              <w:t>–</w:t>
            </w:r>
            <w:r w:rsidRPr="008A1ECC">
              <w:t xml:space="preserve"> ЗАО </w:t>
            </w:r>
            <w:r w:rsidR="00681FE2">
              <w:t>«</w:t>
            </w:r>
            <w:r w:rsidRPr="008A1ECC">
              <w:t>СПИНОКС</w:t>
            </w:r>
            <w:r w:rsidR="00681FE2">
              <w:t>»</w:t>
            </w:r>
            <w:r w:rsidRPr="008A1ECC">
              <w:t>. Бюджетные ассигнования, предусмотренные на 2017 год, не освоены в полном объеме в связи с неисполнением подрядчиком взятых на себя обязательств, строительство объекта осуществляется с нарушением графика производства работ. Кроме того, необходимо внесение изменений в проектно-сметную документацию в связи с изменением требований законодательства РФ. Объ</w:t>
            </w:r>
            <w:r>
              <w:t>ё</w:t>
            </w:r>
            <w:r w:rsidRPr="008A1ECC">
              <w:t>м финансирования на 2017 год – 33 748,8 т</w:t>
            </w:r>
            <w:r>
              <w:t>ыс</w:t>
            </w:r>
            <w:r w:rsidRPr="008A1ECC">
              <w:t>.</w:t>
            </w:r>
            <w:r>
              <w:t xml:space="preserve"> </w:t>
            </w:r>
            <w:r w:rsidRPr="008A1ECC">
              <w:t>р</w:t>
            </w:r>
            <w:r>
              <w:t>уб</w:t>
            </w:r>
            <w:r w:rsidRPr="008A1ECC">
              <w:t>., исполнено – 12 075,9 т</w:t>
            </w:r>
            <w:r>
              <w:t>ыс</w:t>
            </w:r>
            <w:r w:rsidRPr="008A1ECC">
              <w:t>.</w:t>
            </w:r>
            <w:r>
              <w:t xml:space="preserve"> </w:t>
            </w:r>
            <w:r w:rsidRPr="008A1ECC">
              <w:t>р</w:t>
            </w:r>
            <w:r>
              <w:t>уб</w:t>
            </w:r>
            <w:r w:rsidRPr="008A1ECC">
              <w:t xml:space="preserve">. </w:t>
            </w:r>
          </w:p>
          <w:p w:rsidR="0010705A" w:rsidRPr="008A1ECC" w:rsidRDefault="0010705A" w:rsidP="00681FE2">
            <w:pPr>
              <w:pStyle w:val="ab"/>
              <w:numPr>
                <w:ilvl w:val="0"/>
                <w:numId w:val="31"/>
              </w:numPr>
              <w:tabs>
                <w:tab w:val="left" w:pos="317"/>
              </w:tabs>
              <w:ind w:left="33" w:firstLine="0"/>
              <w:jc w:val="left"/>
            </w:pPr>
            <w:r w:rsidRPr="008A1ECC">
              <w:t xml:space="preserve">Ремонтно-восстановительные работы на станции очистки воды (БВПУ) в п. </w:t>
            </w:r>
            <w:proofErr w:type="spellStart"/>
            <w:r w:rsidRPr="008A1ECC">
              <w:t>Индига</w:t>
            </w:r>
            <w:proofErr w:type="spellEnd"/>
            <w:r w:rsidRPr="008A1ECC">
              <w:t>, выполнены МП ЗР "СЖКС" в полном объеме, 29.12.2017 завершены пуско-наладочные работы. Оплата мероприятия не выполнена ввиду позднего завершения работ</w:t>
            </w:r>
            <w:r w:rsidR="00681FE2">
              <w:t>. В</w:t>
            </w:r>
            <w:r w:rsidRPr="008A1ECC">
              <w:t xml:space="preserve"> настоящее время МП ЗР "СЖКС" формирует калькуляцию затрат на реализацию данного мероприятия для дальнейшего направления её в Администрацию ЗР с целью возмещения затрат. Перечисление субсидии запланировано </w:t>
            </w:r>
            <w:r>
              <w:t>на</w:t>
            </w:r>
            <w:r w:rsidRPr="008A1ECC">
              <w:t xml:space="preserve"> 2018 год. Объ</w:t>
            </w:r>
            <w:r>
              <w:t>ё</w:t>
            </w:r>
            <w:r w:rsidRPr="008A1ECC">
              <w:t>м финансирования на 2017 год – 4 864,0 т</w:t>
            </w:r>
            <w:r>
              <w:t>ыс</w:t>
            </w:r>
            <w:r w:rsidRPr="008A1ECC">
              <w:t>.</w:t>
            </w:r>
            <w:r>
              <w:t xml:space="preserve"> </w:t>
            </w:r>
            <w:r w:rsidRPr="008A1ECC">
              <w:t>р</w:t>
            </w:r>
            <w:r>
              <w:t>уб</w:t>
            </w:r>
            <w:r w:rsidRPr="008A1ECC">
              <w:t>.</w:t>
            </w:r>
          </w:p>
        </w:tc>
      </w:tr>
      <w:tr w:rsidR="0010705A" w:rsidRPr="005174D8" w:rsidTr="0010705A">
        <w:trPr>
          <w:trHeight w:val="1679"/>
        </w:trPr>
        <w:tc>
          <w:tcPr>
            <w:tcW w:w="392" w:type="dxa"/>
            <w:vMerge w:val="restart"/>
          </w:tcPr>
          <w:p w:rsidR="0010705A" w:rsidRPr="008A1ECC" w:rsidRDefault="0010705A" w:rsidP="0010705A">
            <w:pPr>
              <w:jc w:val="center"/>
              <w:rPr>
                <w:rFonts w:eastAsia="Times New Roman"/>
                <w:color w:val="000000"/>
                <w:sz w:val="24"/>
                <w:szCs w:val="24"/>
                <w:lang w:eastAsia="ru-RU"/>
              </w:rPr>
            </w:pPr>
          </w:p>
        </w:tc>
        <w:tc>
          <w:tcPr>
            <w:tcW w:w="2126" w:type="dxa"/>
            <w:vMerge w:val="restart"/>
          </w:tcPr>
          <w:p w:rsidR="0010705A" w:rsidRPr="008A1ECC" w:rsidRDefault="0010705A" w:rsidP="0010705A">
            <w:pPr>
              <w:ind w:firstLine="34"/>
              <w:jc w:val="left"/>
              <w:rPr>
                <w:rFonts w:eastAsia="Times New Roman"/>
                <w:color w:val="000000"/>
                <w:sz w:val="24"/>
                <w:szCs w:val="24"/>
                <w:lang w:eastAsia="ru-RU"/>
              </w:rPr>
            </w:pPr>
            <w:r w:rsidRPr="008A1ECC">
              <w:rPr>
                <w:rFonts w:eastAsia="Times New Roman"/>
                <w:color w:val="000000"/>
                <w:sz w:val="24"/>
                <w:szCs w:val="24"/>
                <w:lang w:eastAsia="ru-RU"/>
              </w:rPr>
              <w:t xml:space="preserve">Подпрограмма 4 </w:t>
            </w:r>
            <w:r>
              <w:rPr>
                <w:rFonts w:eastAsia="Times New Roman"/>
                <w:color w:val="000000"/>
                <w:sz w:val="24"/>
                <w:szCs w:val="24"/>
                <w:lang w:eastAsia="ru-RU"/>
              </w:rPr>
              <w:t>«</w:t>
            </w:r>
            <w:proofErr w:type="spellStart"/>
            <w:r w:rsidRPr="008A1ECC">
              <w:rPr>
                <w:rFonts w:eastAsia="Times New Roman"/>
                <w:color w:val="000000"/>
                <w:sz w:val="24"/>
                <w:szCs w:val="24"/>
                <w:lang w:eastAsia="ru-RU"/>
              </w:rPr>
              <w:t>Энергоэффективность</w:t>
            </w:r>
            <w:proofErr w:type="spellEnd"/>
            <w:r w:rsidRPr="008A1ECC">
              <w:rPr>
                <w:rFonts w:eastAsia="Times New Roman"/>
                <w:color w:val="000000"/>
                <w:sz w:val="24"/>
                <w:szCs w:val="24"/>
                <w:lang w:eastAsia="ru-RU"/>
              </w:rPr>
              <w:t xml:space="preserve"> и развитие энергетики муниципального района </w:t>
            </w:r>
            <w:r>
              <w:rPr>
                <w:rFonts w:eastAsia="Times New Roman"/>
                <w:color w:val="000000"/>
                <w:sz w:val="24"/>
                <w:szCs w:val="24"/>
                <w:lang w:eastAsia="ru-RU"/>
              </w:rPr>
              <w:t>«Заполярный район»</w:t>
            </w:r>
          </w:p>
        </w:tc>
        <w:tc>
          <w:tcPr>
            <w:tcW w:w="1276" w:type="dxa"/>
            <w:tcBorders>
              <w:bottom w:val="single" w:sz="4" w:space="0" w:color="auto"/>
            </w:tcBorders>
          </w:tcPr>
          <w:p w:rsidR="0010705A" w:rsidRPr="008A1ECC" w:rsidRDefault="0010705A" w:rsidP="0010705A">
            <w:pPr>
              <w:ind w:firstLine="0"/>
              <w:jc w:val="center"/>
              <w:rPr>
                <w:sz w:val="24"/>
                <w:szCs w:val="24"/>
              </w:rPr>
            </w:pPr>
            <w:r w:rsidRPr="008A1ECC">
              <w:rPr>
                <w:sz w:val="24"/>
                <w:szCs w:val="24"/>
              </w:rPr>
              <w:t>117 589,9</w:t>
            </w:r>
          </w:p>
        </w:tc>
        <w:tc>
          <w:tcPr>
            <w:tcW w:w="1417" w:type="dxa"/>
            <w:tcBorders>
              <w:bottom w:val="single" w:sz="4" w:space="0" w:color="auto"/>
            </w:tcBorders>
          </w:tcPr>
          <w:p w:rsidR="0010705A" w:rsidRPr="008A1ECC" w:rsidRDefault="0010705A" w:rsidP="0010705A">
            <w:pPr>
              <w:ind w:firstLine="0"/>
              <w:jc w:val="center"/>
              <w:rPr>
                <w:sz w:val="24"/>
                <w:szCs w:val="24"/>
              </w:rPr>
            </w:pPr>
            <w:r w:rsidRPr="008A1ECC">
              <w:rPr>
                <w:sz w:val="24"/>
                <w:szCs w:val="24"/>
              </w:rPr>
              <w:t>71 881,1</w:t>
            </w:r>
          </w:p>
        </w:tc>
        <w:tc>
          <w:tcPr>
            <w:tcW w:w="1418" w:type="dxa"/>
            <w:tcBorders>
              <w:bottom w:val="single" w:sz="4" w:space="0" w:color="auto"/>
            </w:tcBorders>
          </w:tcPr>
          <w:p w:rsidR="0010705A" w:rsidRPr="004D1EA6" w:rsidRDefault="0010705A" w:rsidP="0010705A">
            <w:pPr>
              <w:ind w:firstLine="0"/>
              <w:jc w:val="center"/>
            </w:pPr>
            <w:r>
              <w:t>61,1</w:t>
            </w:r>
          </w:p>
        </w:tc>
        <w:tc>
          <w:tcPr>
            <w:tcW w:w="2942" w:type="dxa"/>
            <w:tcBorders>
              <w:bottom w:val="nil"/>
            </w:tcBorders>
          </w:tcPr>
          <w:p w:rsidR="0010705A" w:rsidRPr="008A1ECC" w:rsidRDefault="0010705A" w:rsidP="00681FE2">
            <w:pPr>
              <w:pStyle w:val="ab"/>
              <w:ind w:left="33" w:firstLine="0"/>
              <w:jc w:val="left"/>
            </w:pPr>
            <w:r w:rsidRPr="008A1ECC">
              <w:t xml:space="preserve">Низкий процент выполнения связан с </w:t>
            </w:r>
            <w:proofErr w:type="spellStart"/>
            <w:r w:rsidRPr="008A1ECC">
              <w:t>неосвоением</w:t>
            </w:r>
            <w:proofErr w:type="spellEnd"/>
            <w:r w:rsidRPr="008A1ECC">
              <w:t xml:space="preserve"> денежных средств, предусмотренных на реализацию следующих мероприятий:</w:t>
            </w:r>
          </w:p>
        </w:tc>
      </w:tr>
      <w:tr w:rsidR="0010705A" w:rsidRPr="005174D8" w:rsidTr="0010705A">
        <w:trPr>
          <w:trHeight w:val="227"/>
        </w:trPr>
        <w:tc>
          <w:tcPr>
            <w:tcW w:w="392" w:type="dxa"/>
            <w:vMerge/>
          </w:tcPr>
          <w:p w:rsidR="0010705A" w:rsidRPr="008A1ECC" w:rsidRDefault="0010705A" w:rsidP="0010705A">
            <w:pPr>
              <w:jc w:val="center"/>
              <w:rPr>
                <w:rFonts w:eastAsia="Times New Roman"/>
                <w:color w:val="000000"/>
                <w:sz w:val="24"/>
                <w:szCs w:val="24"/>
                <w:lang w:eastAsia="ru-RU"/>
              </w:rPr>
            </w:pPr>
          </w:p>
        </w:tc>
        <w:tc>
          <w:tcPr>
            <w:tcW w:w="2126" w:type="dxa"/>
            <w:vMerge/>
          </w:tcPr>
          <w:p w:rsidR="0010705A" w:rsidRPr="008A1ECC" w:rsidRDefault="0010705A" w:rsidP="0010705A">
            <w:pPr>
              <w:ind w:firstLine="34"/>
              <w:jc w:val="left"/>
              <w:rPr>
                <w:rFonts w:eastAsia="Times New Roman"/>
                <w:color w:val="000000"/>
                <w:sz w:val="24"/>
                <w:szCs w:val="24"/>
                <w:lang w:eastAsia="ru-RU"/>
              </w:rPr>
            </w:pPr>
          </w:p>
        </w:tc>
        <w:tc>
          <w:tcPr>
            <w:tcW w:w="7053" w:type="dxa"/>
            <w:gridSpan w:val="4"/>
            <w:tcBorders>
              <w:top w:val="nil"/>
            </w:tcBorders>
          </w:tcPr>
          <w:p w:rsidR="0010705A" w:rsidRPr="008A1ECC" w:rsidRDefault="0010705A" w:rsidP="009E67EE">
            <w:pPr>
              <w:pStyle w:val="ab"/>
              <w:numPr>
                <w:ilvl w:val="0"/>
                <w:numId w:val="32"/>
              </w:numPr>
              <w:tabs>
                <w:tab w:val="left" w:pos="317"/>
              </w:tabs>
              <w:ind w:left="33" w:firstLine="0"/>
              <w:jc w:val="left"/>
            </w:pPr>
            <w:r w:rsidRPr="008A1ECC">
              <w:t xml:space="preserve">Мероприятие «Реконструкция объекта "Межпоселковая ЛЭП 10 </w:t>
            </w:r>
            <w:proofErr w:type="spellStart"/>
            <w:r w:rsidRPr="008A1ECC">
              <w:t>кВ</w:t>
            </w:r>
            <w:proofErr w:type="spellEnd"/>
            <w:r w:rsidRPr="008A1ECC">
              <w:t xml:space="preserve">: с. Нижняя </w:t>
            </w:r>
            <w:proofErr w:type="spellStart"/>
            <w:r w:rsidRPr="008A1ECC">
              <w:t>П</w:t>
            </w:r>
            <w:r>
              <w:t>ё</w:t>
            </w:r>
            <w:r w:rsidRPr="008A1ECC">
              <w:t>ша</w:t>
            </w:r>
            <w:proofErr w:type="spellEnd"/>
            <w:r w:rsidRPr="008A1ECC">
              <w:t xml:space="preserve"> - д. Волоковая, Ненецкий автономный округ» выполнено частично. Средства предусмотрены на о</w:t>
            </w:r>
            <w:r>
              <w:t xml:space="preserve">плату муниципального контракта </w:t>
            </w:r>
            <w:r w:rsidRPr="008A1ECC">
              <w:t>от 01.08.2016</w:t>
            </w:r>
            <w:r>
              <w:t>,</w:t>
            </w:r>
            <w:r w:rsidRPr="008A1ECC">
              <w:t xml:space="preserve"> срок исполнения по которому 20.09.2018. Заказчиком является Администрация Заполярного района, подрядчиком</w:t>
            </w:r>
            <w:r>
              <w:t xml:space="preserve"> – </w:t>
            </w:r>
            <w:r w:rsidRPr="008A1ECC">
              <w:t>ООО "Оренбург Инвест Проект". Бюджетные ассигнования, предусмотренные на 2017 год, не освоены в полном объеме в связи с неисполнением подрядчиком взятых на себя обязательств по причине несвоевременной организацией приобретения и отправки груза в населённый пункт во время летней навигации 2016 года</w:t>
            </w:r>
            <w:r>
              <w:t xml:space="preserve"> и </w:t>
            </w:r>
            <w:r w:rsidRPr="008A1ECC">
              <w:t>с отставанием от графика производства работ, которое обусловлено отсутствием транспортной доступности тяжёлой техники к месту проведения работ  (болотистая местность) по причине устойчивых высоких температур, препятствующих замораживанию грунта и прохождению техники. Необходимым объемом материалов, техникой и рабочей силой подрядчик обеспечен в достаточном</w:t>
            </w:r>
            <w:r>
              <w:t xml:space="preserve"> объеме. Объё</w:t>
            </w:r>
            <w:r w:rsidRPr="008A1ECC">
              <w:t>м финансирования на 2017 год – 39 998,5 т</w:t>
            </w:r>
            <w:r>
              <w:t>ыс</w:t>
            </w:r>
            <w:r w:rsidRPr="008A1ECC">
              <w:t>.</w:t>
            </w:r>
            <w:r>
              <w:t xml:space="preserve"> </w:t>
            </w:r>
            <w:r w:rsidRPr="008A1ECC">
              <w:t>р</w:t>
            </w:r>
            <w:r>
              <w:t>уб</w:t>
            </w:r>
            <w:r w:rsidRPr="008A1ECC">
              <w:t>., исполнено – 5 248,0 т</w:t>
            </w:r>
            <w:r>
              <w:t>ыс</w:t>
            </w:r>
            <w:r w:rsidRPr="008A1ECC">
              <w:t>.</w:t>
            </w:r>
            <w:r>
              <w:t xml:space="preserve"> </w:t>
            </w:r>
            <w:r w:rsidRPr="008A1ECC">
              <w:t>р</w:t>
            </w:r>
            <w:r>
              <w:t>уб</w:t>
            </w:r>
            <w:r w:rsidRPr="008A1ECC">
              <w:t>.</w:t>
            </w:r>
          </w:p>
          <w:p w:rsidR="0010705A" w:rsidRPr="008A1ECC" w:rsidRDefault="0010705A" w:rsidP="009E67EE">
            <w:pPr>
              <w:pStyle w:val="ab"/>
              <w:numPr>
                <w:ilvl w:val="0"/>
                <w:numId w:val="32"/>
              </w:numPr>
              <w:tabs>
                <w:tab w:val="left" w:pos="317"/>
              </w:tabs>
              <w:ind w:left="33" w:firstLine="0"/>
              <w:jc w:val="left"/>
            </w:pPr>
            <w:r w:rsidRPr="008A1ECC">
              <w:t xml:space="preserve">Мероприятие «Проведение обследования с корректировкой проектной документации и завершение строительства ДЭС с гаражом в п. Хорей-Вер с реконструкцией существующих </w:t>
            </w:r>
            <w:r w:rsidRPr="008A1ECC">
              <w:lastRenderedPageBreak/>
              <w:t xml:space="preserve">несущих конструкций» не выполнено. Средства предусмотрены на оплату муниципального контракта от 29.05.2017 на проведение обследования ДЭС с гаражом в п. Хорей-Вер, срок исполнения по которому 30.09.2017. Заказчиком является Администрация Заполярного района, подрядчиком </w:t>
            </w:r>
            <w:r>
              <w:t>–</w:t>
            </w:r>
            <w:r w:rsidRPr="008A1ECC">
              <w:t xml:space="preserve"> ООО "</w:t>
            </w:r>
            <w:proofErr w:type="spellStart"/>
            <w:r w:rsidRPr="008A1ECC">
              <w:t>АктивПроект</w:t>
            </w:r>
            <w:proofErr w:type="spellEnd"/>
            <w:r w:rsidRPr="008A1ECC">
              <w:t>". Обследование здания ДЭС завершено, получено положительное заключение государственной экспертизы инженерных изысканий. Бюджетные ассигнования, предусмотренные на 2017 год, не освоены в связи с несвоевременным прохождением государственной экспертизы инженерных изысканий. Оплата планируется в 2018 году за вычетом штрафных санкций. Объ</w:t>
            </w:r>
            <w:r>
              <w:t>ё</w:t>
            </w:r>
            <w:r w:rsidRPr="008A1ECC">
              <w:t>м финансирования на 2017 год – 1 469,4 т</w:t>
            </w:r>
            <w:r>
              <w:t>ыс</w:t>
            </w:r>
            <w:r w:rsidRPr="008A1ECC">
              <w:t>.</w:t>
            </w:r>
            <w:r>
              <w:t xml:space="preserve"> </w:t>
            </w:r>
            <w:r w:rsidRPr="008A1ECC">
              <w:t>р</w:t>
            </w:r>
            <w:r>
              <w:t>уб</w:t>
            </w:r>
            <w:r w:rsidRPr="008A1ECC">
              <w:t>.</w:t>
            </w:r>
          </w:p>
          <w:p w:rsidR="0010705A" w:rsidRDefault="0010705A" w:rsidP="009E67EE">
            <w:pPr>
              <w:pStyle w:val="ab"/>
              <w:numPr>
                <w:ilvl w:val="0"/>
                <w:numId w:val="32"/>
              </w:numPr>
              <w:tabs>
                <w:tab w:val="left" w:pos="317"/>
              </w:tabs>
              <w:ind w:left="33" w:firstLine="0"/>
              <w:jc w:val="left"/>
            </w:pPr>
            <w:r w:rsidRPr="008A1ECC">
              <w:t xml:space="preserve">Мероприятие «Строительство объекта «Тепловые сети в с. Нижняя </w:t>
            </w:r>
            <w:proofErr w:type="spellStart"/>
            <w:r w:rsidRPr="008A1ECC">
              <w:t>П</w:t>
            </w:r>
            <w:r>
              <w:t>ё</w:t>
            </w:r>
            <w:r w:rsidRPr="008A1ECC">
              <w:t>ша</w:t>
            </w:r>
            <w:proofErr w:type="spellEnd"/>
            <w:r w:rsidRPr="008A1ECC">
              <w:t xml:space="preserve"> Ненецкого автономного округа» выполнено частично. Средства предусмотрены на оплату муниципального контракта от 06.06.2016 срок исполнения по которому 20.12.2016. Заказчиком является МКУ ЗР "Северное", подрядчиком - ООО "Оренбург Инвест Проект". Бюджетные ассигнования, предусмотренные на 2017 год, не освоены в полном объеме в связи с неисполнением подрядчиком взятых на себя обязательств, Заказчиком 17.11.2017 принято решение о расторжении контракта, 22.11.2017 подрядчиком получено решение о расторжении в одностороннем порядке, 02.12.2017 решение вступило в силу. Объ</w:t>
            </w:r>
            <w:r>
              <w:t>ё</w:t>
            </w:r>
            <w:r w:rsidRPr="008A1ECC">
              <w:t xml:space="preserve">м финансирования на 2017 год – 7 788,8 </w:t>
            </w:r>
            <w:proofErr w:type="spellStart"/>
            <w:r w:rsidRPr="008A1ECC">
              <w:t>т.р</w:t>
            </w:r>
            <w:proofErr w:type="spellEnd"/>
            <w:r w:rsidRPr="008A1ECC">
              <w:t>., исполнено – 2 322,0 т</w:t>
            </w:r>
            <w:r>
              <w:t>ыс</w:t>
            </w:r>
            <w:r w:rsidRPr="008A1ECC">
              <w:t>.</w:t>
            </w:r>
            <w:r>
              <w:t xml:space="preserve"> </w:t>
            </w:r>
            <w:r w:rsidRPr="008A1ECC">
              <w:t>р</w:t>
            </w:r>
            <w:r>
              <w:t>уб</w:t>
            </w:r>
            <w:r w:rsidRPr="008A1ECC">
              <w:t>.</w:t>
            </w:r>
          </w:p>
          <w:p w:rsidR="0010705A" w:rsidRPr="008A1ECC" w:rsidRDefault="0010705A" w:rsidP="009E67EE">
            <w:pPr>
              <w:pStyle w:val="ab"/>
              <w:numPr>
                <w:ilvl w:val="0"/>
                <w:numId w:val="32"/>
              </w:numPr>
              <w:tabs>
                <w:tab w:val="left" w:pos="317"/>
              </w:tabs>
              <w:ind w:left="33" w:firstLine="0"/>
              <w:jc w:val="left"/>
            </w:pPr>
            <w:r w:rsidRPr="008A1ECC">
              <w:t>Мероприятие «Поставка емкостей (20 шт.) для хранения дизельного топлива в с. Ома МО "Омский сельсовет" НАО» выполнено в полном объёме МП ЗР "СЖКС". Фактически понесённые затраты предприятием на выполнение указанного мероприятия оказались меньше, чем было предусмотрено первоначальной сметой с учетом НДС. Экономия средств возникла в результате возмещения фактических затрат, подтверждённых первичной документацией по выполненным работам без учёта НДС. Объем финансирования на 2017 год – 23</w:t>
            </w:r>
            <w:r>
              <w:t> </w:t>
            </w:r>
            <w:r w:rsidRPr="008A1ECC">
              <w:t>121,5 т</w:t>
            </w:r>
            <w:r>
              <w:t>ыс</w:t>
            </w:r>
            <w:r w:rsidRPr="008A1ECC">
              <w:t>.</w:t>
            </w:r>
            <w:r>
              <w:t xml:space="preserve"> </w:t>
            </w:r>
            <w:r w:rsidRPr="008A1ECC">
              <w:t>р</w:t>
            </w:r>
            <w:r>
              <w:t>уб</w:t>
            </w:r>
            <w:r w:rsidRPr="008A1ECC">
              <w:t>., исполнено – 19 594,4 т</w:t>
            </w:r>
            <w:r>
              <w:t>ыс</w:t>
            </w:r>
            <w:r w:rsidRPr="008A1ECC">
              <w:t>.</w:t>
            </w:r>
            <w:r>
              <w:t xml:space="preserve"> </w:t>
            </w:r>
            <w:r w:rsidRPr="008A1ECC">
              <w:t>р</w:t>
            </w:r>
            <w:r>
              <w:t>уб</w:t>
            </w:r>
            <w:r w:rsidRPr="008A1ECC">
              <w:t>.</w:t>
            </w:r>
          </w:p>
        </w:tc>
      </w:tr>
      <w:tr w:rsidR="0010705A" w:rsidRPr="005174D8" w:rsidTr="0010705A">
        <w:trPr>
          <w:trHeight w:val="510"/>
        </w:trPr>
        <w:tc>
          <w:tcPr>
            <w:tcW w:w="392" w:type="dxa"/>
            <w:vMerge w:val="restart"/>
          </w:tcPr>
          <w:p w:rsidR="0010705A" w:rsidRPr="008A1ECC" w:rsidRDefault="0010705A" w:rsidP="0010705A">
            <w:pPr>
              <w:ind w:left="-604"/>
              <w:jc w:val="center"/>
              <w:rPr>
                <w:rFonts w:eastAsia="Times New Roman"/>
                <w:sz w:val="24"/>
                <w:szCs w:val="24"/>
                <w:lang w:eastAsia="ru-RU"/>
              </w:rPr>
            </w:pPr>
          </w:p>
        </w:tc>
        <w:tc>
          <w:tcPr>
            <w:tcW w:w="2126" w:type="dxa"/>
            <w:vMerge w:val="restart"/>
          </w:tcPr>
          <w:p w:rsidR="0010705A" w:rsidRPr="008A1ECC" w:rsidRDefault="0010705A" w:rsidP="0010705A">
            <w:pPr>
              <w:ind w:firstLine="34"/>
              <w:jc w:val="left"/>
              <w:rPr>
                <w:rFonts w:eastAsia="Times New Roman"/>
                <w:color w:val="000000"/>
                <w:sz w:val="24"/>
                <w:szCs w:val="24"/>
                <w:lang w:eastAsia="ru-RU"/>
              </w:rPr>
            </w:pPr>
            <w:r w:rsidRPr="008A1ECC">
              <w:rPr>
                <w:rFonts w:eastAsia="Times New Roman"/>
                <w:color w:val="000000"/>
                <w:sz w:val="24"/>
                <w:szCs w:val="24"/>
                <w:lang w:eastAsia="ru-RU"/>
              </w:rPr>
              <w:t xml:space="preserve">Подпрограмма 5 </w:t>
            </w:r>
            <w:r>
              <w:rPr>
                <w:rFonts w:eastAsia="Times New Roman"/>
                <w:color w:val="000000"/>
                <w:sz w:val="24"/>
                <w:szCs w:val="24"/>
                <w:lang w:eastAsia="ru-RU"/>
              </w:rPr>
              <w:t>«</w:t>
            </w:r>
            <w:r w:rsidRPr="008A1ECC">
              <w:rPr>
                <w:rFonts w:eastAsia="Times New Roman"/>
                <w:color w:val="000000"/>
                <w:sz w:val="24"/>
                <w:szCs w:val="24"/>
                <w:lang w:eastAsia="ru-RU"/>
              </w:rPr>
              <w:t xml:space="preserve">Развитие социальной инфраструктуры и создание комфортных условий проживания в поселениях муниципального района </w:t>
            </w:r>
            <w:r>
              <w:rPr>
                <w:rFonts w:eastAsia="Times New Roman"/>
                <w:color w:val="000000"/>
                <w:sz w:val="24"/>
                <w:szCs w:val="24"/>
                <w:lang w:eastAsia="ru-RU"/>
              </w:rPr>
              <w:t>«Заполярный район»</w:t>
            </w:r>
          </w:p>
        </w:tc>
        <w:tc>
          <w:tcPr>
            <w:tcW w:w="1276" w:type="dxa"/>
            <w:tcBorders>
              <w:bottom w:val="single" w:sz="4" w:space="0" w:color="auto"/>
            </w:tcBorders>
          </w:tcPr>
          <w:p w:rsidR="0010705A" w:rsidRPr="008A1ECC" w:rsidRDefault="0010705A" w:rsidP="0010705A">
            <w:pPr>
              <w:ind w:firstLine="0"/>
              <w:jc w:val="center"/>
              <w:rPr>
                <w:sz w:val="24"/>
                <w:szCs w:val="24"/>
              </w:rPr>
            </w:pPr>
            <w:r w:rsidRPr="008A1ECC">
              <w:rPr>
                <w:sz w:val="24"/>
                <w:szCs w:val="24"/>
              </w:rPr>
              <w:t>369 720,5</w:t>
            </w:r>
          </w:p>
        </w:tc>
        <w:tc>
          <w:tcPr>
            <w:tcW w:w="1417" w:type="dxa"/>
            <w:tcBorders>
              <w:bottom w:val="single" w:sz="4" w:space="0" w:color="auto"/>
            </w:tcBorders>
          </w:tcPr>
          <w:p w:rsidR="0010705A" w:rsidRPr="008A1ECC" w:rsidRDefault="0010705A" w:rsidP="0010705A">
            <w:pPr>
              <w:ind w:firstLine="0"/>
              <w:jc w:val="center"/>
              <w:rPr>
                <w:sz w:val="24"/>
                <w:szCs w:val="24"/>
              </w:rPr>
            </w:pPr>
            <w:r w:rsidRPr="008A1ECC">
              <w:rPr>
                <w:sz w:val="24"/>
                <w:szCs w:val="24"/>
              </w:rPr>
              <w:t>342 422,3</w:t>
            </w:r>
          </w:p>
        </w:tc>
        <w:tc>
          <w:tcPr>
            <w:tcW w:w="1418" w:type="dxa"/>
            <w:tcBorders>
              <w:bottom w:val="single" w:sz="4" w:space="0" w:color="auto"/>
            </w:tcBorders>
          </w:tcPr>
          <w:p w:rsidR="0010705A" w:rsidRPr="008A1ECC" w:rsidRDefault="0010705A" w:rsidP="0010705A">
            <w:pPr>
              <w:ind w:firstLine="0"/>
              <w:contextualSpacing/>
              <w:jc w:val="center"/>
              <w:rPr>
                <w:sz w:val="24"/>
                <w:szCs w:val="24"/>
              </w:rPr>
            </w:pPr>
            <w:r>
              <w:rPr>
                <w:sz w:val="24"/>
                <w:szCs w:val="24"/>
              </w:rPr>
              <w:t>92,6</w:t>
            </w:r>
          </w:p>
        </w:tc>
        <w:tc>
          <w:tcPr>
            <w:tcW w:w="2942" w:type="dxa"/>
            <w:tcBorders>
              <w:bottom w:val="nil"/>
            </w:tcBorders>
          </w:tcPr>
          <w:p w:rsidR="0010705A" w:rsidRPr="008A1ECC" w:rsidRDefault="0010705A" w:rsidP="009753C1">
            <w:pPr>
              <w:ind w:firstLine="0"/>
              <w:jc w:val="left"/>
              <w:rPr>
                <w:rFonts w:eastAsia="Times New Roman"/>
                <w:sz w:val="24"/>
                <w:szCs w:val="24"/>
                <w:lang w:eastAsia="ru-RU"/>
              </w:rPr>
            </w:pPr>
            <w:r>
              <w:rPr>
                <w:rFonts w:eastAsia="Times New Roman"/>
                <w:sz w:val="24"/>
                <w:szCs w:val="24"/>
                <w:lang w:eastAsia="ru-RU"/>
              </w:rPr>
              <w:t xml:space="preserve">Причины </w:t>
            </w:r>
            <w:proofErr w:type="spellStart"/>
            <w:r>
              <w:rPr>
                <w:rFonts w:eastAsia="Times New Roman"/>
                <w:sz w:val="24"/>
                <w:szCs w:val="24"/>
                <w:lang w:eastAsia="ru-RU"/>
              </w:rPr>
              <w:t>неосвоения</w:t>
            </w:r>
            <w:proofErr w:type="spellEnd"/>
            <w:r>
              <w:rPr>
                <w:rFonts w:eastAsia="Times New Roman"/>
                <w:sz w:val="24"/>
                <w:szCs w:val="24"/>
                <w:lang w:eastAsia="ru-RU"/>
              </w:rPr>
              <w:t>:</w:t>
            </w:r>
          </w:p>
        </w:tc>
      </w:tr>
      <w:tr w:rsidR="0010705A" w:rsidRPr="005174D8" w:rsidTr="0010705A">
        <w:trPr>
          <w:trHeight w:val="3075"/>
        </w:trPr>
        <w:tc>
          <w:tcPr>
            <w:tcW w:w="392" w:type="dxa"/>
            <w:vMerge/>
          </w:tcPr>
          <w:p w:rsidR="0010705A" w:rsidRPr="008A1ECC" w:rsidRDefault="0010705A" w:rsidP="0010705A">
            <w:pPr>
              <w:ind w:left="-604"/>
              <w:jc w:val="center"/>
              <w:rPr>
                <w:rFonts w:eastAsia="Times New Roman"/>
                <w:sz w:val="24"/>
                <w:szCs w:val="24"/>
                <w:lang w:eastAsia="ru-RU"/>
              </w:rPr>
            </w:pPr>
          </w:p>
        </w:tc>
        <w:tc>
          <w:tcPr>
            <w:tcW w:w="2126" w:type="dxa"/>
            <w:vMerge/>
          </w:tcPr>
          <w:p w:rsidR="0010705A" w:rsidRPr="008A1ECC" w:rsidRDefault="0010705A" w:rsidP="0010705A">
            <w:pPr>
              <w:ind w:firstLine="34"/>
              <w:jc w:val="left"/>
              <w:rPr>
                <w:rFonts w:eastAsia="Times New Roman"/>
                <w:color w:val="000000"/>
                <w:sz w:val="24"/>
                <w:szCs w:val="24"/>
                <w:lang w:eastAsia="ru-RU"/>
              </w:rPr>
            </w:pPr>
          </w:p>
        </w:tc>
        <w:tc>
          <w:tcPr>
            <w:tcW w:w="7053" w:type="dxa"/>
            <w:gridSpan w:val="4"/>
            <w:tcBorders>
              <w:top w:val="nil"/>
            </w:tcBorders>
          </w:tcPr>
          <w:p w:rsidR="0010705A" w:rsidRPr="008A1ECC" w:rsidRDefault="0010705A" w:rsidP="009E67EE">
            <w:pPr>
              <w:pStyle w:val="ab"/>
              <w:numPr>
                <w:ilvl w:val="0"/>
                <w:numId w:val="33"/>
              </w:numPr>
              <w:tabs>
                <w:tab w:val="left" w:pos="459"/>
              </w:tabs>
              <w:ind w:left="-68" w:firstLine="0"/>
            </w:pPr>
            <w:r w:rsidRPr="008A1ECC">
              <w:t>По мероприятию «Строительство объекта "Школа на 800 мест в п. Искателей", с разработкой ПСД» оплата запланированных расходов не произведена, в связи с намерениями заказчика расторгнуть муниципальный контракт от 10.09.2013, заключенный с ООО «</w:t>
            </w:r>
            <w:proofErr w:type="spellStart"/>
            <w:r w:rsidRPr="008A1ECC">
              <w:t>Экозем</w:t>
            </w:r>
            <w:proofErr w:type="spellEnd"/>
            <w:r w:rsidRPr="008A1ECC">
              <w:t xml:space="preserve"> кадастр»</w:t>
            </w:r>
            <w:r>
              <w:t>,</w:t>
            </w:r>
            <w:r w:rsidRPr="008A1ECC">
              <w:t xml:space="preserve"> по причине нарушения сроков выполнения работ по проектированию объекта. Кроме того, учитывая потребность в увеличении количества мест в образовательном учреждении, в настоящее время Департаментом строительства, </w:t>
            </w:r>
            <w:r>
              <w:t>ЖКХ</w:t>
            </w:r>
            <w:r w:rsidRPr="008A1ECC">
              <w:t>, энергетики и транспорта НАО ведется работа по реализации строительства школы на 860 мест. Объем финансирования на 2017 год – 1 461,8 т</w:t>
            </w:r>
            <w:r>
              <w:t>ыс</w:t>
            </w:r>
            <w:r w:rsidRPr="008A1ECC">
              <w:t>.</w:t>
            </w:r>
            <w:r w:rsidR="00681FE2">
              <w:t xml:space="preserve"> </w:t>
            </w:r>
            <w:r w:rsidRPr="008A1ECC">
              <w:t>р</w:t>
            </w:r>
            <w:r>
              <w:t>уб</w:t>
            </w:r>
            <w:r w:rsidRPr="008A1ECC">
              <w:t>.</w:t>
            </w:r>
          </w:p>
          <w:p w:rsidR="0010705A" w:rsidRPr="008A1ECC" w:rsidRDefault="0010705A" w:rsidP="009E67EE">
            <w:pPr>
              <w:pStyle w:val="ab"/>
              <w:numPr>
                <w:ilvl w:val="0"/>
                <w:numId w:val="33"/>
              </w:numPr>
              <w:tabs>
                <w:tab w:val="left" w:pos="459"/>
              </w:tabs>
              <w:ind w:left="-68" w:firstLine="0"/>
            </w:pPr>
            <w:r w:rsidRPr="008A1ECC">
              <w:t xml:space="preserve">Мероприятие «Строительство объекта "Школа на 100 мест в с. </w:t>
            </w:r>
            <w:proofErr w:type="spellStart"/>
            <w:r w:rsidRPr="008A1ECC">
              <w:t>Тельвиска</w:t>
            </w:r>
            <w:proofErr w:type="spellEnd"/>
            <w:r w:rsidRPr="008A1ECC">
              <w:t xml:space="preserve"> Ненецкого автономного округа» выполнено в полном </w:t>
            </w:r>
            <w:r w:rsidRPr="008A1ECC">
              <w:lastRenderedPageBreak/>
              <w:t>объеме. Экономия образовалась в связи с тем, что в 2017 году была выявлена необходимость в строительстве трансформаторной подстанции, пожарного водоема, локальных очистных сооружений при школе. Для окончания строительства объектов была запланирована сумма в размере 10 % от стоимости контракта, фактически стоимость дополнительных работ составила 1,4% от основного контракта. Объем финансирования на 2017 год – 19 340,3 т</w:t>
            </w:r>
            <w:r>
              <w:t>ыс</w:t>
            </w:r>
            <w:r w:rsidRPr="008A1ECC">
              <w:t>.</w:t>
            </w:r>
            <w:r w:rsidR="00681FE2">
              <w:t xml:space="preserve"> </w:t>
            </w:r>
            <w:r w:rsidRPr="008A1ECC">
              <w:t>р</w:t>
            </w:r>
            <w:r>
              <w:t>уб</w:t>
            </w:r>
            <w:r w:rsidRPr="008A1ECC">
              <w:t>., исполнено – 3 987,3 т</w:t>
            </w:r>
            <w:r>
              <w:t>ыс</w:t>
            </w:r>
            <w:r w:rsidRPr="008A1ECC">
              <w:t>.</w:t>
            </w:r>
            <w:r w:rsidR="00681FE2">
              <w:t xml:space="preserve"> </w:t>
            </w:r>
            <w:r w:rsidRPr="008A1ECC">
              <w:t>р</w:t>
            </w:r>
            <w:r>
              <w:t>уб</w:t>
            </w:r>
            <w:r w:rsidRPr="008A1ECC">
              <w:t>.</w:t>
            </w:r>
          </w:p>
          <w:p w:rsidR="0010705A" w:rsidRPr="008A1ECC" w:rsidRDefault="0010705A" w:rsidP="009E67EE">
            <w:pPr>
              <w:pStyle w:val="ab"/>
              <w:numPr>
                <w:ilvl w:val="0"/>
                <w:numId w:val="33"/>
              </w:numPr>
              <w:tabs>
                <w:tab w:val="left" w:pos="459"/>
              </w:tabs>
              <w:ind w:left="-68" w:firstLine="0"/>
            </w:pPr>
            <w:r w:rsidRPr="008A1ECC">
              <w:t>Мероприятие «Приобретение бани в д. Белушье» не выполнено в отчетном периоде в связи с длительной процедурой заключения договора аренды земельн</w:t>
            </w:r>
            <w:r w:rsidR="009753C1">
              <w:t>ого</w:t>
            </w:r>
            <w:r w:rsidRPr="008A1ECC">
              <w:t xml:space="preserve"> участ</w:t>
            </w:r>
            <w:r w:rsidR="009753C1">
              <w:t>ка</w:t>
            </w:r>
            <w:r w:rsidRPr="008A1ECC">
              <w:t xml:space="preserve"> под баню. В июле 2017 года Управление имущественных и земельных отношений НАО объяв</w:t>
            </w:r>
            <w:r>
              <w:t>ило</w:t>
            </w:r>
            <w:r w:rsidRPr="008A1ECC">
              <w:t xml:space="preserve"> открытый аукцион на заключение договоров аренды земельных участков на территории НАО. </w:t>
            </w:r>
            <w:r w:rsidRPr="00A84A7C">
              <w:t>Аукцион признан несостоявшимся (подана одна заявка), контракт был заключен.</w:t>
            </w:r>
            <w:r>
              <w:t xml:space="preserve"> </w:t>
            </w:r>
            <w:r w:rsidRPr="008A1ECC">
              <w:t xml:space="preserve">Управлением </w:t>
            </w:r>
            <w:proofErr w:type="spellStart"/>
            <w:r w:rsidRPr="008A1ECC">
              <w:t>Росреестра</w:t>
            </w:r>
            <w:proofErr w:type="spellEnd"/>
            <w:r w:rsidRPr="008A1ECC">
              <w:t xml:space="preserve"> по Архангельской области и Н</w:t>
            </w:r>
            <w:r>
              <w:t>АО</w:t>
            </w:r>
            <w:r w:rsidRPr="008A1ECC">
              <w:t xml:space="preserve"> было отказано в заключении договора аренды в связи с тем, что данный участок находится в собственности </w:t>
            </w:r>
            <w:r>
              <w:t>МО</w:t>
            </w:r>
            <w:r w:rsidRPr="008A1ECC">
              <w:t>. В октябре 2017 года Администрацией поселения объявлен открытый аукцион на продажу права на заключение договора аренды земельного участка под строительство бани в д. Белушье НАО. В ноябре 2017 года был заключен договор аренды на земельный участок под строительство бани с ИП Канев В.Н. Арендатором оформляется документация на объект</w:t>
            </w:r>
            <w:r w:rsidR="006A4F3B">
              <w:t xml:space="preserve">, </w:t>
            </w:r>
            <w:r>
              <w:t>п</w:t>
            </w:r>
            <w:r w:rsidRPr="008A1ECC">
              <w:t>осле чего Администрация поселения сможет приобрести баню в д. Белушье. Выполнение мероприятия планируется в 2018 году. Объем финансирования на 2017 год – 1 100,0 тыс. руб.</w:t>
            </w:r>
          </w:p>
          <w:p w:rsidR="0010705A" w:rsidRPr="008A1ECC" w:rsidRDefault="0010705A" w:rsidP="009E67EE">
            <w:pPr>
              <w:pStyle w:val="ab"/>
              <w:numPr>
                <w:ilvl w:val="0"/>
                <w:numId w:val="33"/>
              </w:numPr>
              <w:tabs>
                <w:tab w:val="left" w:pos="459"/>
              </w:tabs>
              <w:ind w:left="-68" w:firstLine="0"/>
            </w:pPr>
            <w:r w:rsidRPr="008A1ECC">
              <w:t>Мероприятие «Предоставление муниципальным образованиям иных межбюджетных трансфертов на возмещение недополученных доходов, возникающих при оказании населению услуг общественных бань» выполнено. Остаток лимитов 3 665,3 тыс. руб. обусловлен снижением потребности населения в услуге.</w:t>
            </w:r>
          </w:p>
          <w:p w:rsidR="0010705A" w:rsidRPr="008A1ECC" w:rsidRDefault="0010705A" w:rsidP="009E67EE">
            <w:pPr>
              <w:pStyle w:val="ab"/>
              <w:numPr>
                <w:ilvl w:val="0"/>
                <w:numId w:val="33"/>
              </w:numPr>
              <w:tabs>
                <w:tab w:val="left" w:pos="459"/>
              </w:tabs>
              <w:ind w:left="-68" w:firstLine="0"/>
            </w:pPr>
            <w:r w:rsidRPr="008A1ECC">
              <w:t>Работы по благоустройству территорий поселений выполнены в полном объеме, за исключением  МО "</w:t>
            </w:r>
            <w:proofErr w:type="spellStart"/>
            <w:r w:rsidRPr="008A1ECC">
              <w:t>Великовисочный</w:t>
            </w:r>
            <w:proofErr w:type="spellEnd"/>
            <w:r w:rsidRPr="008A1ECC">
              <w:t xml:space="preserve"> сельсовет" </w:t>
            </w:r>
            <w:r>
              <w:t>по причине</w:t>
            </w:r>
            <w:r w:rsidRPr="008A1ECC">
              <w:t xml:space="preserve"> позднего выделения финансовых средств (ноябрь 2017)</w:t>
            </w:r>
            <w:r>
              <w:t>:</w:t>
            </w:r>
            <w:r w:rsidRPr="008A1ECC">
              <w:t xml:space="preserve"> мероприятия выполнены частично (приобретены стро</w:t>
            </w:r>
            <w:r>
              <w:t>йм</w:t>
            </w:r>
            <w:r w:rsidRPr="008A1ECC">
              <w:t xml:space="preserve">атериалы), проведение общестроительных работ по восстановлению мостовых после паводка 2017 </w:t>
            </w:r>
            <w:r>
              <w:t>за</w:t>
            </w:r>
            <w:r w:rsidRPr="008A1ECC">
              <w:t>планир</w:t>
            </w:r>
            <w:r>
              <w:t>овано на</w:t>
            </w:r>
            <w:r w:rsidRPr="008A1ECC">
              <w:t xml:space="preserve"> 2018 год; в</w:t>
            </w:r>
            <w:r w:rsidR="009753C1">
              <w:t xml:space="preserve"> МО "</w:t>
            </w:r>
            <w:proofErr w:type="spellStart"/>
            <w:r w:rsidR="009753C1">
              <w:t>Колгуевский</w:t>
            </w:r>
            <w:proofErr w:type="spellEnd"/>
            <w:r w:rsidR="009753C1">
              <w:t xml:space="preserve"> сельсовет" </w:t>
            </w:r>
            <w:proofErr w:type="spellStart"/>
            <w:r w:rsidR="009753C1">
              <w:t>не</w:t>
            </w:r>
            <w:r>
              <w:t>о</w:t>
            </w:r>
            <w:r w:rsidRPr="008A1ECC">
              <w:t>своение</w:t>
            </w:r>
            <w:proofErr w:type="spellEnd"/>
            <w:r w:rsidRPr="008A1ECC">
              <w:t xml:space="preserve"> средств связано с неготовностью технического задания и технической документации на проведение торгов. </w:t>
            </w:r>
            <w:r>
              <w:t>В</w:t>
            </w:r>
            <w:r w:rsidRPr="008A1ECC">
              <w:t xml:space="preserve"> МО "</w:t>
            </w:r>
            <w:proofErr w:type="spellStart"/>
            <w:r w:rsidRPr="008A1ECC">
              <w:t>Приморско-Куйский</w:t>
            </w:r>
            <w:proofErr w:type="spellEnd"/>
            <w:r w:rsidRPr="008A1ECC">
              <w:t xml:space="preserve"> сельсовет" мероприятия выполнены, образовалась экономия в результате уменьшения объёмов выполняемых работ. Остаток неосвоенных средств составляет 1 693,1 тыс. руб.</w:t>
            </w:r>
          </w:p>
          <w:p w:rsidR="0010705A" w:rsidRPr="008A1ECC" w:rsidRDefault="0010705A" w:rsidP="009E67EE">
            <w:pPr>
              <w:pStyle w:val="ab"/>
              <w:numPr>
                <w:ilvl w:val="0"/>
                <w:numId w:val="33"/>
              </w:numPr>
              <w:tabs>
                <w:tab w:val="left" w:pos="459"/>
              </w:tabs>
              <w:ind w:left="-68" w:firstLine="0"/>
            </w:pPr>
            <w:r w:rsidRPr="008A1ECC">
              <w:t>Мероприятие «Уличное освещение» выполнено. Остаток лимитов 2 269,5 тыс. руб. обусловлен рядом факторов:</w:t>
            </w:r>
          </w:p>
          <w:p w:rsidR="0010705A" w:rsidRPr="008A1ECC" w:rsidRDefault="0010705A" w:rsidP="0010705A">
            <w:pPr>
              <w:tabs>
                <w:tab w:val="left" w:pos="459"/>
              </w:tabs>
              <w:ind w:left="33" w:firstLine="0"/>
              <w:rPr>
                <w:rFonts w:eastAsia="Times New Roman"/>
                <w:sz w:val="24"/>
                <w:szCs w:val="24"/>
                <w:lang w:eastAsia="ru-RU"/>
              </w:rPr>
            </w:pPr>
            <w:r w:rsidRPr="008A1ECC">
              <w:rPr>
                <w:rFonts w:eastAsia="Times New Roman"/>
                <w:sz w:val="24"/>
                <w:szCs w:val="24"/>
                <w:lang w:eastAsia="ru-RU"/>
              </w:rPr>
              <w:t xml:space="preserve">- большинство </w:t>
            </w:r>
            <w:r>
              <w:rPr>
                <w:rFonts w:eastAsia="Times New Roman"/>
                <w:sz w:val="24"/>
                <w:szCs w:val="24"/>
                <w:lang w:eastAsia="ru-RU"/>
              </w:rPr>
              <w:t>МО</w:t>
            </w:r>
            <w:r w:rsidRPr="008A1ECC">
              <w:rPr>
                <w:rFonts w:eastAsia="Times New Roman"/>
                <w:sz w:val="24"/>
                <w:szCs w:val="24"/>
                <w:lang w:eastAsia="ru-RU"/>
              </w:rPr>
              <w:t xml:space="preserve"> расходы на уличное освещение за декабрь 2016 оплатили за счет бюджета поселения, возмещение расходов за декабрь 2017 года предусмотрен</w:t>
            </w:r>
            <w:r>
              <w:rPr>
                <w:rFonts w:eastAsia="Times New Roman"/>
                <w:sz w:val="24"/>
                <w:szCs w:val="24"/>
                <w:lang w:eastAsia="ru-RU"/>
              </w:rPr>
              <w:t>о</w:t>
            </w:r>
            <w:r w:rsidRPr="008A1ECC">
              <w:rPr>
                <w:rFonts w:eastAsia="Times New Roman"/>
                <w:sz w:val="24"/>
                <w:szCs w:val="24"/>
                <w:lang w:eastAsia="ru-RU"/>
              </w:rPr>
              <w:t xml:space="preserve"> в бюджете 2018 года, что привело к фактическим расходам только за 11 месяцев;</w:t>
            </w:r>
          </w:p>
          <w:p w:rsidR="0010705A" w:rsidRPr="008A1ECC" w:rsidRDefault="0010705A" w:rsidP="00855F9D">
            <w:pPr>
              <w:tabs>
                <w:tab w:val="left" w:pos="459"/>
              </w:tabs>
              <w:ind w:firstLine="0"/>
              <w:rPr>
                <w:rFonts w:eastAsia="Times New Roman"/>
                <w:sz w:val="24"/>
                <w:szCs w:val="24"/>
                <w:lang w:eastAsia="ru-RU"/>
              </w:rPr>
            </w:pPr>
            <w:r w:rsidRPr="008A1ECC">
              <w:rPr>
                <w:rFonts w:eastAsia="Times New Roman"/>
                <w:sz w:val="24"/>
                <w:szCs w:val="24"/>
                <w:lang w:eastAsia="ru-RU"/>
              </w:rPr>
              <w:lastRenderedPageBreak/>
              <w:t>- снижение потре</w:t>
            </w:r>
            <w:r>
              <w:rPr>
                <w:rFonts w:eastAsia="Times New Roman"/>
                <w:sz w:val="24"/>
                <w:szCs w:val="24"/>
                <w:lang w:eastAsia="ru-RU"/>
              </w:rPr>
              <w:t>бления электроэнергии произошло</w:t>
            </w:r>
            <w:r w:rsidRPr="008A1ECC">
              <w:rPr>
                <w:rFonts w:eastAsia="Times New Roman"/>
                <w:sz w:val="24"/>
                <w:szCs w:val="24"/>
                <w:lang w:eastAsia="ru-RU"/>
              </w:rPr>
              <w:t xml:space="preserve"> в связи с установкой световых таймеров и с заменой уличных ламп на энерго</w:t>
            </w:r>
            <w:r w:rsidR="00855F9D">
              <w:rPr>
                <w:rFonts w:eastAsia="Times New Roman"/>
                <w:sz w:val="24"/>
                <w:szCs w:val="24"/>
                <w:lang w:eastAsia="ru-RU"/>
              </w:rPr>
              <w:t>сберегающие уличные светильники</w:t>
            </w:r>
          </w:p>
        </w:tc>
      </w:tr>
      <w:tr w:rsidR="0010705A" w:rsidRPr="005174D8" w:rsidTr="0010705A">
        <w:tc>
          <w:tcPr>
            <w:tcW w:w="392" w:type="dxa"/>
            <w:vAlign w:val="center"/>
          </w:tcPr>
          <w:p w:rsidR="0010705A" w:rsidRPr="008A1ECC" w:rsidRDefault="0010705A" w:rsidP="0010705A">
            <w:pPr>
              <w:jc w:val="center"/>
              <w:rPr>
                <w:rFonts w:eastAsia="Times New Roman"/>
                <w:sz w:val="24"/>
                <w:szCs w:val="24"/>
                <w:lang w:eastAsia="ru-RU"/>
              </w:rPr>
            </w:pPr>
          </w:p>
        </w:tc>
        <w:tc>
          <w:tcPr>
            <w:tcW w:w="2126" w:type="dxa"/>
          </w:tcPr>
          <w:p w:rsidR="0010705A" w:rsidRPr="008A1ECC" w:rsidRDefault="0010705A" w:rsidP="0010705A">
            <w:pPr>
              <w:ind w:firstLine="34"/>
              <w:jc w:val="left"/>
              <w:rPr>
                <w:rFonts w:eastAsia="Times New Roman"/>
                <w:color w:val="000000"/>
                <w:sz w:val="24"/>
                <w:szCs w:val="24"/>
                <w:lang w:eastAsia="ru-RU"/>
              </w:rPr>
            </w:pPr>
            <w:r w:rsidRPr="008A1ECC">
              <w:rPr>
                <w:rFonts w:eastAsia="Times New Roman"/>
                <w:color w:val="000000"/>
                <w:sz w:val="24"/>
                <w:szCs w:val="24"/>
                <w:lang w:eastAsia="ru-RU"/>
              </w:rPr>
              <w:t xml:space="preserve">Подпрограмма 6 </w:t>
            </w:r>
            <w:r>
              <w:rPr>
                <w:rFonts w:eastAsia="Times New Roman"/>
                <w:color w:val="000000"/>
                <w:sz w:val="24"/>
                <w:szCs w:val="24"/>
                <w:lang w:eastAsia="ru-RU"/>
              </w:rPr>
              <w:t>«</w:t>
            </w:r>
            <w:r w:rsidRPr="008A1ECC">
              <w:rPr>
                <w:rFonts w:eastAsia="Times New Roman"/>
                <w:color w:val="000000"/>
                <w:sz w:val="24"/>
                <w:szCs w:val="24"/>
                <w:lang w:eastAsia="ru-RU"/>
              </w:rPr>
              <w:t>Развитие коммунальной инфраструктуры поселений муниципал</w:t>
            </w:r>
            <w:r>
              <w:rPr>
                <w:rFonts w:eastAsia="Times New Roman"/>
                <w:color w:val="000000"/>
                <w:sz w:val="24"/>
                <w:szCs w:val="24"/>
                <w:lang w:eastAsia="ru-RU"/>
              </w:rPr>
              <w:t>ьного района «Заполярный район»</w:t>
            </w:r>
          </w:p>
        </w:tc>
        <w:tc>
          <w:tcPr>
            <w:tcW w:w="1276" w:type="dxa"/>
          </w:tcPr>
          <w:p w:rsidR="0010705A" w:rsidRPr="008A1ECC" w:rsidRDefault="0010705A" w:rsidP="0010705A">
            <w:pPr>
              <w:ind w:firstLine="0"/>
              <w:jc w:val="center"/>
              <w:rPr>
                <w:sz w:val="24"/>
                <w:szCs w:val="24"/>
              </w:rPr>
            </w:pPr>
            <w:r w:rsidRPr="008A1ECC">
              <w:rPr>
                <w:sz w:val="24"/>
                <w:szCs w:val="24"/>
              </w:rPr>
              <w:t>11 663,6</w:t>
            </w:r>
          </w:p>
        </w:tc>
        <w:tc>
          <w:tcPr>
            <w:tcW w:w="1417" w:type="dxa"/>
          </w:tcPr>
          <w:p w:rsidR="0010705A" w:rsidRPr="008A1ECC" w:rsidRDefault="0010705A" w:rsidP="0010705A">
            <w:pPr>
              <w:ind w:firstLine="0"/>
              <w:jc w:val="center"/>
              <w:rPr>
                <w:sz w:val="24"/>
                <w:szCs w:val="24"/>
              </w:rPr>
            </w:pPr>
            <w:r w:rsidRPr="008A1ECC">
              <w:rPr>
                <w:sz w:val="24"/>
                <w:szCs w:val="24"/>
              </w:rPr>
              <w:t>11 649,5</w:t>
            </w:r>
          </w:p>
        </w:tc>
        <w:tc>
          <w:tcPr>
            <w:tcW w:w="1418" w:type="dxa"/>
          </w:tcPr>
          <w:p w:rsidR="0010705A" w:rsidRPr="008A1ECC" w:rsidRDefault="0010705A" w:rsidP="0010705A">
            <w:pPr>
              <w:ind w:firstLine="0"/>
              <w:contextualSpacing/>
              <w:jc w:val="center"/>
              <w:rPr>
                <w:sz w:val="24"/>
                <w:szCs w:val="24"/>
              </w:rPr>
            </w:pPr>
            <w:r>
              <w:rPr>
                <w:sz w:val="24"/>
                <w:szCs w:val="24"/>
              </w:rPr>
              <w:t>99,9</w:t>
            </w:r>
          </w:p>
        </w:tc>
        <w:tc>
          <w:tcPr>
            <w:tcW w:w="2942" w:type="dxa"/>
          </w:tcPr>
          <w:p w:rsidR="0010705A" w:rsidRPr="008A1ECC" w:rsidRDefault="0010705A" w:rsidP="0010705A">
            <w:pPr>
              <w:ind w:firstLine="0"/>
              <w:jc w:val="left"/>
              <w:rPr>
                <w:rFonts w:eastAsia="Times New Roman"/>
                <w:sz w:val="24"/>
                <w:szCs w:val="24"/>
                <w:lang w:eastAsia="ru-RU"/>
              </w:rPr>
            </w:pPr>
          </w:p>
        </w:tc>
      </w:tr>
      <w:tr w:rsidR="0010705A" w:rsidRPr="005174D8" w:rsidTr="0010705A">
        <w:tc>
          <w:tcPr>
            <w:tcW w:w="392" w:type="dxa"/>
            <w:vAlign w:val="center"/>
          </w:tcPr>
          <w:p w:rsidR="0010705A" w:rsidRPr="008A1ECC" w:rsidRDefault="0010705A" w:rsidP="0010705A">
            <w:pPr>
              <w:jc w:val="center"/>
              <w:rPr>
                <w:rFonts w:eastAsia="Times New Roman"/>
                <w:b/>
                <w:bCs/>
                <w:sz w:val="24"/>
                <w:szCs w:val="24"/>
                <w:lang w:eastAsia="ru-RU"/>
              </w:rPr>
            </w:pPr>
          </w:p>
        </w:tc>
        <w:tc>
          <w:tcPr>
            <w:tcW w:w="2126" w:type="dxa"/>
          </w:tcPr>
          <w:p w:rsidR="0010705A" w:rsidRPr="004D1EA6" w:rsidRDefault="0010705A" w:rsidP="00E12A44">
            <w:pPr>
              <w:ind w:firstLine="34"/>
              <w:jc w:val="left"/>
              <w:rPr>
                <w:rFonts w:eastAsia="Times New Roman"/>
                <w:b/>
                <w:color w:val="000000"/>
                <w:sz w:val="24"/>
                <w:szCs w:val="24"/>
                <w:lang w:eastAsia="ru-RU"/>
              </w:rPr>
            </w:pPr>
            <w:r w:rsidRPr="004D1EA6">
              <w:rPr>
                <w:rFonts w:eastAsia="Times New Roman"/>
                <w:b/>
                <w:color w:val="000000"/>
                <w:sz w:val="24"/>
                <w:szCs w:val="24"/>
                <w:lang w:eastAsia="ru-RU"/>
              </w:rPr>
              <w:t>МП «Развитие административной системы местного самоуправления муниципального района "Заполярный район" на 2017</w:t>
            </w:r>
            <w:r w:rsidR="00E12A44">
              <w:rPr>
                <w:rFonts w:eastAsia="Times New Roman"/>
                <w:b/>
                <w:color w:val="000000"/>
                <w:sz w:val="24"/>
                <w:szCs w:val="24"/>
                <w:lang w:eastAsia="ru-RU"/>
              </w:rPr>
              <w:t xml:space="preserve"> –</w:t>
            </w:r>
            <w:r w:rsidRPr="004D1EA6">
              <w:rPr>
                <w:rFonts w:eastAsia="Times New Roman"/>
                <w:b/>
                <w:color w:val="000000"/>
                <w:sz w:val="24"/>
                <w:szCs w:val="24"/>
                <w:lang w:eastAsia="ru-RU"/>
              </w:rPr>
              <w:t>2019 годы»</w:t>
            </w:r>
          </w:p>
        </w:tc>
        <w:tc>
          <w:tcPr>
            <w:tcW w:w="1276" w:type="dxa"/>
          </w:tcPr>
          <w:p w:rsidR="0010705A" w:rsidRPr="004D1EA6" w:rsidRDefault="0010705A" w:rsidP="0010705A">
            <w:pPr>
              <w:ind w:firstLine="0"/>
              <w:jc w:val="center"/>
              <w:rPr>
                <w:b/>
                <w:sz w:val="24"/>
                <w:szCs w:val="24"/>
              </w:rPr>
            </w:pPr>
            <w:r w:rsidRPr="004D1EA6">
              <w:rPr>
                <w:b/>
                <w:sz w:val="24"/>
                <w:szCs w:val="24"/>
              </w:rPr>
              <w:t>246 073,6</w:t>
            </w:r>
          </w:p>
        </w:tc>
        <w:tc>
          <w:tcPr>
            <w:tcW w:w="1417" w:type="dxa"/>
          </w:tcPr>
          <w:p w:rsidR="0010705A" w:rsidRPr="004D1EA6" w:rsidRDefault="0010705A" w:rsidP="0010705A">
            <w:pPr>
              <w:ind w:firstLine="0"/>
              <w:jc w:val="center"/>
              <w:rPr>
                <w:b/>
                <w:sz w:val="24"/>
                <w:szCs w:val="24"/>
              </w:rPr>
            </w:pPr>
            <w:r w:rsidRPr="004D1EA6">
              <w:rPr>
                <w:b/>
                <w:sz w:val="24"/>
                <w:szCs w:val="24"/>
              </w:rPr>
              <w:t>230</w:t>
            </w:r>
            <w:r>
              <w:rPr>
                <w:b/>
                <w:sz w:val="24"/>
                <w:szCs w:val="24"/>
              </w:rPr>
              <w:t> </w:t>
            </w:r>
            <w:r w:rsidRPr="004D1EA6">
              <w:rPr>
                <w:b/>
                <w:sz w:val="24"/>
                <w:szCs w:val="24"/>
              </w:rPr>
              <w:t>73</w:t>
            </w:r>
            <w:r>
              <w:rPr>
                <w:b/>
                <w:sz w:val="24"/>
                <w:szCs w:val="24"/>
              </w:rPr>
              <w:t>9,0</w:t>
            </w:r>
          </w:p>
        </w:tc>
        <w:tc>
          <w:tcPr>
            <w:tcW w:w="1418" w:type="dxa"/>
          </w:tcPr>
          <w:p w:rsidR="0010705A" w:rsidRPr="004D1EA6" w:rsidRDefault="0010705A" w:rsidP="0010705A">
            <w:pPr>
              <w:ind w:firstLine="0"/>
              <w:contextualSpacing/>
              <w:jc w:val="center"/>
              <w:rPr>
                <w:b/>
                <w:sz w:val="24"/>
                <w:szCs w:val="24"/>
              </w:rPr>
            </w:pPr>
            <w:r w:rsidRPr="004D1EA6">
              <w:rPr>
                <w:b/>
                <w:sz w:val="24"/>
                <w:szCs w:val="24"/>
              </w:rPr>
              <w:t>93,8</w:t>
            </w:r>
          </w:p>
        </w:tc>
        <w:tc>
          <w:tcPr>
            <w:tcW w:w="2942" w:type="dxa"/>
          </w:tcPr>
          <w:p w:rsidR="0010705A" w:rsidRPr="008A1ECC" w:rsidRDefault="0010705A" w:rsidP="0010705A">
            <w:pPr>
              <w:ind w:firstLine="0"/>
              <w:jc w:val="left"/>
              <w:rPr>
                <w:rFonts w:eastAsia="Times New Roman"/>
                <w:sz w:val="24"/>
                <w:szCs w:val="24"/>
                <w:lang w:eastAsia="ru-RU"/>
              </w:rPr>
            </w:pPr>
          </w:p>
        </w:tc>
      </w:tr>
      <w:tr w:rsidR="0010705A" w:rsidRPr="005174D8" w:rsidTr="0010705A">
        <w:tc>
          <w:tcPr>
            <w:tcW w:w="392" w:type="dxa"/>
            <w:vAlign w:val="center"/>
          </w:tcPr>
          <w:p w:rsidR="0010705A" w:rsidRPr="008A1ECC" w:rsidRDefault="0010705A" w:rsidP="0010705A">
            <w:pPr>
              <w:jc w:val="center"/>
              <w:rPr>
                <w:rFonts w:eastAsia="Times New Roman"/>
                <w:sz w:val="24"/>
                <w:szCs w:val="24"/>
                <w:lang w:eastAsia="ru-RU"/>
              </w:rPr>
            </w:pPr>
          </w:p>
        </w:tc>
        <w:tc>
          <w:tcPr>
            <w:tcW w:w="2126" w:type="dxa"/>
            <w:hideMark/>
          </w:tcPr>
          <w:p w:rsidR="0010705A" w:rsidRPr="008A1ECC" w:rsidRDefault="0010705A" w:rsidP="0010705A">
            <w:pPr>
              <w:ind w:firstLine="34"/>
              <w:jc w:val="left"/>
              <w:rPr>
                <w:rFonts w:eastAsia="Times New Roman"/>
                <w:color w:val="000000"/>
                <w:sz w:val="24"/>
                <w:szCs w:val="24"/>
                <w:lang w:eastAsia="ru-RU"/>
              </w:rPr>
            </w:pPr>
            <w:r w:rsidRPr="008A1ECC">
              <w:rPr>
                <w:rFonts w:eastAsia="Times New Roman"/>
                <w:color w:val="000000"/>
                <w:sz w:val="24"/>
                <w:szCs w:val="24"/>
                <w:lang w:eastAsia="ru-RU"/>
              </w:rPr>
              <w:t xml:space="preserve">Подпрограмма 1 </w:t>
            </w:r>
            <w:r>
              <w:rPr>
                <w:rFonts w:eastAsia="Times New Roman"/>
                <w:color w:val="000000"/>
                <w:sz w:val="24"/>
                <w:szCs w:val="24"/>
                <w:lang w:eastAsia="ru-RU"/>
              </w:rPr>
              <w:t>«</w:t>
            </w:r>
            <w:r w:rsidRPr="008A1ECC">
              <w:rPr>
                <w:rFonts w:eastAsia="Times New Roman"/>
                <w:color w:val="000000"/>
                <w:sz w:val="24"/>
                <w:szCs w:val="24"/>
                <w:lang w:eastAsia="ru-RU"/>
              </w:rPr>
              <w:t>Реализация фу</w:t>
            </w:r>
            <w:r>
              <w:rPr>
                <w:rFonts w:eastAsia="Times New Roman"/>
                <w:color w:val="000000"/>
                <w:sz w:val="24"/>
                <w:szCs w:val="24"/>
                <w:lang w:eastAsia="ru-RU"/>
              </w:rPr>
              <w:t>нкций муниципального управления»</w:t>
            </w:r>
          </w:p>
        </w:tc>
        <w:tc>
          <w:tcPr>
            <w:tcW w:w="1276" w:type="dxa"/>
          </w:tcPr>
          <w:p w:rsidR="0010705A" w:rsidRPr="008A1ECC" w:rsidRDefault="0010705A" w:rsidP="0010705A">
            <w:pPr>
              <w:ind w:firstLine="0"/>
              <w:jc w:val="center"/>
              <w:rPr>
                <w:sz w:val="24"/>
                <w:szCs w:val="24"/>
              </w:rPr>
            </w:pPr>
            <w:r w:rsidRPr="008A1ECC">
              <w:rPr>
                <w:sz w:val="24"/>
                <w:szCs w:val="24"/>
              </w:rPr>
              <w:t>100 018,4</w:t>
            </w:r>
          </w:p>
        </w:tc>
        <w:tc>
          <w:tcPr>
            <w:tcW w:w="1417" w:type="dxa"/>
          </w:tcPr>
          <w:p w:rsidR="0010705A" w:rsidRPr="008A1ECC" w:rsidRDefault="0010705A" w:rsidP="0010705A">
            <w:pPr>
              <w:ind w:firstLine="0"/>
              <w:jc w:val="center"/>
              <w:rPr>
                <w:sz w:val="24"/>
                <w:szCs w:val="24"/>
              </w:rPr>
            </w:pPr>
            <w:r w:rsidRPr="008A1ECC">
              <w:rPr>
                <w:sz w:val="24"/>
                <w:szCs w:val="24"/>
              </w:rPr>
              <w:t>97 047,8</w:t>
            </w:r>
          </w:p>
        </w:tc>
        <w:tc>
          <w:tcPr>
            <w:tcW w:w="1418" w:type="dxa"/>
          </w:tcPr>
          <w:p w:rsidR="0010705A" w:rsidRPr="008A1ECC" w:rsidRDefault="0010705A" w:rsidP="0010705A">
            <w:pPr>
              <w:ind w:firstLine="0"/>
              <w:contextualSpacing/>
              <w:jc w:val="center"/>
              <w:rPr>
                <w:sz w:val="24"/>
                <w:szCs w:val="24"/>
              </w:rPr>
            </w:pPr>
            <w:r>
              <w:rPr>
                <w:sz w:val="24"/>
                <w:szCs w:val="24"/>
              </w:rPr>
              <w:t>97,0</w:t>
            </w:r>
          </w:p>
        </w:tc>
        <w:tc>
          <w:tcPr>
            <w:tcW w:w="2942" w:type="dxa"/>
            <w:hideMark/>
          </w:tcPr>
          <w:p w:rsidR="0010705A" w:rsidRPr="008A1ECC" w:rsidRDefault="0010705A" w:rsidP="0010705A">
            <w:pPr>
              <w:ind w:firstLine="0"/>
              <w:jc w:val="left"/>
              <w:rPr>
                <w:rFonts w:eastAsia="Times New Roman"/>
                <w:sz w:val="24"/>
                <w:szCs w:val="24"/>
                <w:lang w:eastAsia="ru-RU"/>
              </w:rPr>
            </w:pPr>
          </w:p>
        </w:tc>
      </w:tr>
      <w:tr w:rsidR="0010705A" w:rsidRPr="005174D8" w:rsidTr="0010705A">
        <w:tc>
          <w:tcPr>
            <w:tcW w:w="392" w:type="dxa"/>
            <w:vAlign w:val="center"/>
          </w:tcPr>
          <w:p w:rsidR="0010705A" w:rsidRPr="008A1ECC" w:rsidRDefault="0010705A" w:rsidP="0010705A">
            <w:pPr>
              <w:jc w:val="center"/>
              <w:rPr>
                <w:rFonts w:eastAsia="Times New Roman"/>
                <w:sz w:val="24"/>
                <w:szCs w:val="24"/>
                <w:lang w:eastAsia="ru-RU"/>
              </w:rPr>
            </w:pPr>
          </w:p>
        </w:tc>
        <w:tc>
          <w:tcPr>
            <w:tcW w:w="2126" w:type="dxa"/>
          </w:tcPr>
          <w:p w:rsidR="0010705A" w:rsidRPr="008A1ECC" w:rsidRDefault="0010705A" w:rsidP="0010705A">
            <w:pPr>
              <w:ind w:firstLine="34"/>
              <w:jc w:val="left"/>
              <w:rPr>
                <w:rFonts w:eastAsia="Times New Roman"/>
                <w:color w:val="000000"/>
                <w:sz w:val="24"/>
                <w:szCs w:val="24"/>
                <w:lang w:eastAsia="ru-RU"/>
              </w:rPr>
            </w:pPr>
            <w:r w:rsidRPr="008A1ECC">
              <w:rPr>
                <w:rFonts w:eastAsia="Times New Roman"/>
                <w:color w:val="000000"/>
                <w:sz w:val="24"/>
                <w:szCs w:val="24"/>
                <w:lang w:eastAsia="ru-RU"/>
              </w:rPr>
              <w:t xml:space="preserve">Подпрограмма 2 </w:t>
            </w:r>
            <w:r>
              <w:rPr>
                <w:rFonts w:eastAsia="Times New Roman"/>
                <w:color w:val="000000"/>
                <w:sz w:val="24"/>
                <w:szCs w:val="24"/>
                <w:lang w:eastAsia="ru-RU"/>
              </w:rPr>
              <w:t>«</w:t>
            </w:r>
            <w:r w:rsidRPr="008A1ECC">
              <w:rPr>
                <w:rFonts w:eastAsia="Times New Roman"/>
                <w:color w:val="000000"/>
                <w:sz w:val="24"/>
                <w:szCs w:val="24"/>
                <w:lang w:eastAsia="ru-RU"/>
              </w:rPr>
              <w:t>Упра</w:t>
            </w:r>
            <w:r>
              <w:rPr>
                <w:rFonts w:eastAsia="Times New Roman"/>
                <w:color w:val="000000"/>
                <w:sz w:val="24"/>
                <w:szCs w:val="24"/>
                <w:lang w:eastAsia="ru-RU"/>
              </w:rPr>
              <w:t>вление муниципальным имуществом»</w:t>
            </w:r>
          </w:p>
        </w:tc>
        <w:tc>
          <w:tcPr>
            <w:tcW w:w="1276" w:type="dxa"/>
          </w:tcPr>
          <w:p w:rsidR="0010705A" w:rsidRPr="008A1ECC" w:rsidRDefault="0010705A" w:rsidP="0010705A">
            <w:pPr>
              <w:ind w:firstLine="0"/>
              <w:jc w:val="center"/>
              <w:rPr>
                <w:sz w:val="24"/>
                <w:szCs w:val="24"/>
              </w:rPr>
            </w:pPr>
            <w:r w:rsidRPr="008A1ECC">
              <w:rPr>
                <w:sz w:val="24"/>
                <w:szCs w:val="24"/>
              </w:rPr>
              <w:t>14 976,8</w:t>
            </w:r>
          </w:p>
        </w:tc>
        <w:tc>
          <w:tcPr>
            <w:tcW w:w="1417" w:type="dxa"/>
          </w:tcPr>
          <w:p w:rsidR="0010705A" w:rsidRPr="008A1ECC" w:rsidRDefault="0010705A" w:rsidP="0010705A">
            <w:pPr>
              <w:ind w:firstLine="0"/>
              <w:jc w:val="center"/>
              <w:rPr>
                <w:sz w:val="24"/>
                <w:szCs w:val="24"/>
              </w:rPr>
            </w:pPr>
            <w:r w:rsidRPr="008A1ECC">
              <w:rPr>
                <w:sz w:val="24"/>
                <w:szCs w:val="24"/>
              </w:rPr>
              <w:t>13 876,</w:t>
            </w:r>
            <w:r>
              <w:rPr>
                <w:sz w:val="24"/>
                <w:szCs w:val="24"/>
              </w:rPr>
              <w:t>9</w:t>
            </w:r>
          </w:p>
        </w:tc>
        <w:tc>
          <w:tcPr>
            <w:tcW w:w="1418" w:type="dxa"/>
          </w:tcPr>
          <w:p w:rsidR="0010705A" w:rsidRPr="008A1ECC" w:rsidRDefault="0010705A" w:rsidP="0010705A">
            <w:pPr>
              <w:ind w:firstLine="0"/>
              <w:contextualSpacing/>
              <w:jc w:val="center"/>
              <w:rPr>
                <w:sz w:val="24"/>
                <w:szCs w:val="24"/>
              </w:rPr>
            </w:pPr>
            <w:r>
              <w:rPr>
                <w:sz w:val="24"/>
                <w:szCs w:val="24"/>
              </w:rPr>
              <w:t>92,7</w:t>
            </w:r>
          </w:p>
        </w:tc>
        <w:tc>
          <w:tcPr>
            <w:tcW w:w="2942" w:type="dxa"/>
          </w:tcPr>
          <w:p w:rsidR="0010705A" w:rsidRPr="008A1ECC" w:rsidRDefault="0010705A" w:rsidP="0010705A">
            <w:pPr>
              <w:ind w:firstLine="0"/>
              <w:jc w:val="left"/>
              <w:rPr>
                <w:rFonts w:eastAsia="Times New Roman"/>
                <w:sz w:val="24"/>
                <w:szCs w:val="24"/>
                <w:lang w:eastAsia="ru-RU"/>
              </w:rPr>
            </w:pPr>
          </w:p>
        </w:tc>
      </w:tr>
      <w:tr w:rsidR="0010705A" w:rsidRPr="005174D8" w:rsidTr="0010705A">
        <w:tc>
          <w:tcPr>
            <w:tcW w:w="392" w:type="dxa"/>
            <w:vAlign w:val="center"/>
          </w:tcPr>
          <w:p w:rsidR="0010705A" w:rsidRPr="008A1ECC" w:rsidRDefault="0010705A" w:rsidP="0010705A">
            <w:pPr>
              <w:jc w:val="center"/>
              <w:rPr>
                <w:rFonts w:eastAsia="Times New Roman"/>
                <w:sz w:val="24"/>
                <w:szCs w:val="24"/>
                <w:lang w:eastAsia="ru-RU"/>
              </w:rPr>
            </w:pPr>
          </w:p>
        </w:tc>
        <w:tc>
          <w:tcPr>
            <w:tcW w:w="2126" w:type="dxa"/>
          </w:tcPr>
          <w:p w:rsidR="0010705A" w:rsidRPr="008A1ECC" w:rsidRDefault="0010705A" w:rsidP="0010705A">
            <w:pPr>
              <w:ind w:firstLine="34"/>
              <w:jc w:val="left"/>
              <w:rPr>
                <w:rFonts w:eastAsia="Times New Roman"/>
                <w:color w:val="000000"/>
                <w:sz w:val="24"/>
                <w:szCs w:val="24"/>
                <w:lang w:eastAsia="ru-RU"/>
              </w:rPr>
            </w:pPr>
            <w:r w:rsidRPr="008A1ECC">
              <w:rPr>
                <w:rFonts w:eastAsia="Times New Roman"/>
                <w:color w:val="000000"/>
                <w:sz w:val="24"/>
                <w:szCs w:val="24"/>
                <w:lang w:eastAsia="ru-RU"/>
              </w:rPr>
              <w:t xml:space="preserve">Подпрограмма 3 </w:t>
            </w:r>
            <w:r>
              <w:rPr>
                <w:rFonts w:eastAsia="Times New Roman"/>
                <w:color w:val="000000"/>
                <w:sz w:val="24"/>
                <w:szCs w:val="24"/>
                <w:lang w:eastAsia="ru-RU"/>
              </w:rPr>
              <w:t>«</w:t>
            </w:r>
            <w:r w:rsidRPr="008A1ECC">
              <w:rPr>
                <w:rFonts w:eastAsia="Times New Roman"/>
                <w:color w:val="000000"/>
                <w:sz w:val="24"/>
                <w:szCs w:val="24"/>
                <w:lang w:eastAsia="ru-RU"/>
              </w:rPr>
              <w:t>Материально-техническое и транспортное обеспечение деятельности органов местного са</w:t>
            </w:r>
            <w:r>
              <w:rPr>
                <w:rFonts w:eastAsia="Times New Roman"/>
                <w:color w:val="000000"/>
                <w:sz w:val="24"/>
                <w:szCs w:val="24"/>
                <w:lang w:eastAsia="ru-RU"/>
              </w:rPr>
              <w:t>моуправления Заполярного района»</w:t>
            </w:r>
          </w:p>
        </w:tc>
        <w:tc>
          <w:tcPr>
            <w:tcW w:w="1276" w:type="dxa"/>
          </w:tcPr>
          <w:p w:rsidR="0010705A" w:rsidRPr="008A1ECC" w:rsidRDefault="0010705A" w:rsidP="0010705A">
            <w:pPr>
              <w:ind w:firstLine="0"/>
              <w:jc w:val="center"/>
              <w:rPr>
                <w:sz w:val="24"/>
                <w:szCs w:val="24"/>
              </w:rPr>
            </w:pPr>
            <w:r w:rsidRPr="008A1ECC">
              <w:rPr>
                <w:sz w:val="24"/>
                <w:szCs w:val="24"/>
              </w:rPr>
              <w:t>63 428,0</w:t>
            </w:r>
          </w:p>
        </w:tc>
        <w:tc>
          <w:tcPr>
            <w:tcW w:w="1417" w:type="dxa"/>
          </w:tcPr>
          <w:p w:rsidR="0010705A" w:rsidRPr="008A1ECC" w:rsidRDefault="0010705A" w:rsidP="0010705A">
            <w:pPr>
              <w:ind w:firstLine="0"/>
              <w:jc w:val="center"/>
              <w:rPr>
                <w:sz w:val="24"/>
                <w:szCs w:val="24"/>
              </w:rPr>
            </w:pPr>
            <w:r w:rsidRPr="008A1ECC">
              <w:rPr>
                <w:sz w:val="24"/>
                <w:szCs w:val="24"/>
              </w:rPr>
              <w:t>57 867,8</w:t>
            </w:r>
          </w:p>
        </w:tc>
        <w:tc>
          <w:tcPr>
            <w:tcW w:w="1418" w:type="dxa"/>
          </w:tcPr>
          <w:p w:rsidR="0010705A" w:rsidRPr="008A1ECC" w:rsidRDefault="0010705A" w:rsidP="0010705A">
            <w:pPr>
              <w:ind w:firstLine="0"/>
              <w:contextualSpacing/>
              <w:jc w:val="center"/>
              <w:rPr>
                <w:sz w:val="24"/>
                <w:szCs w:val="24"/>
              </w:rPr>
            </w:pPr>
            <w:r>
              <w:rPr>
                <w:sz w:val="24"/>
                <w:szCs w:val="24"/>
              </w:rPr>
              <w:t>91,2</w:t>
            </w:r>
          </w:p>
        </w:tc>
        <w:tc>
          <w:tcPr>
            <w:tcW w:w="2942" w:type="dxa"/>
          </w:tcPr>
          <w:p w:rsidR="0010705A" w:rsidRPr="008A1ECC" w:rsidRDefault="0010705A" w:rsidP="0010705A">
            <w:pPr>
              <w:ind w:firstLine="0"/>
              <w:jc w:val="left"/>
              <w:rPr>
                <w:rFonts w:eastAsia="Times New Roman"/>
                <w:sz w:val="24"/>
                <w:szCs w:val="24"/>
                <w:lang w:eastAsia="ru-RU"/>
              </w:rPr>
            </w:pPr>
          </w:p>
        </w:tc>
      </w:tr>
      <w:tr w:rsidR="0010705A" w:rsidRPr="005174D8" w:rsidTr="0010705A">
        <w:tc>
          <w:tcPr>
            <w:tcW w:w="392" w:type="dxa"/>
            <w:vAlign w:val="center"/>
          </w:tcPr>
          <w:p w:rsidR="0010705A" w:rsidRPr="008A1ECC" w:rsidRDefault="0010705A" w:rsidP="0010705A">
            <w:pPr>
              <w:jc w:val="center"/>
              <w:rPr>
                <w:rFonts w:eastAsia="Times New Roman"/>
                <w:sz w:val="24"/>
                <w:szCs w:val="24"/>
                <w:lang w:eastAsia="ru-RU"/>
              </w:rPr>
            </w:pPr>
          </w:p>
        </w:tc>
        <w:tc>
          <w:tcPr>
            <w:tcW w:w="2126" w:type="dxa"/>
          </w:tcPr>
          <w:p w:rsidR="0010705A" w:rsidRPr="008A1ECC" w:rsidRDefault="0010705A" w:rsidP="0010705A">
            <w:pPr>
              <w:ind w:firstLine="34"/>
              <w:jc w:val="left"/>
              <w:rPr>
                <w:rFonts w:eastAsia="Times New Roman"/>
                <w:color w:val="000000"/>
                <w:sz w:val="24"/>
                <w:szCs w:val="24"/>
                <w:lang w:eastAsia="ru-RU"/>
              </w:rPr>
            </w:pPr>
            <w:r>
              <w:rPr>
                <w:rFonts w:eastAsia="Times New Roman"/>
                <w:color w:val="000000"/>
                <w:sz w:val="24"/>
                <w:szCs w:val="24"/>
                <w:lang w:eastAsia="ru-RU"/>
              </w:rPr>
              <w:t>Подпрограмма 4 «</w:t>
            </w:r>
            <w:r w:rsidRPr="008A1ECC">
              <w:rPr>
                <w:rFonts w:eastAsia="Times New Roman"/>
                <w:color w:val="000000"/>
                <w:sz w:val="24"/>
                <w:szCs w:val="24"/>
                <w:lang w:eastAsia="ru-RU"/>
              </w:rPr>
              <w:t xml:space="preserve">Обеспечение </w:t>
            </w:r>
            <w:r w:rsidRPr="008A1ECC">
              <w:rPr>
                <w:rFonts w:eastAsia="Times New Roman"/>
                <w:color w:val="000000"/>
                <w:sz w:val="24"/>
                <w:szCs w:val="24"/>
                <w:lang w:eastAsia="ru-RU"/>
              </w:rPr>
              <w:lastRenderedPageBreak/>
              <w:t xml:space="preserve">информационной открытости органов местного самоуправления Заполярного </w:t>
            </w:r>
            <w:r>
              <w:rPr>
                <w:rFonts w:eastAsia="Times New Roman"/>
                <w:color w:val="000000"/>
                <w:sz w:val="24"/>
                <w:szCs w:val="24"/>
                <w:lang w:eastAsia="ru-RU"/>
              </w:rPr>
              <w:t>района»</w:t>
            </w:r>
          </w:p>
        </w:tc>
        <w:tc>
          <w:tcPr>
            <w:tcW w:w="1276" w:type="dxa"/>
          </w:tcPr>
          <w:p w:rsidR="0010705A" w:rsidRPr="008A1ECC" w:rsidRDefault="0010705A" w:rsidP="0010705A">
            <w:pPr>
              <w:ind w:firstLine="0"/>
              <w:jc w:val="center"/>
              <w:rPr>
                <w:sz w:val="24"/>
                <w:szCs w:val="24"/>
              </w:rPr>
            </w:pPr>
            <w:r w:rsidRPr="008A1ECC">
              <w:rPr>
                <w:sz w:val="24"/>
                <w:szCs w:val="24"/>
              </w:rPr>
              <w:lastRenderedPageBreak/>
              <w:t>2 129,9</w:t>
            </w:r>
          </w:p>
        </w:tc>
        <w:tc>
          <w:tcPr>
            <w:tcW w:w="1417" w:type="dxa"/>
          </w:tcPr>
          <w:p w:rsidR="0010705A" w:rsidRPr="008A1ECC" w:rsidRDefault="0010705A" w:rsidP="0010705A">
            <w:pPr>
              <w:ind w:firstLine="0"/>
              <w:jc w:val="center"/>
              <w:rPr>
                <w:sz w:val="24"/>
                <w:szCs w:val="24"/>
              </w:rPr>
            </w:pPr>
            <w:r w:rsidRPr="008A1ECC">
              <w:rPr>
                <w:sz w:val="24"/>
                <w:szCs w:val="24"/>
              </w:rPr>
              <w:t>1 688,4</w:t>
            </w:r>
          </w:p>
        </w:tc>
        <w:tc>
          <w:tcPr>
            <w:tcW w:w="1418" w:type="dxa"/>
          </w:tcPr>
          <w:p w:rsidR="0010705A" w:rsidRPr="008A1ECC" w:rsidRDefault="0010705A" w:rsidP="0010705A">
            <w:pPr>
              <w:ind w:firstLine="0"/>
              <w:contextualSpacing/>
              <w:jc w:val="center"/>
              <w:rPr>
                <w:sz w:val="24"/>
                <w:szCs w:val="24"/>
              </w:rPr>
            </w:pPr>
            <w:r>
              <w:rPr>
                <w:sz w:val="24"/>
                <w:szCs w:val="24"/>
              </w:rPr>
              <w:t>79,3</w:t>
            </w:r>
          </w:p>
        </w:tc>
        <w:tc>
          <w:tcPr>
            <w:tcW w:w="2942" w:type="dxa"/>
          </w:tcPr>
          <w:p w:rsidR="0010705A" w:rsidRPr="008A1ECC" w:rsidRDefault="0010705A" w:rsidP="0010705A">
            <w:pPr>
              <w:ind w:firstLine="0"/>
              <w:jc w:val="left"/>
              <w:rPr>
                <w:rFonts w:eastAsia="Times New Roman"/>
                <w:sz w:val="24"/>
                <w:szCs w:val="24"/>
                <w:lang w:eastAsia="ru-RU"/>
              </w:rPr>
            </w:pPr>
            <w:r w:rsidRPr="008A1ECC">
              <w:rPr>
                <w:rFonts w:eastAsia="Times New Roman"/>
                <w:sz w:val="24"/>
                <w:szCs w:val="24"/>
                <w:lang w:eastAsia="ru-RU"/>
              </w:rPr>
              <w:t xml:space="preserve">Мероприятия выполнены в полном объеме. </w:t>
            </w:r>
            <w:r w:rsidRPr="008A1ECC">
              <w:rPr>
                <w:rFonts w:eastAsia="Times New Roman"/>
                <w:sz w:val="24"/>
                <w:szCs w:val="24"/>
                <w:lang w:eastAsia="ru-RU"/>
              </w:rPr>
              <w:lastRenderedPageBreak/>
              <w:t xml:space="preserve">Экономия образовалась в связи с тем, что фактические расходы ниже запланированных, а также в связи с </w:t>
            </w:r>
            <w:r>
              <w:rPr>
                <w:rFonts w:eastAsia="Times New Roman"/>
                <w:sz w:val="24"/>
                <w:szCs w:val="24"/>
                <w:lang w:eastAsia="ru-RU"/>
              </w:rPr>
              <w:t>проведением конкурсных процедур</w:t>
            </w:r>
          </w:p>
        </w:tc>
      </w:tr>
      <w:tr w:rsidR="0010705A" w:rsidRPr="005174D8" w:rsidTr="0010705A">
        <w:tc>
          <w:tcPr>
            <w:tcW w:w="392" w:type="dxa"/>
            <w:vAlign w:val="center"/>
          </w:tcPr>
          <w:p w:rsidR="0010705A" w:rsidRPr="008A1ECC" w:rsidRDefault="0010705A" w:rsidP="0010705A">
            <w:pPr>
              <w:jc w:val="center"/>
              <w:rPr>
                <w:rFonts w:eastAsia="Times New Roman"/>
                <w:sz w:val="24"/>
                <w:szCs w:val="24"/>
                <w:lang w:eastAsia="ru-RU"/>
              </w:rPr>
            </w:pPr>
          </w:p>
        </w:tc>
        <w:tc>
          <w:tcPr>
            <w:tcW w:w="2126" w:type="dxa"/>
          </w:tcPr>
          <w:p w:rsidR="0010705A" w:rsidRPr="008A1ECC" w:rsidRDefault="0010705A" w:rsidP="0010705A">
            <w:pPr>
              <w:ind w:firstLine="34"/>
              <w:jc w:val="left"/>
              <w:rPr>
                <w:rFonts w:eastAsia="Times New Roman"/>
                <w:color w:val="000000"/>
                <w:sz w:val="24"/>
                <w:szCs w:val="24"/>
                <w:lang w:eastAsia="ru-RU"/>
              </w:rPr>
            </w:pPr>
            <w:r w:rsidRPr="008A1ECC">
              <w:rPr>
                <w:rFonts w:eastAsia="Times New Roman"/>
                <w:color w:val="000000"/>
                <w:sz w:val="24"/>
                <w:szCs w:val="24"/>
                <w:lang w:eastAsia="ru-RU"/>
              </w:rPr>
              <w:t xml:space="preserve">Подпрограмма 5 </w:t>
            </w:r>
            <w:r>
              <w:rPr>
                <w:rFonts w:eastAsia="Times New Roman"/>
                <w:color w:val="000000"/>
                <w:sz w:val="24"/>
                <w:szCs w:val="24"/>
                <w:lang w:eastAsia="ru-RU"/>
              </w:rPr>
              <w:t>«</w:t>
            </w:r>
            <w:r w:rsidRPr="008A1ECC">
              <w:rPr>
                <w:rFonts w:eastAsia="Times New Roman"/>
                <w:color w:val="000000"/>
                <w:sz w:val="24"/>
                <w:szCs w:val="24"/>
                <w:lang w:eastAsia="ru-RU"/>
              </w:rPr>
              <w:t xml:space="preserve">Организация и проведение официальных мероприятий муниципального района </w:t>
            </w:r>
            <w:r>
              <w:rPr>
                <w:rFonts w:eastAsia="Times New Roman"/>
                <w:color w:val="000000"/>
                <w:sz w:val="24"/>
                <w:szCs w:val="24"/>
                <w:lang w:eastAsia="ru-RU"/>
              </w:rPr>
              <w:t>«</w:t>
            </w:r>
            <w:r w:rsidRPr="008A1ECC">
              <w:rPr>
                <w:rFonts w:eastAsia="Times New Roman"/>
                <w:color w:val="000000"/>
                <w:sz w:val="24"/>
                <w:szCs w:val="24"/>
                <w:lang w:eastAsia="ru-RU"/>
              </w:rPr>
              <w:t>Заполярный район</w:t>
            </w:r>
            <w:r>
              <w:rPr>
                <w:rFonts w:eastAsia="Times New Roman"/>
                <w:color w:val="000000"/>
                <w:sz w:val="24"/>
                <w:szCs w:val="24"/>
                <w:lang w:eastAsia="ru-RU"/>
              </w:rPr>
              <w:t>»</w:t>
            </w:r>
          </w:p>
        </w:tc>
        <w:tc>
          <w:tcPr>
            <w:tcW w:w="1276" w:type="dxa"/>
          </w:tcPr>
          <w:p w:rsidR="0010705A" w:rsidRPr="008A1ECC" w:rsidRDefault="0010705A" w:rsidP="0010705A">
            <w:pPr>
              <w:ind w:firstLine="0"/>
              <w:jc w:val="center"/>
              <w:rPr>
                <w:sz w:val="24"/>
                <w:szCs w:val="24"/>
              </w:rPr>
            </w:pPr>
            <w:r w:rsidRPr="008A1ECC">
              <w:rPr>
                <w:sz w:val="24"/>
                <w:szCs w:val="24"/>
              </w:rPr>
              <w:t>2 183,7</w:t>
            </w:r>
          </w:p>
        </w:tc>
        <w:tc>
          <w:tcPr>
            <w:tcW w:w="1417" w:type="dxa"/>
          </w:tcPr>
          <w:p w:rsidR="0010705A" w:rsidRPr="008A1ECC" w:rsidRDefault="0010705A" w:rsidP="0010705A">
            <w:pPr>
              <w:ind w:firstLine="0"/>
              <w:jc w:val="center"/>
              <w:rPr>
                <w:sz w:val="24"/>
                <w:szCs w:val="24"/>
              </w:rPr>
            </w:pPr>
            <w:r>
              <w:rPr>
                <w:sz w:val="24"/>
                <w:szCs w:val="24"/>
              </w:rPr>
              <w:t>1 753,5</w:t>
            </w:r>
          </w:p>
        </w:tc>
        <w:tc>
          <w:tcPr>
            <w:tcW w:w="1418" w:type="dxa"/>
          </w:tcPr>
          <w:p w:rsidR="0010705A" w:rsidRPr="008A1ECC" w:rsidRDefault="0010705A" w:rsidP="0010705A">
            <w:pPr>
              <w:ind w:firstLine="0"/>
              <w:contextualSpacing/>
              <w:jc w:val="center"/>
              <w:rPr>
                <w:sz w:val="24"/>
                <w:szCs w:val="24"/>
              </w:rPr>
            </w:pPr>
            <w:r>
              <w:rPr>
                <w:sz w:val="24"/>
                <w:szCs w:val="24"/>
              </w:rPr>
              <w:t>80,3</w:t>
            </w:r>
          </w:p>
        </w:tc>
        <w:tc>
          <w:tcPr>
            <w:tcW w:w="2942" w:type="dxa"/>
          </w:tcPr>
          <w:p w:rsidR="0010705A" w:rsidRPr="008A1ECC" w:rsidRDefault="0010705A" w:rsidP="0010705A">
            <w:pPr>
              <w:ind w:firstLine="0"/>
              <w:jc w:val="left"/>
              <w:rPr>
                <w:rFonts w:eastAsia="Times New Roman"/>
                <w:sz w:val="24"/>
                <w:szCs w:val="24"/>
                <w:lang w:eastAsia="ru-RU"/>
              </w:rPr>
            </w:pPr>
            <w:r w:rsidRPr="008A1ECC">
              <w:rPr>
                <w:rFonts w:eastAsia="Times New Roman"/>
                <w:sz w:val="24"/>
                <w:szCs w:val="24"/>
                <w:lang w:eastAsia="ru-RU"/>
              </w:rPr>
              <w:t xml:space="preserve">Мероприятия выполнены в полном объеме. Экономия образовалась в связи с тем, что фактические расходы ниже запланированных, а также в связи с </w:t>
            </w:r>
            <w:r>
              <w:rPr>
                <w:rFonts w:eastAsia="Times New Roman"/>
                <w:sz w:val="24"/>
                <w:szCs w:val="24"/>
                <w:lang w:eastAsia="ru-RU"/>
              </w:rPr>
              <w:t>проведением конкурсных процедур</w:t>
            </w:r>
          </w:p>
        </w:tc>
      </w:tr>
      <w:tr w:rsidR="0010705A" w:rsidRPr="005174D8" w:rsidTr="0010705A">
        <w:tc>
          <w:tcPr>
            <w:tcW w:w="392" w:type="dxa"/>
            <w:vAlign w:val="center"/>
          </w:tcPr>
          <w:p w:rsidR="0010705A" w:rsidRPr="008A1ECC" w:rsidRDefault="0010705A" w:rsidP="0010705A">
            <w:pPr>
              <w:jc w:val="center"/>
              <w:rPr>
                <w:rFonts w:eastAsia="Times New Roman"/>
                <w:sz w:val="24"/>
                <w:szCs w:val="24"/>
                <w:lang w:eastAsia="ru-RU"/>
              </w:rPr>
            </w:pPr>
          </w:p>
        </w:tc>
        <w:tc>
          <w:tcPr>
            <w:tcW w:w="2126" w:type="dxa"/>
          </w:tcPr>
          <w:p w:rsidR="0010705A" w:rsidRPr="008A1ECC" w:rsidRDefault="0010705A" w:rsidP="0010705A">
            <w:pPr>
              <w:ind w:firstLine="34"/>
              <w:jc w:val="left"/>
              <w:rPr>
                <w:rFonts w:eastAsia="Times New Roman"/>
                <w:color w:val="000000"/>
                <w:sz w:val="24"/>
                <w:szCs w:val="24"/>
                <w:lang w:eastAsia="ru-RU"/>
              </w:rPr>
            </w:pPr>
            <w:r w:rsidRPr="008A1ECC">
              <w:rPr>
                <w:rFonts w:eastAsia="Times New Roman"/>
                <w:color w:val="000000"/>
                <w:sz w:val="24"/>
                <w:szCs w:val="24"/>
                <w:lang w:eastAsia="ru-RU"/>
              </w:rPr>
              <w:t xml:space="preserve">Подпрограмма 6 </w:t>
            </w:r>
            <w:r>
              <w:rPr>
                <w:rFonts w:eastAsia="Times New Roman"/>
                <w:color w:val="000000"/>
                <w:sz w:val="24"/>
                <w:szCs w:val="24"/>
                <w:lang w:eastAsia="ru-RU"/>
              </w:rPr>
              <w:t>«</w:t>
            </w:r>
            <w:r w:rsidRPr="008A1ECC">
              <w:rPr>
                <w:rFonts w:eastAsia="Times New Roman"/>
                <w:color w:val="000000"/>
                <w:sz w:val="24"/>
                <w:szCs w:val="24"/>
                <w:lang w:eastAsia="ru-RU"/>
              </w:rPr>
              <w:t>Возмещение части затрат на содержание органов местного самоуправления поселен</w:t>
            </w:r>
            <w:r>
              <w:rPr>
                <w:rFonts w:eastAsia="Times New Roman"/>
                <w:color w:val="000000"/>
                <w:sz w:val="24"/>
                <w:szCs w:val="24"/>
                <w:lang w:eastAsia="ru-RU"/>
              </w:rPr>
              <w:t>ий Ненецкого автономного округа»</w:t>
            </w:r>
          </w:p>
        </w:tc>
        <w:tc>
          <w:tcPr>
            <w:tcW w:w="1276" w:type="dxa"/>
          </w:tcPr>
          <w:p w:rsidR="0010705A" w:rsidRPr="008A1ECC" w:rsidRDefault="0010705A" w:rsidP="0010705A">
            <w:pPr>
              <w:ind w:firstLine="0"/>
              <w:jc w:val="center"/>
              <w:rPr>
                <w:sz w:val="24"/>
                <w:szCs w:val="24"/>
              </w:rPr>
            </w:pPr>
            <w:r w:rsidRPr="008A1ECC">
              <w:rPr>
                <w:sz w:val="24"/>
                <w:szCs w:val="24"/>
              </w:rPr>
              <w:t>63 336,8</w:t>
            </w:r>
          </w:p>
        </w:tc>
        <w:tc>
          <w:tcPr>
            <w:tcW w:w="1417" w:type="dxa"/>
          </w:tcPr>
          <w:p w:rsidR="0010705A" w:rsidRPr="008A1ECC" w:rsidRDefault="0010705A" w:rsidP="0010705A">
            <w:pPr>
              <w:ind w:firstLine="0"/>
              <w:jc w:val="center"/>
              <w:rPr>
                <w:sz w:val="24"/>
                <w:szCs w:val="24"/>
              </w:rPr>
            </w:pPr>
            <w:r w:rsidRPr="008A1ECC">
              <w:rPr>
                <w:sz w:val="24"/>
                <w:szCs w:val="24"/>
              </w:rPr>
              <w:t>58 504,6</w:t>
            </w:r>
          </w:p>
        </w:tc>
        <w:tc>
          <w:tcPr>
            <w:tcW w:w="1418" w:type="dxa"/>
          </w:tcPr>
          <w:p w:rsidR="0010705A" w:rsidRPr="008A1ECC" w:rsidRDefault="0010705A" w:rsidP="0010705A">
            <w:pPr>
              <w:ind w:firstLine="0"/>
              <w:contextualSpacing/>
              <w:jc w:val="center"/>
              <w:rPr>
                <w:sz w:val="24"/>
                <w:szCs w:val="24"/>
              </w:rPr>
            </w:pPr>
            <w:r>
              <w:rPr>
                <w:sz w:val="24"/>
                <w:szCs w:val="24"/>
              </w:rPr>
              <w:t>92,4</w:t>
            </w:r>
          </w:p>
        </w:tc>
        <w:tc>
          <w:tcPr>
            <w:tcW w:w="2942" w:type="dxa"/>
          </w:tcPr>
          <w:p w:rsidR="0010705A" w:rsidRPr="008A1ECC" w:rsidRDefault="0010705A" w:rsidP="0010705A">
            <w:pPr>
              <w:ind w:firstLine="0"/>
              <w:jc w:val="left"/>
              <w:rPr>
                <w:rFonts w:eastAsia="Times New Roman"/>
                <w:sz w:val="24"/>
                <w:szCs w:val="24"/>
                <w:lang w:eastAsia="ru-RU"/>
              </w:rPr>
            </w:pPr>
          </w:p>
        </w:tc>
      </w:tr>
      <w:tr w:rsidR="0010705A" w:rsidRPr="005174D8" w:rsidTr="0010705A">
        <w:tc>
          <w:tcPr>
            <w:tcW w:w="392" w:type="dxa"/>
            <w:vAlign w:val="center"/>
          </w:tcPr>
          <w:p w:rsidR="0010705A" w:rsidRPr="008A1ECC" w:rsidRDefault="0010705A" w:rsidP="0010705A">
            <w:pPr>
              <w:jc w:val="center"/>
              <w:rPr>
                <w:rFonts w:eastAsia="Times New Roman"/>
                <w:b/>
                <w:bCs/>
                <w:sz w:val="24"/>
                <w:szCs w:val="24"/>
                <w:lang w:eastAsia="ru-RU"/>
              </w:rPr>
            </w:pPr>
            <w:r w:rsidRPr="008A1ECC">
              <w:rPr>
                <w:rFonts w:eastAsia="Times New Roman"/>
                <w:b/>
                <w:bCs/>
                <w:sz w:val="24"/>
                <w:szCs w:val="24"/>
                <w:lang w:eastAsia="ru-RU"/>
              </w:rPr>
              <w:t>3</w:t>
            </w:r>
          </w:p>
        </w:tc>
        <w:tc>
          <w:tcPr>
            <w:tcW w:w="2126" w:type="dxa"/>
          </w:tcPr>
          <w:p w:rsidR="0010705A" w:rsidRPr="008A1ECC" w:rsidRDefault="0010705A" w:rsidP="00E12A44">
            <w:pPr>
              <w:ind w:firstLine="34"/>
              <w:jc w:val="left"/>
              <w:rPr>
                <w:rFonts w:eastAsia="Times New Roman"/>
                <w:b/>
                <w:bCs/>
                <w:color w:val="000000"/>
                <w:sz w:val="24"/>
                <w:szCs w:val="24"/>
                <w:lang w:eastAsia="ru-RU"/>
              </w:rPr>
            </w:pPr>
            <w:r w:rsidRPr="008A1ECC">
              <w:rPr>
                <w:rFonts w:eastAsia="Times New Roman"/>
                <w:b/>
                <w:bCs/>
                <w:color w:val="000000"/>
                <w:sz w:val="24"/>
                <w:szCs w:val="24"/>
                <w:lang w:eastAsia="ru-RU"/>
              </w:rPr>
              <w:t xml:space="preserve">МП </w:t>
            </w:r>
            <w:r>
              <w:rPr>
                <w:rFonts w:eastAsia="Times New Roman"/>
                <w:b/>
                <w:bCs/>
                <w:color w:val="000000"/>
                <w:sz w:val="24"/>
                <w:szCs w:val="24"/>
                <w:lang w:eastAsia="ru-RU"/>
              </w:rPr>
              <w:t>«</w:t>
            </w:r>
            <w:r w:rsidRPr="008A1ECC">
              <w:rPr>
                <w:rFonts w:eastAsia="Times New Roman"/>
                <w:b/>
                <w:bCs/>
                <w:color w:val="000000"/>
                <w:sz w:val="24"/>
                <w:szCs w:val="24"/>
                <w:lang w:eastAsia="ru-RU"/>
              </w:rPr>
              <w:t>Управление финансами в муниципальном районе "Заполярный район" на 2017</w:t>
            </w:r>
            <w:r w:rsidR="00E12A44">
              <w:rPr>
                <w:rFonts w:eastAsia="Times New Roman"/>
                <w:b/>
                <w:bCs/>
                <w:color w:val="000000"/>
                <w:sz w:val="24"/>
                <w:szCs w:val="24"/>
                <w:lang w:eastAsia="ru-RU"/>
              </w:rPr>
              <w:t xml:space="preserve"> –</w:t>
            </w:r>
            <w:r w:rsidRPr="008A1ECC">
              <w:rPr>
                <w:rFonts w:eastAsia="Times New Roman"/>
                <w:b/>
                <w:bCs/>
                <w:color w:val="000000"/>
                <w:sz w:val="24"/>
                <w:szCs w:val="24"/>
                <w:lang w:eastAsia="ru-RU"/>
              </w:rPr>
              <w:t>2019 годы</w:t>
            </w:r>
            <w:r>
              <w:rPr>
                <w:rFonts w:eastAsia="Times New Roman"/>
                <w:b/>
                <w:bCs/>
                <w:color w:val="000000"/>
                <w:sz w:val="24"/>
                <w:szCs w:val="24"/>
                <w:lang w:eastAsia="ru-RU"/>
              </w:rPr>
              <w:t>»</w:t>
            </w:r>
          </w:p>
        </w:tc>
        <w:tc>
          <w:tcPr>
            <w:tcW w:w="1276" w:type="dxa"/>
          </w:tcPr>
          <w:p w:rsidR="0010705A" w:rsidRPr="004D1EA6" w:rsidRDefault="0010705A" w:rsidP="0010705A">
            <w:pPr>
              <w:ind w:firstLine="0"/>
              <w:jc w:val="center"/>
              <w:rPr>
                <w:b/>
                <w:sz w:val="24"/>
                <w:szCs w:val="24"/>
              </w:rPr>
            </w:pPr>
            <w:r w:rsidRPr="004D1EA6">
              <w:rPr>
                <w:b/>
                <w:sz w:val="24"/>
                <w:szCs w:val="24"/>
              </w:rPr>
              <w:t>183 467,8</w:t>
            </w:r>
          </w:p>
        </w:tc>
        <w:tc>
          <w:tcPr>
            <w:tcW w:w="1417" w:type="dxa"/>
          </w:tcPr>
          <w:p w:rsidR="0010705A" w:rsidRPr="004D1EA6" w:rsidRDefault="0010705A" w:rsidP="0010705A">
            <w:pPr>
              <w:ind w:firstLine="0"/>
              <w:jc w:val="center"/>
              <w:rPr>
                <w:b/>
                <w:sz w:val="24"/>
                <w:szCs w:val="24"/>
              </w:rPr>
            </w:pPr>
            <w:r w:rsidRPr="004D1EA6">
              <w:rPr>
                <w:b/>
                <w:sz w:val="24"/>
                <w:szCs w:val="24"/>
              </w:rPr>
              <w:t>180 543,0</w:t>
            </w:r>
          </w:p>
        </w:tc>
        <w:tc>
          <w:tcPr>
            <w:tcW w:w="1418" w:type="dxa"/>
          </w:tcPr>
          <w:p w:rsidR="0010705A" w:rsidRPr="004D1EA6" w:rsidRDefault="0010705A" w:rsidP="0010705A">
            <w:pPr>
              <w:ind w:firstLine="0"/>
              <w:contextualSpacing/>
              <w:jc w:val="center"/>
              <w:rPr>
                <w:b/>
                <w:sz w:val="24"/>
                <w:szCs w:val="24"/>
              </w:rPr>
            </w:pPr>
            <w:r w:rsidRPr="004D1EA6">
              <w:rPr>
                <w:b/>
                <w:sz w:val="24"/>
                <w:szCs w:val="24"/>
              </w:rPr>
              <w:t>98,4</w:t>
            </w:r>
          </w:p>
        </w:tc>
        <w:tc>
          <w:tcPr>
            <w:tcW w:w="2942" w:type="dxa"/>
          </w:tcPr>
          <w:p w:rsidR="0010705A" w:rsidRPr="008A1ECC" w:rsidRDefault="0010705A" w:rsidP="0010705A">
            <w:pPr>
              <w:ind w:firstLine="0"/>
              <w:jc w:val="left"/>
              <w:rPr>
                <w:rFonts w:eastAsia="Times New Roman"/>
                <w:b/>
                <w:bCs/>
                <w:sz w:val="24"/>
                <w:szCs w:val="24"/>
                <w:lang w:eastAsia="ru-RU"/>
              </w:rPr>
            </w:pPr>
          </w:p>
        </w:tc>
      </w:tr>
      <w:tr w:rsidR="0010705A" w:rsidRPr="005174D8" w:rsidTr="0010705A">
        <w:trPr>
          <w:trHeight w:val="653"/>
        </w:trPr>
        <w:tc>
          <w:tcPr>
            <w:tcW w:w="392" w:type="dxa"/>
            <w:vMerge w:val="restart"/>
            <w:vAlign w:val="center"/>
          </w:tcPr>
          <w:p w:rsidR="0010705A" w:rsidRPr="008A1ECC" w:rsidRDefault="0010705A" w:rsidP="0010705A">
            <w:pPr>
              <w:jc w:val="center"/>
              <w:rPr>
                <w:rFonts w:eastAsia="Times New Roman"/>
                <w:b/>
                <w:bCs/>
                <w:sz w:val="24"/>
                <w:szCs w:val="24"/>
                <w:lang w:eastAsia="ru-RU"/>
              </w:rPr>
            </w:pPr>
            <w:r w:rsidRPr="008A1ECC">
              <w:rPr>
                <w:rFonts w:eastAsia="Times New Roman"/>
                <w:b/>
                <w:bCs/>
                <w:sz w:val="24"/>
                <w:szCs w:val="24"/>
                <w:lang w:eastAsia="ru-RU"/>
              </w:rPr>
              <w:t>4</w:t>
            </w:r>
          </w:p>
        </w:tc>
        <w:tc>
          <w:tcPr>
            <w:tcW w:w="2126" w:type="dxa"/>
            <w:vMerge w:val="restart"/>
          </w:tcPr>
          <w:p w:rsidR="0010705A" w:rsidRPr="008A1ECC" w:rsidRDefault="0010705A" w:rsidP="00E12A44">
            <w:pPr>
              <w:ind w:firstLine="34"/>
              <w:jc w:val="left"/>
              <w:rPr>
                <w:rFonts w:eastAsia="Times New Roman"/>
                <w:b/>
                <w:bCs/>
                <w:color w:val="000000"/>
                <w:sz w:val="24"/>
                <w:szCs w:val="24"/>
                <w:lang w:eastAsia="ru-RU"/>
              </w:rPr>
            </w:pPr>
            <w:r w:rsidRPr="008A1ECC">
              <w:rPr>
                <w:rFonts w:eastAsia="Times New Roman"/>
                <w:b/>
                <w:bCs/>
                <w:color w:val="000000"/>
                <w:sz w:val="24"/>
                <w:szCs w:val="24"/>
                <w:lang w:eastAsia="ru-RU"/>
              </w:rPr>
              <w:t xml:space="preserve">МП </w:t>
            </w:r>
            <w:r>
              <w:rPr>
                <w:rFonts w:eastAsia="Times New Roman"/>
                <w:b/>
                <w:bCs/>
                <w:color w:val="000000"/>
                <w:sz w:val="24"/>
                <w:szCs w:val="24"/>
                <w:lang w:eastAsia="ru-RU"/>
              </w:rPr>
              <w:t>«</w:t>
            </w:r>
            <w:r w:rsidRPr="008A1ECC">
              <w:rPr>
                <w:rFonts w:eastAsia="Times New Roman"/>
                <w:b/>
                <w:bCs/>
                <w:color w:val="000000"/>
                <w:sz w:val="24"/>
                <w:szCs w:val="24"/>
                <w:lang w:eastAsia="ru-RU"/>
              </w:rPr>
              <w:t>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w:t>
            </w:r>
            <w:r>
              <w:rPr>
                <w:rFonts w:eastAsia="Times New Roman"/>
                <w:b/>
                <w:bCs/>
                <w:color w:val="000000"/>
                <w:sz w:val="24"/>
                <w:szCs w:val="24"/>
                <w:lang w:eastAsia="ru-RU"/>
              </w:rPr>
              <w:t xml:space="preserve">рный </w:t>
            </w:r>
            <w:r>
              <w:rPr>
                <w:rFonts w:eastAsia="Times New Roman"/>
                <w:b/>
                <w:bCs/>
                <w:color w:val="000000"/>
                <w:sz w:val="24"/>
                <w:szCs w:val="24"/>
                <w:lang w:eastAsia="ru-RU"/>
              </w:rPr>
              <w:lastRenderedPageBreak/>
              <w:t xml:space="preserve">район" на 2014 </w:t>
            </w:r>
            <w:r w:rsidR="00E12A44">
              <w:rPr>
                <w:rFonts w:eastAsia="Times New Roman"/>
                <w:b/>
                <w:bCs/>
                <w:color w:val="000000"/>
                <w:sz w:val="24"/>
                <w:szCs w:val="24"/>
                <w:lang w:eastAsia="ru-RU"/>
              </w:rPr>
              <w:t>–</w:t>
            </w:r>
            <w:r>
              <w:rPr>
                <w:rFonts w:eastAsia="Times New Roman"/>
                <w:b/>
                <w:bCs/>
                <w:color w:val="000000"/>
                <w:sz w:val="24"/>
                <w:szCs w:val="24"/>
                <w:lang w:eastAsia="ru-RU"/>
              </w:rPr>
              <w:t xml:space="preserve"> 2020 годы»</w:t>
            </w:r>
          </w:p>
        </w:tc>
        <w:tc>
          <w:tcPr>
            <w:tcW w:w="1276" w:type="dxa"/>
            <w:tcBorders>
              <w:bottom w:val="single" w:sz="4" w:space="0" w:color="auto"/>
            </w:tcBorders>
          </w:tcPr>
          <w:p w:rsidR="0010705A" w:rsidRPr="004D1EA6" w:rsidRDefault="0010705A" w:rsidP="0010705A">
            <w:pPr>
              <w:ind w:firstLine="0"/>
              <w:jc w:val="center"/>
              <w:rPr>
                <w:b/>
                <w:sz w:val="24"/>
                <w:szCs w:val="24"/>
              </w:rPr>
            </w:pPr>
            <w:r w:rsidRPr="004D1EA6">
              <w:rPr>
                <w:b/>
                <w:sz w:val="24"/>
                <w:szCs w:val="24"/>
              </w:rPr>
              <w:lastRenderedPageBreak/>
              <w:t>17 358,5</w:t>
            </w:r>
          </w:p>
        </w:tc>
        <w:tc>
          <w:tcPr>
            <w:tcW w:w="1417" w:type="dxa"/>
            <w:tcBorders>
              <w:bottom w:val="single" w:sz="4" w:space="0" w:color="auto"/>
            </w:tcBorders>
          </w:tcPr>
          <w:p w:rsidR="0010705A" w:rsidRPr="004D1EA6" w:rsidRDefault="0010705A" w:rsidP="0010705A">
            <w:pPr>
              <w:ind w:firstLine="0"/>
              <w:jc w:val="center"/>
              <w:rPr>
                <w:b/>
                <w:sz w:val="24"/>
                <w:szCs w:val="24"/>
              </w:rPr>
            </w:pPr>
            <w:r w:rsidRPr="004D1EA6">
              <w:rPr>
                <w:b/>
                <w:sz w:val="24"/>
                <w:szCs w:val="24"/>
              </w:rPr>
              <w:t>14 751,</w:t>
            </w:r>
            <w:r>
              <w:rPr>
                <w:b/>
                <w:sz w:val="24"/>
                <w:szCs w:val="24"/>
              </w:rPr>
              <w:t>1</w:t>
            </w:r>
          </w:p>
        </w:tc>
        <w:tc>
          <w:tcPr>
            <w:tcW w:w="1418" w:type="dxa"/>
            <w:tcBorders>
              <w:bottom w:val="single" w:sz="4" w:space="0" w:color="auto"/>
            </w:tcBorders>
          </w:tcPr>
          <w:p w:rsidR="0010705A" w:rsidRPr="004D1EA6" w:rsidRDefault="0010705A" w:rsidP="0010705A">
            <w:pPr>
              <w:ind w:firstLine="0"/>
              <w:contextualSpacing/>
              <w:jc w:val="center"/>
              <w:rPr>
                <w:b/>
                <w:sz w:val="24"/>
                <w:szCs w:val="24"/>
              </w:rPr>
            </w:pPr>
            <w:r w:rsidRPr="004D1EA6">
              <w:rPr>
                <w:b/>
                <w:sz w:val="24"/>
                <w:szCs w:val="24"/>
              </w:rPr>
              <w:t>85,0</w:t>
            </w:r>
          </w:p>
        </w:tc>
        <w:tc>
          <w:tcPr>
            <w:tcW w:w="2942" w:type="dxa"/>
            <w:tcBorders>
              <w:bottom w:val="nil"/>
            </w:tcBorders>
          </w:tcPr>
          <w:p w:rsidR="0010705A" w:rsidRPr="008A1ECC" w:rsidRDefault="0010705A" w:rsidP="0010705A">
            <w:pPr>
              <w:pStyle w:val="ab"/>
              <w:tabs>
                <w:tab w:val="left" w:pos="317"/>
              </w:tabs>
              <w:ind w:left="0" w:firstLine="0"/>
              <w:jc w:val="left"/>
              <w:rPr>
                <w:bCs/>
              </w:rPr>
            </w:pPr>
            <w:r>
              <w:rPr>
                <w:bCs/>
              </w:rPr>
              <w:t>Причины  не освоения:</w:t>
            </w:r>
          </w:p>
        </w:tc>
      </w:tr>
      <w:tr w:rsidR="0010705A" w:rsidRPr="005174D8" w:rsidTr="0010705A">
        <w:trPr>
          <w:trHeight w:val="1842"/>
        </w:trPr>
        <w:tc>
          <w:tcPr>
            <w:tcW w:w="392" w:type="dxa"/>
            <w:vMerge/>
            <w:vAlign w:val="center"/>
          </w:tcPr>
          <w:p w:rsidR="0010705A" w:rsidRPr="008A1ECC" w:rsidRDefault="0010705A" w:rsidP="0010705A">
            <w:pPr>
              <w:jc w:val="center"/>
              <w:rPr>
                <w:rFonts w:eastAsia="Times New Roman"/>
                <w:b/>
                <w:bCs/>
                <w:sz w:val="24"/>
                <w:szCs w:val="24"/>
                <w:lang w:eastAsia="ru-RU"/>
              </w:rPr>
            </w:pPr>
          </w:p>
        </w:tc>
        <w:tc>
          <w:tcPr>
            <w:tcW w:w="2126" w:type="dxa"/>
            <w:vMerge/>
          </w:tcPr>
          <w:p w:rsidR="0010705A" w:rsidRPr="008A1ECC" w:rsidRDefault="0010705A" w:rsidP="0010705A">
            <w:pPr>
              <w:ind w:firstLine="34"/>
              <w:jc w:val="left"/>
              <w:rPr>
                <w:rFonts w:eastAsia="Times New Roman"/>
                <w:b/>
                <w:bCs/>
                <w:color w:val="000000"/>
                <w:sz w:val="24"/>
                <w:szCs w:val="24"/>
                <w:lang w:eastAsia="ru-RU"/>
              </w:rPr>
            </w:pPr>
          </w:p>
        </w:tc>
        <w:tc>
          <w:tcPr>
            <w:tcW w:w="7053" w:type="dxa"/>
            <w:gridSpan w:val="4"/>
            <w:tcBorders>
              <w:top w:val="nil"/>
            </w:tcBorders>
          </w:tcPr>
          <w:p w:rsidR="0010705A" w:rsidRPr="008A1ECC" w:rsidRDefault="0010705A" w:rsidP="009E67EE">
            <w:pPr>
              <w:pStyle w:val="ab"/>
              <w:numPr>
                <w:ilvl w:val="0"/>
                <w:numId w:val="34"/>
              </w:numPr>
              <w:tabs>
                <w:tab w:val="left" w:pos="317"/>
              </w:tabs>
              <w:ind w:left="0" w:firstLine="0"/>
              <w:rPr>
                <w:bCs/>
              </w:rPr>
            </w:pPr>
            <w:r w:rsidRPr="008A1ECC">
              <w:rPr>
                <w:bCs/>
              </w:rPr>
              <w:t>Мероприятие «Проведение поисково-спасательных, аварийно-спасательных и других неотложных работ, иные транспортные и погрузочно-разгрузочные услуги» выполнено в полном объ</w:t>
            </w:r>
            <w:r>
              <w:rPr>
                <w:bCs/>
              </w:rPr>
              <w:t>ё</w:t>
            </w:r>
            <w:r w:rsidRPr="008A1ECC">
              <w:rPr>
                <w:bCs/>
              </w:rPr>
              <w:t>ме. Экономия в сумме 1 642,2 тыс. руб. образовалась в связи с тем, что фактические расходы ниже запланированных (за отч</w:t>
            </w:r>
            <w:r>
              <w:rPr>
                <w:bCs/>
              </w:rPr>
              <w:t>ё</w:t>
            </w:r>
            <w:r w:rsidRPr="008A1ECC">
              <w:rPr>
                <w:bCs/>
              </w:rPr>
              <w:t>тный период осуществлено 3 вылета воздушного судна</w:t>
            </w:r>
            <w:r>
              <w:rPr>
                <w:bCs/>
              </w:rPr>
              <w:t xml:space="preserve"> для ликвидации</w:t>
            </w:r>
            <w:r w:rsidRPr="008A1ECC">
              <w:rPr>
                <w:bCs/>
              </w:rPr>
              <w:t xml:space="preserve"> ЧС в п. </w:t>
            </w:r>
            <w:proofErr w:type="spellStart"/>
            <w:r w:rsidRPr="008A1ECC">
              <w:rPr>
                <w:bCs/>
              </w:rPr>
              <w:t>Амдерма</w:t>
            </w:r>
            <w:proofErr w:type="spellEnd"/>
            <w:r w:rsidRPr="008A1ECC">
              <w:rPr>
                <w:bCs/>
              </w:rPr>
              <w:t xml:space="preserve"> и п. </w:t>
            </w:r>
            <w:proofErr w:type="spellStart"/>
            <w:r w:rsidRPr="008A1ECC">
              <w:rPr>
                <w:bCs/>
              </w:rPr>
              <w:t>Харута</w:t>
            </w:r>
            <w:proofErr w:type="spellEnd"/>
            <w:r w:rsidRPr="008A1ECC">
              <w:rPr>
                <w:bCs/>
              </w:rPr>
              <w:t>).</w:t>
            </w:r>
          </w:p>
          <w:p w:rsidR="0010705A" w:rsidRDefault="0010705A" w:rsidP="009E67EE">
            <w:pPr>
              <w:pStyle w:val="ab"/>
              <w:numPr>
                <w:ilvl w:val="0"/>
                <w:numId w:val="34"/>
              </w:numPr>
              <w:tabs>
                <w:tab w:val="left" w:pos="317"/>
              </w:tabs>
              <w:ind w:left="0" w:firstLine="0"/>
              <w:rPr>
                <w:bCs/>
              </w:rPr>
            </w:pPr>
            <w:r w:rsidRPr="008A1ECC">
              <w:rPr>
                <w:bCs/>
              </w:rPr>
              <w:t>Мероприятие «Обустройство противопожарных минерализованных полос, предназначенных для защиты территорий поселений от природных пожаров» выполнено в полном объеме. Экономия образовалась по межбюджетным трансфертам МО «Омский сельсовет», МО «</w:t>
            </w:r>
            <w:proofErr w:type="spellStart"/>
            <w:r w:rsidRPr="008A1ECC">
              <w:rPr>
                <w:bCs/>
              </w:rPr>
              <w:t>П</w:t>
            </w:r>
            <w:r>
              <w:rPr>
                <w:bCs/>
              </w:rPr>
              <w:t>ё</w:t>
            </w:r>
            <w:r w:rsidRPr="008A1ECC">
              <w:rPr>
                <w:bCs/>
              </w:rPr>
              <w:t>шский</w:t>
            </w:r>
            <w:proofErr w:type="spellEnd"/>
            <w:r w:rsidRPr="008A1ECC">
              <w:rPr>
                <w:bCs/>
              </w:rPr>
              <w:t xml:space="preserve"> сельсовет» в связи с тем, что фактические расходы ниже запланированных. Остаток МО «</w:t>
            </w:r>
            <w:proofErr w:type="spellStart"/>
            <w:r w:rsidRPr="008A1ECC">
              <w:rPr>
                <w:bCs/>
              </w:rPr>
              <w:t>Великовисочный</w:t>
            </w:r>
            <w:proofErr w:type="spellEnd"/>
            <w:r w:rsidRPr="008A1ECC">
              <w:rPr>
                <w:bCs/>
              </w:rPr>
              <w:t xml:space="preserve"> сельсовет» в размере 75,0 тыс. </w:t>
            </w:r>
            <w:r w:rsidRPr="008A1ECC">
              <w:rPr>
                <w:bCs/>
              </w:rPr>
              <w:lastRenderedPageBreak/>
              <w:t>рублей обусловлен отсутствием на территории поселения техники</w:t>
            </w:r>
            <w:r>
              <w:rPr>
                <w:bCs/>
              </w:rPr>
              <w:t>,</w:t>
            </w:r>
            <w:r w:rsidRPr="008A1ECC">
              <w:rPr>
                <w:bCs/>
              </w:rPr>
              <w:t xml:space="preserve"> способной осуществить указанные мероприятия.</w:t>
            </w:r>
          </w:p>
          <w:p w:rsidR="0010705A" w:rsidRPr="008A1ECC" w:rsidRDefault="0010705A" w:rsidP="009E67EE">
            <w:pPr>
              <w:pStyle w:val="ab"/>
              <w:numPr>
                <w:ilvl w:val="0"/>
                <w:numId w:val="34"/>
              </w:numPr>
              <w:tabs>
                <w:tab w:val="left" w:pos="317"/>
              </w:tabs>
              <w:ind w:left="0" w:firstLine="0"/>
              <w:rPr>
                <w:bCs/>
              </w:rPr>
            </w:pPr>
            <w:r w:rsidRPr="008A1ECC">
              <w:rPr>
                <w:bCs/>
              </w:rPr>
              <w:t xml:space="preserve">Мероприятие «Предоставление иных межбюджетных трансфертов муниципальным образованиям ЗР на предупреждение и ликвидацию последствий ЧС» выполнено, фактические расходы ниже запланированных. Остаток образовался в размере нераспределенного резерва (357,6 тыс. руб.) в связи с отсутствием </w:t>
            </w:r>
            <w:r>
              <w:rPr>
                <w:bCs/>
              </w:rPr>
              <w:t xml:space="preserve">ЧС </w:t>
            </w:r>
            <w:r w:rsidRPr="008A1ECC">
              <w:rPr>
                <w:bCs/>
              </w:rPr>
              <w:t>на территории</w:t>
            </w:r>
            <w:r>
              <w:rPr>
                <w:bCs/>
              </w:rPr>
              <w:t xml:space="preserve"> МО</w:t>
            </w:r>
          </w:p>
        </w:tc>
      </w:tr>
      <w:tr w:rsidR="0010705A" w:rsidRPr="005174D8" w:rsidTr="0010705A">
        <w:tc>
          <w:tcPr>
            <w:tcW w:w="392" w:type="dxa"/>
            <w:vAlign w:val="center"/>
          </w:tcPr>
          <w:p w:rsidR="0010705A" w:rsidRPr="008A1ECC" w:rsidRDefault="0010705A" w:rsidP="0010705A">
            <w:pPr>
              <w:jc w:val="center"/>
              <w:rPr>
                <w:rFonts w:eastAsia="Times New Roman"/>
                <w:b/>
                <w:bCs/>
                <w:sz w:val="24"/>
                <w:szCs w:val="24"/>
                <w:lang w:eastAsia="ru-RU"/>
              </w:rPr>
            </w:pPr>
          </w:p>
        </w:tc>
        <w:tc>
          <w:tcPr>
            <w:tcW w:w="2126" w:type="dxa"/>
          </w:tcPr>
          <w:p w:rsidR="0010705A" w:rsidRPr="004D1EA6" w:rsidRDefault="0010705A" w:rsidP="0010705A">
            <w:pPr>
              <w:ind w:firstLine="34"/>
              <w:jc w:val="left"/>
              <w:rPr>
                <w:rFonts w:eastAsia="Times New Roman"/>
                <w:b/>
                <w:bCs/>
                <w:color w:val="000000"/>
                <w:sz w:val="22"/>
                <w:lang w:eastAsia="ru-RU"/>
              </w:rPr>
            </w:pPr>
            <w:r w:rsidRPr="004D1EA6">
              <w:rPr>
                <w:rFonts w:eastAsia="Times New Roman"/>
                <w:b/>
                <w:bCs/>
                <w:color w:val="000000"/>
                <w:sz w:val="22"/>
                <w:lang w:eastAsia="ru-RU"/>
              </w:rPr>
              <w:t>ИТОГО</w:t>
            </w:r>
          </w:p>
        </w:tc>
        <w:tc>
          <w:tcPr>
            <w:tcW w:w="1276" w:type="dxa"/>
          </w:tcPr>
          <w:p w:rsidR="0010705A" w:rsidRPr="004D1EA6" w:rsidRDefault="0010705A" w:rsidP="0010705A">
            <w:pPr>
              <w:ind w:firstLine="0"/>
              <w:jc w:val="left"/>
              <w:rPr>
                <w:b/>
                <w:sz w:val="22"/>
              </w:rPr>
            </w:pPr>
            <w:r w:rsidRPr="004D1EA6">
              <w:rPr>
                <w:b/>
                <w:sz w:val="22"/>
              </w:rPr>
              <w:t>1</w:t>
            </w:r>
            <w:r>
              <w:rPr>
                <w:b/>
                <w:sz w:val="22"/>
              </w:rPr>
              <w:t> </w:t>
            </w:r>
            <w:r w:rsidRPr="004D1EA6">
              <w:rPr>
                <w:b/>
                <w:sz w:val="22"/>
              </w:rPr>
              <w:t>099</w:t>
            </w:r>
            <w:r>
              <w:rPr>
                <w:b/>
                <w:sz w:val="22"/>
              </w:rPr>
              <w:t xml:space="preserve"> </w:t>
            </w:r>
            <w:r w:rsidRPr="004D1EA6">
              <w:rPr>
                <w:b/>
                <w:sz w:val="22"/>
              </w:rPr>
              <w:t>210,2</w:t>
            </w:r>
          </w:p>
        </w:tc>
        <w:tc>
          <w:tcPr>
            <w:tcW w:w="1417" w:type="dxa"/>
          </w:tcPr>
          <w:p w:rsidR="0010705A" w:rsidRPr="004D1EA6" w:rsidRDefault="0010705A" w:rsidP="0010705A">
            <w:pPr>
              <w:ind w:firstLine="0"/>
              <w:jc w:val="center"/>
              <w:rPr>
                <w:b/>
                <w:sz w:val="22"/>
              </w:rPr>
            </w:pPr>
            <w:r w:rsidRPr="004D1EA6">
              <w:rPr>
                <w:b/>
                <w:sz w:val="22"/>
              </w:rPr>
              <w:t>970 322,</w:t>
            </w:r>
            <w:r>
              <w:rPr>
                <w:b/>
                <w:sz w:val="22"/>
              </w:rPr>
              <w:t>3</w:t>
            </w:r>
          </w:p>
        </w:tc>
        <w:tc>
          <w:tcPr>
            <w:tcW w:w="1418" w:type="dxa"/>
          </w:tcPr>
          <w:p w:rsidR="0010705A" w:rsidRPr="004D1EA6" w:rsidRDefault="0010705A" w:rsidP="0010705A">
            <w:pPr>
              <w:ind w:firstLine="0"/>
              <w:jc w:val="center"/>
              <w:rPr>
                <w:b/>
                <w:sz w:val="22"/>
              </w:rPr>
            </w:pPr>
            <w:r w:rsidRPr="004D1EA6">
              <w:rPr>
                <w:b/>
                <w:sz w:val="22"/>
              </w:rPr>
              <w:t>88,3</w:t>
            </w:r>
          </w:p>
        </w:tc>
        <w:tc>
          <w:tcPr>
            <w:tcW w:w="2942" w:type="dxa"/>
          </w:tcPr>
          <w:p w:rsidR="0010705A" w:rsidRPr="00DC2DDE" w:rsidRDefault="0010705A" w:rsidP="0010705A">
            <w:pPr>
              <w:ind w:firstLine="0"/>
              <w:jc w:val="center"/>
              <w:rPr>
                <w:b/>
                <w:sz w:val="24"/>
                <w:szCs w:val="24"/>
              </w:rPr>
            </w:pPr>
          </w:p>
        </w:tc>
      </w:tr>
    </w:tbl>
    <w:p w:rsidR="000F3D08" w:rsidRDefault="000F3D08" w:rsidP="000F3D08"/>
    <w:p w:rsidR="003D5965" w:rsidRPr="00F36451" w:rsidRDefault="000F3D08" w:rsidP="00FA0DEE">
      <w:pPr>
        <w:pStyle w:val="1"/>
        <w:rPr>
          <w:szCs w:val="26"/>
        </w:rPr>
      </w:pPr>
      <w:r>
        <w:rPr>
          <w:szCs w:val="26"/>
        </w:rPr>
        <w:t>Р</w:t>
      </w:r>
      <w:r w:rsidR="003D5965" w:rsidRPr="00F36451">
        <w:rPr>
          <w:szCs w:val="26"/>
        </w:rPr>
        <w:t>аздел 3. УПРАВЛЕНИЕ МУНИЦИПАЛЬН</w:t>
      </w:r>
      <w:r w:rsidR="00B911A3" w:rsidRPr="00F36451">
        <w:rPr>
          <w:szCs w:val="26"/>
        </w:rPr>
        <w:t>ЫМ ИМУЩЕСТВОМ</w:t>
      </w:r>
    </w:p>
    <w:p w:rsidR="003D5965" w:rsidRPr="00F36451" w:rsidRDefault="003D5965" w:rsidP="00165293">
      <w:pPr>
        <w:rPr>
          <w:szCs w:val="26"/>
        </w:rPr>
      </w:pPr>
    </w:p>
    <w:p w:rsidR="00027054" w:rsidRPr="00094B5A" w:rsidRDefault="00027054" w:rsidP="00094B5A">
      <w:pPr>
        <w:pStyle w:val="ab"/>
        <w:numPr>
          <w:ilvl w:val="1"/>
          <w:numId w:val="34"/>
        </w:numPr>
        <w:jc w:val="center"/>
        <w:rPr>
          <w:b/>
          <w:szCs w:val="26"/>
        </w:rPr>
      </w:pPr>
      <w:r w:rsidRPr="00094B5A">
        <w:rPr>
          <w:b/>
          <w:szCs w:val="26"/>
        </w:rPr>
        <w:t xml:space="preserve"> </w:t>
      </w:r>
      <w:r w:rsidR="00073186" w:rsidRPr="00094B5A">
        <w:rPr>
          <w:b/>
          <w:szCs w:val="26"/>
        </w:rPr>
        <w:t>И</w:t>
      </w:r>
      <w:r w:rsidRPr="00094B5A">
        <w:rPr>
          <w:b/>
          <w:szCs w:val="26"/>
        </w:rPr>
        <w:t>мущественны</w:t>
      </w:r>
      <w:r w:rsidR="00073186" w:rsidRPr="00094B5A">
        <w:rPr>
          <w:b/>
          <w:szCs w:val="26"/>
        </w:rPr>
        <w:t>е</w:t>
      </w:r>
      <w:r w:rsidRPr="00094B5A">
        <w:rPr>
          <w:b/>
          <w:szCs w:val="26"/>
        </w:rPr>
        <w:t xml:space="preserve"> отношени</w:t>
      </w:r>
      <w:r w:rsidR="00073186" w:rsidRPr="00094B5A">
        <w:rPr>
          <w:b/>
          <w:szCs w:val="26"/>
        </w:rPr>
        <w:t>я</w:t>
      </w:r>
    </w:p>
    <w:p w:rsidR="0010705A" w:rsidRPr="00094B5A" w:rsidRDefault="0010705A" w:rsidP="0010705A">
      <w:pPr>
        <w:autoSpaceDE w:val="0"/>
        <w:autoSpaceDN w:val="0"/>
        <w:adjustRightInd w:val="0"/>
        <w:rPr>
          <w:rFonts w:eastAsia="Times New Roman"/>
          <w:sz w:val="24"/>
          <w:szCs w:val="24"/>
          <w:lang w:eastAsia="ru-RU"/>
        </w:rPr>
      </w:pPr>
      <w:r w:rsidRPr="00094B5A">
        <w:rPr>
          <w:rFonts w:eastAsia="Times New Roman"/>
          <w:sz w:val="24"/>
          <w:szCs w:val="24"/>
          <w:lang w:eastAsia="ru-RU"/>
        </w:rPr>
        <w:t>Администрация Заполярного района осуществляет полномочия в сфере имущественных отношений, в перечень которых входит:</w:t>
      </w:r>
    </w:p>
    <w:p w:rsidR="0010705A" w:rsidRPr="00094B5A" w:rsidRDefault="0010705A" w:rsidP="009E67EE">
      <w:pPr>
        <w:pStyle w:val="ab"/>
        <w:numPr>
          <w:ilvl w:val="0"/>
          <w:numId w:val="11"/>
        </w:numPr>
        <w:tabs>
          <w:tab w:val="left" w:pos="1134"/>
        </w:tabs>
        <w:autoSpaceDE w:val="0"/>
        <w:autoSpaceDN w:val="0"/>
        <w:adjustRightInd w:val="0"/>
        <w:ind w:left="0" w:firstLine="709"/>
      </w:pPr>
      <w:r w:rsidRPr="00094B5A">
        <w:t>приём объектов в муниципальную собственность и передача объектов из муниципальной собственности;</w:t>
      </w:r>
    </w:p>
    <w:p w:rsidR="0010705A" w:rsidRPr="00094B5A" w:rsidRDefault="0010705A" w:rsidP="009E67EE">
      <w:pPr>
        <w:pStyle w:val="ab"/>
        <w:numPr>
          <w:ilvl w:val="0"/>
          <w:numId w:val="11"/>
        </w:numPr>
        <w:tabs>
          <w:tab w:val="left" w:pos="1134"/>
        </w:tabs>
        <w:autoSpaceDE w:val="0"/>
        <w:autoSpaceDN w:val="0"/>
        <w:adjustRightInd w:val="0"/>
        <w:ind w:left="0" w:firstLine="709"/>
      </w:pPr>
      <w:r w:rsidRPr="00094B5A">
        <w:t>подготовка правовых актов по закреплению на праве хозяйственного ведения и оперативного управления за муниципальными предприятиями и учреждениями муниципального имущества, а также по его изъятию;</w:t>
      </w:r>
    </w:p>
    <w:p w:rsidR="0010705A" w:rsidRPr="00094B5A" w:rsidRDefault="0010705A" w:rsidP="009E67EE">
      <w:pPr>
        <w:pStyle w:val="ab"/>
        <w:numPr>
          <w:ilvl w:val="0"/>
          <w:numId w:val="11"/>
        </w:numPr>
        <w:tabs>
          <w:tab w:val="left" w:pos="1134"/>
        </w:tabs>
        <w:autoSpaceDE w:val="0"/>
        <w:autoSpaceDN w:val="0"/>
        <w:adjustRightInd w:val="0"/>
        <w:ind w:left="0" w:firstLine="709"/>
      </w:pPr>
      <w:r w:rsidRPr="00094B5A">
        <w:t>организация и проведение торгов (аукционы, конкурсы) по продаже объектов муниципальной собственности, а также на право заключения договоров аренды, безвозмездного пользования и иных договоров, предусматривающих переход прав владения и (или) пользование муниципальным имуществом.</w:t>
      </w:r>
    </w:p>
    <w:p w:rsidR="0010705A" w:rsidRPr="00094B5A" w:rsidRDefault="0010705A" w:rsidP="0010705A">
      <w:pPr>
        <w:autoSpaceDE w:val="0"/>
        <w:autoSpaceDN w:val="0"/>
        <w:adjustRightInd w:val="0"/>
        <w:rPr>
          <w:rFonts w:eastAsia="Times New Roman"/>
          <w:sz w:val="24"/>
          <w:szCs w:val="24"/>
          <w:lang w:eastAsia="ru-RU"/>
        </w:rPr>
      </w:pPr>
      <w:r w:rsidRPr="00094B5A">
        <w:rPr>
          <w:rFonts w:eastAsia="Times New Roman"/>
          <w:sz w:val="24"/>
          <w:szCs w:val="24"/>
          <w:lang w:eastAsia="ru-RU"/>
        </w:rPr>
        <w:t>Данные функции возложены на Управление муниципального имущества Администрации Заполярного района (УМИ, Управление).</w:t>
      </w:r>
    </w:p>
    <w:p w:rsidR="0010705A" w:rsidRPr="00094B5A" w:rsidRDefault="0010705A" w:rsidP="0010705A">
      <w:pPr>
        <w:autoSpaceDE w:val="0"/>
        <w:autoSpaceDN w:val="0"/>
        <w:adjustRightInd w:val="0"/>
        <w:rPr>
          <w:rFonts w:eastAsia="Times New Roman"/>
          <w:sz w:val="24"/>
          <w:szCs w:val="24"/>
          <w:lang w:eastAsia="ru-RU"/>
        </w:rPr>
      </w:pPr>
      <w:r w:rsidRPr="00094B5A">
        <w:rPr>
          <w:rFonts w:eastAsia="Times New Roman"/>
          <w:sz w:val="24"/>
          <w:szCs w:val="24"/>
          <w:lang w:eastAsia="ru-RU"/>
        </w:rPr>
        <w:t>УМИ ведёт учёт объектов муниципального имущества и единый реестр муниципального имущества. Муниципальные предприятия и учреждения представляют сведения об изменении данных об объектах имущества, движении закрепленного за ними имущества. Также в реестр вносятся сведения о возникновении права собственности района на объекты имущества и его прекращении, информация о закреплении объектов на праве оперативного управления или праве хозяйственного ведения.</w:t>
      </w:r>
    </w:p>
    <w:p w:rsidR="0010705A" w:rsidRPr="00094B5A" w:rsidRDefault="0010705A" w:rsidP="0010705A">
      <w:pPr>
        <w:autoSpaceDE w:val="0"/>
        <w:autoSpaceDN w:val="0"/>
        <w:adjustRightInd w:val="0"/>
        <w:rPr>
          <w:rFonts w:eastAsia="Times New Roman"/>
          <w:sz w:val="24"/>
          <w:szCs w:val="24"/>
          <w:lang w:eastAsia="ru-RU"/>
        </w:rPr>
      </w:pPr>
      <w:r w:rsidRPr="00094B5A">
        <w:rPr>
          <w:rFonts w:eastAsia="Times New Roman"/>
          <w:sz w:val="24"/>
          <w:szCs w:val="24"/>
          <w:lang w:eastAsia="ru-RU"/>
        </w:rPr>
        <w:t xml:space="preserve">Согласно реестру муниципального имущества по состоянию на 31.12.2017 в собственности МО «Муниципальный район «Заполярный район» находилось имущество с общей балансовой </w:t>
      </w:r>
      <w:proofErr w:type="gramStart"/>
      <w:r w:rsidRPr="00094B5A">
        <w:rPr>
          <w:rFonts w:eastAsia="Times New Roman"/>
          <w:sz w:val="24"/>
          <w:szCs w:val="24"/>
          <w:lang w:eastAsia="ru-RU"/>
        </w:rPr>
        <w:t>стоимостью  3</w:t>
      </w:r>
      <w:proofErr w:type="gramEnd"/>
      <w:r w:rsidRPr="00094B5A">
        <w:rPr>
          <w:rFonts w:eastAsia="Times New Roman"/>
          <w:sz w:val="24"/>
          <w:szCs w:val="24"/>
          <w:lang w:eastAsia="ru-RU"/>
        </w:rPr>
        <w:t> 222,66</w:t>
      </w:r>
      <w:r w:rsidRPr="00094B5A">
        <w:rPr>
          <w:sz w:val="24"/>
          <w:szCs w:val="24"/>
        </w:rPr>
        <w:t xml:space="preserve"> млн руб. (из них 258,88 млн руб. – стоимость земельных участков, находящихся в собственности Заполярного района, 2 963,78 млн руб. – стоимость иного недвижимого и движимого имущества).</w:t>
      </w:r>
    </w:p>
    <w:p w:rsidR="0010705A" w:rsidRPr="00094B5A" w:rsidRDefault="0010705A" w:rsidP="0010705A">
      <w:pPr>
        <w:rPr>
          <w:sz w:val="24"/>
          <w:szCs w:val="24"/>
        </w:rPr>
      </w:pPr>
      <w:r w:rsidRPr="00094B5A">
        <w:rPr>
          <w:sz w:val="24"/>
          <w:szCs w:val="24"/>
        </w:rPr>
        <w:t>В 2017 году УМИ оформило государственную регистрацию права собственности на 89 объектов недвижимого имущества, в том числе:</w:t>
      </w:r>
    </w:p>
    <w:p w:rsidR="0010705A" w:rsidRPr="00094B5A" w:rsidRDefault="0010705A" w:rsidP="009E67EE">
      <w:pPr>
        <w:pStyle w:val="ab"/>
        <w:numPr>
          <w:ilvl w:val="0"/>
          <w:numId w:val="11"/>
        </w:numPr>
        <w:tabs>
          <w:tab w:val="left" w:pos="1134"/>
        </w:tabs>
        <w:autoSpaceDE w:val="0"/>
        <w:autoSpaceDN w:val="0"/>
        <w:adjustRightInd w:val="0"/>
        <w:ind w:left="0" w:firstLine="709"/>
      </w:pPr>
      <w:r w:rsidRPr="00094B5A">
        <w:t xml:space="preserve">22 земельных участка (под здание МП ЗР «СТК», бани в д. </w:t>
      </w:r>
      <w:proofErr w:type="spellStart"/>
      <w:r w:rsidRPr="00094B5A">
        <w:t>Андег</w:t>
      </w:r>
      <w:proofErr w:type="spellEnd"/>
      <w:r w:rsidRPr="00094B5A">
        <w:t xml:space="preserve"> и с. </w:t>
      </w:r>
      <w:proofErr w:type="spellStart"/>
      <w:r w:rsidRPr="00094B5A">
        <w:t>Коткино</w:t>
      </w:r>
      <w:proofErr w:type="spellEnd"/>
      <w:r w:rsidRPr="00094B5A">
        <w:t xml:space="preserve">, склад ГСМ в п. </w:t>
      </w:r>
      <w:proofErr w:type="spellStart"/>
      <w:r w:rsidRPr="00094B5A">
        <w:t>Индига</w:t>
      </w:r>
      <w:proofErr w:type="spellEnd"/>
      <w:r w:rsidRPr="00094B5A">
        <w:t xml:space="preserve">, здание яслей в п. </w:t>
      </w:r>
      <w:proofErr w:type="spellStart"/>
      <w:r w:rsidRPr="00094B5A">
        <w:t>Усть</w:t>
      </w:r>
      <w:proofErr w:type="spellEnd"/>
      <w:r w:rsidRPr="00094B5A">
        <w:t>-Кара, школу в п. </w:t>
      </w:r>
      <w:proofErr w:type="spellStart"/>
      <w:r w:rsidRPr="00094B5A">
        <w:t>Хонгурей</w:t>
      </w:r>
      <w:proofErr w:type="spellEnd"/>
      <w:r w:rsidRPr="00094B5A">
        <w:t xml:space="preserve">, коммунальные и складские объекты в с. </w:t>
      </w:r>
      <w:proofErr w:type="spellStart"/>
      <w:r w:rsidRPr="00094B5A">
        <w:t>Великовисочное</w:t>
      </w:r>
      <w:proofErr w:type="spellEnd"/>
      <w:r w:rsidRPr="00094B5A">
        <w:t xml:space="preserve">, </w:t>
      </w:r>
      <w:proofErr w:type="spellStart"/>
      <w:r w:rsidRPr="00094B5A">
        <w:t>водоколонки</w:t>
      </w:r>
      <w:proofErr w:type="spellEnd"/>
      <w:r w:rsidRPr="00094B5A">
        <w:t xml:space="preserve"> в с. </w:t>
      </w:r>
      <w:proofErr w:type="spellStart"/>
      <w:r w:rsidRPr="00094B5A">
        <w:t>Коткино</w:t>
      </w:r>
      <w:proofErr w:type="spellEnd"/>
      <w:r w:rsidRPr="00094B5A">
        <w:t xml:space="preserve">, жилые дома в с. </w:t>
      </w:r>
      <w:proofErr w:type="spellStart"/>
      <w:r w:rsidRPr="00094B5A">
        <w:t>Оксино</w:t>
      </w:r>
      <w:proofErr w:type="spellEnd"/>
      <w:r w:rsidRPr="00094B5A">
        <w:t xml:space="preserve">, с. Нижняя Пеша и п. </w:t>
      </w:r>
      <w:proofErr w:type="spellStart"/>
      <w:r w:rsidRPr="00094B5A">
        <w:t>Бугрино</w:t>
      </w:r>
      <w:proofErr w:type="spellEnd"/>
      <w:r w:rsidRPr="00094B5A">
        <w:t xml:space="preserve">, котельные в п. Хорей-Вер, п. </w:t>
      </w:r>
      <w:proofErr w:type="spellStart"/>
      <w:r w:rsidRPr="00094B5A">
        <w:t>Харута</w:t>
      </w:r>
      <w:proofErr w:type="spellEnd"/>
      <w:r w:rsidRPr="00094B5A">
        <w:t xml:space="preserve">, с. </w:t>
      </w:r>
      <w:proofErr w:type="spellStart"/>
      <w:r w:rsidRPr="00094B5A">
        <w:t>Коткино</w:t>
      </w:r>
      <w:proofErr w:type="spellEnd"/>
      <w:r w:rsidRPr="00094B5A">
        <w:t>);</w:t>
      </w:r>
    </w:p>
    <w:p w:rsidR="0010705A" w:rsidRPr="00094B5A" w:rsidRDefault="0010705A" w:rsidP="009E67EE">
      <w:pPr>
        <w:pStyle w:val="ab"/>
        <w:numPr>
          <w:ilvl w:val="0"/>
          <w:numId w:val="11"/>
        </w:numPr>
        <w:tabs>
          <w:tab w:val="left" w:pos="1134"/>
        </w:tabs>
        <w:autoSpaceDE w:val="0"/>
        <w:autoSpaceDN w:val="0"/>
        <w:adjustRightInd w:val="0"/>
        <w:ind w:left="0" w:firstLine="709"/>
      </w:pPr>
      <w:r w:rsidRPr="00094B5A">
        <w:t xml:space="preserve">41 объект, строительство которых осуществлялось по муниципальным контрактам (8 квартир в п. </w:t>
      </w:r>
      <w:proofErr w:type="spellStart"/>
      <w:r w:rsidRPr="00094B5A">
        <w:t>Индига</w:t>
      </w:r>
      <w:proofErr w:type="spellEnd"/>
      <w:r w:rsidRPr="00094B5A">
        <w:t xml:space="preserve"> и 12 в п. </w:t>
      </w:r>
      <w:proofErr w:type="spellStart"/>
      <w:r w:rsidRPr="00094B5A">
        <w:t>Каратайка</w:t>
      </w:r>
      <w:proofErr w:type="spellEnd"/>
      <w:r w:rsidRPr="00094B5A">
        <w:t xml:space="preserve">; пожарные водоемы в п. Красное, с. </w:t>
      </w:r>
      <w:proofErr w:type="spellStart"/>
      <w:r w:rsidRPr="00094B5A">
        <w:t>Тельвиска</w:t>
      </w:r>
      <w:proofErr w:type="spellEnd"/>
      <w:r w:rsidRPr="00094B5A">
        <w:t xml:space="preserve">; комплексная ТП в с. </w:t>
      </w:r>
      <w:proofErr w:type="spellStart"/>
      <w:r w:rsidRPr="00094B5A">
        <w:t>Тельвиска</w:t>
      </w:r>
      <w:proofErr w:type="spellEnd"/>
      <w:r w:rsidRPr="00094B5A">
        <w:t xml:space="preserve">; школы в Красное и с. </w:t>
      </w:r>
      <w:proofErr w:type="spellStart"/>
      <w:r w:rsidRPr="00094B5A">
        <w:t>Тельвиска</w:t>
      </w:r>
      <w:proofErr w:type="spellEnd"/>
      <w:r w:rsidRPr="00094B5A">
        <w:t xml:space="preserve">, корпус школы в с. Нижняя </w:t>
      </w:r>
      <w:proofErr w:type="spellStart"/>
      <w:r w:rsidRPr="00094B5A">
        <w:t>Пёша</w:t>
      </w:r>
      <w:proofErr w:type="spellEnd"/>
      <w:r w:rsidRPr="00094B5A">
        <w:t xml:space="preserve">; ТП и межпоселковая ЛЭП п. </w:t>
      </w:r>
      <w:proofErr w:type="spellStart"/>
      <w:r w:rsidRPr="00094B5A">
        <w:t>Индига</w:t>
      </w:r>
      <w:proofErr w:type="spellEnd"/>
      <w:r w:rsidRPr="00094B5A">
        <w:t xml:space="preserve"> – п. </w:t>
      </w:r>
      <w:proofErr w:type="spellStart"/>
      <w:r w:rsidRPr="00094B5A">
        <w:t>Выучейский</w:t>
      </w:r>
      <w:proofErr w:type="spellEnd"/>
      <w:r w:rsidRPr="00094B5A">
        <w:t xml:space="preserve">; ДЭС, газовая котельная, ТП и наружные сети электроснабжения, электроосвещения, теплоснабжения, </w:t>
      </w:r>
      <w:proofErr w:type="spellStart"/>
      <w:r w:rsidRPr="00094B5A">
        <w:t>газоснажения</w:t>
      </w:r>
      <w:proofErr w:type="spellEnd"/>
      <w:r w:rsidRPr="00094B5A">
        <w:t xml:space="preserve">, водопровода, канализации в п. Красное; кабельная линия в с. Нижняя </w:t>
      </w:r>
      <w:proofErr w:type="spellStart"/>
      <w:r w:rsidRPr="00094B5A">
        <w:t>Пёша</w:t>
      </w:r>
      <w:proofErr w:type="spellEnd"/>
      <w:r w:rsidRPr="00094B5A">
        <w:t>; наружные сети газоснабжения в п. Искателей);</w:t>
      </w:r>
    </w:p>
    <w:p w:rsidR="0010705A" w:rsidRPr="00094B5A" w:rsidRDefault="0010705A" w:rsidP="009E67EE">
      <w:pPr>
        <w:pStyle w:val="ab"/>
        <w:numPr>
          <w:ilvl w:val="0"/>
          <w:numId w:val="11"/>
        </w:numPr>
        <w:tabs>
          <w:tab w:val="left" w:pos="1134"/>
        </w:tabs>
        <w:autoSpaceDE w:val="0"/>
        <w:autoSpaceDN w:val="0"/>
        <w:adjustRightInd w:val="0"/>
        <w:ind w:left="0" w:firstLine="709"/>
      </w:pPr>
      <w:r w:rsidRPr="00094B5A">
        <w:lastRenderedPageBreak/>
        <w:t xml:space="preserve">3 объекта тепло- и электроснабжения, переданные из собственности НАО (котельная в п. </w:t>
      </w:r>
      <w:proofErr w:type="spellStart"/>
      <w:r w:rsidRPr="00094B5A">
        <w:t>Нельмин</w:t>
      </w:r>
      <w:proofErr w:type="spellEnd"/>
      <w:r w:rsidRPr="00094B5A">
        <w:t xml:space="preserve">-Нос, </w:t>
      </w:r>
      <w:proofErr w:type="spellStart"/>
      <w:r w:rsidRPr="00094B5A">
        <w:t>хозблок</w:t>
      </w:r>
      <w:proofErr w:type="spellEnd"/>
      <w:r w:rsidRPr="00094B5A">
        <w:t xml:space="preserve"> в с. Нижняя </w:t>
      </w:r>
      <w:proofErr w:type="spellStart"/>
      <w:r w:rsidRPr="00094B5A">
        <w:t>Пёша</w:t>
      </w:r>
      <w:proofErr w:type="spellEnd"/>
      <w:r w:rsidRPr="00094B5A">
        <w:t xml:space="preserve">, сеть наружного электроснабжения в с. </w:t>
      </w:r>
      <w:proofErr w:type="spellStart"/>
      <w:r w:rsidRPr="00094B5A">
        <w:t>Шойна</w:t>
      </w:r>
      <w:proofErr w:type="spellEnd"/>
      <w:r w:rsidRPr="00094B5A">
        <w:t>);</w:t>
      </w:r>
    </w:p>
    <w:p w:rsidR="0010705A" w:rsidRPr="00094B5A" w:rsidRDefault="0010705A" w:rsidP="009E67EE">
      <w:pPr>
        <w:pStyle w:val="ab"/>
        <w:numPr>
          <w:ilvl w:val="0"/>
          <w:numId w:val="11"/>
        </w:numPr>
        <w:tabs>
          <w:tab w:val="left" w:pos="1134"/>
        </w:tabs>
        <w:autoSpaceDE w:val="0"/>
        <w:autoSpaceDN w:val="0"/>
        <w:adjustRightInd w:val="0"/>
        <w:ind w:left="0" w:firstLine="709"/>
      </w:pPr>
      <w:r w:rsidRPr="00094B5A">
        <w:t>17 объектов коммунального хозяйства, переданных из собственности сельских поселений НАО:</w:t>
      </w:r>
    </w:p>
    <w:p w:rsidR="0010705A" w:rsidRPr="00094B5A" w:rsidRDefault="0010705A" w:rsidP="0010705A">
      <w:pPr>
        <w:tabs>
          <w:tab w:val="left" w:pos="567"/>
          <w:tab w:val="left" w:pos="709"/>
          <w:tab w:val="left" w:pos="851"/>
        </w:tabs>
        <w:ind w:left="709" w:hanging="709"/>
        <w:rPr>
          <w:sz w:val="24"/>
          <w:szCs w:val="24"/>
        </w:rPr>
      </w:pPr>
      <w:r w:rsidRPr="00094B5A">
        <w:rPr>
          <w:sz w:val="24"/>
          <w:szCs w:val="24"/>
        </w:rPr>
        <w:t>из собственности МО «</w:t>
      </w:r>
      <w:proofErr w:type="spellStart"/>
      <w:r w:rsidRPr="00094B5A">
        <w:rPr>
          <w:sz w:val="24"/>
          <w:szCs w:val="24"/>
        </w:rPr>
        <w:t>Тельвисочный</w:t>
      </w:r>
      <w:proofErr w:type="spellEnd"/>
      <w:r w:rsidRPr="00094B5A">
        <w:rPr>
          <w:sz w:val="24"/>
          <w:szCs w:val="24"/>
        </w:rPr>
        <w:t xml:space="preserve"> сельсовет» НАО:</w:t>
      </w:r>
    </w:p>
    <w:p w:rsidR="0010705A" w:rsidRPr="00094B5A" w:rsidRDefault="0010705A" w:rsidP="009E67EE">
      <w:pPr>
        <w:pStyle w:val="ab"/>
        <w:numPr>
          <w:ilvl w:val="2"/>
          <w:numId w:val="24"/>
        </w:numPr>
        <w:tabs>
          <w:tab w:val="left" w:pos="709"/>
          <w:tab w:val="left" w:pos="851"/>
        </w:tabs>
        <w:ind w:left="709" w:firstLine="0"/>
      </w:pPr>
      <w:r w:rsidRPr="00094B5A">
        <w:t xml:space="preserve">жилое помещение в с. </w:t>
      </w:r>
      <w:proofErr w:type="spellStart"/>
      <w:r w:rsidRPr="00094B5A">
        <w:t>Тельвиска</w:t>
      </w:r>
      <w:proofErr w:type="spellEnd"/>
      <w:r w:rsidRPr="00094B5A">
        <w:t xml:space="preserve"> адресу: ул. </w:t>
      </w:r>
      <w:proofErr w:type="spellStart"/>
      <w:r w:rsidRPr="00094B5A">
        <w:t>Пустозерская</w:t>
      </w:r>
      <w:proofErr w:type="spellEnd"/>
      <w:r w:rsidRPr="00094B5A">
        <w:t>, д. 30, к</w:t>
      </w:r>
      <w:r w:rsidR="001B772F" w:rsidRPr="00094B5A">
        <w:t>в</w:t>
      </w:r>
      <w:r w:rsidRPr="00094B5A">
        <w:t>. 8;</w:t>
      </w:r>
    </w:p>
    <w:p w:rsidR="0010705A" w:rsidRPr="00094B5A" w:rsidRDefault="0010705A" w:rsidP="009E67EE">
      <w:pPr>
        <w:pStyle w:val="ab"/>
        <w:numPr>
          <w:ilvl w:val="2"/>
          <w:numId w:val="24"/>
        </w:numPr>
        <w:tabs>
          <w:tab w:val="left" w:pos="709"/>
          <w:tab w:val="left" w:pos="851"/>
        </w:tabs>
        <w:ind w:left="709" w:firstLine="0"/>
      </w:pPr>
      <w:r w:rsidRPr="00094B5A">
        <w:t xml:space="preserve">здание колодца в д. </w:t>
      </w:r>
      <w:proofErr w:type="spellStart"/>
      <w:r w:rsidRPr="00094B5A">
        <w:t>Макарово</w:t>
      </w:r>
      <w:proofErr w:type="spellEnd"/>
      <w:r w:rsidRPr="00094B5A">
        <w:t>;</w:t>
      </w:r>
    </w:p>
    <w:p w:rsidR="0010705A" w:rsidRPr="00094B5A" w:rsidRDefault="0010705A" w:rsidP="009E67EE">
      <w:pPr>
        <w:pStyle w:val="ab"/>
        <w:numPr>
          <w:ilvl w:val="2"/>
          <w:numId w:val="24"/>
        </w:numPr>
        <w:tabs>
          <w:tab w:val="left" w:pos="709"/>
          <w:tab w:val="left" w:pos="851"/>
        </w:tabs>
        <w:ind w:left="709" w:firstLine="0"/>
      </w:pPr>
      <w:r w:rsidRPr="00094B5A">
        <w:t xml:space="preserve">теплотрасса в д. </w:t>
      </w:r>
      <w:proofErr w:type="spellStart"/>
      <w:r w:rsidRPr="00094B5A">
        <w:t>Макарово</w:t>
      </w:r>
      <w:proofErr w:type="spellEnd"/>
      <w:r w:rsidRPr="00094B5A">
        <w:t xml:space="preserve"> (от центральной котельной);</w:t>
      </w:r>
    </w:p>
    <w:p w:rsidR="0010705A" w:rsidRPr="00094B5A" w:rsidRDefault="0010705A" w:rsidP="009E67EE">
      <w:pPr>
        <w:pStyle w:val="ab"/>
        <w:numPr>
          <w:ilvl w:val="2"/>
          <w:numId w:val="24"/>
        </w:numPr>
        <w:tabs>
          <w:tab w:val="left" w:pos="709"/>
          <w:tab w:val="left" w:pos="851"/>
        </w:tabs>
        <w:ind w:left="709" w:firstLine="0"/>
      </w:pPr>
      <w:r w:rsidRPr="00094B5A">
        <w:t>ЛЭП в д. Устье;</w:t>
      </w:r>
    </w:p>
    <w:p w:rsidR="0010705A" w:rsidRPr="00094B5A" w:rsidRDefault="0010705A" w:rsidP="009E67EE">
      <w:pPr>
        <w:pStyle w:val="ab"/>
        <w:numPr>
          <w:ilvl w:val="2"/>
          <w:numId w:val="24"/>
        </w:numPr>
        <w:tabs>
          <w:tab w:val="left" w:pos="709"/>
          <w:tab w:val="left" w:pos="851"/>
        </w:tabs>
        <w:ind w:left="709" w:firstLine="0"/>
      </w:pPr>
      <w:r w:rsidRPr="00094B5A">
        <w:t xml:space="preserve">ЛЭП в д. </w:t>
      </w:r>
      <w:proofErr w:type="spellStart"/>
      <w:r w:rsidRPr="00094B5A">
        <w:t>Макарово</w:t>
      </w:r>
      <w:proofErr w:type="spellEnd"/>
      <w:r w:rsidRPr="00094B5A">
        <w:t>.</w:t>
      </w:r>
    </w:p>
    <w:p w:rsidR="0010705A" w:rsidRPr="00094B5A" w:rsidRDefault="0010705A" w:rsidP="0010705A">
      <w:pPr>
        <w:tabs>
          <w:tab w:val="left" w:pos="1418"/>
        </w:tabs>
        <w:ind w:firstLine="0"/>
        <w:rPr>
          <w:sz w:val="24"/>
          <w:szCs w:val="24"/>
        </w:rPr>
      </w:pPr>
      <w:r w:rsidRPr="00094B5A">
        <w:rPr>
          <w:sz w:val="24"/>
          <w:szCs w:val="24"/>
        </w:rPr>
        <w:t>из собственности МО «Хорей-</w:t>
      </w:r>
      <w:proofErr w:type="spellStart"/>
      <w:r w:rsidRPr="00094B5A">
        <w:rPr>
          <w:sz w:val="24"/>
          <w:szCs w:val="24"/>
        </w:rPr>
        <w:t>Верский</w:t>
      </w:r>
      <w:proofErr w:type="spellEnd"/>
      <w:r w:rsidRPr="00094B5A">
        <w:rPr>
          <w:sz w:val="24"/>
          <w:szCs w:val="24"/>
        </w:rPr>
        <w:t xml:space="preserve"> сельсовет» НАО:</w:t>
      </w:r>
    </w:p>
    <w:p w:rsidR="0010705A" w:rsidRPr="00094B5A" w:rsidRDefault="0010705A" w:rsidP="009E67EE">
      <w:pPr>
        <w:pStyle w:val="ab"/>
        <w:numPr>
          <w:ilvl w:val="2"/>
          <w:numId w:val="24"/>
        </w:numPr>
        <w:tabs>
          <w:tab w:val="left" w:pos="709"/>
          <w:tab w:val="left" w:pos="851"/>
        </w:tabs>
        <w:ind w:left="709" w:firstLine="0"/>
      </w:pPr>
      <w:r w:rsidRPr="00094B5A">
        <w:t>здание ДЭС;</w:t>
      </w:r>
    </w:p>
    <w:p w:rsidR="0010705A" w:rsidRPr="00094B5A" w:rsidRDefault="0010705A" w:rsidP="009E67EE">
      <w:pPr>
        <w:pStyle w:val="ab"/>
        <w:numPr>
          <w:ilvl w:val="2"/>
          <w:numId w:val="24"/>
        </w:numPr>
        <w:tabs>
          <w:tab w:val="left" w:pos="709"/>
          <w:tab w:val="left" w:pos="851"/>
        </w:tabs>
        <w:ind w:left="709" w:firstLine="0"/>
      </w:pPr>
      <w:r w:rsidRPr="00094B5A">
        <w:t>теплотрасса;</w:t>
      </w:r>
    </w:p>
    <w:p w:rsidR="0010705A" w:rsidRPr="00094B5A" w:rsidRDefault="0010705A" w:rsidP="0010705A">
      <w:pPr>
        <w:tabs>
          <w:tab w:val="left" w:pos="1418"/>
        </w:tabs>
        <w:ind w:firstLine="0"/>
        <w:rPr>
          <w:sz w:val="24"/>
          <w:szCs w:val="24"/>
        </w:rPr>
      </w:pPr>
      <w:r w:rsidRPr="00094B5A">
        <w:rPr>
          <w:sz w:val="24"/>
          <w:szCs w:val="24"/>
        </w:rPr>
        <w:t>из собственности МО «</w:t>
      </w:r>
      <w:proofErr w:type="spellStart"/>
      <w:r w:rsidRPr="00094B5A">
        <w:rPr>
          <w:sz w:val="24"/>
          <w:szCs w:val="24"/>
        </w:rPr>
        <w:t>Пустозерский</w:t>
      </w:r>
      <w:proofErr w:type="spellEnd"/>
      <w:r w:rsidRPr="00094B5A">
        <w:rPr>
          <w:sz w:val="24"/>
          <w:szCs w:val="24"/>
        </w:rPr>
        <w:t xml:space="preserve"> сельсовет» НАО:</w:t>
      </w:r>
    </w:p>
    <w:p w:rsidR="0010705A" w:rsidRPr="00094B5A" w:rsidRDefault="0010705A" w:rsidP="009E67EE">
      <w:pPr>
        <w:pStyle w:val="ab"/>
        <w:numPr>
          <w:ilvl w:val="2"/>
          <w:numId w:val="24"/>
        </w:numPr>
        <w:tabs>
          <w:tab w:val="left" w:pos="709"/>
          <w:tab w:val="left" w:pos="851"/>
        </w:tabs>
        <w:ind w:left="709" w:firstLine="0"/>
      </w:pPr>
      <w:r w:rsidRPr="00094B5A">
        <w:t xml:space="preserve">сооружение ЛЭС ВЛ-0,4 </w:t>
      </w:r>
      <w:proofErr w:type="spellStart"/>
      <w:r w:rsidRPr="00094B5A">
        <w:t>кВ</w:t>
      </w:r>
      <w:proofErr w:type="spellEnd"/>
      <w:r w:rsidRPr="00094B5A">
        <w:t xml:space="preserve"> (1-я очередь);</w:t>
      </w:r>
    </w:p>
    <w:p w:rsidR="0010705A" w:rsidRPr="00094B5A" w:rsidRDefault="0010705A" w:rsidP="0010705A">
      <w:pPr>
        <w:tabs>
          <w:tab w:val="left" w:pos="1134"/>
        </w:tabs>
        <w:autoSpaceDE w:val="0"/>
        <w:autoSpaceDN w:val="0"/>
        <w:adjustRightInd w:val="0"/>
        <w:ind w:firstLine="0"/>
        <w:rPr>
          <w:sz w:val="24"/>
          <w:szCs w:val="24"/>
        </w:rPr>
      </w:pPr>
      <w:r w:rsidRPr="00094B5A">
        <w:rPr>
          <w:sz w:val="24"/>
          <w:szCs w:val="24"/>
        </w:rPr>
        <w:t>из собственности МО «</w:t>
      </w:r>
      <w:proofErr w:type="spellStart"/>
      <w:r w:rsidRPr="00094B5A">
        <w:rPr>
          <w:sz w:val="24"/>
          <w:szCs w:val="24"/>
        </w:rPr>
        <w:t>Коткинский</w:t>
      </w:r>
      <w:proofErr w:type="spellEnd"/>
      <w:r w:rsidRPr="00094B5A">
        <w:rPr>
          <w:sz w:val="24"/>
          <w:szCs w:val="24"/>
        </w:rPr>
        <w:t xml:space="preserve"> сельсовет» НАО:</w:t>
      </w:r>
    </w:p>
    <w:p w:rsidR="0010705A" w:rsidRPr="00094B5A" w:rsidRDefault="0010705A" w:rsidP="009E67EE">
      <w:pPr>
        <w:pStyle w:val="ab"/>
        <w:numPr>
          <w:ilvl w:val="2"/>
          <w:numId w:val="24"/>
        </w:numPr>
        <w:tabs>
          <w:tab w:val="left" w:pos="709"/>
          <w:tab w:val="left" w:pos="851"/>
        </w:tabs>
        <w:ind w:left="709" w:firstLine="0"/>
      </w:pPr>
      <w:r w:rsidRPr="00094B5A">
        <w:t>котельная;</w:t>
      </w:r>
    </w:p>
    <w:p w:rsidR="0010705A" w:rsidRPr="00094B5A" w:rsidRDefault="0010705A" w:rsidP="009E67EE">
      <w:pPr>
        <w:pStyle w:val="ab"/>
        <w:numPr>
          <w:ilvl w:val="2"/>
          <w:numId w:val="24"/>
        </w:numPr>
        <w:tabs>
          <w:tab w:val="left" w:pos="709"/>
          <w:tab w:val="left" w:pos="851"/>
        </w:tabs>
        <w:ind w:left="709" w:firstLine="0"/>
      </w:pPr>
      <w:r w:rsidRPr="00094B5A">
        <w:t>теплотрасса;</w:t>
      </w:r>
    </w:p>
    <w:p w:rsidR="0010705A" w:rsidRPr="00094B5A" w:rsidRDefault="0010705A" w:rsidP="009E67EE">
      <w:pPr>
        <w:pStyle w:val="ab"/>
        <w:numPr>
          <w:ilvl w:val="2"/>
          <w:numId w:val="24"/>
        </w:numPr>
        <w:tabs>
          <w:tab w:val="left" w:pos="709"/>
          <w:tab w:val="left" w:pos="851"/>
        </w:tabs>
        <w:ind w:left="709" w:firstLine="0"/>
      </w:pPr>
      <w:r w:rsidRPr="00094B5A">
        <w:t>здание водозаборной станции;</w:t>
      </w:r>
    </w:p>
    <w:p w:rsidR="0010705A" w:rsidRPr="00094B5A" w:rsidRDefault="0010705A" w:rsidP="009E67EE">
      <w:pPr>
        <w:pStyle w:val="ab"/>
        <w:numPr>
          <w:ilvl w:val="2"/>
          <w:numId w:val="24"/>
        </w:numPr>
        <w:tabs>
          <w:tab w:val="left" w:pos="709"/>
          <w:tab w:val="left" w:pos="851"/>
        </w:tabs>
        <w:ind w:left="709" w:firstLine="0"/>
      </w:pPr>
      <w:r w:rsidRPr="00094B5A">
        <w:t xml:space="preserve">здания </w:t>
      </w:r>
      <w:proofErr w:type="spellStart"/>
      <w:r w:rsidRPr="00094B5A">
        <w:t>водоколонок</w:t>
      </w:r>
      <w:proofErr w:type="spellEnd"/>
      <w:r w:rsidRPr="00094B5A">
        <w:t xml:space="preserve"> № 1</w:t>
      </w:r>
      <w:r w:rsidR="001B772F" w:rsidRPr="00094B5A">
        <w:t>–</w:t>
      </w:r>
      <w:r w:rsidRPr="00094B5A">
        <w:t>5;</w:t>
      </w:r>
    </w:p>
    <w:p w:rsidR="0010705A" w:rsidRPr="00094B5A" w:rsidRDefault="0010705A" w:rsidP="009E67EE">
      <w:pPr>
        <w:pStyle w:val="ab"/>
        <w:numPr>
          <w:ilvl w:val="2"/>
          <w:numId w:val="24"/>
        </w:numPr>
        <w:tabs>
          <w:tab w:val="left" w:pos="709"/>
          <w:tab w:val="left" w:pos="851"/>
        </w:tabs>
        <w:ind w:left="709" w:firstLine="0"/>
      </w:pPr>
      <w:r w:rsidRPr="00094B5A">
        <w:t xml:space="preserve">баня с. </w:t>
      </w:r>
      <w:proofErr w:type="spellStart"/>
      <w:r w:rsidRPr="00094B5A">
        <w:t>Коткино</w:t>
      </w:r>
      <w:proofErr w:type="spellEnd"/>
      <w:r w:rsidRPr="00094B5A">
        <w:t>.</w:t>
      </w:r>
    </w:p>
    <w:p w:rsidR="0010705A" w:rsidRPr="00094B5A" w:rsidRDefault="0010705A" w:rsidP="0010705A">
      <w:pPr>
        <w:rPr>
          <w:sz w:val="24"/>
          <w:szCs w:val="24"/>
        </w:rPr>
      </w:pPr>
      <w:r w:rsidRPr="00094B5A">
        <w:rPr>
          <w:rFonts w:eastAsia="Times New Roman"/>
          <w:sz w:val="24"/>
          <w:szCs w:val="24"/>
          <w:lang w:eastAsia="ru-RU"/>
        </w:rPr>
        <w:t>В 2017 г</w:t>
      </w:r>
      <w:r w:rsidR="00094B5A">
        <w:rPr>
          <w:rFonts w:eastAsia="Times New Roman"/>
          <w:sz w:val="24"/>
          <w:szCs w:val="24"/>
          <w:lang w:eastAsia="ru-RU"/>
        </w:rPr>
        <w:t>оду</w:t>
      </w:r>
      <w:r w:rsidRPr="00094B5A">
        <w:rPr>
          <w:rFonts w:eastAsia="Times New Roman"/>
          <w:sz w:val="24"/>
          <w:szCs w:val="24"/>
          <w:lang w:eastAsia="ru-RU"/>
        </w:rPr>
        <w:t xml:space="preserve"> </w:t>
      </w:r>
      <w:r w:rsidRPr="00094B5A">
        <w:rPr>
          <w:sz w:val="24"/>
          <w:szCs w:val="24"/>
        </w:rPr>
        <w:t>организована передача имущества из собственности Заполярного района в собственность сельских поселений Ненецкого автономного округа:</w:t>
      </w:r>
    </w:p>
    <w:p w:rsidR="0010705A" w:rsidRPr="00094B5A" w:rsidRDefault="0010705A" w:rsidP="009E67EE">
      <w:pPr>
        <w:pStyle w:val="ab"/>
        <w:numPr>
          <w:ilvl w:val="0"/>
          <w:numId w:val="11"/>
        </w:numPr>
        <w:tabs>
          <w:tab w:val="left" w:pos="1134"/>
        </w:tabs>
        <w:autoSpaceDE w:val="0"/>
        <w:autoSpaceDN w:val="0"/>
        <w:adjustRightInd w:val="0"/>
        <w:ind w:left="0" w:firstLine="709"/>
      </w:pPr>
      <w:r w:rsidRPr="00094B5A">
        <w:t xml:space="preserve">МО «ГП «Рабочий поселок Искателей» – система централизованного оповещения гражданской обороны; </w:t>
      </w:r>
    </w:p>
    <w:p w:rsidR="0010705A" w:rsidRPr="00094B5A" w:rsidRDefault="0010705A" w:rsidP="009E67EE">
      <w:pPr>
        <w:pStyle w:val="ab"/>
        <w:numPr>
          <w:ilvl w:val="0"/>
          <w:numId w:val="11"/>
        </w:numPr>
        <w:tabs>
          <w:tab w:val="left" w:pos="1134"/>
        </w:tabs>
        <w:autoSpaceDE w:val="0"/>
        <w:autoSpaceDN w:val="0"/>
        <w:adjustRightInd w:val="0"/>
        <w:ind w:left="0" w:firstLine="709"/>
      </w:pPr>
      <w:r w:rsidRPr="00094B5A">
        <w:t>МО «</w:t>
      </w:r>
      <w:proofErr w:type="spellStart"/>
      <w:r w:rsidRPr="00094B5A">
        <w:t>Коткинский</w:t>
      </w:r>
      <w:proofErr w:type="spellEnd"/>
      <w:r w:rsidRPr="00094B5A">
        <w:t xml:space="preserve"> сельсовет» НАО – снегоход </w:t>
      </w:r>
      <w:r w:rsidRPr="00094B5A">
        <w:rPr>
          <w:lang w:val="en-US"/>
        </w:rPr>
        <w:t>BOMBARDIER</w:t>
      </w:r>
      <w:r w:rsidRPr="00094B5A">
        <w:t xml:space="preserve"> </w:t>
      </w:r>
      <w:r w:rsidRPr="00094B5A">
        <w:rPr>
          <w:lang w:val="en-US"/>
        </w:rPr>
        <w:t>LYNX</w:t>
      </w:r>
      <w:r w:rsidRPr="00094B5A">
        <w:t xml:space="preserve"> </w:t>
      </w:r>
      <w:r w:rsidRPr="00094B5A">
        <w:rPr>
          <w:lang w:val="en-US"/>
        </w:rPr>
        <w:t>YETI</w:t>
      </w:r>
      <w:r w:rsidRPr="00094B5A">
        <w:t xml:space="preserve"> </w:t>
      </w:r>
      <w:r w:rsidRPr="00094B5A">
        <w:rPr>
          <w:lang w:val="en-US"/>
        </w:rPr>
        <w:t>PRO</w:t>
      </w:r>
      <w:r w:rsidRPr="00094B5A">
        <w:t xml:space="preserve"> </w:t>
      </w:r>
      <w:r w:rsidRPr="00094B5A">
        <w:rPr>
          <w:lang w:val="en-US"/>
        </w:rPr>
        <w:t>V</w:t>
      </w:r>
      <w:r w:rsidRPr="00094B5A">
        <w:t>-800</w:t>
      </w:r>
      <w:r w:rsidRPr="00094B5A">
        <w:rPr>
          <w:lang w:val="en-US"/>
        </w:rPr>
        <w:t>RUS</w:t>
      </w:r>
      <w:r w:rsidRPr="00094B5A">
        <w:t xml:space="preserve"> </w:t>
      </w:r>
      <w:r w:rsidRPr="00094B5A">
        <w:rPr>
          <w:lang w:val="en-US"/>
        </w:rPr>
        <w:t>Blue</w:t>
      </w:r>
      <w:r w:rsidRPr="00094B5A">
        <w:t>;</w:t>
      </w:r>
    </w:p>
    <w:p w:rsidR="0010705A" w:rsidRPr="00094B5A" w:rsidRDefault="0010705A" w:rsidP="009E67EE">
      <w:pPr>
        <w:pStyle w:val="ab"/>
        <w:numPr>
          <w:ilvl w:val="0"/>
          <w:numId w:val="11"/>
        </w:numPr>
        <w:tabs>
          <w:tab w:val="left" w:pos="1134"/>
        </w:tabs>
        <w:autoSpaceDE w:val="0"/>
        <w:autoSpaceDN w:val="0"/>
        <w:adjustRightInd w:val="0"/>
        <w:ind w:left="0" w:firstLine="709"/>
      </w:pPr>
      <w:r w:rsidRPr="00094B5A">
        <w:t>МО «</w:t>
      </w:r>
      <w:proofErr w:type="spellStart"/>
      <w:r w:rsidRPr="00094B5A">
        <w:t>Пёшский</w:t>
      </w:r>
      <w:proofErr w:type="spellEnd"/>
      <w:r w:rsidRPr="00094B5A">
        <w:t xml:space="preserve"> сельсовет» НАО – детский сад и земельный участок по</w:t>
      </w:r>
      <w:r w:rsidR="001B772F" w:rsidRPr="00094B5A">
        <w:t>д</w:t>
      </w:r>
      <w:r w:rsidRPr="00094B5A">
        <w:t xml:space="preserve"> здан</w:t>
      </w:r>
      <w:r w:rsidR="001B772F" w:rsidRPr="00094B5A">
        <w:t>ие детского сада в д. Волоковая;</w:t>
      </w:r>
    </w:p>
    <w:p w:rsidR="0010705A" w:rsidRPr="00094B5A" w:rsidRDefault="0010705A" w:rsidP="009E67EE">
      <w:pPr>
        <w:pStyle w:val="ab"/>
        <w:numPr>
          <w:ilvl w:val="0"/>
          <w:numId w:val="11"/>
        </w:numPr>
        <w:tabs>
          <w:tab w:val="left" w:pos="1134"/>
        </w:tabs>
        <w:autoSpaceDE w:val="0"/>
        <w:autoSpaceDN w:val="0"/>
        <w:adjustRightInd w:val="0"/>
        <w:ind w:left="0" w:firstLine="709"/>
      </w:pPr>
      <w:r w:rsidRPr="00094B5A">
        <w:t>МО «Карский сельсовет» НАО – ясли и земельный участок под здание яслей;</w:t>
      </w:r>
    </w:p>
    <w:p w:rsidR="0010705A" w:rsidRPr="00094B5A" w:rsidRDefault="0010705A" w:rsidP="009E67EE">
      <w:pPr>
        <w:pStyle w:val="ab"/>
        <w:numPr>
          <w:ilvl w:val="0"/>
          <w:numId w:val="11"/>
        </w:numPr>
        <w:tabs>
          <w:tab w:val="left" w:pos="1134"/>
        </w:tabs>
        <w:autoSpaceDE w:val="0"/>
        <w:autoSpaceDN w:val="0"/>
        <w:adjustRightInd w:val="0"/>
        <w:ind w:left="0" w:firstLine="709"/>
      </w:pPr>
      <w:r w:rsidRPr="00094B5A">
        <w:t>МО «</w:t>
      </w:r>
      <w:proofErr w:type="spellStart"/>
      <w:r w:rsidRPr="00094B5A">
        <w:t>Тиманский</w:t>
      </w:r>
      <w:proofErr w:type="spellEnd"/>
      <w:r w:rsidRPr="00094B5A">
        <w:t xml:space="preserve"> сельсовет» НАО – 8 квартир в п. </w:t>
      </w:r>
      <w:proofErr w:type="spellStart"/>
      <w:r w:rsidRPr="00094B5A">
        <w:t>Индига</w:t>
      </w:r>
      <w:proofErr w:type="spellEnd"/>
      <w:r w:rsidRPr="00094B5A">
        <w:t>, два земельных участка;</w:t>
      </w:r>
    </w:p>
    <w:p w:rsidR="0010705A" w:rsidRPr="00094B5A" w:rsidRDefault="0010705A" w:rsidP="009E67EE">
      <w:pPr>
        <w:pStyle w:val="ab"/>
        <w:numPr>
          <w:ilvl w:val="0"/>
          <w:numId w:val="11"/>
        </w:numPr>
        <w:tabs>
          <w:tab w:val="left" w:pos="1134"/>
        </w:tabs>
        <w:autoSpaceDE w:val="0"/>
        <w:autoSpaceDN w:val="0"/>
        <w:adjustRightInd w:val="0"/>
        <w:ind w:left="0" w:firstLine="709"/>
      </w:pPr>
      <w:r w:rsidRPr="00094B5A">
        <w:t>МО «</w:t>
      </w:r>
      <w:proofErr w:type="spellStart"/>
      <w:r w:rsidRPr="00094B5A">
        <w:t>Хоседа-Хардский</w:t>
      </w:r>
      <w:proofErr w:type="spellEnd"/>
      <w:r w:rsidRPr="00094B5A">
        <w:t xml:space="preserve"> сельсовет» НАО – дизельная тепловая пушка;</w:t>
      </w:r>
    </w:p>
    <w:p w:rsidR="0010705A" w:rsidRPr="00094B5A" w:rsidRDefault="0010705A" w:rsidP="009E67EE">
      <w:pPr>
        <w:pStyle w:val="ab"/>
        <w:numPr>
          <w:ilvl w:val="0"/>
          <w:numId w:val="11"/>
        </w:numPr>
        <w:tabs>
          <w:tab w:val="left" w:pos="1134"/>
        </w:tabs>
        <w:autoSpaceDE w:val="0"/>
        <w:autoSpaceDN w:val="0"/>
        <w:adjustRightInd w:val="0"/>
        <w:ind w:left="0" w:firstLine="709"/>
      </w:pPr>
      <w:r w:rsidRPr="00094B5A">
        <w:t>7 МО (</w:t>
      </w:r>
      <w:proofErr w:type="spellStart"/>
      <w:r w:rsidRPr="00094B5A">
        <w:t>Великовисочный</w:t>
      </w:r>
      <w:proofErr w:type="spellEnd"/>
      <w:r w:rsidRPr="00094B5A">
        <w:t xml:space="preserve">, </w:t>
      </w:r>
      <w:proofErr w:type="spellStart"/>
      <w:r w:rsidRPr="00094B5A">
        <w:t>Канинский</w:t>
      </w:r>
      <w:proofErr w:type="spellEnd"/>
      <w:r w:rsidRPr="00094B5A">
        <w:t xml:space="preserve">, Омский, </w:t>
      </w:r>
      <w:proofErr w:type="spellStart"/>
      <w:r w:rsidRPr="00094B5A">
        <w:t>Пёшский</w:t>
      </w:r>
      <w:proofErr w:type="spellEnd"/>
      <w:r w:rsidRPr="00094B5A">
        <w:t xml:space="preserve">, </w:t>
      </w:r>
      <w:proofErr w:type="spellStart"/>
      <w:r w:rsidRPr="00094B5A">
        <w:t>Пустозерский</w:t>
      </w:r>
      <w:proofErr w:type="spellEnd"/>
      <w:r w:rsidRPr="00094B5A">
        <w:t xml:space="preserve">, </w:t>
      </w:r>
      <w:proofErr w:type="spellStart"/>
      <w:r w:rsidRPr="00094B5A">
        <w:t>Тиманский</w:t>
      </w:r>
      <w:proofErr w:type="spellEnd"/>
      <w:r w:rsidRPr="00094B5A">
        <w:t xml:space="preserve">, </w:t>
      </w:r>
      <w:proofErr w:type="spellStart"/>
      <w:r w:rsidRPr="00094B5A">
        <w:t>Юшарский</w:t>
      </w:r>
      <w:proofErr w:type="spellEnd"/>
      <w:r w:rsidRPr="00094B5A">
        <w:t xml:space="preserve"> сельсоветы) – уличные электронные часы «Электрон» (15 шт.);</w:t>
      </w:r>
    </w:p>
    <w:p w:rsidR="0010705A" w:rsidRPr="00094B5A" w:rsidRDefault="0010705A" w:rsidP="009E67EE">
      <w:pPr>
        <w:pStyle w:val="ab"/>
        <w:numPr>
          <w:ilvl w:val="0"/>
          <w:numId w:val="11"/>
        </w:numPr>
        <w:tabs>
          <w:tab w:val="left" w:pos="1134"/>
        </w:tabs>
        <w:autoSpaceDE w:val="0"/>
        <w:autoSpaceDN w:val="0"/>
        <w:adjustRightInd w:val="0"/>
        <w:ind w:left="0" w:firstLine="709"/>
      </w:pPr>
      <w:r w:rsidRPr="00094B5A">
        <w:t xml:space="preserve">МО «Поселок </w:t>
      </w:r>
      <w:proofErr w:type="spellStart"/>
      <w:r w:rsidRPr="00094B5A">
        <w:t>Амдерма</w:t>
      </w:r>
      <w:proofErr w:type="spellEnd"/>
      <w:r w:rsidRPr="00094B5A">
        <w:t>» НАО, МО «</w:t>
      </w:r>
      <w:proofErr w:type="spellStart"/>
      <w:r w:rsidRPr="00094B5A">
        <w:t>Пустозерский</w:t>
      </w:r>
      <w:proofErr w:type="spellEnd"/>
      <w:r w:rsidRPr="00094B5A">
        <w:t xml:space="preserve"> сельсовет» НАО, МО «Омский сельсовет» НАО – 5 систем видеонаблюдения в местах массового пребывания людей.</w:t>
      </w:r>
    </w:p>
    <w:p w:rsidR="0010705A" w:rsidRPr="00094B5A" w:rsidRDefault="0010705A" w:rsidP="0010705A">
      <w:pPr>
        <w:autoSpaceDE w:val="0"/>
        <w:autoSpaceDN w:val="0"/>
        <w:adjustRightInd w:val="0"/>
        <w:rPr>
          <w:sz w:val="24"/>
          <w:szCs w:val="24"/>
        </w:rPr>
      </w:pPr>
      <w:r w:rsidRPr="00094B5A">
        <w:rPr>
          <w:rFonts w:eastAsia="Times New Roman"/>
          <w:sz w:val="24"/>
          <w:szCs w:val="24"/>
          <w:lang w:eastAsia="ru-RU"/>
        </w:rPr>
        <w:t>П</w:t>
      </w:r>
      <w:r w:rsidRPr="00094B5A">
        <w:rPr>
          <w:sz w:val="24"/>
          <w:szCs w:val="24"/>
        </w:rPr>
        <w:t>редоставлено из казны Заполярного района в аренду следующее имущество:</w:t>
      </w:r>
    </w:p>
    <w:p w:rsidR="0010705A" w:rsidRPr="00094B5A" w:rsidRDefault="0010705A" w:rsidP="009E67EE">
      <w:pPr>
        <w:pStyle w:val="ab"/>
        <w:numPr>
          <w:ilvl w:val="0"/>
          <w:numId w:val="11"/>
        </w:numPr>
        <w:tabs>
          <w:tab w:val="left" w:pos="1134"/>
        </w:tabs>
        <w:autoSpaceDE w:val="0"/>
        <w:autoSpaceDN w:val="0"/>
        <w:adjustRightInd w:val="0"/>
        <w:ind w:left="0" w:firstLine="709"/>
      </w:pPr>
      <w:r w:rsidRPr="00094B5A">
        <w:t xml:space="preserve">ИП </w:t>
      </w:r>
      <w:proofErr w:type="spellStart"/>
      <w:r w:rsidRPr="00094B5A">
        <w:t>Курленко</w:t>
      </w:r>
      <w:proofErr w:type="spellEnd"/>
      <w:r w:rsidRPr="00094B5A">
        <w:t xml:space="preserve"> А.Г. переданы два земельных участка в п. </w:t>
      </w:r>
      <w:proofErr w:type="spellStart"/>
      <w:r w:rsidRPr="00094B5A">
        <w:t>Бугрино</w:t>
      </w:r>
      <w:proofErr w:type="spellEnd"/>
      <w:r w:rsidRPr="00094B5A">
        <w:t xml:space="preserve"> под малоэтажное жилищное строительство; </w:t>
      </w:r>
    </w:p>
    <w:p w:rsidR="0010705A" w:rsidRPr="00094B5A" w:rsidRDefault="0010705A" w:rsidP="009E67EE">
      <w:pPr>
        <w:pStyle w:val="ab"/>
        <w:numPr>
          <w:ilvl w:val="0"/>
          <w:numId w:val="11"/>
        </w:numPr>
        <w:tabs>
          <w:tab w:val="left" w:pos="1134"/>
        </w:tabs>
        <w:autoSpaceDE w:val="0"/>
        <w:autoSpaceDN w:val="0"/>
        <w:adjustRightInd w:val="0"/>
        <w:ind w:left="0" w:firstLine="709"/>
      </w:pPr>
      <w:r w:rsidRPr="00094B5A">
        <w:t>МП ЗР «</w:t>
      </w:r>
      <w:proofErr w:type="spellStart"/>
      <w:r w:rsidRPr="00094B5A">
        <w:t>Севержилкомсервис</w:t>
      </w:r>
      <w:proofErr w:type="spellEnd"/>
      <w:r w:rsidRPr="00094B5A">
        <w:t xml:space="preserve">» переданы земельные участки под котельные в п. </w:t>
      </w:r>
      <w:proofErr w:type="spellStart"/>
      <w:r w:rsidRPr="00094B5A">
        <w:t>Индига</w:t>
      </w:r>
      <w:proofErr w:type="spellEnd"/>
      <w:r w:rsidRPr="00094B5A">
        <w:t xml:space="preserve"> и п. </w:t>
      </w:r>
      <w:proofErr w:type="spellStart"/>
      <w:r w:rsidRPr="00094B5A">
        <w:t>Харута</w:t>
      </w:r>
      <w:proofErr w:type="spellEnd"/>
      <w:r w:rsidRPr="00094B5A">
        <w:t>;</w:t>
      </w:r>
    </w:p>
    <w:p w:rsidR="0010705A" w:rsidRPr="00094B5A" w:rsidRDefault="0010705A" w:rsidP="009E67EE">
      <w:pPr>
        <w:pStyle w:val="ab"/>
        <w:numPr>
          <w:ilvl w:val="0"/>
          <w:numId w:val="11"/>
        </w:numPr>
        <w:tabs>
          <w:tab w:val="left" w:pos="1134"/>
        </w:tabs>
        <w:autoSpaceDE w:val="0"/>
        <w:autoSpaceDN w:val="0"/>
        <w:adjustRightInd w:val="0"/>
        <w:ind w:left="0" w:firstLine="709"/>
      </w:pPr>
      <w:r w:rsidRPr="00094B5A">
        <w:t>МП ЗР «</w:t>
      </w:r>
      <w:proofErr w:type="spellStart"/>
      <w:r w:rsidRPr="00094B5A">
        <w:t>Севержилкомсервис</w:t>
      </w:r>
      <w:proofErr w:type="spellEnd"/>
      <w:r w:rsidRPr="00094B5A">
        <w:t>» и ГБУК НАО «</w:t>
      </w:r>
      <w:proofErr w:type="spellStart"/>
      <w:r w:rsidRPr="00094B5A">
        <w:t>Великовисочный</w:t>
      </w:r>
      <w:proofErr w:type="spellEnd"/>
      <w:r w:rsidRPr="00094B5A">
        <w:t xml:space="preserve"> ЦДК» передан земельный участок под культурно-досуговое учреждение в д. </w:t>
      </w:r>
      <w:proofErr w:type="spellStart"/>
      <w:r w:rsidRPr="00094B5A">
        <w:t>Пылемец</w:t>
      </w:r>
      <w:proofErr w:type="spellEnd"/>
      <w:r w:rsidRPr="00094B5A">
        <w:t>.</w:t>
      </w:r>
    </w:p>
    <w:p w:rsidR="0010705A" w:rsidRPr="00094B5A" w:rsidRDefault="0010705A" w:rsidP="0010705A">
      <w:pPr>
        <w:autoSpaceDE w:val="0"/>
        <w:autoSpaceDN w:val="0"/>
        <w:adjustRightInd w:val="0"/>
        <w:rPr>
          <w:sz w:val="24"/>
          <w:szCs w:val="24"/>
        </w:rPr>
      </w:pPr>
      <w:r w:rsidRPr="00094B5A">
        <w:rPr>
          <w:sz w:val="24"/>
          <w:szCs w:val="24"/>
        </w:rPr>
        <w:t>Велась работа по закреплению имущества на праве оперативного управления и хозяйственного ведения за органами местного самоуправления Заполярного района, структурными подразделениями, учреждениями и муниципальными предприятиями.</w:t>
      </w:r>
    </w:p>
    <w:p w:rsidR="0010705A" w:rsidRPr="00094B5A" w:rsidRDefault="0010705A" w:rsidP="0010705A">
      <w:pPr>
        <w:autoSpaceDE w:val="0"/>
        <w:autoSpaceDN w:val="0"/>
        <w:adjustRightInd w:val="0"/>
        <w:rPr>
          <w:sz w:val="24"/>
          <w:szCs w:val="24"/>
        </w:rPr>
      </w:pPr>
      <w:r w:rsidRPr="00094B5A">
        <w:rPr>
          <w:sz w:val="24"/>
          <w:szCs w:val="24"/>
        </w:rPr>
        <w:t>Во исполнение закона НАО № 95-оз от 19.09.2014 организована передача имущества из собственности Заполярного района в собственность Ненецкого автономного округа. В результате этой работы переданы: земельные участки под автомобильные дороги с. Нижняя</w:t>
      </w:r>
      <w:r w:rsidRPr="00C73149">
        <w:rPr>
          <w:szCs w:val="26"/>
        </w:rPr>
        <w:t xml:space="preserve"> </w:t>
      </w:r>
      <w:proofErr w:type="spellStart"/>
      <w:r w:rsidRPr="00094B5A">
        <w:rPr>
          <w:sz w:val="24"/>
          <w:szCs w:val="24"/>
        </w:rPr>
        <w:t>Пёша</w:t>
      </w:r>
      <w:proofErr w:type="spellEnd"/>
      <w:r w:rsidRPr="00094B5A">
        <w:rPr>
          <w:sz w:val="24"/>
          <w:szCs w:val="24"/>
        </w:rPr>
        <w:t xml:space="preserve"> – д. Верхняя </w:t>
      </w:r>
      <w:proofErr w:type="spellStart"/>
      <w:r w:rsidRPr="00094B5A">
        <w:rPr>
          <w:sz w:val="24"/>
          <w:szCs w:val="24"/>
        </w:rPr>
        <w:t>Пёша</w:t>
      </w:r>
      <w:proofErr w:type="spellEnd"/>
      <w:r w:rsidRPr="00094B5A">
        <w:rPr>
          <w:sz w:val="24"/>
          <w:szCs w:val="24"/>
        </w:rPr>
        <w:t xml:space="preserve">, д. Верхняя </w:t>
      </w:r>
      <w:proofErr w:type="spellStart"/>
      <w:r w:rsidRPr="00094B5A">
        <w:rPr>
          <w:sz w:val="24"/>
          <w:szCs w:val="24"/>
        </w:rPr>
        <w:t>Пёша</w:t>
      </w:r>
      <w:proofErr w:type="spellEnd"/>
      <w:r w:rsidRPr="00094B5A">
        <w:rPr>
          <w:sz w:val="24"/>
          <w:szCs w:val="24"/>
        </w:rPr>
        <w:t xml:space="preserve"> – Волоковая, спортивное сооружение с </w:t>
      </w:r>
      <w:r w:rsidRPr="00094B5A">
        <w:rPr>
          <w:sz w:val="24"/>
          <w:szCs w:val="24"/>
        </w:rPr>
        <w:lastRenderedPageBreak/>
        <w:t xml:space="preserve">универсальным игровым залом в с. </w:t>
      </w:r>
      <w:proofErr w:type="spellStart"/>
      <w:r w:rsidRPr="00094B5A">
        <w:rPr>
          <w:sz w:val="24"/>
          <w:szCs w:val="24"/>
        </w:rPr>
        <w:t>Несь</w:t>
      </w:r>
      <w:proofErr w:type="spellEnd"/>
      <w:r w:rsidRPr="00094B5A">
        <w:rPr>
          <w:sz w:val="24"/>
          <w:szCs w:val="24"/>
        </w:rPr>
        <w:t xml:space="preserve"> (с движимым имуществом и земельным участком), проектно-сметная документация «Пришкольный интернат на 80 мест в п. </w:t>
      </w:r>
      <w:proofErr w:type="spellStart"/>
      <w:r w:rsidRPr="00094B5A">
        <w:rPr>
          <w:sz w:val="24"/>
          <w:szCs w:val="24"/>
        </w:rPr>
        <w:t>Каратайка</w:t>
      </w:r>
      <w:proofErr w:type="spellEnd"/>
      <w:r w:rsidRPr="00094B5A">
        <w:rPr>
          <w:sz w:val="24"/>
          <w:szCs w:val="24"/>
        </w:rPr>
        <w:t xml:space="preserve">» с земельным участком, корпус школы в с. Нижняя </w:t>
      </w:r>
      <w:proofErr w:type="spellStart"/>
      <w:r w:rsidRPr="00094B5A">
        <w:rPr>
          <w:sz w:val="24"/>
          <w:szCs w:val="24"/>
        </w:rPr>
        <w:t>Пёша</w:t>
      </w:r>
      <w:proofErr w:type="spellEnd"/>
      <w:r w:rsidRPr="00094B5A">
        <w:rPr>
          <w:sz w:val="24"/>
          <w:szCs w:val="24"/>
        </w:rPr>
        <w:t xml:space="preserve">. Получен отказ на предложение принять в окружную собственность объект незавершенного строительства «Рыбоприемный пункт в с. </w:t>
      </w:r>
      <w:proofErr w:type="spellStart"/>
      <w:r w:rsidRPr="00094B5A">
        <w:rPr>
          <w:sz w:val="24"/>
          <w:szCs w:val="24"/>
        </w:rPr>
        <w:t>Несь</w:t>
      </w:r>
      <w:proofErr w:type="spellEnd"/>
      <w:r w:rsidRPr="00094B5A">
        <w:rPr>
          <w:sz w:val="24"/>
          <w:szCs w:val="24"/>
        </w:rPr>
        <w:t xml:space="preserve">», не получены ответы </w:t>
      </w:r>
      <w:r w:rsidR="001B772F" w:rsidRPr="00094B5A">
        <w:rPr>
          <w:sz w:val="24"/>
          <w:szCs w:val="24"/>
        </w:rPr>
        <w:t xml:space="preserve">на предложения </w:t>
      </w:r>
      <w:r w:rsidRPr="00094B5A">
        <w:rPr>
          <w:sz w:val="24"/>
          <w:szCs w:val="24"/>
        </w:rPr>
        <w:t xml:space="preserve">о принятии объектов: </w:t>
      </w:r>
    </w:p>
    <w:p w:rsidR="0010705A" w:rsidRPr="00094B5A" w:rsidRDefault="0010705A" w:rsidP="009E67EE">
      <w:pPr>
        <w:pStyle w:val="ab"/>
        <w:numPr>
          <w:ilvl w:val="0"/>
          <w:numId w:val="11"/>
        </w:numPr>
        <w:tabs>
          <w:tab w:val="left" w:pos="1134"/>
        </w:tabs>
        <w:autoSpaceDE w:val="0"/>
        <w:autoSpaceDN w:val="0"/>
        <w:adjustRightInd w:val="0"/>
        <w:ind w:left="0" w:firstLine="709"/>
      </w:pPr>
      <w:r w:rsidRPr="00094B5A">
        <w:t xml:space="preserve">КДУ п. </w:t>
      </w:r>
      <w:proofErr w:type="spellStart"/>
      <w:r w:rsidRPr="00094B5A">
        <w:t>Выучейский</w:t>
      </w:r>
      <w:proofErr w:type="spellEnd"/>
      <w:r w:rsidRPr="00094B5A">
        <w:t xml:space="preserve"> совместно с земельным участком;</w:t>
      </w:r>
    </w:p>
    <w:p w:rsidR="0010705A" w:rsidRPr="00094B5A" w:rsidRDefault="0010705A" w:rsidP="009E67EE">
      <w:pPr>
        <w:pStyle w:val="ab"/>
        <w:numPr>
          <w:ilvl w:val="0"/>
          <w:numId w:val="11"/>
        </w:numPr>
        <w:tabs>
          <w:tab w:val="left" w:pos="1134"/>
        </w:tabs>
        <w:autoSpaceDE w:val="0"/>
        <w:autoSpaceDN w:val="0"/>
        <w:adjustRightInd w:val="0"/>
        <w:ind w:left="0" w:firstLine="709"/>
      </w:pPr>
      <w:r w:rsidRPr="00094B5A">
        <w:t>объект незавершенного строительства (ферма в с. Ома) с земельным участком;</w:t>
      </w:r>
    </w:p>
    <w:p w:rsidR="0010705A" w:rsidRPr="00094B5A" w:rsidRDefault="0010705A" w:rsidP="009E67EE">
      <w:pPr>
        <w:pStyle w:val="ab"/>
        <w:numPr>
          <w:ilvl w:val="0"/>
          <w:numId w:val="11"/>
        </w:numPr>
        <w:tabs>
          <w:tab w:val="left" w:pos="1134"/>
        </w:tabs>
        <w:autoSpaceDE w:val="0"/>
        <w:autoSpaceDN w:val="0"/>
        <w:adjustRightInd w:val="0"/>
        <w:ind w:left="0" w:firstLine="709"/>
      </w:pPr>
      <w:r w:rsidRPr="00094B5A">
        <w:t xml:space="preserve">кабельная линия в с. Нижняя </w:t>
      </w:r>
      <w:proofErr w:type="spellStart"/>
      <w:r w:rsidRPr="00094B5A">
        <w:t>Пёша</w:t>
      </w:r>
      <w:proofErr w:type="spellEnd"/>
      <w:r w:rsidRPr="00094B5A">
        <w:t>;</w:t>
      </w:r>
    </w:p>
    <w:p w:rsidR="0010705A" w:rsidRPr="00094B5A" w:rsidRDefault="0010705A" w:rsidP="009E67EE">
      <w:pPr>
        <w:pStyle w:val="ab"/>
        <w:numPr>
          <w:ilvl w:val="0"/>
          <w:numId w:val="11"/>
        </w:numPr>
        <w:tabs>
          <w:tab w:val="left" w:pos="1134"/>
        </w:tabs>
        <w:autoSpaceDE w:val="0"/>
        <w:autoSpaceDN w:val="0"/>
        <w:adjustRightInd w:val="0"/>
        <w:ind w:left="0" w:firstLine="709"/>
      </w:pPr>
      <w:r w:rsidRPr="00094B5A">
        <w:t>сооружения топливной промышленности «24-квартирный жилой дом № 2 по ул. Озерная в п. Искателей Ненецкого автономного округа. Наружные сети газоснабжения».</w:t>
      </w:r>
    </w:p>
    <w:p w:rsidR="0010705A" w:rsidRPr="00094B5A" w:rsidRDefault="0010705A" w:rsidP="0010705A">
      <w:pPr>
        <w:rPr>
          <w:sz w:val="24"/>
          <w:szCs w:val="24"/>
        </w:rPr>
      </w:pPr>
      <w:r w:rsidRPr="00094B5A">
        <w:rPr>
          <w:sz w:val="24"/>
          <w:szCs w:val="24"/>
        </w:rPr>
        <w:t>Во втором квартале 2017 года проведена проверка целевого использования и сохранности муниципального имущества Заполярного района, закрепленного на праве оперативного управления за М</w:t>
      </w:r>
      <w:r w:rsidR="001B772F" w:rsidRPr="00094B5A">
        <w:rPr>
          <w:sz w:val="24"/>
          <w:szCs w:val="24"/>
        </w:rPr>
        <w:t>КУ</w:t>
      </w:r>
      <w:r w:rsidRPr="00094B5A">
        <w:rPr>
          <w:sz w:val="24"/>
          <w:szCs w:val="24"/>
        </w:rPr>
        <w:t xml:space="preserve"> ЗР «Северное».</w:t>
      </w:r>
    </w:p>
    <w:p w:rsidR="0010705A" w:rsidRPr="00094B5A" w:rsidRDefault="0010705A" w:rsidP="0010705A">
      <w:pPr>
        <w:autoSpaceDE w:val="0"/>
        <w:autoSpaceDN w:val="0"/>
        <w:adjustRightInd w:val="0"/>
        <w:rPr>
          <w:rFonts w:eastAsia="Times New Roman"/>
          <w:sz w:val="24"/>
          <w:szCs w:val="24"/>
          <w:lang w:eastAsia="ru-RU"/>
        </w:rPr>
      </w:pPr>
      <w:r w:rsidRPr="00094B5A">
        <w:rPr>
          <w:rFonts w:eastAsia="Times New Roman"/>
          <w:sz w:val="24"/>
          <w:szCs w:val="24"/>
          <w:lang w:eastAsia="ru-RU"/>
        </w:rPr>
        <w:t>В 2017 году были организованы конкурсные процедуры в отношении объектов муниципальной собственности с целью передачи их по концессиям или в аренду. Признаны несостоявшимися конкурсы и аукционы по объектам:</w:t>
      </w:r>
    </w:p>
    <w:p w:rsidR="0010705A" w:rsidRPr="00094B5A" w:rsidRDefault="0010705A" w:rsidP="009E67EE">
      <w:pPr>
        <w:pStyle w:val="ab"/>
        <w:numPr>
          <w:ilvl w:val="0"/>
          <w:numId w:val="11"/>
        </w:numPr>
        <w:tabs>
          <w:tab w:val="left" w:pos="1134"/>
        </w:tabs>
        <w:autoSpaceDE w:val="0"/>
        <w:autoSpaceDN w:val="0"/>
        <w:adjustRightInd w:val="0"/>
        <w:ind w:left="0" w:firstLine="709"/>
      </w:pPr>
      <w:r w:rsidRPr="00094B5A">
        <w:t xml:space="preserve">здания электростанции и линия электропередачи с. </w:t>
      </w:r>
      <w:proofErr w:type="spellStart"/>
      <w:r w:rsidRPr="00094B5A">
        <w:t>Коткино</w:t>
      </w:r>
      <w:proofErr w:type="spellEnd"/>
      <w:r w:rsidRPr="00094B5A">
        <w:t xml:space="preserve"> совместно с оборудованием и иным имуществом;</w:t>
      </w:r>
    </w:p>
    <w:p w:rsidR="0010705A" w:rsidRPr="00094B5A" w:rsidRDefault="0010705A" w:rsidP="009E67EE">
      <w:pPr>
        <w:pStyle w:val="ab"/>
        <w:numPr>
          <w:ilvl w:val="0"/>
          <w:numId w:val="11"/>
        </w:numPr>
        <w:tabs>
          <w:tab w:val="left" w:pos="1134"/>
        </w:tabs>
        <w:autoSpaceDE w:val="0"/>
        <w:autoSpaceDN w:val="0"/>
        <w:adjustRightInd w:val="0"/>
        <w:ind w:left="0" w:firstLine="709"/>
      </w:pPr>
      <w:r w:rsidRPr="00094B5A">
        <w:t>здание электростанции и линии электропередачи д. Куя совместно с оборудованием и иным имуществом;</w:t>
      </w:r>
    </w:p>
    <w:p w:rsidR="0010705A" w:rsidRPr="00094B5A" w:rsidRDefault="0010705A" w:rsidP="009E67EE">
      <w:pPr>
        <w:pStyle w:val="ab"/>
        <w:numPr>
          <w:ilvl w:val="0"/>
          <w:numId w:val="11"/>
        </w:numPr>
        <w:tabs>
          <w:tab w:val="left" w:pos="1134"/>
        </w:tabs>
        <w:autoSpaceDE w:val="0"/>
        <w:autoSpaceDN w:val="0"/>
        <w:adjustRightInd w:val="0"/>
        <w:ind w:left="0" w:firstLine="709"/>
      </w:pPr>
      <w:r w:rsidRPr="00094B5A">
        <w:t xml:space="preserve">баня в с. </w:t>
      </w:r>
      <w:proofErr w:type="spellStart"/>
      <w:r w:rsidRPr="00094B5A">
        <w:t>Коткино</w:t>
      </w:r>
      <w:proofErr w:type="spellEnd"/>
      <w:r w:rsidRPr="00094B5A">
        <w:t xml:space="preserve">.  </w:t>
      </w:r>
    </w:p>
    <w:p w:rsidR="0010705A" w:rsidRPr="00094B5A" w:rsidRDefault="0010705A" w:rsidP="0010705A">
      <w:pPr>
        <w:autoSpaceDE w:val="0"/>
        <w:autoSpaceDN w:val="0"/>
        <w:adjustRightInd w:val="0"/>
        <w:rPr>
          <w:rFonts w:eastAsia="Times New Roman"/>
          <w:sz w:val="24"/>
          <w:szCs w:val="24"/>
          <w:lang w:eastAsia="ru-RU"/>
        </w:rPr>
      </w:pPr>
      <w:r w:rsidRPr="00094B5A">
        <w:rPr>
          <w:rFonts w:eastAsia="Times New Roman"/>
          <w:sz w:val="24"/>
          <w:szCs w:val="24"/>
          <w:lang w:eastAsia="ru-RU"/>
        </w:rPr>
        <w:t xml:space="preserve">Состоялся аукцион на заключения договора аренды </w:t>
      </w:r>
      <w:r w:rsidR="001B772F" w:rsidRPr="00094B5A">
        <w:rPr>
          <w:rFonts w:eastAsia="Times New Roman"/>
          <w:sz w:val="24"/>
          <w:szCs w:val="24"/>
          <w:lang w:eastAsia="ru-RU"/>
        </w:rPr>
        <w:t xml:space="preserve">2 земельных участков в п. </w:t>
      </w:r>
      <w:proofErr w:type="spellStart"/>
      <w:r w:rsidR="001B772F" w:rsidRPr="00094B5A">
        <w:rPr>
          <w:rFonts w:eastAsia="Times New Roman"/>
          <w:sz w:val="24"/>
          <w:szCs w:val="24"/>
          <w:lang w:eastAsia="ru-RU"/>
        </w:rPr>
        <w:t>Бугрино</w:t>
      </w:r>
      <w:proofErr w:type="spellEnd"/>
      <w:r w:rsidR="001B772F" w:rsidRPr="00094B5A">
        <w:rPr>
          <w:rFonts w:eastAsia="Times New Roman"/>
          <w:sz w:val="24"/>
          <w:szCs w:val="24"/>
          <w:lang w:eastAsia="ru-RU"/>
        </w:rPr>
        <w:t xml:space="preserve"> </w:t>
      </w:r>
      <w:r w:rsidRPr="00094B5A">
        <w:rPr>
          <w:rFonts w:eastAsia="Times New Roman"/>
          <w:sz w:val="24"/>
          <w:szCs w:val="24"/>
          <w:lang w:eastAsia="ru-RU"/>
        </w:rPr>
        <w:t xml:space="preserve">под малоэтажное жилищное строительство (с ИП </w:t>
      </w:r>
      <w:proofErr w:type="spellStart"/>
      <w:r w:rsidRPr="00094B5A">
        <w:rPr>
          <w:rFonts w:eastAsia="Times New Roman"/>
          <w:sz w:val="24"/>
          <w:szCs w:val="24"/>
          <w:lang w:eastAsia="ru-RU"/>
        </w:rPr>
        <w:t>Курленко</w:t>
      </w:r>
      <w:proofErr w:type="spellEnd"/>
      <w:r w:rsidRPr="00094B5A">
        <w:rPr>
          <w:rFonts w:eastAsia="Times New Roman"/>
          <w:sz w:val="24"/>
          <w:szCs w:val="24"/>
          <w:lang w:eastAsia="ru-RU"/>
        </w:rPr>
        <w:t xml:space="preserve"> А.Г.).</w:t>
      </w:r>
    </w:p>
    <w:p w:rsidR="0010705A" w:rsidRPr="00094B5A" w:rsidRDefault="0010705A" w:rsidP="0010705A">
      <w:pPr>
        <w:autoSpaceDE w:val="0"/>
        <w:autoSpaceDN w:val="0"/>
        <w:adjustRightInd w:val="0"/>
        <w:rPr>
          <w:sz w:val="24"/>
          <w:szCs w:val="24"/>
        </w:rPr>
      </w:pPr>
      <w:r w:rsidRPr="00094B5A">
        <w:rPr>
          <w:rFonts w:eastAsia="Times New Roman"/>
          <w:sz w:val="24"/>
          <w:szCs w:val="24"/>
          <w:lang w:eastAsia="ru-RU"/>
        </w:rPr>
        <w:t>Информация о д</w:t>
      </w:r>
      <w:r w:rsidRPr="00094B5A">
        <w:rPr>
          <w:sz w:val="24"/>
          <w:szCs w:val="24"/>
        </w:rPr>
        <w:t>оходах, полученных от приватизации и аренды муниципального имущества, администратором которых является УМИ Администрации Заполярного района, представлена в табл. 3.</w:t>
      </w:r>
    </w:p>
    <w:p w:rsidR="0010705A" w:rsidRPr="006578B0" w:rsidRDefault="0010705A" w:rsidP="0010705A">
      <w:pPr>
        <w:autoSpaceDE w:val="0"/>
        <w:autoSpaceDN w:val="0"/>
        <w:adjustRightInd w:val="0"/>
        <w:jc w:val="right"/>
        <w:rPr>
          <w:sz w:val="24"/>
          <w:szCs w:val="26"/>
        </w:rPr>
      </w:pPr>
      <w:r w:rsidRPr="006578B0">
        <w:rPr>
          <w:sz w:val="24"/>
          <w:szCs w:val="26"/>
        </w:rPr>
        <w:t>Табл. 3</w:t>
      </w:r>
    </w:p>
    <w:tbl>
      <w:tblPr>
        <w:tblStyle w:val="18"/>
        <w:tblW w:w="0" w:type="auto"/>
        <w:tblInd w:w="108" w:type="dxa"/>
        <w:tblLook w:val="04A0" w:firstRow="1" w:lastRow="0" w:firstColumn="1" w:lastColumn="0" w:noHBand="0" w:noVBand="1"/>
      </w:tblPr>
      <w:tblGrid>
        <w:gridCol w:w="7088"/>
        <w:gridCol w:w="2268"/>
      </w:tblGrid>
      <w:tr w:rsidR="0010705A" w:rsidRPr="0018534A" w:rsidTr="0010705A">
        <w:tc>
          <w:tcPr>
            <w:tcW w:w="7088" w:type="dxa"/>
            <w:tcBorders>
              <w:top w:val="single" w:sz="4" w:space="0" w:color="auto"/>
              <w:left w:val="single" w:sz="4" w:space="0" w:color="auto"/>
              <w:bottom w:val="single" w:sz="4" w:space="0" w:color="auto"/>
              <w:right w:val="single" w:sz="4" w:space="0" w:color="auto"/>
            </w:tcBorders>
            <w:vAlign w:val="center"/>
            <w:hideMark/>
          </w:tcPr>
          <w:p w:rsidR="0010705A" w:rsidRPr="002706E5" w:rsidRDefault="0010705A" w:rsidP="0010705A">
            <w:pPr>
              <w:tabs>
                <w:tab w:val="left" w:pos="1141"/>
              </w:tabs>
              <w:ind w:firstLine="0"/>
              <w:contextualSpacing/>
              <w:jc w:val="center"/>
              <w:rPr>
                <w:sz w:val="24"/>
                <w:szCs w:val="24"/>
              </w:rPr>
            </w:pPr>
            <w:r>
              <w:rPr>
                <w:sz w:val="24"/>
                <w:szCs w:val="24"/>
              </w:rPr>
              <w:t>Источник  дохода</w:t>
            </w:r>
          </w:p>
        </w:tc>
        <w:tc>
          <w:tcPr>
            <w:tcW w:w="2268" w:type="dxa"/>
            <w:tcBorders>
              <w:top w:val="single" w:sz="4" w:space="0" w:color="auto"/>
              <w:left w:val="single" w:sz="4" w:space="0" w:color="auto"/>
              <w:bottom w:val="single" w:sz="4" w:space="0" w:color="auto"/>
              <w:right w:val="single" w:sz="4" w:space="0" w:color="auto"/>
            </w:tcBorders>
            <w:vAlign w:val="center"/>
            <w:hideMark/>
          </w:tcPr>
          <w:p w:rsidR="0010705A" w:rsidRPr="002706E5" w:rsidRDefault="0010705A" w:rsidP="0010705A">
            <w:pPr>
              <w:tabs>
                <w:tab w:val="left" w:pos="175"/>
              </w:tabs>
              <w:ind w:firstLine="34"/>
              <w:contextualSpacing/>
              <w:jc w:val="center"/>
              <w:rPr>
                <w:sz w:val="24"/>
                <w:szCs w:val="24"/>
              </w:rPr>
            </w:pPr>
            <w:r>
              <w:rPr>
                <w:sz w:val="24"/>
                <w:szCs w:val="24"/>
              </w:rPr>
              <w:t>Размер доходов, тыс. руб.</w:t>
            </w:r>
          </w:p>
        </w:tc>
      </w:tr>
      <w:tr w:rsidR="0010705A" w:rsidRPr="0018534A" w:rsidTr="0010705A">
        <w:tc>
          <w:tcPr>
            <w:tcW w:w="7088" w:type="dxa"/>
            <w:tcBorders>
              <w:top w:val="single" w:sz="4" w:space="0" w:color="auto"/>
              <w:left w:val="single" w:sz="4" w:space="0" w:color="auto"/>
              <w:bottom w:val="single" w:sz="4" w:space="0" w:color="auto"/>
              <w:right w:val="single" w:sz="4" w:space="0" w:color="auto"/>
            </w:tcBorders>
            <w:hideMark/>
          </w:tcPr>
          <w:p w:rsidR="0010705A" w:rsidRPr="002706E5" w:rsidRDefault="0010705A" w:rsidP="0010705A">
            <w:pPr>
              <w:tabs>
                <w:tab w:val="left" w:pos="1141"/>
              </w:tabs>
              <w:ind w:firstLine="0"/>
              <w:contextualSpacing/>
              <w:rPr>
                <w:sz w:val="24"/>
                <w:szCs w:val="24"/>
              </w:rPr>
            </w:pPr>
            <w:r w:rsidRPr="002706E5">
              <w:rPr>
                <w:sz w:val="24"/>
                <w:szCs w:val="24"/>
              </w:rPr>
              <w:t>приватизация муниципального имущества</w:t>
            </w:r>
          </w:p>
        </w:tc>
        <w:tc>
          <w:tcPr>
            <w:tcW w:w="2268" w:type="dxa"/>
            <w:tcBorders>
              <w:top w:val="single" w:sz="4" w:space="0" w:color="auto"/>
              <w:left w:val="single" w:sz="4" w:space="0" w:color="auto"/>
              <w:bottom w:val="single" w:sz="4" w:space="0" w:color="auto"/>
              <w:right w:val="single" w:sz="4" w:space="0" w:color="auto"/>
            </w:tcBorders>
            <w:hideMark/>
          </w:tcPr>
          <w:p w:rsidR="0010705A" w:rsidRPr="002706E5" w:rsidRDefault="0010705A" w:rsidP="0010705A">
            <w:pPr>
              <w:tabs>
                <w:tab w:val="left" w:pos="175"/>
              </w:tabs>
              <w:ind w:firstLine="34"/>
              <w:contextualSpacing/>
              <w:jc w:val="center"/>
              <w:rPr>
                <w:sz w:val="24"/>
                <w:szCs w:val="24"/>
              </w:rPr>
            </w:pPr>
            <w:r>
              <w:rPr>
                <w:sz w:val="24"/>
                <w:szCs w:val="24"/>
              </w:rPr>
              <w:t>-</w:t>
            </w:r>
          </w:p>
        </w:tc>
      </w:tr>
      <w:tr w:rsidR="0010705A" w:rsidRPr="0018534A" w:rsidTr="0010705A">
        <w:tc>
          <w:tcPr>
            <w:tcW w:w="7088" w:type="dxa"/>
            <w:tcBorders>
              <w:top w:val="single" w:sz="4" w:space="0" w:color="auto"/>
              <w:left w:val="single" w:sz="4" w:space="0" w:color="auto"/>
              <w:bottom w:val="single" w:sz="4" w:space="0" w:color="auto"/>
              <w:right w:val="single" w:sz="4" w:space="0" w:color="auto"/>
            </w:tcBorders>
            <w:hideMark/>
          </w:tcPr>
          <w:p w:rsidR="0010705A" w:rsidRPr="002706E5" w:rsidRDefault="0010705A" w:rsidP="0010705A">
            <w:pPr>
              <w:tabs>
                <w:tab w:val="left" w:pos="1141"/>
              </w:tabs>
              <w:ind w:firstLine="0"/>
              <w:contextualSpacing/>
              <w:rPr>
                <w:sz w:val="24"/>
                <w:szCs w:val="24"/>
              </w:rPr>
            </w:pPr>
            <w:r w:rsidRPr="002706E5">
              <w:rPr>
                <w:sz w:val="24"/>
                <w:szCs w:val="24"/>
              </w:rPr>
              <w:t>аренда земельных участков</w:t>
            </w:r>
          </w:p>
        </w:tc>
        <w:tc>
          <w:tcPr>
            <w:tcW w:w="2268" w:type="dxa"/>
            <w:tcBorders>
              <w:top w:val="single" w:sz="4" w:space="0" w:color="auto"/>
              <w:left w:val="single" w:sz="4" w:space="0" w:color="auto"/>
              <w:bottom w:val="single" w:sz="4" w:space="0" w:color="auto"/>
              <w:right w:val="single" w:sz="4" w:space="0" w:color="auto"/>
            </w:tcBorders>
            <w:hideMark/>
          </w:tcPr>
          <w:p w:rsidR="0010705A" w:rsidRPr="002706E5" w:rsidRDefault="0010705A" w:rsidP="0010705A">
            <w:pPr>
              <w:tabs>
                <w:tab w:val="left" w:pos="175"/>
              </w:tabs>
              <w:ind w:firstLine="34"/>
              <w:contextualSpacing/>
              <w:jc w:val="center"/>
              <w:rPr>
                <w:sz w:val="24"/>
                <w:szCs w:val="24"/>
              </w:rPr>
            </w:pPr>
            <w:r>
              <w:rPr>
                <w:sz w:val="24"/>
                <w:szCs w:val="24"/>
              </w:rPr>
              <w:t>3 201,48</w:t>
            </w:r>
          </w:p>
        </w:tc>
      </w:tr>
    </w:tbl>
    <w:p w:rsidR="0010705A" w:rsidRDefault="0010705A" w:rsidP="0010705A">
      <w:pPr>
        <w:widowControl w:val="0"/>
        <w:tabs>
          <w:tab w:val="left" w:pos="170"/>
        </w:tabs>
        <w:ind w:right="-1"/>
        <w:rPr>
          <w:szCs w:val="26"/>
        </w:rPr>
      </w:pPr>
    </w:p>
    <w:p w:rsidR="00027054" w:rsidRPr="00094B5A" w:rsidRDefault="001A46D5" w:rsidP="00094B5A">
      <w:pPr>
        <w:pStyle w:val="ab"/>
        <w:numPr>
          <w:ilvl w:val="1"/>
          <w:numId w:val="34"/>
        </w:numPr>
        <w:jc w:val="center"/>
        <w:rPr>
          <w:b/>
        </w:rPr>
      </w:pPr>
      <w:r w:rsidRPr="00094B5A">
        <w:rPr>
          <w:b/>
        </w:rPr>
        <w:t xml:space="preserve"> </w:t>
      </w:r>
      <w:r w:rsidR="00FC1529" w:rsidRPr="00094B5A">
        <w:rPr>
          <w:b/>
        </w:rPr>
        <w:t>Р</w:t>
      </w:r>
      <w:r w:rsidR="00027054" w:rsidRPr="00094B5A">
        <w:rPr>
          <w:b/>
        </w:rPr>
        <w:t>азмещени</w:t>
      </w:r>
      <w:r w:rsidR="00FC1529" w:rsidRPr="00094B5A">
        <w:rPr>
          <w:b/>
        </w:rPr>
        <w:t>е</w:t>
      </w:r>
      <w:r w:rsidR="00027054" w:rsidRPr="00094B5A">
        <w:rPr>
          <w:b/>
        </w:rPr>
        <w:t xml:space="preserve"> заказо</w:t>
      </w:r>
      <w:r w:rsidR="00FF5708" w:rsidRPr="00094B5A">
        <w:rPr>
          <w:b/>
        </w:rPr>
        <w:t xml:space="preserve">в </w:t>
      </w:r>
      <w:r w:rsidR="00027054" w:rsidRPr="00094B5A">
        <w:rPr>
          <w:b/>
        </w:rPr>
        <w:t>на поставку товаров, выполнение работ,</w:t>
      </w:r>
      <w:r w:rsidR="006F0C20" w:rsidRPr="00094B5A">
        <w:rPr>
          <w:b/>
        </w:rPr>
        <w:t xml:space="preserve"> </w:t>
      </w:r>
      <w:r w:rsidR="00027054" w:rsidRPr="00094B5A">
        <w:rPr>
          <w:b/>
        </w:rPr>
        <w:t>оказание услуг для муниципальных нужд</w:t>
      </w:r>
    </w:p>
    <w:p w:rsidR="0010705A" w:rsidRPr="00094B5A" w:rsidRDefault="0010705A" w:rsidP="0010705A">
      <w:pPr>
        <w:autoSpaceDE w:val="0"/>
        <w:autoSpaceDN w:val="0"/>
        <w:adjustRightInd w:val="0"/>
        <w:rPr>
          <w:sz w:val="24"/>
          <w:szCs w:val="24"/>
        </w:rPr>
      </w:pPr>
      <w:r w:rsidRPr="00094B5A">
        <w:rPr>
          <w:rFonts w:eastAsia="Times New Roman"/>
          <w:sz w:val="24"/>
          <w:szCs w:val="24"/>
          <w:lang w:eastAsia="ru-RU"/>
        </w:rPr>
        <w:t>Управление муниципального имущества Администрации Заполярного района является уполномоченным органом по определению поставщиков (подрядчиков, исполнителей)</w:t>
      </w:r>
      <w:r w:rsidRPr="00094B5A">
        <w:rPr>
          <w:sz w:val="24"/>
          <w:szCs w:val="24"/>
        </w:rPr>
        <w:t xml:space="preserve"> для заказчиков, финансирование которых осуществляется из бюджета Заполярного района. К ним относятся органы местного самоуправления Заполярного района, структурные подразделения Администрации Заполярного </w:t>
      </w:r>
      <w:proofErr w:type="gramStart"/>
      <w:r w:rsidRPr="00094B5A">
        <w:rPr>
          <w:sz w:val="24"/>
          <w:szCs w:val="24"/>
        </w:rPr>
        <w:t>района,  МКУ</w:t>
      </w:r>
      <w:proofErr w:type="gramEnd"/>
      <w:r w:rsidRPr="00094B5A">
        <w:rPr>
          <w:sz w:val="24"/>
          <w:szCs w:val="24"/>
        </w:rPr>
        <w:t xml:space="preserve"> Заполярного района «Северное» и администрации 17</w:t>
      </w:r>
      <w:r w:rsidR="001B772F" w:rsidRPr="00094B5A">
        <w:rPr>
          <w:sz w:val="24"/>
          <w:szCs w:val="24"/>
        </w:rPr>
        <w:t> </w:t>
      </w:r>
      <w:r w:rsidRPr="00094B5A">
        <w:rPr>
          <w:sz w:val="24"/>
          <w:szCs w:val="24"/>
        </w:rPr>
        <w:t>поселений, заключившие с Администрацией района соглашения о передаче полномочий по определению поставщиков (подрядчиков, исполнителей).</w:t>
      </w:r>
    </w:p>
    <w:p w:rsidR="0010705A" w:rsidRPr="00094B5A" w:rsidRDefault="0010705A" w:rsidP="0010705A">
      <w:pPr>
        <w:rPr>
          <w:sz w:val="24"/>
          <w:szCs w:val="24"/>
        </w:rPr>
      </w:pPr>
      <w:r w:rsidRPr="00094B5A">
        <w:rPr>
          <w:sz w:val="24"/>
          <w:szCs w:val="24"/>
        </w:rPr>
        <w:t>Управление муниципального имущества в 2017 году:</w:t>
      </w:r>
    </w:p>
    <w:p w:rsidR="0010705A" w:rsidRPr="00094B5A" w:rsidRDefault="0010705A" w:rsidP="009E67EE">
      <w:pPr>
        <w:pStyle w:val="ab"/>
        <w:numPr>
          <w:ilvl w:val="0"/>
          <w:numId w:val="35"/>
        </w:numPr>
        <w:tabs>
          <w:tab w:val="left" w:pos="993"/>
        </w:tabs>
        <w:ind w:left="0" w:firstLine="709"/>
      </w:pPr>
      <w:r w:rsidRPr="00094B5A">
        <w:t xml:space="preserve">разработало план закупок товаров, выполнение работ, оказание услуг для обеспечения нужд Администрации Заполярного района на 2017 год и </w:t>
      </w:r>
      <w:r w:rsidR="001B772F" w:rsidRPr="00094B5A">
        <w:t>плановый период 2018–</w:t>
      </w:r>
      <w:r w:rsidRPr="00094B5A">
        <w:t>2019 годов;</w:t>
      </w:r>
    </w:p>
    <w:p w:rsidR="0010705A" w:rsidRPr="00094B5A" w:rsidRDefault="0010705A" w:rsidP="009E67EE">
      <w:pPr>
        <w:pStyle w:val="ab"/>
        <w:numPr>
          <w:ilvl w:val="0"/>
          <w:numId w:val="35"/>
        </w:numPr>
        <w:tabs>
          <w:tab w:val="left" w:pos="993"/>
        </w:tabs>
        <w:ind w:left="0" w:firstLine="709"/>
      </w:pPr>
      <w:r w:rsidRPr="00094B5A">
        <w:t xml:space="preserve">разработало план-график закупок </w:t>
      </w:r>
      <w:proofErr w:type="gramStart"/>
      <w:r w:rsidRPr="00094B5A">
        <w:t>для  нужд</w:t>
      </w:r>
      <w:proofErr w:type="gramEnd"/>
      <w:r w:rsidRPr="00094B5A">
        <w:t xml:space="preserve"> Администрации Заполярного района на 2017 год, осуществляло подготовку изменений для внесения в план закупок и план-график, размещение в единой информационной системе плана закупок и плана-графика и внесенных в него изменений (для Администрации района);</w:t>
      </w:r>
    </w:p>
    <w:p w:rsidR="0010705A" w:rsidRPr="00094B5A" w:rsidRDefault="0010705A" w:rsidP="009E67EE">
      <w:pPr>
        <w:pStyle w:val="ab"/>
        <w:numPr>
          <w:ilvl w:val="0"/>
          <w:numId w:val="35"/>
        </w:numPr>
        <w:tabs>
          <w:tab w:val="left" w:pos="993"/>
        </w:tabs>
        <w:ind w:left="0" w:firstLine="709"/>
      </w:pPr>
      <w:r w:rsidRPr="00094B5A">
        <w:t>осуществляло подготовку и размещение в единой информационной системе извещений об осуществлении закупок, документации о закупках и проектов контрактов (для органов МСУ Заполярного района, поселений, МКУ ЗР «Северное»);</w:t>
      </w:r>
    </w:p>
    <w:p w:rsidR="0010705A" w:rsidRPr="00094B5A" w:rsidRDefault="0010705A" w:rsidP="009E67EE">
      <w:pPr>
        <w:pStyle w:val="ab"/>
        <w:numPr>
          <w:ilvl w:val="0"/>
          <w:numId w:val="35"/>
        </w:numPr>
        <w:tabs>
          <w:tab w:val="left" w:pos="993"/>
        </w:tabs>
        <w:ind w:left="0" w:firstLine="709"/>
      </w:pPr>
      <w:r w:rsidRPr="00094B5A">
        <w:lastRenderedPageBreak/>
        <w:t>обеспечивало осуществление закупок, заключение для Администрации района контрактов;</w:t>
      </w:r>
    </w:p>
    <w:p w:rsidR="0010705A" w:rsidRPr="00094B5A" w:rsidRDefault="0010705A" w:rsidP="009E67EE">
      <w:pPr>
        <w:pStyle w:val="ab"/>
        <w:numPr>
          <w:ilvl w:val="0"/>
          <w:numId w:val="35"/>
        </w:numPr>
        <w:tabs>
          <w:tab w:val="left" w:pos="993"/>
        </w:tabs>
        <w:ind w:left="0" w:firstLine="709"/>
      </w:pPr>
      <w:r w:rsidRPr="00094B5A">
        <w:t>размещало отчёты в единой информационной системе о результатах отдельного этапа исполнения контракта, информацию о поставленном товаре, выполненной работе и об оказанной услуге (для Администрации района);</w:t>
      </w:r>
    </w:p>
    <w:p w:rsidR="0010705A" w:rsidRPr="00094B5A" w:rsidRDefault="0010705A" w:rsidP="009E67EE">
      <w:pPr>
        <w:pStyle w:val="ab"/>
        <w:numPr>
          <w:ilvl w:val="0"/>
          <w:numId w:val="35"/>
        </w:numPr>
        <w:tabs>
          <w:tab w:val="left" w:pos="993"/>
        </w:tabs>
        <w:ind w:left="0" w:firstLine="709"/>
      </w:pPr>
      <w:r w:rsidRPr="00094B5A">
        <w:rPr>
          <w:color w:val="000000"/>
        </w:rPr>
        <w:t xml:space="preserve">осуществляло подготовку материалов для выполнения </w:t>
      </w:r>
      <w:proofErr w:type="spellStart"/>
      <w:r w:rsidRPr="00094B5A">
        <w:rPr>
          <w:color w:val="000000"/>
        </w:rPr>
        <w:t>претензионно</w:t>
      </w:r>
      <w:proofErr w:type="spellEnd"/>
      <w:r w:rsidRPr="00094B5A">
        <w:rPr>
          <w:color w:val="000000"/>
        </w:rPr>
        <w:t>-исковой работы;</w:t>
      </w:r>
    </w:p>
    <w:p w:rsidR="0010705A" w:rsidRPr="00844A15" w:rsidRDefault="0010705A" w:rsidP="009E67EE">
      <w:pPr>
        <w:pStyle w:val="ab"/>
        <w:numPr>
          <w:ilvl w:val="0"/>
          <w:numId w:val="35"/>
        </w:numPr>
        <w:tabs>
          <w:tab w:val="left" w:pos="993"/>
        </w:tabs>
        <w:ind w:left="0" w:firstLine="709"/>
      </w:pPr>
      <w:r w:rsidRPr="00094B5A">
        <w:rPr>
          <w:color w:val="000000"/>
        </w:rPr>
        <w:t xml:space="preserve">осуществляло подготовку проектов распоряжений главы Администрации </w:t>
      </w:r>
      <w:r w:rsidRPr="00844A15">
        <w:rPr>
          <w:color w:val="000000"/>
        </w:rPr>
        <w:t>Заполярного района о возврате денежных средств поставщикам (подрядчика, исполнителя), перечисленных ими в обеспечение исполнения контрактов;</w:t>
      </w:r>
    </w:p>
    <w:p w:rsidR="0010705A" w:rsidRPr="00844A15" w:rsidRDefault="0010705A" w:rsidP="009E67EE">
      <w:pPr>
        <w:pStyle w:val="ab"/>
        <w:numPr>
          <w:ilvl w:val="0"/>
          <w:numId w:val="35"/>
        </w:numPr>
        <w:tabs>
          <w:tab w:val="left" w:pos="993"/>
        </w:tabs>
        <w:ind w:left="0" w:firstLine="709"/>
      </w:pPr>
      <w:r w:rsidRPr="00844A15">
        <w:t>осуществляло иные полномочия, предусмотренные Федеральным законом № 44-ФЗ от 05.04.2013.</w:t>
      </w:r>
    </w:p>
    <w:p w:rsidR="0010705A" w:rsidRPr="00844A15" w:rsidRDefault="0010705A" w:rsidP="0010705A">
      <w:pPr>
        <w:autoSpaceDE w:val="0"/>
        <w:autoSpaceDN w:val="0"/>
        <w:adjustRightInd w:val="0"/>
        <w:rPr>
          <w:rFonts w:eastAsia="Times New Roman"/>
          <w:sz w:val="24"/>
          <w:szCs w:val="24"/>
          <w:lang w:eastAsia="ru-RU"/>
        </w:rPr>
      </w:pPr>
    </w:p>
    <w:p w:rsidR="0010705A" w:rsidRPr="00844A15" w:rsidRDefault="0010705A" w:rsidP="0010705A">
      <w:pPr>
        <w:autoSpaceDE w:val="0"/>
        <w:autoSpaceDN w:val="0"/>
        <w:adjustRightInd w:val="0"/>
        <w:rPr>
          <w:rFonts w:eastAsia="Times New Roman"/>
          <w:sz w:val="24"/>
          <w:szCs w:val="24"/>
          <w:lang w:eastAsia="ru-RU"/>
        </w:rPr>
      </w:pPr>
      <w:r w:rsidRPr="00844A15">
        <w:rPr>
          <w:rFonts w:eastAsia="Times New Roman"/>
          <w:sz w:val="24"/>
          <w:szCs w:val="24"/>
          <w:lang w:eastAsia="ru-RU"/>
        </w:rPr>
        <w:t>В 2017 году Управление разместило в единой информационной системе в</w:t>
      </w:r>
      <w:r w:rsidR="001B772F" w:rsidRPr="00844A15">
        <w:rPr>
          <w:rFonts w:eastAsia="Times New Roman"/>
          <w:sz w:val="24"/>
          <w:szCs w:val="24"/>
          <w:lang w:eastAsia="ru-RU"/>
        </w:rPr>
        <w:t> </w:t>
      </w:r>
      <w:r w:rsidRPr="00844A15">
        <w:rPr>
          <w:rFonts w:eastAsia="Times New Roman"/>
          <w:sz w:val="24"/>
          <w:szCs w:val="24"/>
          <w:lang w:eastAsia="ru-RU"/>
        </w:rPr>
        <w:t>сфере закупок извещения о проведении следующих конкурентных процедур.</w:t>
      </w:r>
    </w:p>
    <w:p w:rsidR="0010705A" w:rsidRPr="00844A15" w:rsidRDefault="0010705A" w:rsidP="009E67EE">
      <w:pPr>
        <w:pStyle w:val="ab"/>
        <w:numPr>
          <w:ilvl w:val="0"/>
          <w:numId w:val="17"/>
        </w:numPr>
        <w:tabs>
          <w:tab w:val="left" w:pos="0"/>
          <w:tab w:val="left" w:pos="1134"/>
        </w:tabs>
        <w:ind w:left="0" w:firstLine="709"/>
      </w:pPr>
      <w:r w:rsidRPr="00844A15">
        <w:t>Размещено 7 запросов котировок с начальной (максимальной) ценой контрактов в сумме 869,65 тыс. руб., по результатам которых 4 контракта заключены по начальной (максимальной) цене контракта</w:t>
      </w:r>
      <w:r w:rsidR="001B772F" w:rsidRPr="00844A15">
        <w:t xml:space="preserve"> (НМЦК)</w:t>
      </w:r>
      <w:r w:rsidRPr="00844A15">
        <w:t>, 1 контракт заключен на сумму 153,00 тыс. руб. (оказание услуг по посадке цветов в</w:t>
      </w:r>
      <w:r w:rsidR="001B772F" w:rsidRPr="00844A15">
        <w:t> </w:t>
      </w:r>
      <w:r w:rsidRPr="00844A15">
        <w:t>существующие клумбы без сезонного ухода и уборки)</w:t>
      </w:r>
      <w:r w:rsidR="001B772F" w:rsidRPr="00844A15">
        <w:t xml:space="preserve">. Признаны несостоявшимися по причине отсутствия заявок участников </w:t>
      </w:r>
      <w:r w:rsidRPr="00844A15">
        <w:t>2 запроса котировок, один из которых размещался повторно, на оказание услуг по обустройству и содержанию мест м</w:t>
      </w:r>
      <w:r w:rsidR="001B772F" w:rsidRPr="00844A15">
        <w:t>ассового отдыха населения (пляж)</w:t>
      </w:r>
      <w:r w:rsidRPr="00844A15">
        <w:t>. Экономия по итогам запросов котировок составила 26,26 тыс. руб.</w:t>
      </w:r>
    </w:p>
    <w:p w:rsidR="0010705A" w:rsidRPr="00844A15" w:rsidRDefault="0010705A" w:rsidP="009E67EE">
      <w:pPr>
        <w:pStyle w:val="ab"/>
        <w:numPr>
          <w:ilvl w:val="0"/>
          <w:numId w:val="17"/>
        </w:numPr>
        <w:tabs>
          <w:tab w:val="left" w:pos="1134"/>
        </w:tabs>
        <w:ind w:left="0" w:firstLine="709"/>
      </w:pPr>
      <w:r w:rsidRPr="00844A15">
        <w:t>Размещено 6</w:t>
      </w:r>
      <w:r w:rsidRPr="00844A15">
        <w:rPr>
          <w:rFonts w:eastAsia="Calibri"/>
        </w:rPr>
        <w:t xml:space="preserve"> извещений о проведении открытых конкурсов с </w:t>
      </w:r>
      <w:r w:rsidR="001B772F" w:rsidRPr="00844A15">
        <w:rPr>
          <w:rFonts w:eastAsia="Calibri"/>
        </w:rPr>
        <w:t>НМЦК</w:t>
      </w:r>
      <w:r w:rsidRPr="00844A15">
        <w:rPr>
          <w:rFonts w:eastAsia="Calibri"/>
        </w:rPr>
        <w:t xml:space="preserve"> в</w:t>
      </w:r>
      <w:r w:rsidR="001B772F" w:rsidRPr="00844A15">
        <w:rPr>
          <w:rFonts w:eastAsia="Calibri"/>
        </w:rPr>
        <w:t> </w:t>
      </w:r>
      <w:r w:rsidRPr="00844A15">
        <w:rPr>
          <w:rFonts w:eastAsia="Calibri"/>
        </w:rPr>
        <w:t>сумме 21 089,04 тыс. руб., один из которых (на разработку проектной документации на устройство дополнительного источника питания газовой котельной объекта «Школа на 300 мест в п. Красное»)</w:t>
      </w:r>
      <w:r w:rsidRPr="00844A15">
        <w:t xml:space="preserve"> с </w:t>
      </w:r>
      <w:r w:rsidR="001B772F" w:rsidRPr="00844A15">
        <w:rPr>
          <w:rFonts w:eastAsia="Calibri"/>
        </w:rPr>
        <w:t>НМЦК</w:t>
      </w:r>
      <w:r w:rsidRPr="00844A15">
        <w:rPr>
          <w:rFonts w:eastAsia="Calibri"/>
        </w:rPr>
        <w:t xml:space="preserve"> 1 647,40 тыс. руб. отменен заказчиком. </w:t>
      </w:r>
    </w:p>
    <w:p w:rsidR="0010705A" w:rsidRPr="00844A15" w:rsidRDefault="0010705A" w:rsidP="0010705A">
      <w:pPr>
        <w:tabs>
          <w:tab w:val="left" w:pos="0"/>
        </w:tabs>
        <w:rPr>
          <w:rFonts w:eastAsia="Times New Roman"/>
          <w:sz w:val="24"/>
          <w:szCs w:val="24"/>
        </w:rPr>
      </w:pPr>
      <w:r w:rsidRPr="00844A15">
        <w:rPr>
          <w:sz w:val="24"/>
          <w:szCs w:val="24"/>
        </w:rPr>
        <w:t>Два конкурса с НМЦК 4 505,03 тыс. руб. признаны несостоявшимися, т.к.</w:t>
      </w:r>
      <w:r w:rsidR="001B772F" w:rsidRPr="00844A15">
        <w:rPr>
          <w:sz w:val="24"/>
          <w:szCs w:val="24"/>
        </w:rPr>
        <w:t> </w:t>
      </w:r>
      <w:r w:rsidRPr="00844A15">
        <w:rPr>
          <w:sz w:val="24"/>
          <w:szCs w:val="24"/>
        </w:rPr>
        <w:t>подана только одна заявка на участие. Муниципальные контракты заключены на сумму 3 442,36 тыс. руб.</w:t>
      </w:r>
    </w:p>
    <w:p w:rsidR="0010705A" w:rsidRPr="00844A15" w:rsidRDefault="0010705A" w:rsidP="0010705A">
      <w:pPr>
        <w:tabs>
          <w:tab w:val="left" w:pos="0"/>
        </w:tabs>
        <w:ind w:firstLine="0"/>
        <w:rPr>
          <w:sz w:val="24"/>
          <w:szCs w:val="24"/>
        </w:rPr>
      </w:pPr>
      <w:r w:rsidRPr="00844A15">
        <w:rPr>
          <w:sz w:val="24"/>
          <w:szCs w:val="24"/>
        </w:rPr>
        <w:tab/>
        <w:t>По результатам 3 состоявшихся конкурсов с НМЦК 14 936,61 тыс. руб. заключены муниципальные контракты на сумму 9 020,00 тыс. руб. Экономия по проведенным открытым конкурсам составила 6 979,28 тыс. руб.</w:t>
      </w:r>
    </w:p>
    <w:p w:rsidR="0010705A" w:rsidRPr="00844A15" w:rsidRDefault="0010705A" w:rsidP="009E67EE">
      <w:pPr>
        <w:pStyle w:val="ab"/>
        <w:numPr>
          <w:ilvl w:val="0"/>
          <w:numId w:val="17"/>
        </w:numPr>
        <w:tabs>
          <w:tab w:val="left" w:pos="1134"/>
        </w:tabs>
        <w:ind w:left="0" w:firstLine="709"/>
      </w:pPr>
      <w:r w:rsidRPr="00844A15">
        <w:t xml:space="preserve">Объявлено 123 (126 в 2016-м) электронных аукционов с </w:t>
      </w:r>
      <w:r w:rsidR="001B772F" w:rsidRPr="00844A15">
        <w:rPr>
          <w:rFonts w:eastAsia="Calibri"/>
        </w:rPr>
        <w:t>НМЦК</w:t>
      </w:r>
      <w:r w:rsidRPr="00844A15">
        <w:t xml:space="preserve"> в сумме 335 456,20 тыс. руб.</w:t>
      </w:r>
    </w:p>
    <w:p w:rsidR="0010705A" w:rsidRPr="00844A15" w:rsidRDefault="0010705A" w:rsidP="0010705A">
      <w:pPr>
        <w:tabs>
          <w:tab w:val="left" w:pos="709"/>
        </w:tabs>
        <w:ind w:firstLine="0"/>
        <w:rPr>
          <w:sz w:val="24"/>
          <w:szCs w:val="24"/>
        </w:rPr>
      </w:pPr>
      <w:r w:rsidRPr="00844A15">
        <w:rPr>
          <w:sz w:val="24"/>
          <w:szCs w:val="24"/>
        </w:rPr>
        <w:tab/>
        <w:t>Из них 32</w:t>
      </w:r>
      <w:r w:rsidRPr="00844A15">
        <w:rPr>
          <w:sz w:val="24"/>
          <w:szCs w:val="24"/>
          <w:lang w:val="en-US"/>
        </w:rPr>
        <w:t> </w:t>
      </w:r>
      <w:r w:rsidRPr="00844A15">
        <w:rPr>
          <w:sz w:val="24"/>
          <w:szCs w:val="24"/>
        </w:rPr>
        <w:t>аукциона объявлено для нужд поселений в рамках заключенных с</w:t>
      </w:r>
      <w:r w:rsidR="001B772F" w:rsidRPr="00844A15">
        <w:rPr>
          <w:sz w:val="24"/>
          <w:szCs w:val="24"/>
        </w:rPr>
        <w:t> </w:t>
      </w:r>
      <w:r w:rsidRPr="00844A15">
        <w:rPr>
          <w:sz w:val="24"/>
          <w:szCs w:val="24"/>
        </w:rPr>
        <w:t xml:space="preserve">Администрацией района соглашений о передаче полномочий по определению поставщиков (подрядчиков, исполнителей) с </w:t>
      </w:r>
      <w:r w:rsidR="001B772F" w:rsidRPr="00844A15">
        <w:rPr>
          <w:sz w:val="24"/>
          <w:szCs w:val="24"/>
        </w:rPr>
        <w:t>НМЦК</w:t>
      </w:r>
      <w:r w:rsidRPr="00844A15">
        <w:rPr>
          <w:sz w:val="24"/>
          <w:szCs w:val="24"/>
        </w:rPr>
        <w:t xml:space="preserve"> в сумме 43 366,50 тыс. руб.: </w:t>
      </w:r>
    </w:p>
    <w:p w:rsidR="0010705A" w:rsidRPr="00844A15" w:rsidRDefault="0010705A" w:rsidP="0010705A">
      <w:pPr>
        <w:widowControl w:val="0"/>
        <w:tabs>
          <w:tab w:val="left" w:pos="1134"/>
        </w:tabs>
        <w:rPr>
          <w:rFonts w:eastAsia="Times New Roman"/>
          <w:sz w:val="24"/>
          <w:szCs w:val="24"/>
          <w:lang w:eastAsia="ru-RU"/>
        </w:rPr>
      </w:pPr>
      <w:r w:rsidRPr="00844A15">
        <w:rPr>
          <w:rFonts w:eastAsia="Times New Roman"/>
          <w:sz w:val="24"/>
          <w:szCs w:val="24"/>
          <w:lang w:eastAsia="ru-RU"/>
        </w:rPr>
        <w:t>2 аукциона для нужд МО «</w:t>
      </w:r>
      <w:proofErr w:type="spellStart"/>
      <w:r w:rsidRPr="00844A15">
        <w:rPr>
          <w:rFonts w:eastAsia="Times New Roman"/>
          <w:sz w:val="24"/>
          <w:szCs w:val="24"/>
          <w:lang w:eastAsia="ru-RU"/>
        </w:rPr>
        <w:t>Великовисочный</w:t>
      </w:r>
      <w:proofErr w:type="spellEnd"/>
      <w:r w:rsidRPr="00844A15">
        <w:rPr>
          <w:rFonts w:eastAsia="Times New Roman"/>
          <w:sz w:val="24"/>
          <w:szCs w:val="24"/>
          <w:lang w:eastAsia="ru-RU"/>
        </w:rPr>
        <w:t xml:space="preserve"> сельсовет» НАО;</w:t>
      </w:r>
    </w:p>
    <w:p w:rsidR="0010705A" w:rsidRPr="00844A15" w:rsidRDefault="0010705A" w:rsidP="0010705A">
      <w:pPr>
        <w:widowControl w:val="0"/>
        <w:tabs>
          <w:tab w:val="left" w:pos="1134"/>
        </w:tabs>
        <w:rPr>
          <w:rFonts w:eastAsia="Times New Roman"/>
          <w:sz w:val="24"/>
          <w:szCs w:val="24"/>
          <w:lang w:eastAsia="ru-RU"/>
        </w:rPr>
      </w:pPr>
      <w:r w:rsidRPr="00844A15">
        <w:rPr>
          <w:rFonts w:eastAsia="Times New Roman"/>
          <w:sz w:val="24"/>
          <w:szCs w:val="24"/>
          <w:lang w:eastAsia="ru-RU"/>
        </w:rPr>
        <w:t>4 аукциона для нужд МО «</w:t>
      </w:r>
      <w:proofErr w:type="spellStart"/>
      <w:r w:rsidRPr="00844A15">
        <w:rPr>
          <w:rFonts w:eastAsia="Times New Roman"/>
          <w:sz w:val="24"/>
          <w:szCs w:val="24"/>
          <w:lang w:eastAsia="ru-RU"/>
        </w:rPr>
        <w:t>Канинский</w:t>
      </w:r>
      <w:proofErr w:type="spellEnd"/>
      <w:r w:rsidRPr="00844A15">
        <w:rPr>
          <w:rFonts w:eastAsia="Times New Roman"/>
          <w:sz w:val="24"/>
          <w:szCs w:val="24"/>
          <w:lang w:eastAsia="ru-RU"/>
        </w:rPr>
        <w:t xml:space="preserve"> сельсовет» НАО;</w:t>
      </w:r>
    </w:p>
    <w:p w:rsidR="0010705A" w:rsidRPr="00844A15" w:rsidRDefault="0010705A" w:rsidP="0010705A">
      <w:pPr>
        <w:widowControl w:val="0"/>
        <w:tabs>
          <w:tab w:val="left" w:pos="1134"/>
        </w:tabs>
        <w:rPr>
          <w:rFonts w:eastAsia="Times New Roman"/>
          <w:sz w:val="24"/>
          <w:szCs w:val="24"/>
          <w:lang w:eastAsia="ru-RU"/>
        </w:rPr>
      </w:pPr>
      <w:r w:rsidRPr="00844A15">
        <w:rPr>
          <w:rFonts w:eastAsia="Times New Roman"/>
          <w:sz w:val="24"/>
          <w:szCs w:val="24"/>
          <w:lang w:eastAsia="ru-RU"/>
        </w:rPr>
        <w:t>1 аукцион для нужд МО «Карский сельсовет» НАО;</w:t>
      </w:r>
    </w:p>
    <w:p w:rsidR="0010705A" w:rsidRPr="00844A15" w:rsidRDefault="0010705A" w:rsidP="0010705A">
      <w:pPr>
        <w:widowControl w:val="0"/>
        <w:tabs>
          <w:tab w:val="left" w:pos="1134"/>
        </w:tabs>
        <w:rPr>
          <w:rFonts w:eastAsia="Times New Roman"/>
          <w:sz w:val="24"/>
          <w:szCs w:val="24"/>
          <w:lang w:eastAsia="ru-RU"/>
        </w:rPr>
      </w:pPr>
      <w:r w:rsidRPr="00844A15">
        <w:rPr>
          <w:rFonts w:eastAsia="Times New Roman"/>
          <w:sz w:val="24"/>
          <w:szCs w:val="24"/>
          <w:lang w:eastAsia="ru-RU"/>
        </w:rPr>
        <w:t>4 аукциона для нужд МО «</w:t>
      </w:r>
      <w:proofErr w:type="spellStart"/>
      <w:r w:rsidRPr="00844A15">
        <w:rPr>
          <w:rFonts w:eastAsia="Times New Roman"/>
          <w:sz w:val="24"/>
          <w:szCs w:val="24"/>
          <w:lang w:eastAsia="ru-RU"/>
        </w:rPr>
        <w:t>Пёшский</w:t>
      </w:r>
      <w:proofErr w:type="spellEnd"/>
      <w:r w:rsidRPr="00844A15">
        <w:rPr>
          <w:rFonts w:eastAsia="Times New Roman"/>
          <w:sz w:val="24"/>
          <w:szCs w:val="24"/>
          <w:lang w:eastAsia="ru-RU"/>
        </w:rPr>
        <w:t xml:space="preserve"> сельсовет» НАО;</w:t>
      </w:r>
    </w:p>
    <w:p w:rsidR="0010705A" w:rsidRPr="00844A15" w:rsidRDefault="0010705A" w:rsidP="0010705A">
      <w:pPr>
        <w:widowControl w:val="0"/>
        <w:tabs>
          <w:tab w:val="left" w:pos="1134"/>
        </w:tabs>
        <w:rPr>
          <w:rFonts w:eastAsia="Times New Roman"/>
          <w:sz w:val="24"/>
          <w:szCs w:val="24"/>
          <w:lang w:eastAsia="ru-RU"/>
        </w:rPr>
      </w:pPr>
      <w:r w:rsidRPr="00844A15">
        <w:rPr>
          <w:rFonts w:eastAsia="Times New Roman"/>
          <w:sz w:val="24"/>
          <w:szCs w:val="24"/>
          <w:lang w:eastAsia="ru-RU"/>
        </w:rPr>
        <w:t xml:space="preserve">2 аукциона для нужд МО «Поселок </w:t>
      </w:r>
      <w:proofErr w:type="spellStart"/>
      <w:r w:rsidRPr="00844A15">
        <w:rPr>
          <w:rFonts w:eastAsia="Times New Roman"/>
          <w:sz w:val="24"/>
          <w:szCs w:val="24"/>
          <w:lang w:eastAsia="ru-RU"/>
        </w:rPr>
        <w:t>Амдерма</w:t>
      </w:r>
      <w:proofErr w:type="spellEnd"/>
      <w:r w:rsidRPr="00844A15">
        <w:rPr>
          <w:rFonts w:eastAsia="Times New Roman"/>
          <w:sz w:val="24"/>
          <w:szCs w:val="24"/>
          <w:lang w:eastAsia="ru-RU"/>
        </w:rPr>
        <w:t>» НАО;</w:t>
      </w:r>
    </w:p>
    <w:p w:rsidR="0010705A" w:rsidRPr="00844A15" w:rsidRDefault="0010705A" w:rsidP="0010705A">
      <w:pPr>
        <w:widowControl w:val="0"/>
        <w:tabs>
          <w:tab w:val="left" w:pos="1134"/>
        </w:tabs>
        <w:rPr>
          <w:rFonts w:eastAsia="Times New Roman"/>
          <w:sz w:val="24"/>
          <w:szCs w:val="24"/>
          <w:lang w:eastAsia="ru-RU"/>
        </w:rPr>
      </w:pPr>
      <w:r w:rsidRPr="00844A15">
        <w:rPr>
          <w:rFonts w:eastAsia="Times New Roman"/>
          <w:sz w:val="24"/>
          <w:szCs w:val="24"/>
          <w:lang w:eastAsia="ru-RU"/>
        </w:rPr>
        <w:t>5 аукционов для нужд МО «</w:t>
      </w:r>
      <w:proofErr w:type="spellStart"/>
      <w:r w:rsidRPr="00844A15">
        <w:rPr>
          <w:rFonts w:eastAsia="Times New Roman"/>
          <w:sz w:val="24"/>
          <w:szCs w:val="24"/>
          <w:lang w:eastAsia="ru-RU"/>
        </w:rPr>
        <w:t>Приморско-Куйский</w:t>
      </w:r>
      <w:proofErr w:type="spellEnd"/>
      <w:r w:rsidRPr="00844A15">
        <w:rPr>
          <w:rFonts w:eastAsia="Times New Roman"/>
          <w:sz w:val="24"/>
          <w:szCs w:val="24"/>
          <w:lang w:eastAsia="ru-RU"/>
        </w:rPr>
        <w:t xml:space="preserve"> сельсовет» НАО;</w:t>
      </w:r>
    </w:p>
    <w:p w:rsidR="0010705A" w:rsidRPr="00844A15" w:rsidRDefault="0010705A" w:rsidP="0010705A">
      <w:pPr>
        <w:widowControl w:val="0"/>
        <w:tabs>
          <w:tab w:val="left" w:pos="1134"/>
        </w:tabs>
        <w:rPr>
          <w:rFonts w:eastAsia="Times New Roman"/>
          <w:sz w:val="24"/>
          <w:szCs w:val="24"/>
          <w:lang w:eastAsia="ru-RU"/>
        </w:rPr>
      </w:pPr>
      <w:r w:rsidRPr="00844A15">
        <w:rPr>
          <w:rFonts w:eastAsia="Times New Roman"/>
          <w:sz w:val="24"/>
          <w:szCs w:val="24"/>
          <w:lang w:eastAsia="ru-RU"/>
        </w:rPr>
        <w:t>6 аукционов для нужд МО «</w:t>
      </w:r>
      <w:proofErr w:type="spellStart"/>
      <w:r w:rsidRPr="00844A15">
        <w:rPr>
          <w:rFonts w:eastAsia="Times New Roman"/>
          <w:sz w:val="24"/>
          <w:szCs w:val="24"/>
          <w:lang w:eastAsia="ru-RU"/>
        </w:rPr>
        <w:t>Пустозерский</w:t>
      </w:r>
      <w:proofErr w:type="spellEnd"/>
      <w:r w:rsidRPr="00844A15">
        <w:rPr>
          <w:rFonts w:eastAsia="Times New Roman"/>
          <w:sz w:val="24"/>
          <w:szCs w:val="24"/>
          <w:lang w:eastAsia="ru-RU"/>
        </w:rPr>
        <w:t xml:space="preserve"> сельсовет» НАО;</w:t>
      </w:r>
    </w:p>
    <w:p w:rsidR="0010705A" w:rsidRPr="00844A15" w:rsidRDefault="0010705A" w:rsidP="0010705A">
      <w:pPr>
        <w:widowControl w:val="0"/>
        <w:tabs>
          <w:tab w:val="left" w:pos="1134"/>
        </w:tabs>
        <w:rPr>
          <w:rFonts w:eastAsia="Times New Roman"/>
          <w:sz w:val="24"/>
          <w:szCs w:val="24"/>
          <w:lang w:eastAsia="ru-RU"/>
        </w:rPr>
      </w:pPr>
      <w:r w:rsidRPr="00844A15">
        <w:rPr>
          <w:rFonts w:eastAsia="Times New Roman"/>
          <w:sz w:val="24"/>
          <w:szCs w:val="24"/>
          <w:lang w:eastAsia="ru-RU"/>
        </w:rPr>
        <w:t>3 аукцион для нужд МО «</w:t>
      </w:r>
      <w:proofErr w:type="spellStart"/>
      <w:r w:rsidRPr="00844A15">
        <w:rPr>
          <w:rFonts w:eastAsia="Times New Roman"/>
          <w:sz w:val="24"/>
          <w:szCs w:val="24"/>
          <w:lang w:eastAsia="ru-RU"/>
        </w:rPr>
        <w:t>Тиманский</w:t>
      </w:r>
      <w:proofErr w:type="spellEnd"/>
      <w:r w:rsidRPr="00844A15">
        <w:rPr>
          <w:rFonts w:eastAsia="Times New Roman"/>
          <w:sz w:val="24"/>
          <w:szCs w:val="24"/>
          <w:lang w:eastAsia="ru-RU"/>
        </w:rPr>
        <w:t xml:space="preserve"> сельсовет» НАО;</w:t>
      </w:r>
    </w:p>
    <w:p w:rsidR="0010705A" w:rsidRPr="00844A15" w:rsidRDefault="0010705A" w:rsidP="0010705A">
      <w:pPr>
        <w:widowControl w:val="0"/>
        <w:tabs>
          <w:tab w:val="left" w:pos="1134"/>
        </w:tabs>
        <w:rPr>
          <w:rFonts w:eastAsia="Times New Roman"/>
          <w:sz w:val="24"/>
          <w:szCs w:val="24"/>
          <w:lang w:eastAsia="ru-RU"/>
        </w:rPr>
      </w:pPr>
      <w:r w:rsidRPr="00844A15">
        <w:rPr>
          <w:rFonts w:eastAsia="Times New Roman"/>
          <w:sz w:val="24"/>
          <w:szCs w:val="24"/>
          <w:lang w:eastAsia="ru-RU"/>
        </w:rPr>
        <w:t>1 аукцион для нужд МО «Хорей-</w:t>
      </w:r>
      <w:proofErr w:type="spellStart"/>
      <w:r w:rsidRPr="00844A15">
        <w:rPr>
          <w:rFonts w:eastAsia="Times New Roman"/>
          <w:sz w:val="24"/>
          <w:szCs w:val="24"/>
          <w:lang w:eastAsia="ru-RU"/>
        </w:rPr>
        <w:t>Верский</w:t>
      </w:r>
      <w:proofErr w:type="spellEnd"/>
      <w:r w:rsidRPr="00844A15">
        <w:rPr>
          <w:rFonts w:eastAsia="Times New Roman"/>
          <w:sz w:val="24"/>
          <w:szCs w:val="24"/>
          <w:lang w:eastAsia="ru-RU"/>
        </w:rPr>
        <w:t xml:space="preserve"> сельсовет» НАО;</w:t>
      </w:r>
    </w:p>
    <w:p w:rsidR="0010705A" w:rsidRPr="00844A15" w:rsidRDefault="0010705A" w:rsidP="0010705A">
      <w:pPr>
        <w:widowControl w:val="0"/>
        <w:tabs>
          <w:tab w:val="left" w:pos="1134"/>
        </w:tabs>
        <w:rPr>
          <w:rFonts w:eastAsia="Times New Roman"/>
          <w:sz w:val="24"/>
          <w:szCs w:val="24"/>
          <w:lang w:eastAsia="ru-RU"/>
        </w:rPr>
      </w:pPr>
      <w:r w:rsidRPr="00844A15">
        <w:rPr>
          <w:rFonts w:eastAsia="Times New Roman"/>
          <w:sz w:val="24"/>
          <w:szCs w:val="24"/>
          <w:lang w:eastAsia="ru-RU"/>
        </w:rPr>
        <w:t>3 аукциона для нужд МО «</w:t>
      </w:r>
      <w:proofErr w:type="spellStart"/>
      <w:r w:rsidRPr="00844A15">
        <w:rPr>
          <w:rFonts w:eastAsia="Times New Roman"/>
          <w:sz w:val="24"/>
          <w:szCs w:val="24"/>
          <w:lang w:eastAsia="ru-RU"/>
        </w:rPr>
        <w:t>Хоседа-Хардский</w:t>
      </w:r>
      <w:proofErr w:type="spellEnd"/>
      <w:r w:rsidRPr="00844A15">
        <w:rPr>
          <w:rFonts w:eastAsia="Times New Roman"/>
          <w:sz w:val="24"/>
          <w:szCs w:val="24"/>
          <w:lang w:eastAsia="ru-RU"/>
        </w:rPr>
        <w:t xml:space="preserve"> сельсовет» НАО;</w:t>
      </w:r>
    </w:p>
    <w:p w:rsidR="0010705A" w:rsidRPr="00844A15" w:rsidRDefault="0010705A" w:rsidP="0010705A">
      <w:pPr>
        <w:widowControl w:val="0"/>
        <w:tabs>
          <w:tab w:val="left" w:pos="1134"/>
        </w:tabs>
        <w:rPr>
          <w:rFonts w:eastAsia="Times New Roman"/>
          <w:sz w:val="24"/>
          <w:szCs w:val="24"/>
          <w:lang w:eastAsia="ru-RU"/>
        </w:rPr>
      </w:pPr>
      <w:r w:rsidRPr="00844A15">
        <w:rPr>
          <w:rFonts w:eastAsia="Times New Roman"/>
          <w:sz w:val="24"/>
          <w:szCs w:val="24"/>
          <w:lang w:eastAsia="ru-RU"/>
        </w:rPr>
        <w:t>1 аукцион для нужд МО «</w:t>
      </w:r>
      <w:proofErr w:type="spellStart"/>
      <w:r w:rsidRPr="00844A15">
        <w:rPr>
          <w:rFonts w:eastAsia="Times New Roman"/>
          <w:sz w:val="24"/>
          <w:szCs w:val="24"/>
          <w:lang w:eastAsia="ru-RU"/>
        </w:rPr>
        <w:t>Юшарский</w:t>
      </w:r>
      <w:proofErr w:type="spellEnd"/>
      <w:r w:rsidRPr="00844A15">
        <w:rPr>
          <w:rFonts w:eastAsia="Times New Roman"/>
          <w:sz w:val="24"/>
          <w:szCs w:val="24"/>
          <w:lang w:eastAsia="ru-RU"/>
        </w:rPr>
        <w:t xml:space="preserve"> сельсовет» НАО.</w:t>
      </w:r>
    </w:p>
    <w:p w:rsidR="0010705A" w:rsidRPr="00844A15" w:rsidRDefault="0010705A" w:rsidP="0010705A">
      <w:pPr>
        <w:rPr>
          <w:sz w:val="24"/>
          <w:szCs w:val="24"/>
        </w:rPr>
      </w:pPr>
      <w:r w:rsidRPr="00844A15">
        <w:rPr>
          <w:sz w:val="24"/>
          <w:szCs w:val="24"/>
        </w:rPr>
        <w:t>Остальные 91 электронный аукцион с НМЦК в сумме 292 089,70 тыс. руб. объявлены по инициативе:</w:t>
      </w:r>
    </w:p>
    <w:p w:rsidR="0010705A" w:rsidRPr="00844A15" w:rsidRDefault="0010705A" w:rsidP="0010705A">
      <w:pPr>
        <w:rPr>
          <w:sz w:val="24"/>
          <w:szCs w:val="24"/>
        </w:rPr>
      </w:pPr>
      <w:r w:rsidRPr="00844A15">
        <w:rPr>
          <w:sz w:val="24"/>
          <w:szCs w:val="24"/>
        </w:rPr>
        <w:t>46 аукционов с НМЦК в сумме 248 827,23 тыс. руб. – для нужд МКУ ЗР «Северное»;</w:t>
      </w:r>
    </w:p>
    <w:p w:rsidR="0010705A" w:rsidRPr="00844A15" w:rsidRDefault="0010705A" w:rsidP="0010705A">
      <w:pPr>
        <w:rPr>
          <w:sz w:val="24"/>
          <w:szCs w:val="24"/>
        </w:rPr>
      </w:pPr>
      <w:r w:rsidRPr="00844A15">
        <w:rPr>
          <w:sz w:val="24"/>
          <w:szCs w:val="24"/>
        </w:rPr>
        <w:lastRenderedPageBreak/>
        <w:t>30 аукционов с НМЦК в сумме 17 164,70 тыс. руб. – для нужд Администрации Заполярного района;</w:t>
      </w:r>
    </w:p>
    <w:p w:rsidR="0010705A" w:rsidRPr="00844A15" w:rsidRDefault="0010705A" w:rsidP="0010705A">
      <w:pPr>
        <w:rPr>
          <w:sz w:val="24"/>
          <w:szCs w:val="24"/>
        </w:rPr>
      </w:pPr>
      <w:r w:rsidRPr="00844A15">
        <w:rPr>
          <w:sz w:val="24"/>
          <w:szCs w:val="24"/>
        </w:rPr>
        <w:t>7 аукционов с НМЦК в сумме 1 449,84 тыс. руб. – для нужд Совета муниципального района «Заполярный район»;</w:t>
      </w:r>
    </w:p>
    <w:p w:rsidR="0010705A" w:rsidRPr="00844A15" w:rsidRDefault="0010705A" w:rsidP="0010705A">
      <w:pPr>
        <w:rPr>
          <w:sz w:val="24"/>
          <w:szCs w:val="24"/>
        </w:rPr>
      </w:pPr>
      <w:r w:rsidRPr="00844A15">
        <w:rPr>
          <w:sz w:val="24"/>
          <w:szCs w:val="24"/>
        </w:rPr>
        <w:t xml:space="preserve">4 аукциона с НМЦК в сумме 13 716,29 тыс. руб. – для нужд Управления </w:t>
      </w:r>
      <w:proofErr w:type="spellStart"/>
      <w:r w:rsidRPr="00844A15">
        <w:rPr>
          <w:sz w:val="24"/>
          <w:szCs w:val="24"/>
        </w:rPr>
        <w:t>ЖКХиС</w:t>
      </w:r>
      <w:proofErr w:type="spellEnd"/>
      <w:r w:rsidRPr="00844A15">
        <w:rPr>
          <w:sz w:val="24"/>
          <w:szCs w:val="24"/>
        </w:rPr>
        <w:t xml:space="preserve"> Администрации Заполярного района;</w:t>
      </w:r>
    </w:p>
    <w:p w:rsidR="0010705A" w:rsidRPr="00844A15" w:rsidRDefault="0010705A" w:rsidP="0010705A">
      <w:pPr>
        <w:rPr>
          <w:sz w:val="24"/>
          <w:szCs w:val="24"/>
        </w:rPr>
      </w:pPr>
      <w:r w:rsidRPr="00844A15">
        <w:rPr>
          <w:sz w:val="24"/>
          <w:szCs w:val="24"/>
        </w:rPr>
        <w:t>3 аукциона с НМЦК 10 642,14 тыс. руб. – для нужд МП ЗР «СТК»;</w:t>
      </w:r>
    </w:p>
    <w:p w:rsidR="0010705A" w:rsidRPr="00844A15" w:rsidRDefault="0010705A" w:rsidP="0010705A">
      <w:pPr>
        <w:rPr>
          <w:sz w:val="24"/>
          <w:szCs w:val="24"/>
        </w:rPr>
      </w:pPr>
      <w:r w:rsidRPr="00844A15">
        <w:rPr>
          <w:sz w:val="24"/>
          <w:szCs w:val="24"/>
        </w:rPr>
        <w:t>1 аукцион с НМЦК 289,50 тыс. руб. – для нужд Управления финансов Администрации Заполярного района.</w:t>
      </w:r>
    </w:p>
    <w:p w:rsidR="0010705A" w:rsidRPr="00844A15" w:rsidRDefault="0010705A" w:rsidP="0010705A">
      <w:pPr>
        <w:pStyle w:val="-"/>
        <w:numPr>
          <w:ilvl w:val="0"/>
          <w:numId w:val="0"/>
        </w:numPr>
        <w:tabs>
          <w:tab w:val="clear" w:pos="1134"/>
          <w:tab w:val="left" w:pos="0"/>
        </w:tabs>
        <w:rPr>
          <w:rFonts w:eastAsia="Calibri"/>
          <w:sz w:val="24"/>
          <w:szCs w:val="24"/>
        </w:rPr>
      </w:pPr>
      <w:r w:rsidRPr="00844A15">
        <w:rPr>
          <w:rFonts w:eastAsia="Calibri"/>
          <w:sz w:val="24"/>
          <w:szCs w:val="24"/>
        </w:rPr>
        <w:tab/>
        <w:t>Из всех объявленных аукционов признаны состоявшимися 47 с НМЦК 172 456,90 тыс. руб., по результатам которых заключено 47 муниципальных контрактов на сумму 138 274,11 тыс. руб. В том числе три контракта заключены в</w:t>
      </w:r>
      <w:r w:rsidR="00F26108" w:rsidRPr="00844A15">
        <w:rPr>
          <w:rFonts w:eastAsia="Calibri"/>
          <w:sz w:val="24"/>
          <w:szCs w:val="24"/>
        </w:rPr>
        <w:t> </w:t>
      </w:r>
      <w:r w:rsidRPr="00844A15">
        <w:rPr>
          <w:rFonts w:eastAsia="Calibri"/>
          <w:sz w:val="24"/>
          <w:szCs w:val="24"/>
        </w:rPr>
        <w:t>2018 году. Экономия бюджетных средств по итогам данных аукционов составила 34 182,79 тыс. руб.</w:t>
      </w:r>
    </w:p>
    <w:p w:rsidR="0010705A" w:rsidRPr="00844A15" w:rsidRDefault="0010705A" w:rsidP="0010705A">
      <w:pPr>
        <w:pStyle w:val="-"/>
        <w:numPr>
          <w:ilvl w:val="0"/>
          <w:numId w:val="0"/>
        </w:numPr>
        <w:tabs>
          <w:tab w:val="clear" w:pos="1134"/>
          <w:tab w:val="left" w:pos="0"/>
        </w:tabs>
        <w:rPr>
          <w:rFonts w:eastAsia="Calibri"/>
          <w:sz w:val="24"/>
          <w:szCs w:val="24"/>
        </w:rPr>
      </w:pPr>
      <w:r w:rsidRPr="00844A15">
        <w:rPr>
          <w:rFonts w:eastAsia="Calibri"/>
          <w:sz w:val="24"/>
          <w:szCs w:val="24"/>
        </w:rPr>
        <w:tab/>
        <w:t>Отменены по инициативе заказчика, уполномоченного органа 7 аукционов на сумму 3 019,56 тыс. руб.</w:t>
      </w:r>
    </w:p>
    <w:p w:rsidR="0010705A" w:rsidRPr="00844A15" w:rsidRDefault="0010705A" w:rsidP="0010705A">
      <w:pPr>
        <w:pStyle w:val="-"/>
        <w:numPr>
          <w:ilvl w:val="0"/>
          <w:numId w:val="0"/>
        </w:numPr>
        <w:tabs>
          <w:tab w:val="clear" w:pos="1134"/>
          <w:tab w:val="left" w:pos="0"/>
        </w:tabs>
        <w:rPr>
          <w:rFonts w:eastAsia="Calibri"/>
          <w:sz w:val="24"/>
          <w:szCs w:val="24"/>
        </w:rPr>
      </w:pPr>
      <w:r w:rsidRPr="00844A15">
        <w:rPr>
          <w:rFonts w:eastAsia="Calibri"/>
          <w:sz w:val="24"/>
          <w:szCs w:val="24"/>
        </w:rPr>
        <w:tab/>
        <w:t>Один</w:t>
      </w:r>
      <w:r w:rsidRPr="00844A15">
        <w:rPr>
          <w:color w:val="000000"/>
          <w:sz w:val="24"/>
          <w:szCs w:val="24"/>
        </w:rPr>
        <w:t xml:space="preserve"> аукцион, извещение о котором было размещено 29.12.2017, состоялся в</w:t>
      </w:r>
      <w:r w:rsidR="00F26108" w:rsidRPr="00844A15">
        <w:rPr>
          <w:color w:val="000000"/>
          <w:sz w:val="24"/>
          <w:szCs w:val="24"/>
        </w:rPr>
        <w:t> </w:t>
      </w:r>
      <w:r w:rsidRPr="00844A15">
        <w:rPr>
          <w:color w:val="000000"/>
          <w:sz w:val="24"/>
          <w:szCs w:val="24"/>
        </w:rPr>
        <w:t>2018 году</w:t>
      </w:r>
      <w:r w:rsidRPr="00844A15">
        <w:rPr>
          <w:rFonts w:eastAsia="Calibri"/>
          <w:sz w:val="24"/>
          <w:szCs w:val="24"/>
        </w:rPr>
        <w:t>.</w:t>
      </w:r>
    </w:p>
    <w:p w:rsidR="0010705A" w:rsidRPr="00844A15" w:rsidRDefault="0010705A" w:rsidP="0010705A">
      <w:pPr>
        <w:pStyle w:val="-"/>
        <w:numPr>
          <w:ilvl w:val="0"/>
          <w:numId w:val="0"/>
        </w:numPr>
        <w:tabs>
          <w:tab w:val="clear" w:pos="1134"/>
          <w:tab w:val="left" w:pos="0"/>
        </w:tabs>
        <w:rPr>
          <w:rFonts w:eastAsia="Calibri"/>
          <w:sz w:val="24"/>
          <w:szCs w:val="24"/>
        </w:rPr>
      </w:pPr>
      <w:r w:rsidRPr="00844A15">
        <w:rPr>
          <w:rFonts w:eastAsia="Calibri"/>
          <w:sz w:val="24"/>
          <w:szCs w:val="24"/>
        </w:rPr>
        <w:tab/>
        <w:t>Принято решение заказчиком об отказе от заключения контракта по</w:t>
      </w:r>
      <w:r w:rsidR="00F26108" w:rsidRPr="00844A15">
        <w:rPr>
          <w:rFonts w:eastAsia="Calibri"/>
          <w:sz w:val="24"/>
          <w:szCs w:val="24"/>
        </w:rPr>
        <w:t> </w:t>
      </w:r>
      <w:r w:rsidRPr="00844A15">
        <w:rPr>
          <w:rFonts w:eastAsia="Calibri"/>
          <w:sz w:val="24"/>
          <w:szCs w:val="24"/>
        </w:rPr>
        <w:t>результатам одного состоявшегося аукциона (устранение третьими лицами недостатков объектов капитального строительства, обнаруженных в пределах гарантийного срока по государственным контрактам строительного подряда в</w:t>
      </w:r>
      <w:r w:rsidR="00F26108" w:rsidRPr="00844A15">
        <w:rPr>
          <w:rFonts w:eastAsia="Calibri"/>
          <w:sz w:val="24"/>
          <w:szCs w:val="24"/>
        </w:rPr>
        <w:t> </w:t>
      </w:r>
      <w:r w:rsidRPr="00844A15">
        <w:rPr>
          <w:rFonts w:eastAsia="Calibri"/>
          <w:sz w:val="24"/>
          <w:szCs w:val="24"/>
        </w:rPr>
        <w:t>с.</w:t>
      </w:r>
      <w:r w:rsidR="00F26108" w:rsidRPr="00844A15">
        <w:rPr>
          <w:rFonts w:eastAsia="Calibri"/>
          <w:sz w:val="24"/>
          <w:szCs w:val="24"/>
        </w:rPr>
        <w:t> </w:t>
      </w:r>
      <w:r w:rsidRPr="00844A15">
        <w:rPr>
          <w:rFonts w:eastAsia="Calibri"/>
          <w:sz w:val="24"/>
          <w:szCs w:val="24"/>
        </w:rPr>
        <w:t xml:space="preserve">Нижняя </w:t>
      </w:r>
      <w:proofErr w:type="spellStart"/>
      <w:r w:rsidRPr="00844A15">
        <w:rPr>
          <w:rFonts w:eastAsia="Calibri"/>
          <w:sz w:val="24"/>
          <w:szCs w:val="24"/>
        </w:rPr>
        <w:t>Пёша</w:t>
      </w:r>
      <w:proofErr w:type="spellEnd"/>
      <w:r w:rsidRPr="00844A15">
        <w:rPr>
          <w:rFonts w:eastAsia="Calibri"/>
          <w:sz w:val="24"/>
          <w:szCs w:val="24"/>
        </w:rPr>
        <w:t>) с</w:t>
      </w:r>
      <w:r w:rsidRPr="00844A15">
        <w:rPr>
          <w:sz w:val="24"/>
          <w:szCs w:val="24"/>
        </w:rPr>
        <w:t xml:space="preserve"> </w:t>
      </w:r>
      <w:r w:rsidRPr="00844A15">
        <w:rPr>
          <w:rFonts w:eastAsia="Calibri"/>
          <w:sz w:val="24"/>
          <w:szCs w:val="24"/>
        </w:rPr>
        <w:t>НМЦК на сумму 8 621,67 тыс. руб.</w:t>
      </w:r>
    </w:p>
    <w:p w:rsidR="0010705A" w:rsidRPr="00844A15" w:rsidRDefault="0010705A" w:rsidP="0010705A">
      <w:pPr>
        <w:pStyle w:val="-"/>
        <w:numPr>
          <w:ilvl w:val="0"/>
          <w:numId w:val="0"/>
        </w:numPr>
        <w:tabs>
          <w:tab w:val="clear" w:pos="1134"/>
          <w:tab w:val="left" w:pos="0"/>
        </w:tabs>
        <w:rPr>
          <w:sz w:val="24"/>
          <w:szCs w:val="24"/>
        </w:rPr>
      </w:pPr>
      <w:r w:rsidRPr="00844A15">
        <w:rPr>
          <w:rFonts w:eastAsia="Calibri"/>
          <w:sz w:val="24"/>
          <w:szCs w:val="24"/>
        </w:rPr>
        <w:tab/>
      </w:r>
      <w:r w:rsidRPr="00844A15">
        <w:rPr>
          <w:sz w:val="24"/>
          <w:szCs w:val="24"/>
        </w:rPr>
        <w:t>Признаны несостоявшимися 68 аукционов с общей начальной (максимальной) ценой контрактов 161 393,07 тыс. руб., в том числе:</w:t>
      </w:r>
    </w:p>
    <w:p w:rsidR="0010705A" w:rsidRPr="00844A15" w:rsidRDefault="0010705A" w:rsidP="009E67EE">
      <w:pPr>
        <w:pStyle w:val="-"/>
        <w:numPr>
          <w:ilvl w:val="0"/>
          <w:numId w:val="18"/>
        </w:numPr>
        <w:tabs>
          <w:tab w:val="clear" w:pos="1134"/>
          <w:tab w:val="left" w:pos="0"/>
          <w:tab w:val="left" w:pos="993"/>
        </w:tabs>
        <w:ind w:left="0" w:firstLine="709"/>
        <w:rPr>
          <w:sz w:val="24"/>
          <w:szCs w:val="24"/>
        </w:rPr>
      </w:pPr>
      <w:r w:rsidRPr="00844A15">
        <w:rPr>
          <w:sz w:val="24"/>
          <w:szCs w:val="24"/>
        </w:rPr>
        <w:t>в связи с отсутствием заявок участников – 14 аукционов на сумму 14 194,54 тыс. руб.;</w:t>
      </w:r>
    </w:p>
    <w:p w:rsidR="0010705A" w:rsidRPr="00844A15" w:rsidRDefault="0010705A" w:rsidP="009E67EE">
      <w:pPr>
        <w:pStyle w:val="-"/>
        <w:numPr>
          <w:ilvl w:val="0"/>
          <w:numId w:val="18"/>
        </w:numPr>
        <w:tabs>
          <w:tab w:val="clear" w:pos="1134"/>
          <w:tab w:val="left" w:pos="0"/>
          <w:tab w:val="left" w:pos="993"/>
        </w:tabs>
        <w:ind w:left="0" w:firstLine="709"/>
        <w:rPr>
          <w:sz w:val="24"/>
          <w:szCs w:val="24"/>
        </w:rPr>
      </w:pPr>
      <w:r w:rsidRPr="00844A15">
        <w:rPr>
          <w:sz w:val="24"/>
          <w:szCs w:val="24"/>
        </w:rPr>
        <w:t>в связи с наличием единственной заявки на участие – 32 аукциона на сумму 32 959,95 тыс. руб. Согласно законодательству заключено 27 контрактов по</w:t>
      </w:r>
      <w:r w:rsidR="001B772F" w:rsidRPr="00844A15">
        <w:rPr>
          <w:sz w:val="24"/>
          <w:szCs w:val="24"/>
        </w:rPr>
        <w:t> </w:t>
      </w:r>
      <w:r w:rsidR="001B772F" w:rsidRPr="00844A15">
        <w:rPr>
          <w:rFonts w:eastAsia="Calibri"/>
          <w:sz w:val="24"/>
          <w:szCs w:val="24"/>
        </w:rPr>
        <w:t>НМЦК</w:t>
      </w:r>
      <w:r w:rsidRPr="00844A15">
        <w:rPr>
          <w:sz w:val="24"/>
          <w:szCs w:val="24"/>
        </w:rPr>
        <w:t xml:space="preserve"> на сумму 29 739,80 тыс. руб. (3 контракта заключены в 2018 году); в</w:t>
      </w:r>
      <w:r w:rsidR="00F26108" w:rsidRPr="00844A15">
        <w:rPr>
          <w:sz w:val="24"/>
          <w:szCs w:val="24"/>
        </w:rPr>
        <w:t> </w:t>
      </w:r>
      <w:r w:rsidRPr="00844A15">
        <w:rPr>
          <w:sz w:val="24"/>
          <w:szCs w:val="24"/>
        </w:rPr>
        <w:t>6</w:t>
      </w:r>
      <w:r w:rsidR="00F26108" w:rsidRPr="00844A15">
        <w:rPr>
          <w:sz w:val="24"/>
          <w:szCs w:val="24"/>
        </w:rPr>
        <w:t> </w:t>
      </w:r>
      <w:r w:rsidRPr="00844A15">
        <w:rPr>
          <w:sz w:val="24"/>
          <w:szCs w:val="24"/>
        </w:rPr>
        <w:t>случаях аукционные комиссии по итогам рассмотрения заявок единственных участников приняли решение о несоответствии их требованиям законодательства и аукционной документации;</w:t>
      </w:r>
    </w:p>
    <w:p w:rsidR="0010705A" w:rsidRPr="00844A15" w:rsidRDefault="0010705A" w:rsidP="009E67EE">
      <w:pPr>
        <w:pStyle w:val="-"/>
        <w:numPr>
          <w:ilvl w:val="0"/>
          <w:numId w:val="18"/>
        </w:numPr>
        <w:tabs>
          <w:tab w:val="clear" w:pos="1134"/>
          <w:tab w:val="left" w:pos="0"/>
          <w:tab w:val="left" w:pos="993"/>
        </w:tabs>
        <w:ind w:left="0" w:firstLine="709"/>
        <w:rPr>
          <w:color w:val="000000"/>
          <w:sz w:val="24"/>
          <w:szCs w:val="24"/>
        </w:rPr>
      </w:pPr>
      <w:r w:rsidRPr="00844A15">
        <w:rPr>
          <w:color w:val="000000"/>
          <w:sz w:val="24"/>
          <w:szCs w:val="24"/>
        </w:rPr>
        <w:t>в связи с отказом в допуске к участию в аукционе всех участников закупки по результатам рассмотрения первых частей заявок аукционной комиссией – 4 аукциона с НМЦК на сумму 3 571,35 тыс. руб.;</w:t>
      </w:r>
    </w:p>
    <w:p w:rsidR="0010705A" w:rsidRPr="00844A15" w:rsidRDefault="0010705A" w:rsidP="009E67EE">
      <w:pPr>
        <w:pStyle w:val="ab"/>
        <w:numPr>
          <w:ilvl w:val="0"/>
          <w:numId w:val="18"/>
        </w:numPr>
        <w:tabs>
          <w:tab w:val="left" w:pos="709"/>
          <w:tab w:val="left" w:pos="993"/>
        </w:tabs>
        <w:ind w:left="0" w:firstLine="709"/>
      </w:pPr>
      <w:r w:rsidRPr="00844A15">
        <w:t>в связи с допуском к участию в аукционе только одного участника, подавшего заявку (по итогам рассмотрения первых частей заявок аукционной комиссией), – 5 аукционов на сумму 3 752,58 тыс. руб. В результате заключено 5</w:t>
      </w:r>
      <w:r w:rsidR="001B772F" w:rsidRPr="00844A15">
        <w:t xml:space="preserve"> контрактов по </w:t>
      </w:r>
      <w:r w:rsidR="001B772F" w:rsidRPr="00844A15">
        <w:rPr>
          <w:rFonts w:eastAsia="Calibri"/>
        </w:rPr>
        <w:t>НМЦК</w:t>
      </w:r>
      <w:r w:rsidRPr="00844A15">
        <w:t>, из которых 1 был расторгнут по соглашению сторон;</w:t>
      </w:r>
    </w:p>
    <w:p w:rsidR="0010705A" w:rsidRPr="00844A15" w:rsidRDefault="0010705A" w:rsidP="0010705A">
      <w:pPr>
        <w:widowControl w:val="0"/>
        <w:tabs>
          <w:tab w:val="left" w:pos="1134"/>
        </w:tabs>
        <w:rPr>
          <w:color w:val="000000"/>
          <w:sz w:val="24"/>
          <w:szCs w:val="24"/>
        </w:rPr>
      </w:pPr>
      <w:r w:rsidRPr="00844A15">
        <w:rPr>
          <w:color w:val="000000"/>
          <w:sz w:val="24"/>
          <w:szCs w:val="24"/>
        </w:rPr>
        <w:t>– в связи с решением комиссии о несоответствии установленным требованиям всех вторых частей поданных заявок – 3 аукциона с НМЦК 92 584,68 тыс. руб.;</w:t>
      </w:r>
    </w:p>
    <w:p w:rsidR="0010705A" w:rsidRPr="00844A15" w:rsidRDefault="0010705A" w:rsidP="0010705A">
      <w:pPr>
        <w:pStyle w:val="-"/>
        <w:numPr>
          <w:ilvl w:val="0"/>
          <w:numId w:val="0"/>
        </w:numPr>
        <w:tabs>
          <w:tab w:val="clear" w:pos="1134"/>
          <w:tab w:val="left" w:pos="0"/>
          <w:tab w:val="left" w:pos="993"/>
        </w:tabs>
        <w:ind w:firstLine="709"/>
        <w:rPr>
          <w:color w:val="000000"/>
          <w:sz w:val="24"/>
          <w:szCs w:val="24"/>
        </w:rPr>
      </w:pPr>
      <w:r w:rsidRPr="00844A15">
        <w:rPr>
          <w:sz w:val="24"/>
          <w:szCs w:val="24"/>
        </w:rPr>
        <w:t xml:space="preserve">– в связи с решением аукционной </w:t>
      </w:r>
      <w:proofErr w:type="gramStart"/>
      <w:r w:rsidRPr="00844A15">
        <w:rPr>
          <w:sz w:val="24"/>
          <w:szCs w:val="24"/>
        </w:rPr>
        <w:t>комиссией  о</w:t>
      </w:r>
      <w:proofErr w:type="gramEnd"/>
      <w:r w:rsidRPr="00844A15">
        <w:rPr>
          <w:sz w:val="24"/>
          <w:szCs w:val="24"/>
        </w:rPr>
        <w:t xml:space="preserve"> соответствии установленным требованиям только одной второй части заявки – 10 аукционов на сумму 14 329,98 тыс. руб. В результате заключено 10 контрактов на общую сумму 13 862,99 тыс. руб</w:t>
      </w:r>
      <w:r w:rsidR="001B772F" w:rsidRPr="00844A15">
        <w:rPr>
          <w:sz w:val="24"/>
          <w:szCs w:val="24"/>
        </w:rPr>
        <w:t>.</w:t>
      </w:r>
      <w:r w:rsidRPr="00844A15">
        <w:rPr>
          <w:sz w:val="24"/>
          <w:szCs w:val="24"/>
        </w:rPr>
        <w:t xml:space="preserve"> </w:t>
      </w:r>
      <w:r w:rsidRPr="00844A15">
        <w:rPr>
          <w:color w:val="000000"/>
          <w:sz w:val="24"/>
          <w:szCs w:val="24"/>
        </w:rPr>
        <w:t>Экономия бюджетных средств составила 466,99 тыс. руб.</w:t>
      </w:r>
    </w:p>
    <w:p w:rsidR="0010705A" w:rsidRPr="00844A15" w:rsidRDefault="0010705A" w:rsidP="0010705A">
      <w:pPr>
        <w:rPr>
          <w:sz w:val="24"/>
          <w:szCs w:val="24"/>
        </w:rPr>
      </w:pPr>
      <w:r w:rsidRPr="00844A15">
        <w:rPr>
          <w:sz w:val="24"/>
          <w:szCs w:val="24"/>
        </w:rPr>
        <w:t xml:space="preserve">Таким образом, общая экономия бюджетных средств в результате всех организованных в 2017 году закупок составила более 41,6 </w:t>
      </w:r>
      <w:r w:rsidR="001B772F" w:rsidRPr="00844A15">
        <w:rPr>
          <w:sz w:val="24"/>
          <w:szCs w:val="24"/>
        </w:rPr>
        <w:t>млн руб.</w:t>
      </w:r>
    </w:p>
    <w:p w:rsidR="0010705A" w:rsidRPr="00844A15" w:rsidRDefault="0010705A" w:rsidP="0010705A">
      <w:pPr>
        <w:rPr>
          <w:sz w:val="24"/>
          <w:szCs w:val="24"/>
        </w:rPr>
      </w:pPr>
      <w:r w:rsidRPr="00844A15">
        <w:rPr>
          <w:sz w:val="24"/>
          <w:szCs w:val="24"/>
        </w:rPr>
        <w:t>В 2017 году в ФАС поступило четыре жалобы от участников закупок на действия заказчика, уполномоченного органа. Три жалобы признаны комиссиями ФАС необоснованными, одна – частично обоснованной.</w:t>
      </w:r>
    </w:p>
    <w:p w:rsidR="00107F59" w:rsidRPr="00844A15" w:rsidRDefault="00107F59" w:rsidP="006F0C20">
      <w:pPr>
        <w:pStyle w:val="afffd"/>
        <w:numPr>
          <w:ilvl w:val="0"/>
          <w:numId w:val="0"/>
        </w:numPr>
        <w:tabs>
          <w:tab w:val="clear" w:pos="1134"/>
          <w:tab w:val="left" w:pos="851"/>
        </w:tabs>
        <w:ind w:left="567"/>
        <w:jc w:val="left"/>
        <w:rPr>
          <w:sz w:val="24"/>
          <w:szCs w:val="24"/>
        </w:rPr>
      </w:pPr>
    </w:p>
    <w:p w:rsidR="00865F25" w:rsidRPr="00844A15" w:rsidRDefault="003D5965" w:rsidP="00865F25">
      <w:pPr>
        <w:jc w:val="center"/>
        <w:rPr>
          <w:b/>
          <w:sz w:val="24"/>
          <w:szCs w:val="24"/>
        </w:rPr>
      </w:pPr>
      <w:r w:rsidRPr="00844A15">
        <w:rPr>
          <w:b/>
          <w:sz w:val="24"/>
          <w:szCs w:val="24"/>
        </w:rPr>
        <w:t xml:space="preserve">Раздел 4. </w:t>
      </w:r>
      <w:r w:rsidR="00865F25" w:rsidRPr="00844A15">
        <w:rPr>
          <w:b/>
          <w:sz w:val="24"/>
          <w:szCs w:val="24"/>
        </w:rPr>
        <w:t>ИНЫЕ ВОПРОСЫ МЕСТНОГО ЗНАЧЕНИЯ (ГРАДОСТРОИТЕЛЬНАЯ ДЕЯТЕЛЬНОСТЬ, ЗЕМЛЕУСТРОЙСТВО, ОХРАНА ОКРУЖАЮЩЕЙ СРЕДЫ)</w:t>
      </w:r>
    </w:p>
    <w:p w:rsidR="00865F25" w:rsidRPr="00844A15" w:rsidRDefault="00865F25" w:rsidP="00865F25">
      <w:pPr>
        <w:jc w:val="center"/>
        <w:rPr>
          <w:sz w:val="24"/>
          <w:szCs w:val="24"/>
        </w:rPr>
      </w:pPr>
    </w:p>
    <w:p w:rsidR="00865F25" w:rsidRPr="00844A15" w:rsidRDefault="00865F25" w:rsidP="009E67EE">
      <w:pPr>
        <w:pStyle w:val="ab"/>
        <w:numPr>
          <w:ilvl w:val="1"/>
          <w:numId w:val="19"/>
        </w:numPr>
        <w:autoSpaceDE w:val="0"/>
        <w:autoSpaceDN w:val="0"/>
        <w:adjustRightInd w:val="0"/>
        <w:ind w:left="0" w:firstLine="0"/>
        <w:jc w:val="center"/>
        <w:rPr>
          <w:b/>
        </w:rPr>
      </w:pPr>
      <w:r w:rsidRPr="00844A15">
        <w:rPr>
          <w:b/>
        </w:rPr>
        <w:t>Градостроительная деятельность, землеустройство</w:t>
      </w:r>
    </w:p>
    <w:p w:rsidR="0010705A" w:rsidRPr="00844A15" w:rsidRDefault="0010705A" w:rsidP="0010705A">
      <w:pPr>
        <w:pStyle w:val="afffb"/>
        <w:rPr>
          <w:rFonts w:eastAsia="Times New Roman"/>
          <w:sz w:val="24"/>
          <w:szCs w:val="24"/>
        </w:rPr>
      </w:pPr>
      <w:r w:rsidRPr="00844A15">
        <w:rPr>
          <w:rFonts w:eastAsia="Times New Roman"/>
          <w:sz w:val="24"/>
          <w:szCs w:val="24"/>
        </w:rPr>
        <w:lastRenderedPageBreak/>
        <w:t xml:space="preserve">В 2017 году в сфере градостроительной деятельности Администрация района издала постановления: </w:t>
      </w:r>
    </w:p>
    <w:p w:rsidR="0010705A" w:rsidRPr="00844A15" w:rsidRDefault="0010705A" w:rsidP="009E67EE">
      <w:pPr>
        <w:pStyle w:val="ab"/>
        <w:numPr>
          <w:ilvl w:val="0"/>
          <w:numId w:val="25"/>
        </w:numPr>
        <w:tabs>
          <w:tab w:val="left" w:pos="993"/>
        </w:tabs>
        <w:autoSpaceDE w:val="0"/>
        <w:autoSpaceDN w:val="0"/>
        <w:adjustRightInd w:val="0"/>
        <w:ind w:left="0" w:firstLine="709"/>
      </w:pPr>
      <w:r w:rsidRPr="00844A15">
        <w:t>о присвоении наименований элементам планировочной структуры;</w:t>
      </w:r>
    </w:p>
    <w:p w:rsidR="0010705A" w:rsidRPr="00844A15" w:rsidRDefault="0010705A" w:rsidP="009E67EE">
      <w:pPr>
        <w:pStyle w:val="ab"/>
        <w:numPr>
          <w:ilvl w:val="0"/>
          <w:numId w:val="25"/>
        </w:numPr>
        <w:tabs>
          <w:tab w:val="left" w:pos="993"/>
        </w:tabs>
        <w:autoSpaceDE w:val="0"/>
        <w:autoSpaceDN w:val="0"/>
        <w:adjustRightInd w:val="0"/>
        <w:ind w:left="0" w:firstLine="709"/>
      </w:pPr>
      <w:r w:rsidRPr="00844A15">
        <w:t>о присвоении адреса объекту;</w:t>
      </w:r>
    </w:p>
    <w:p w:rsidR="0010705A" w:rsidRPr="00844A15" w:rsidRDefault="0010705A" w:rsidP="009E67EE">
      <w:pPr>
        <w:pStyle w:val="ab"/>
        <w:numPr>
          <w:ilvl w:val="0"/>
          <w:numId w:val="25"/>
        </w:numPr>
        <w:tabs>
          <w:tab w:val="left" w:pos="993"/>
        </w:tabs>
        <w:autoSpaceDE w:val="0"/>
        <w:autoSpaceDN w:val="0"/>
        <w:adjustRightInd w:val="0"/>
        <w:ind w:left="0" w:firstLine="709"/>
      </w:pPr>
      <w:r w:rsidRPr="00844A15">
        <w:t>об отнесении земельного участка к определенной категории земель.</w:t>
      </w:r>
    </w:p>
    <w:p w:rsidR="0010705A" w:rsidRPr="00844A15" w:rsidRDefault="0010705A" w:rsidP="0010705A">
      <w:pPr>
        <w:autoSpaceDE w:val="0"/>
        <w:autoSpaceDN w:val="0"/>
        <w:adjustRightInd w:val="0"/>
        <w:rPr>
          <w:rFonts w:eastAsia="Times New Roman"/>
          <w:sz w:val="24"/>
          <w:szCs w:val="24"/>
          <w:lang w:eastAsia="ru-RU"/>
        </w:rPr>
      </w:pPr>
      <w:r w:rsidRPr="00844A15">
        <w:rPr>
          <w:rFonts w:eastAsia="Times New Roman"/>
          <w:sz w:val="24"/>
          <w:szCs w:val="24"/>
          <w:lang w:eastAsia="ru-RU"/>
        </w:rPr>
        <w:t>Сведения о принятых решениях направлены в федеральн</w:t>
      </w:r>
      <w:r w:rsidR="00F26108" w:rsidRPr="00844A15">
        <w:rPr>
          <w:rFonts w:eastAsia="Times New Roman"/>
          <w:sz w:val="24"/>
          <w:szCs w:val="24"/>
          <w:lang w:eastAsia="ru-RU"/>
        </w:rPr>
        <w:t>ую</w:t>
      </w:r>
      <w:r w:rsidRPr="00844A15">
        <w:rPr>
          <w:rFonts w:eastAsia="Times New Roman"/>
          <w:sz w:val="24"/>
          <w:szCs w:val="24"/>
          <w:lang w:eastAsia="ru-RU"/>
        </w:rPr>
        <w:t xml:space="preserve"> информационн</w:t>
      </w:r>
      <w:r w:rsidR="00F26108" w:rsidRPr="00844A15">
        <w:rPr>
          <w:rFonts w:eastAsia="Times New Roman"/>
          <w:sz w:val="24"/>
          <w:szCs w:val="24"/>
          <w:lang w:eastAsia="ru-RU"/>
        </w:rPr>
        <w:t>ую</w:t>
      </w:r>
      <w:r w:rsidRPr="00844A15">
        <w:rPr>
          <w:rFonts w:eastAsia="Times New Roman"/>
          <w:sz w:val="24"/>
          <w:szCs w:val="24"/>
          <w:lang w:eastAsia="ru-RU"/>
        </w:rPr>
        <w:t xml:space="preserve"> адресн</w:t>
      </w:r>
      <w:r w:rsidR="00F26108" w:rsidRPr="00844A15">
        <w:rPr>
          <w:rFonts w:eastAsia="Times New Roman"/>
          <w:sz w:val="24"/>
          <w:szCs w:val="24"/>
          <w:lang w:eastAsia="ru-RU"/>
        </w:rPr>
        <w:t>ую</w:t>
      </w:r>
      <w:r w:rsidRPr="00844A15">
        <w:rPr>
          <w:rFonts w:eastAsia="Times New Roman"/>
          <w:sz w:val="24"/>
          <w:szCs w:val="24"/>
          <w:lang w:eastAsia="ru-RU"/>
        </w:rPr>
        <w:t xml:space="preserve"> систем</w:t>
      </w:r>
      <w:r w:rsidR="00F26108" w:rsidRPr="00844A15">
        <w:rPr>
          <w:rFonts w:eastAsia="Times New Roman"/>
          <w:sz w:val="24"/>
          <w:szCs w:val="24"/>
          <w:lang w:eastAsia="ru-RU"/>
        </w:rPr>
        <w:t>у (ФИАС</w:t>
      </w:r>
      <w:r w:rsidRPr="00844A15">
        <w:rPr>
          <w:rFonts w:eastAsia="Times New Roman"/>
          <w:sz w:val="24"/>
          <w:szCs w:val="24"/>
          <w:lang w:eastAsia="ru-RU"/>
        </w:rPr>
        <w:t>) и единый государственный реестр недвижимости</w:t>
      </w:r>
      <w:r w:rsidR="00F26108" w:rsidRPr="00844A15">
        <w:rPr>
          <w:rFonts w:eastAsia="Times New Roman"/>
          <w:sz w:val="24"/>
          <w:szCs w:val="24"/>
          <w:lang w:eastAsia="ru-RU"/>
        </w:rPr>
        <w:t xml:space="preserve"> (ЕГРН</w:t>
      </w:r>
      <w:r w:rsidRPr="00844A15">
        <w:rPr>
          <w:rFonts w:eastAsia="Times New Roman"/>
          <w:sz w:val="24"/>
          <w:szCs w:val="24"/>
          <w:lang w:eastAsia="ru-RU"/>
        </w:rPr>
        <w:t>).</w:t>
      </w:r>
    </w:p>
    <w:p w:rsidR="0010705A" w:rsidRPr="00844A15" w:rsidRDefault="0010705A" w:rsidP="0010705A">
      <w:pPr>
        <w:autoSpaceDE w:val="0"/>
        <w:autoSpaceDN w:val="0"/>
        <w:adjustRightInd w:val="0"/>
        <w:rPr>
          <w:rFonts w:eastAsia="Times New Roman"/>
          <w:sz w:val="24"/>
          <w:szCs w:val="24"/>
          <w:lang w:eastAsia="ru-RU"/>
        </w:rPr>
      </w:pPr>
      <w:r w:rsidRPr="00844A15">
        <w:rPr>
          <w:sz w:val="24"/>
          <w:szCs w:val="24"/>
        </w:rPr>
        <w:t xml:space="preserve">Подготовлено 12 схем расположения земельных участков </w:t>
      </w:r>
      <w:proofErr w:type="gramStart"/>
      <w:r w:rsidRPr="00844A15">
        <w:rPr>
          <w:sz w:val="24"/>
          <w:szCs w:val="24"/>
        </w:rPr>
        <w:t>и  схема</w:t>
      </w:r>
      <w:proofErr w:type="gramEnd"/>
      <w:r w:rsidRPr="00844A15">
        <w:rPr>
          <w:sz w:val="24"/>
          <w:szCs w:val="24"/>
        </w:rPr>
        <w:t xml:space="preserve"> границ сервитута на кадастровом плане территории.</w:t>
      </w:r>
      <w:r w:rsidRPr="00844A15">
        <w:rPr>
          <w:rFonts w:eastAsia="Times New Roman"/>
          <w:sz w:val="24"/>
          <w:szCs w:val="24"/>
          <w:lang w:eastAsia="ru-RU"/>
        </w:rPr>
        <w:t xml:space="preserve"> Также п</w:t>
      </w:r>
      <w:r w:rsidRPr="00844A15">
        <w:rPr>
          <w:sz w:val="24"/>
          <w:szCs w:val="24"/>
        </w:rPr>
        <w:t>одготовлено порядка 300</w:t>
      </w:r>
      <w:r w:rsidR="00F26108" w:rsidRPr="00844A15">
        <w:rPr>
          <w:sz w:val="24"/>
          <w:szCs w:val="24"/>
        </w:rPr>
        <w:t> </w:t>
      </w:r>
      <w:r w:rsidRPr="00844A15">
        <w:rPr>
          <w:sz w:val="24"/>
          <w:szCs w:val="24"/>
        </w:rPr>
        <w:t>обращений и ответов заявителям.</w:t>
      </w:r>
    </w:p>
    <w:p w:rsidR="0010705A" w:rsidRPr="00844A15" w:rsidRDefault="0010705A" w:rsidP="0010705A">
      <w:pPr>
        <w:autoSpaceDE w:val="0"/>
        <w:autoSpaceDN w:val="0"/>
        <w:adjustRightInd w:val="0"/>
        <w:rPr>
          <w:rFonts w:eastAsia="Times New Roman"/>
          <w:sz w:val="24"/>
          <w:szCs w:val="24"/>
          <w:lang w:eastAsia="ru-RU"/>
        </w:rPr>
      </w:pPr>
      <w:r w:rsidRPr="00844A15">
        <w:rPr>
          <w:sz w:val="24"/>
          <w:szCs w:val="24"/>
        </w:rPr>
        <w:t xml:space="preserve">Представитель Администрации Заполярного района (главный специалист Шестаков А.В.) принял участие в работе комиссии по земельным отношениям НАО, </w:t>
      </w:r>
      <w:r w:rsidRPr="00844A15">
        <w:rPr>
          <w:rFonts w:eastAsia="Times New Roman"/>
          <w:sz w:val="24"/>
          <w:szCs w:val="24"/>
          <w:lang w:eastAsia="ru-RU"/>
        </w:rPr>
        <w:t xml:space="preserve">межведомственной комиссии по вопросам государственной кадастровой оценке земель и государственной кадастровой оценки объектов недвижимости, рабочей группы по организации системы обращения с ТКО, комиссии по приёмке работ по ликвидации мест несанкционированного размещения отходов (в рамках муниципального контракта), комиссии при Двинско-Печорском БВУ по обследованию берега Печоры у д. </w:t>
      </w:r>
      <w:proofErr w:type="spellStart"/>
      <w:r w:rsidRPr="00844A15">
        <w:rPr>
          <w:rFonts w:eastAsia="Times New Roman"/>
          <w:sz w:val="24"/>
          <w:szCs w:val="24"/>
          <w:lang w:eastAsia="ru-RU"/>
        </w:rPr>
        <w:t>Лабожское</w:t>
      </w:r>
      <w:proofErr w:type="spellEnd"/>
      <w:r w:rsidRPr="00844A15">
        <w:rPr>
          <w:rFonts w:eastAsia="Times New Roman"/>
          <w:sz w:val="24"/>
          <w:szCs w:val="24"/>
          <w:lang w:eastAsia="ru-RU"/>
        </w:rPr>
        <w:t xml:space="preserve"> по обращению жительницы деревни; рабочей группы по приоритетному проекту «Безопасные и качественные дороги Ненецкого автономного округа».</w:t>
      </w:r>
    </w:p>
    <w:p w:rsidR="0010705A" w:rsidRPr="00844A15" w:rsidRDefault="0010705A" w:rsidP="0010705A">
      <w:pPr>
        <w:autoSpaceDE w:val="0"/>
        <w:autoSpaceDN w:val="0"/>
        <w:adjustRightInd w:val="0"/>
        <w:rPr>
          <w:rFonts w:eastAsia="Times New Roman"/>
          <w:sz w:val="24"/>
          <w:szCs w:val="24"/>
          <w:lang w:eastAsia="ru-RU"/>
        </w:rPr>
      </w:pPr>
      <w:r w:rsidRPr="00844A15">
        <w:rPr>
          <w:rFonts w:eastAsia="Times New Roman"/>
          <w:sz w:val="24"/>
          <w:szCs w:val="24"/>
          <w:lang w:eastAsia="ru-RU"/>
        </w:rPr>
        <w:t>Также принято участие в рабочей групп</w:t>
      </w:r>
      <w:r w:rsidR="00F26108" w:rsidRPr="00844A15">
        <w:rPr>
          <w:rFonts w:eastAsia="Times New Roman"/>
          <w:sz w:val="24"/>
          <w:szCs w:val="24"/>
          <w:lang w:eastAsia="ru-RU"/>
        </w:rPr>
        <w:t>е</w:t>
      </w:r>
      <w:r w:rsidRPr="00844A15">
        <w:rPr>
          <w:rFonts w:eastAsia="Times New Roman"/>
          <w:sz w:val="24"/>
          <w:szCs w:val="24"/>
          <w:lang w:eastAsia="ru-RU"/>
        </w:rPr>
        <w:t xml:space="preserve"> по рассмотрению возможности организации и проведения работ по государственной кадастровой оценке</w:t>
      </w:r>
      <w:r w:rsidR="006A4F3B" w:rsidRPr="00844A15">
        <w:rPr>
          <w:rFonts w:eastAsia="Times New Roman"/>
          <w:sz w:val="24"/>
          <w:szCs w:val="24"/>
          <w:lang w:eastAsia="ru-RU"/>
        </w:rPr>
        <w:t>. П</w:t>
      </w:r>
      <w:r w:rsidRPr="00844A15">
        <w:rPr>
          <w:rFonts w:eastAsia="Times New Roman"/>
          <w:sz w:val="24"/>
          <w:szCs w:val="24"/>
          <w:lang w:eastAsia="ru-RU"/>
        </w:rPr>
        <w:t xml:space="preserve">о результатам работы направлено обращение в комиссию по рассмотрению споров при </w:t>
      </w:r>
      <w:proofErr w:type="spellStart"/>
      <w:r w:rsidRPr="00844A15">
        <w:rPr>
          <w:rFonts w:eastAsia="Times New Roman"/>
          <w:sz w:val="24"/>
          <w:szCs w:val="24"/>
          <w:lang w:eastAsia="ru-RU"/>
        </w:rPr>
        <w:t>Росреестре</w:t>
      </w:r>
      <w:proofErr w:type="spellEnd"/>
      <w:r w:rsidRPr="00844A15">
        <w:rPr>
          <w:rFonts w:eastAsia="Times New Roman"/>
          <w:sz w:val="24"/>
          <w:szCs w:val="24"/>
          <w:lang w:eastAsia="ru-RU"/>
        </w:rPr>
        <w:t xml:space="preserve"> о пересмотре кадастровой стоимости земель промышленности на основании недостоверности сведений, использованных при оценке</w:t>
      </w:r>
      <w:r w:rsidR="006A4F3B" w:rsidRPr="00844A15">
        <w:rPr>
          <w:rFonts w:eastAsia="Times New Roman"/>
          <w:sz w:val="24"/>
          <w:szCs w:val="24"/>
          <w:lang w:eastAsia="ru-RU"/>
        </w:rPr>
        <w:t>. Получен отказ (</w:t>
      </w:r>
      <w:r w:rsidRPr="00844A15">
        <w:rPr>
          <w:rFonts w:eastAsia="Times New Roman"/>
          <w:sz w:val="24"/>
          <w:szCs w:val="24"/>
          <w:lang w:eastAsia="ru-RU"/>
        </w:rPr>
        <w:t>заявление отклонено</w:t>
      </w:r>
      <w:r w:rsidR="006A4F3B" w:rsidRPr="00844A15">
        <w:rPr>
          <w:rFonts w:eastAsia="Times New Roman"/>
          <w:sz w:val="24"/>
          <w:szCs w:val="24"/>
          <w:lang w:eastAsia="ru-RU"/>
        </w:rPr>
        <w:t>). Направлено о</w:t>
      </w:r>
      <w:r w:rsidRPr="00844A15">
        <w:rPr>
          <w:rFonts w:eastAsia="Times New Roman"/>
          <w:sz w:val="24"/>
          <w:szCs w:val="24"/>
          <w:lang w:eastAsia="ru-RU"/>
        </w:rPr>
        <w:t xml:space="preserve">бращение в </w:t>
      </w:r>
      <w:proofErr w:type="spellStart"/>
      <w:r w:rsidR="006A4F3B" w:rsidRPr="00844A15">
        <w:rPr>
          <w:rFonts w:eastAsia="Times New Roman"/>
          <w:sz w:val="24"/>
          <w:szCs w:val="24"/>
          <w:lang w:eastAsia="ru-RU"/>
        </w:rPr>
        <w:t>Нарьян-Марский</w:t>
      </w:r>
      <w:proofErr w:type="spellEnd"/>
      <w:r w:rsidR="006A4F3B" w:rsidRPr="00844A15">
        <w:rPr>
          <w:rFonts w:eastAsia="Times New Roman"/>
          <w:sz w:val="24"/>
          <w:szCs w:val="24"/>
          <w:lang w:eastAsia="ru-RU"/>
        </w:rPr>
        <w:t xml:space="preserve"> городской </w:t>
      </w:r>
      <w:r w:rsidRPr="00844A15">
        <w:rPr>
          <w:rFonts w:eastAsia="Times New Roman"/>
          <w:sz w:val="24"/>
          <w:szCs w:val="24"/>
          <w:lang w:eastAsia="ru-RU"/>
        </w:rPr>
        <w:t>суд об оспаривании решения комиссии.</w:t>
      </w:r>
      <w:r w:rsidR="006A4F3B" w:rsidRPr="00844A15">
        <w:rPr>
          <w:rFonts w:eastAsia="Times New Roman"/>
          <w:sz w:val="24"/>
          <w:szCs w:val="24"/>
          <w:lang w:eastAsia="ru-RU"/>
        </w:rPr>
        <w:t xml:space="preserve"> Работа по данному направлению продается.</w:t>
      </w:r>
    </w:p>
    <w:p w:rsidR="0010705A" w:rsidRPr="00844A15" w:rsidRDefault="0010705A" w:rsidP="0010705A">
      <w:pPr>
        <w:autoSpaceDE w:val="0"/>
        <w:autoSpaceDN w:val="0"/>
        <w:adjustRightInd w:val="0"/>
        <w:rPr>
          <w:sz w:val="24"/>
          <w:szCs w:val="24"/>
        </w:rPr>
      </w:pPr>
      <w:r w:rsidRPr="00844A15">
        <w:rPr>
          <w:rFonts w:eastAsia="Times New Roman"/>
          <w:sz w:val="24"/>
          <w:szCs w:val="24"/>
          <w:lang w:eastAsia="ru-RU"/>
        </w:rPr>
        <w:t xml:space="preserve"> Принято участие в работе по включению содержания зимника Хорей-Вер – </w:t>
      </w:r>
      <w:proofErr w:type="spellStart"/>
      <w:r w:rsidRPr="00844A15">
        <w:rPr>
          <w:rFonts w:eastAsia="Times New Roman"/>
          <w:sz w:val="24"/>
          <w:szCs w:val="24"/>
          <w:lang w:eastAsia="ru-RU"/>
        </w:rPr>
        <w:t>Мусюршор</w:t>
      </w:r>
      <w:proofErr w:type="spellEnd"/>
      <w:r w:rsidRPr="00844A15">
        <w:rPr>
          <w:rFonts w:eastAsia="Times New Roman"/>
          <w:sz w:val="24"/>
          <w:szCs w:val="24"/>
          <w:lang w:eastAsia="ru-RU"/>
        </w:rPr>
        <w:t xml:space="preserve"> в зимний период 2017</w:t>
      </w:r>
      <w:r w:rsidR="00F24EC5" w:rsidRPr="00844A15">
        <w:rPr>
          <w:rFonts w:eastAsia="Times New Roman"/>
          <w:sz w:val="24"/>
          <w:szCs w:val="24"/>
          <w:lang w:eastAsia="ru-RU"/>
        </w:rPr>
        <w:t>/</w:t>
      </w:r>
      <w:r w:rsidRPr="00844A15">
        <w:rPr>
          <w:rFonts w:eastAsia="Times New Roman"/>
          <w:sz w:val="24"/>
          <w:szCs w:val="24"/>
          <w:lang w:eastAsia="ru-RU"/>
        </w:rPr>
        <w:t xml:space="preserve">18 </w:t>
      </w:r>
      <w:r w:rsidR="00F24EC5" w:rsidRPr="00844A15">
        <w:rPr>
          <w:rFonts w:eastAsia="Times New Roman"/>
          <w:sz w:val="24"/>
          <w:szCs w:val="24"/>
          <w:lang w:eastAsia="ru-RU"/>
        </w:rPr>
        <w:t>года</w:t>
      </w:r>
      <w:r w:rsidRPr="00844A15">
        <w:rPr>
          <w:rFonts w:eastAsia="Times New Roman"/>
          <w:sz w:val="24"/>
          <w:szCs w:val="24"/>
          <w:lang w:eastAsia="ru-RU"/>
        </w:rPr>
        <w:t xml:space="preserve"> в Соглашение о сотрудничестве между Администрацией НАО и ПАО «ЛУКОЙЛ».</w:t>
      </w:r>
    </w:p>
    <w:p w:rsidR="0010705A" w:rsidRPr="00844A15" w:rsidRDefault="0010705A" w:rsidP="0010705A">
      <w:pPr>
        <w:autoSpaceDE w:val="0"/>
        <w:autoSpaceDN w:val="0"/>
        <w:adjustRightInd w:val="0"/>
        <w:rPr>
          <w:sz w:val="24"/>
          <w:szCs w:val="24"/>
        </w:rPr>
      </w:pPr>
    </w:p>
    <w:p w:rsidR="0010705A" w:rsidRPr="00844A15" w:rsidRDefault="0010705A" w:rsidP="009E67EE">
      <w:pPr>
        <w:pStyle w:val="ab"/>
        <w:numPr>
          <w:ilvl w:val="1"/>
          <w:numId w:val="19"/>
        </w:numPr>
        <w:autoSpaceDE w:val="0"/>
        <w:autoSpaceDN w:val="0"/>
        <w:adjustRightInd w:val="0"/>
        <w:ind w:left="0" w:firstLine="0"/>
        <w:jc w:val="center"/>
        <w:rPr>
          <w:b/>
        </w:rPr>
      </w:pPr>
      <w:r w:rsidRPr="00844A15">
        <w:rPr>
          <w:b/>
        </w:rPr>
        <w:t>Деятельность в сфере размещения рекламных конструкций</w:t>
      </w:r>
    </w:p>
    <w:p w:rsidR="0010705A" w:rsidRPr="00844A15" w:rsidRDefault="0010705A" w:rsidP="0010705A">
      <w:pPr>
        <w:autoSpaceDE w:val="0"/>
        <w:autoSpaceDN w:val="0"/>
        <w:adjustRightInd w:val="0"/>
        <w:ind w:firstLine="851"/>
        <w:rPr>
          <w:sz w:val="24"/>
          <w:szCs w:val="24"/>
        </w:rPr>
      </w:pPr>
      <w:r w:rsidRPr="00844A15">
        <w:rPr>
          <w:sz w:val="24"/>
          <w:szCs w:val="24"/>
        </w:rPr>
        <w:t xml:space="preserve">В 2017 году </w:t>
      </w:r>
      <w:r w:rsidR="00F24EC5" w:rsidRPr="00844A15">
        <w:rPr>
          <w:sz w:val="24"/>
          <w:szCs w:val="24"/>
        </w:rPr>
        <w:t xml:space="preserve">в Администрацию Заполярного района </w:t>
      </w:r>
      <w:r w:rsidRPr="00844A15">
        <w:rPr>
          <w:sz w:val="24"/>
          <w:szCs w:val="24"/>
        </w:rPr>
        <w:t>поступило одно заявление на выдачу разрешения на установку временной рекламной конструкции на территории район</w:t>
      </w:r>
      <w:r w:rsidR="00F24EC5" w:rsidRPr="00844A15">
        <w:rPr>
          <w:sz w:val="24"/>
          <w:szCs w:val="24"/>
        </w:rPr>
        <w:t>а</w:t>
      </w:r>
      <w:r w:rsidRPr="00844A15">
        <w:rPr>
          <w:sz w:val="24"/>
          <w:szCs w:val="24"/>
        </w:rPr>
        <w:t xml:space="preserve">. </w:t>
      </w:r>
      <w:r w:rsidRPr="00844A15">
        <w:rPr>
          <w:rFonts w:eastAsia="Times New Roman"/>
          <w:sz w:val="24"/>
          <w:szCs w:val="24"/>
          <w:lang w:eastAsia="ru-RU"/>
        </w:rPr>
        <w:t>Решения об отказе в выдаче разрешений не принимались.</w:t>
      </w:r>
    </w:p>
    <w:p w:rsidR="0010705A" w:rsidRPr="00844A15" w:rsidRDefault="0010705A" w:rsidP="0010705A">
      <w:pPr>
        <w:autoSpaceDE w:val="0"/>
        <w:autoSpaceDN w:val="0"/>
        <w:adjustRightInd w:val="0"/>
        <w:ind w:firstLine="851"/>
        <w:rPr>
          <w:rFonts w:eastAsia="Times New Roman"/>
          <w:sz w:val="24"/>
          <w:szCs w:val="24"/>
          <w:lang w:eastAsia="ru-RU"/>
        </w:rPr>
      </w:pPr>
      <w:r w:rsidRPr="00844A15">
        <w:rPr>
          <w:rFonts w:eastAsia="Times New Roman"/>
          <w:sz w:val="24"/>
          <w:szCs w:val="24"/>
          <w:lang w:eastAsia="ru-RU"/>
        </w:rPr>
        <w:t>Для обеспечения возможности оказания услуги «Выдача разрешений на установку рекламных конструкций» через МФЦ «Мои документы» подготовлен проект технологической схемы взаимодействия с МФЦ.</w:t>
      </w:r>
    </w:p>
    <w:p w:rsidR="0010705A" w:rsidRPr="00844A15" w:rsidRDefault="0010705A" w:rsidP="0010705A">
      <w:pPr>
        <w:autoSpaceDE w:val="0"/>
        <w:autoSpaceDN w:val="0"/>
        <w:adjustRightInd w:val="0"/>
        <w:ind w:firstLine="851"/>
        <w:rPr>
          <w:rFonts w:eastAsia="Times New Roman"/>
          <w:sz w:val="24"/>
          <w:szCs w:val="24"/>
          <w:lang w:eastAsia="ru-RU"/>
        </w:rPr>
      </w:pPr>
      <w:r w:rsidRPr="00844A15">
        <w:rPr>
          <w:rFonts w:eastAsia="Times New Roman"/>
          <w:sz w:val="24"/>
          <w:szCs w:val="24"/>
          <w:lang w:eastAsia="ru-RU"/>
        </w:rPr>
        <w:t>Для обеспечения перев</w:t>
      </w:r>
      <w:r w:rsidR="00F24EC5" w:rsidRPr="00844A15">
        <w:rPr>
          <w:rFonts w:eastAsia="Times New Roman"/>
          <w:sz w:val="24"/>
          <w:szCs w:val="24"/>
          <w:lang w:eastAsia="ru-RU"/>
        </w:rPr>
        <w:t>ода услуги в электронную форму разработан</w:t>
      </w:r>
      <w:r w:rsidRPr="00844A15">
        <w:rPr>
          <w:rFonts w:eastAsia="Times New Roman"/>
          <w:sz w:val="24"/>
          <w:szCs w:val="24"/>
          <w:lang w:eastAsia="ru-RU"/>
        </w:rPr>
        <w:t xml:space="preserve"> паспорт услуги, подготовлено и согласовано с Аппаратом Администрации НАО частное техническое задание на настройку услуги в ИС ПГМУ НАО. Разработана интерактивная форма заявления на получение муниципальной услуги. Электронная форма заявления </w:t>
      </w:r>
      <w:r w:rsidR="006A4F3B" w:rsidRPr="00844A15">
        <w:rPr>
          <w:rFonts w:eastAsia="Times New Roman"/>
          <w:sz w:val="24"/>
          <w:szCs w:val="24"/>
          <w:lang w:eastAsia="ru-RU"/>
        </w:rPr>
        <w:t xml:space="preserve">с 1 декабря 2017 года </w:t>
      </w:r>
      <w:r w:rsidRPr="00844A15">
        <w:rPr>
          <w:rFonts w:eastAsia="Times New Roman"/>
          <w:sz w:val="24"/>
          <w:szCs w:val="24"/>
          <w:lang w:eastAsia="ru-RU"/>
        </w:rPr>
        <w:t>находится на проверке в Комитете по информатизации НАО.</w:t>
      </w:r>
    </w:p>
    <w:p w:rsidR="0010705A" w:rsidRPr="00844A15" w:rsidRDefault="0010705A" w:rsidP="0010705A">
      <w:pPr>
        <w:autoSpaceDE w:val="0"/>
        <w:autoSpaceDN w:val="0"/>
        <w:adjustRightInd w:val="0"/>
        <w:ind w:firstLine="851"/>
        <w:rPr>
          <w:rFonts w:eastAsia="Times New Roman"/>
          <w:sz w:val="24"/>
          <w:szCs w:val="24"/>
          <w:lang w:eastAsia="ru-RU"/>
        </w:rPr>
      </w:pPr>
      <w:r w:rsidRPr="00844A15">
        <w:rPr>
          <w:rFonts w:eastAsia="Times New Roman"/>
          <w:sz w:val="24"/>
          <w:szCs w:val="24"/>
          <w:lang w:eastAsia="ru-RU"/>
        </w:rPr>
        <w:t>В рамках муниципального контроля за установкой и эксплуатацией рекламных конструкций проверки (плановые, внеплановые) не проводились.</w:t>
      </w:r>
    </w:p>
    <w:p w:rsidR="0010705A" w:rsidRPr="00844A15" w:rsidRDefault="0010705A" w:rsidP="0010705A">
      <w:pPr>
        <w:autoSpaceDE w:val="0"/>
        <w:autoSpaceDN w:val="0"/>
        <w:adjustRightInd w:val="0"/>
        <w:ind w:firstLine="851"/>
        <w:rPr>
          <w:sz w:val="24"/>
          <w:szCs w:val="24"/>
        </w:rPr>
      </w:pPr>
      <w:r w:rsidRPr="00844A15">
        <w:rPr>
          <w:rFonts w:eastAsia="Times New Roman"/>
          <w:sz w:val="24"/>
          <w:szCs w:val="24"/>
          <w:lang w:eastAsia="ru-RU"/>
        </w:rPr>
        <w:t>В связи с неисполнением владельцем рекламной конструкции предписания о ее демонтаже, на эти цели были предусмотрены средства районного бюджета. Заключен контракт на демонтаж рекламной конструкции. Силами подрядной организации (МП ЗР «СЖКС») работы выполнены. Затраченные на демонтаж средства предъявлены к взысканию владельцу рекламной конструкции.</w:t>
      </w:r>
    </w:p>
    <w:p w:rsidR="0010705A" w:rsidRPr="00844A15" w:rsidRDefault="0010705A" w:rsidP="0010705A">
      <w:pPr>
        <w:autoSpaceDE w:val="0"/>
        <w:autoSpaceDN w:val="0"/>
        <w:adjustRightInd w:val="0"/>
        <w:ind w:firstLine="851"/>
        <w:rPr>
          <w:sz w:val="24"/>
          <w:szCs w:val="24"/>
        </w:rPr>
      </w:pPr>
    </w:p>
    <w:p w:rsidR="0010705A" w:rsidRPr="00844A15" w:rsidRDefault="0010705A" w:rsidP="009E67EE">
      <w:pPr>
        <w:pStyle w:val="ab"/>
        <w:numPr>
          <w:ilvl w:val="1"/>
          <w:numId w:val="19"/>
        </w:numPr>
        <w:autoSpaceDE w:val="0"/>
        <w:autoSpaceDN w:val="0"/>
        <w:adjustRightInd w:val="0"/>
        <w:ind w:left="0" w:firstLine="0"/>
        <w:jc w:val="center"/>
        <w:rPr>
          <w:b/>
        </w:rPr>
      </w:pPr>
      <w:r w:rsidRPr="00844A15">
        <w:rPr>
          <w:b/>
        </w:rPr>
        <w:t xml:space="preserve">Общественные обсуждения в сфере охраны окружающей среды    </w:t>
      </w:r>
    </w:p>
    <w:p w:rsidR="0010705A" w:rsidRPr="00844A15" w:rsidRDefault="0010705A" w:rsidP="0010705A">
      <w:pPr>
        <w:pStyle w:val="ab"/>
        <w:autoSpaceDE w:val="0"/>
        <w:autoSpaceDN w:val="0"/>
        <w:adjustRightInd w:val="0"/>
        <w:ind w:left="0" w:firstLine="0"/>
        <w:jc w:val="center"/>
        <w:rPr>
          <w:b/>
        </w:rPr>
      </w:pPr>
      <w:r w:rsidRPr="00844A15">
        <w:rPr>
          <w:b/>
        </w:rPr>
        <w:t>и градостроительства</w:t>
      </w:r>
    </w:p>
    <w:p w:rsidR="0010705A" w:rsidRPr="00844A15" w:rsidRDefault="0010705A" w:rsidP="0010705A">
      <w:pPr>
        <w:autoSpaceDE w:val="0"/>
        <w:autoSpaceDN w:val="0"/>
        <w:adjustRightInd w:val="0"/>
        <w:ind w:firstLine="851"/>
        <w:rPr>
          <w:sz w:val="24"/>
          <w:szCs w:val="24"/>
        </w:rPr>
      </w:pPr>
      <w:r w:rsidRPr="00844A15">
        <w:rPr>
          <w:sz w:val="24"/>
          <w:szCs w:val="24"/>
        </w:rPr>
        <w:lastRenderedPageBreak/>
        <w:t>В соответствии с Положением об оценке воздействия намечаемой хозяйственной и иной деятельности на окружающую среду в Российской Федерации, Администрацией организовано 27 (в 2016 г. – 26) общественных обсуждений материалов оценки воздействия на окружающую среду намечаемой деятельности</w:t>
      </w:r>
      <w:r w:rsidR="00F24EC5" w:rsidRPr="00844A15">
        <w:rPr>
          <w:sz w:val="24"/>
          <w:szCs w:val="24"/>
        </w:rPr>
        <w:t xml:space="preserve">, в </w:t>
      </w:r>
      <w:proofErr w:type="spellStart"/>
      <w:r w:rsidR="00F24EC5" w:rsidRPr="00844A15">
        <w:rPr>
          <w:sz w:val="24"/>
          <w:szCs w:val="24"/>
        </w:rPr>
        <w:t>т.ч</w:t>
      </w:r>
      <w:proofErr w:type="spellEnd"/>
      <w:r w:rsidR="00844A15">
        <w:rPr>
          <w:sz w:val="24"/>
          <w:szCs w:val="24"/>
        </w:rPr>
        <w:t>.</w:t>
      </w:r>
      <w:r w:rsidR="00F24EC5" w:rsidRPr="00844A15">
        <w:rPr>
          <w:sz w:val="24"/>
          <w:szCs w:val="24"/>
        </w:rPr>
        <w:t xml:space="preserve"> </w:t>
      </w:r>
      <w:r w:rsidRPr="00844A15">
        <w:rPr>
          <w:sz w:val="24"/>
          <w:szCs w:val="24"/>
        </w:rPr>
        <w:t>25 слушаний и 2 опроса мнения населения.</w:t>
      </w:r>
    </w:p>
    <w:p w:rsidR="00F36451" w:rsidRPr="00844A15" w:rsidRDefault="0010705A" w:rsidP="0010705A">
      <w:pPr>
        <w:autoSpaceDE w:val="0"/>
        <w:autoSpaceDN w:val="0"/>
        <w:adjustRightInd w:val="0"/>
        <w:rPr>
          <w:sz w:val="24"/>
          <w:szCs w:val="24"/>
        </w:rPr>
      </w:pPr>
      <w:r w:rsidRPr="00844A15">
        <w:rPr>
          <w:sz w:val="24"/>
          <w:szCs w:val="24"/>
        </w:rPr>
        <w:t>Оказано содействие в организации и принято участие в слушаниях по внесению изменений в правила землепользования и застройки межселенной территории района.</w:t>
      </w:r>
    </w:p>
    <w:p w:rsidR="00F36451" w:rsidRPr="00BE5E4A" w:rsidRDefault="00F36451" w:rsidP="00F36451">
      <w:pPr>
        <w:autoSpaceDE w:val="0"/>
        <w:autoSpaceDN w:val="0"/>
        <w:adjustRightInd w:val="0"/>
        <w:ind w:firstLine="851"/>
        <w:rPr>
          <w:szCs w:val="26"/>
        </w:rPr>
      </w:pPr>
    </w:p>
    <w:p w:rsidR="00865F25" w:rsidRPr="00844A15" w:rsidRDefault="003D5965" w:rsidP="00865F25">
      <w:pPr>
        <w:pStyle w:val="1"/>
        <w:rPr>
          <w:sz w:val="24"/>
          <w:szCs w:val="24"/>
        </w:rPr>
      </w:pPr>
      <w:r w:rsidRPr="00844A15">
        <w:rPr>
          <w:sz w:val="24"/>
          <w:szCs w:val="24"/>
        </w:rPr>
        <w:t xml:space="preserve">Раздел </w:t>
      </w:r>
      <w:r w:rsidR="00865F25" w:rsidRPr="00844A15">
        <w:rPr>
          <w:sz w:val="24"/>
          <w:szCs w:val="24"/>
        </w:rPr>
        <w:t>5</w:t>
      </w:r>
      <w:r w:rsidRPr="00844A15">
        <w:rPr>
          <w:sz w:val="24"/>
          <w:szCs w:val="24"/>
        </w:rPr>
        <w:t xml:space="preserve">. </w:t>
      </w:r>
      <w:r w:rsidR="00865F25" w:rsidRPr="00844A15">
        <w:rPr>
          <w:sz w:val="24"/>
          <w:szCs w:val="24"/>
        </w:rPr>
        <w:t>ГРАЖДАНСКАЯ ОБОРОНА И ПРЕДУПРЕЖДЕНИЕ</w:t>
      </w:r>
      <w:r w:rsidR="006F0C20" w:rsidRPr="00844A15">
        <w:rPr>
          <w:sz w:val="24"/>
          <w:szCs w:val="24"/>
        </w:rPr>
        <w:t xml:space="preserve"> </w:t>
      </w:r>
      <w:r w:rsidR="00865F25" w:rsidRPr="00844A15">
        <w:rPr>
          <w:sz w:val="24"/>
          <w:szCs w:val="24"/>
        </w:rPr>
        <w:t>ЧРЕЗВЫЧАЙНЫХ СИТУАЦИЙ</w:t>
      </w:r>
    </w:p>
    <w:p w:rsidR="00F36451" w:rsidRPr="00844A15" w:rsidRDefault="0010705A" w:rsidP="00D91893">
      <w:pPr>
        <w:pStyle w:val="1"/>
        <w:rPr>
          <w:sz w:val="24"/>
          <w:szCs w:val="24"/>
        </w:rPr>
      </w:pPr>
      <w:r w:rsidRPr="00844A15">
        <w:rPr>
          <w:sz w:val="24"/>
          <w:szCs w:val="24"/>
        </w:rPr>
        <w:t xml:space="preserve"> </w:t>
      </w:r>
    </w:p>
    <w:p w:rsidR="0010705A" w:rsidRPr="00844A15" w:rsidRDefault="0010705A" w:rsidP="0010705A">
      <w:pPr>
        <w:pStyle w:val="afffb"/>
        <w:rPr>
          <w:sz w:val="24"/>
          <w:szCs w:val="24"/>
        </w:rPr>
      </w:pPr>
      <w:r w:rsidRPr="00844A15">
        <w:rPr>
          <w:sz w:val="24"/>
          <w:szCs w:val="24"/>
        </w:rPr>
        <w:t xml:space="preserve">В 2017 году Администрацией Заполярного района продолжена работа по совершенствованию механизмов реализации государственной политики в области безопасности жизнедеятельности населения и территории района от опасностей природного и техногенного характера в условиях разграничения территориальной подсистемы Единой государственной системы предупреждения и ликвидации чрезвычайных ситуаций (РСЧС) между МЧС России, органами исполнительной власти Ненецкого автономного округа и органами местного самоуправления. </w:t>
      </w:r>
    </w:p>
    <w:p w:rsidR="0010705A" w:rsidRPr="00844A15" w:rsidRDefault="0010705A" w:rsidP="0010705A">
      <w:pPr>
        <w:autoSpaceDE w:val="0"/>
        <w:autoSpaceDN w:val="0"/>
        <w:adjustRightInd w:val="0"/>
        <w:rPr>
          <w:sz w:val="24"/>
          <w:szCs w:val="24"/>
        </w:rPr>
      </w:pPr>
      <w:r w:rsidRPr="00844A15">
        <w:rPr>
          <w:sz w:val="24"/>
          <w:szCs w:val="24"/>
        </w:rPr>
        <w:t>В соответствии с действующим законодательством в структуре Администрации Заполярного района предусмотрен постоянно действующий орган управления, специально уполномоченный на решение задач в области защиты населения и территорий от чрезвычайных ситуаций, – отдел ГО и ЧС, охраны общественного порядка, мобилизационной работы и экологии (с октября 2017 года сектор (далее – сектор ГО и ЧС).</w:t>
      </w:r>
    </w:p>
    <w:p w:rsidR="0010705A" w:rsidRPr="00844A15" w:rsidRDefault="0010705A" w:rsidP="0010705A">
      <w:pPr>
        <w:pStyle w:val="afffb"/>
        <w:rPr>
          <w:sz w:val="24"/>
          <w:szCs w:val="24"/>
        </w:rPr>
      </w:pPr>
      <w:r w:rsidRPr="00844A15">
        <w:rPr>
          <w:sz w:val="24"/>
          <w:szCs w:val="24"/>
        </w:rPr>
        <w:t>В соответствии с Федеральным законом от 21 декабря 1994 года № 68-ФЗ «О защите населения и территорий от чрезвычайных ситуаций природного и техногенного характера» и постановлением Правительства РФ от 24 марта 1997 года № 334 «О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 Администрация Заполярного района организует сбор и обмен информацией на территории района.</w:t>
      </w:r>
    </w:p>
    <w:p w:rsidR="0010705A" w:rsidRPr="00844A15" w:rsidRDefault="0010705A" w:rsidP="0010705A">
      <w:pPr>
        <w:pStyle w:val="afffb"/>
        <w:rPr>
          <w:sz w:val="24"/>
          <w:szCs w:val="24"/>
        </w:rPr>
      </w:pPr>
      <w:r w:rsidRPr="00844A15">
        <w:rPr>
          <w:sz w:val="24"/>
          <w:szCs w:val="24"/>
        </w:rPr>
        <w:t xml:space="preserve">В связи с нецелесообразностью создания единой дежурно-диспетчерской службы Заполярного района (ЕДДС) как органа повседневного управления (районного звена) территориальной подсистемы РСЧС НАО, Администрация Заполярного района заключила с КУ НАО «ПСС» соглашение о взаимодействии при решении задач в области предупреждения и ликвидации последствий ЧС (происшествий). Таким образом, при участии ЕДДС НАО (подразделение КУ НАО «ПСС») и ЦУКС ГУ МЧС России по НАО в районе налажена работа по сбору и обмену информацией, своевременному оповещению и информированию населения об угрозе или возникновении ЧС. В 2017 году соглашение о взаимодействии было заключено с ГУ МЧС России по НАО. </w:t>
      </w:r>
    </w:p>
    <w:p w:rsidR="0010705A" w:rsidRPr="00844A15" w:rsidRDefault="0010705A" w:rsidP="0010705A">
      <w:pPr>
        <w:rPr>
          <w:sz w:val="24"/>
          <w:szCs w:val="24"/>
        </w:rPr>
      </w:pPr>
      <w:r w:rsidRPr="00844A15">
        <w:rPr>
          <w:sz w:val="24"/>
          <w:szCs w:val="24"/>
        </w:rPr>
        <w:t xml:space="preserve">Сектор ГО и ЧС, в свою очередь, координирует работу по сбору и обмену информацией; осуществляет сбор и обработку информации, представляемой организациями и администрациями поселений; информирует главу муниципального района </w:t>
      </w:r>
      <w:r w:rsidR="00AD0488" w:rsidRPr="00844A15">
        <w:rPr>
          <w:sz w:val="24"/>
          <w:szCs w:val="24"/>
        </w:rPr>
        <w:t xml:space="preserve">и главу Администрации района </w:t>
      </w:r>
      <w:r w:rsidRPr="00844A15">
        <w:rPr>
          <w:sz w:val="24"/>
          <w:szCs w:val="24"/>
        </w:rPr>
        <w:t>о прогнозируемых и возникших на территории района ЧС и их последствиях, принимаемых мерах по их ликвидации; представляет в Главное управление МЧС России по НАО информацию о муниципальных и локальных ЧС и принимаемых мерах по их ликвидации; ведет учёт чрезвычайных ситуаций.</w:t>
      </w:r>
    </w:p>
    <w:p w:rsidR="0010705A" w:rsidRPr="00844A15" w:rsidRDefault="0010705A" w:rsidP="0010705A">
      <w:pPr>
        <w:rPr>
          <w:sz w:val="24"/>
          <w:szCs w:val="24"/>
        </w:rPr>
      </w:pPr>
      <w:r w:rsidRPr="00844A15">
        <w:rPr>
          <w:sz w:val="24"/>
          <w:szCs w:val="24"/>
        </w:rPr>
        <w:t xml:space="preserve">В период длительных праздничных и выходных дней, как и в период осложнения оперативной обстановки (высокая </w:t>
      </w:r>
      <w:proofErr w:type="spellStart"/>
      <w:r w:rsidRPr="00844A15">
        <w:rPr>
          <w:sz w:val="24"/>
          <w:szCs w:val="24"/>
        </w:rPr>
        <w:t>пожароопасность</w:t>
      </w:r>
      <w:proofErr w:type="spellEnd"/>
      <w:r w:rsidRPr="00844A15">
        <w:rPr>
          <w:sz w:val="24"/>
          <w:szCs w:val="24"/>
        </w:rPr>
        <w:t xml:space="preserve">, сильные морозы, штормовой ветер, весеннее половодье и др.), </w:t>
      </w:r>
      <w:r w:rsidR="00AD0488" w:rsidRPr="00844A15">
        <w:rPr>
          <w:sz w:val="24"/>
          <w:szCs w:val="24"/>
        </w:rPr>
        <w:t xml:space="preserve">сектор ГО и ЧС </w:t>
      </w:r>
      <w:r w:rsidRPr="00844A15">
        <w:rPr>
          <w:sz w:val="24"/>
          <w:szCs w:val="24"/>
        </w:rPr>
        <w:t>Администраци</w:t>
      </w:r>
      <w:r w:rsidR="00AD0488" w:rsidRPr="00844A15">
        <w:rPr>
          <w:sz w:val="24"/>
          <w:szCs w:val="24"/>
        </w:rPr>
        <w:t>и</w:t>
      </w:r>
      <w:r w:rsidRPr="00844A15">
        <w:rPr>
          <w:sz w:val="24"/>
          <w:szCs w:val="24"/>
        </w:rPr>
        <w:t xml:space="preserve"> района </w:t>
      </w:r>
      <w:proofErr w:type="gramStart"/>
      <w:r w:rsidRPr="00844A15">
        <w:rPr>
          <w:sz w:val="24"/>
          <w:szCs w:val="24"/>
        </w:rPr>
        <w:t>оповещает  администрации</w:t>
      </w:r>
      <w:proofErr w:type="gramEnd"/>
      <w:r w:rsidRPr="00844A15">
        <w:rPr>
          <w:sz w:val="24"/>
          <w:szCs w:val="24"/>
        </w:rPr>
        <w:t xml:space="preserve"> поселений и подведомственные организации и доводит до них оперативную информацию об обстановке на территории района, при необходимости организует круглосуточное дежурство, осуществляет обмен информацией с ГУ МЧС России по НАО и ЕДДС.</w:t>
      </w:r>
    </w:p>
    <w:p w:rsidR="0010705A" w:rsidRPr="00844A15" w:rsidRDefault="0010705A" w:rsidP="0010705A">
      <w:pPr>
        <w:rPr>
          <w:sz w:val="24"/>
          <w:szCs w:val="24"/>
        </w:rPr>
      </w:pPr>
      <w:r w:rsidRPr="00844A15">
        <w:rPr>
          <w:sz w:val="24"/>
          <w:szCs w:val="24"/>
        </w:rPr>
        <w:lastRenderedPageBreak/>
        <w:t xml:space="preserve">В силу специфики региона основными причинами возможных чрезвычайных ситуаций на территории Заполярного района могут стать аварии на объектах ЖКХ в осенне-зимний отопительный период и весенний паводок. В целях недопущения или минимизации последствий от подобных ситуаций во взаимодействии и под общим руководством Главного управления МЧС России по НАО с сельскими муниципальными образованиями ежегодно проводятся командно-штабные тренировки, объектовые тренировки по сбору и обмену информацией, отработке совместных действий в условиях возможной сложившейся чрезвычайной ситуации. </w:t>
      </w:r>
    </w:p>
    <w:p w:rsidR="0010705A" w:rsidRPr="00CA3962" w:rsidRDefault="0010705A" w:rsidP="0010705A">
      <w:pPr>
        <w:pStyle w:val="afffb"/>
        <w:rPr>
          <w:sz w:val="24"/>
          <w:szCs w:val="24"/>
        </w:rPr>
      </w:pPr>
      <w:r w:rsidRPr="00844A15">
        <w:rPr>
          <w:sz w:val="24"/>
          <w:szCs w:val="24"/>
        </w:rPr>
        <w:t xml:space="preserve">В 2017 году состоялось 15 заседаний комиссии Администрации Заполярного района по </w:t>
      </w:r>
      <w:r w:rsidRPr="00CA3962">
        <w:rPr>
          <w:sz w:val="24"/>
          <w:szCs w:val="24"/>
        </w:rPr>
        <w:t xml:space="preserve">предотвращению и ликвидации последствий чрезвычайных ситуаций и обеспечению пожарной безопасности (КЧС) на территории района, </w:t>
      </w:r>
      <w:r w:rsidRPr="00CA3962">
        <w:rPr>
          <w:sz w:val="24"/>
          <w:szCs w:val="24"/>
          <w:shd w:val="clear" w:color="auto" w:fill="FFFFFF"/>
        </w:rPr>
        <w:t>в том числе пять совместных заседаний с комиссией по противодействию экстремистской и террористической деятельности на территории Заполярного района</w:t>
      </w:r>
      <w:r w:rsidRPr="00CA3962">
        <w:rPr>
          <w:sz w:val="24"/>
          <w:szCs w:val="24"/>
        </w:rPr>
        <w:t>. Рассматривались вопросы:</w:t>
      </w:r>
    </w:p>
    <w:p w:rsidR="0010705A" w:rsidRPr="00CA3962" w:rsidRDefault="0010705A" w:rsidP="009E67EE">
      <w:pPr>
        <w:pStyle w:val="afffb"/>
        <w:numPr>
          <w:ilvl w:val="0"/>
          <w:numId w:val="12"/>
        </w:numPr>
        <w:tabs>
          <w:tab w:val="left" w:pos="1134"/>
        </w:tabs>
        <w:ind w:left="0" w:firstLine="709"/>
        <w:rPr>
          <w:sz w:val="24"/>
          <w:szCs w:val="24"/>
        </w:rPr>
      </w:pPr>
      <w:r w:rsidRPr="00CA3962">
        <w:rPr>
          <w:sz w:val="24"/>
          <w:szCs w:val="24"/>
          <w:shd w:val="clear" w:color="auto" w:fill="FFFFFF"/>
        </w:rPr>
        <w:t xml:space="preserve">организация обеспечения безопасности и антитеррористической защищенности в период подготовки и </w:t>
      </w:r>
      <w:proofErr w:type="gramStart"/>
      <w:r w:rsidRPr="00CA3962">
        <w:rPr>
          <w:sz w:val="24"/>
          <w:szCs w:val="24"/>
          <w:shd w:val="clear" w:color="auto" w:fill="FFFFFF"/>
        </w:rPr>
        <w:t>проведения  единого</w:t>
      </w:r>
      <w:proofErr w:type="gramEnd"/>
      <w:r w:rsidRPr="00CA3962">
        <w:rPr>
          <w:sz w:val="24"/>
          <w:szCs w:val="24"/>
          <w:shd w:val="clear" w:color="auto" w:fill="FFFFFF"/>
        </w:rPr>
        <w:t xml:space="preserve"> дня голосования, в период подготовки и проведения Дня знаний, праздника Весны и Труда, Дня Победы, новогодних и рождественских праздников;</w:t>
      </w:r>
    </w:p>
    <w:p w:rsidR="0010705A" w:rsidRPr="00CA3962" w:rsidRDefault="0010705A" w:rsidP="009E67EE">
      <w:pPr>
        <w:pStyle w:val="afffb"/>
        <w:numPr>
          <w:ilvl w:val="0"/>
          <w:numId w:val="12"/>
        </w:numPr>
        <w:tabs>
          <w:tab w:val="left" w:pos="1134"/>
        </w:tabs>
        <w:ind w:left="0" w:firstLine="709"/>
        <w:rPr>
          <w:sz w:val="24"/>
          <w:szCs w:val="24"/>
        </w:rPr>
      </w:pPr>
      <w:r w:rsidRPr="00CA3962">
        <w:rPr>
          <w:sz w:val="24"/>
          <w:szCs w:val="24"/>
          <w:lang w:eastAsia="en-US"/>
        </w:rPr>
        <w:t xml:space="preserve">о проведении профилактических мероприятий в области пожарной безопасности и </w:t>
      </w:r>
      <w:proofErr w:type="gramStart"/>
      <w:r w:rsidRPr="00CA3962">
        <w:rPr>
          <w:sz w:val="24"/>
          <w:szCs w:val="24"/>
          <w:lang w:eastAsia="en-US"/>
        </w:rPr>
        <w:t>обеспечении безопасности</w:t>
      </w:r>
      <w:proofErr w:type="gramEnd"/>
      <w:r w:rsidRPr="00CA3962">
        <w:rPr>
          <w:sz w:val="24"/>
          <w:szCs w:val="24"/>
          <w:lang w:eastAsia="en-US"/>
        </w:rPr>
        <w:t xml:space="preserve"> и режиме работы Администрации Заполярного района, муниципальных предприятий и учреждений в период подготовки и проведения февральских и мартовских, майских и ноябрьских праздников;</w:t>
      </w:r>
    </w:p>
    <w:p w:rsidR="0010705A" w:rsidRPr="00CA3962" w:rsidRDefault="0010705A" w:rsidP="009E67EE">
      <w:pPr>
        <w:pStyle w:val="afffb"/>
        <w:numPr>
          <w:ilvl w:val="0"/>
          <w:numId w:val="12"/>
        </w:numPr>
        <w:tabs>
          <w:tab w:val="left" w:pos="1134"/>
        </w:tabs>
        <w:ind w:left="0" w:firstLine="709"/>
        <w:rPr>
          <w:sz w:val="24"/>
          <w:szCs w:val="24"/>
        </w:rPr>
      </w:pPr>
      <w:r w:rsidRPr="00CA3962">
        <w:rPr>
          <w:sz w:val="24"/>
          <w:szCs w:val="24"/>
        </w:rPr>
        <w:t xml:space="preserve">организация </w:t>
      </w:r>
      <w:proofErr w:type="spellStart"/>
      <w:r w:rsidRPr="00CA3962">
        <w:rPr>
          <w:sz w:val="24"/>
          <w:szCs w:val="24"/>
        </w:rPr>
        <w:t>противопаводковых</w:t>
      </w:r>
      <w:proofErr w:type="spellEnd"/>
      <w:r w:rsidRPr="00CA3962">
        <w:rPr>
          <w:sz w:val="24"/>
          <w:szCs w:val="24"/>
        </w:rPr>
        <w:t xml:space="preserve"> мероприятий </w:t>
      </w:r>
      <w:r w:rsidRPr="00CA3962">
        <w:rPr>
          <w:sz w:val="24"/>
          <w:szCs w:val="24"/>
          <w:lang w:eastAsia="en-US"/>
        </w:rPr>
        <w:t>в населённых пунктах, подверженных подтоплению в период весеннего половодья,</w:t>
      </w:r>
      <w:r w:rsidRPr="00CA3962">
        <w:rPr>
          <w:sz w:val="24"/>
          <w:szCs w:val="24"/>
        </w:rPr>
        <w:t xml:space="preserve"> на территории муниципального района;</w:t>
      </w:r>
    </w:p>
    <w:p w:rsidR="0010705A" w:rsidRPr="00CA3962" w:rsidRDefault="0010705A" w:rsidP="009E67EE">
      <w:pPr>
        <w:pStyle w:val="afffb"/>
        <w:numPr>
          <w:ilvl w:val="0"/>
          <w:numId w:val="12"/>
        </w:numPr>
        <w:tabs>
          <w:tab w:val="left" w:pos="1134"/>
        </w:tabs>
        <w:ind w:left="0" w:firstLine="709"/>
        <w:rPr>
          <w:sz w:val="24"/>
          <w:szCs w:val="24"/>
        </w:rPr>
      </w:pPr>
      <w:r w:rsidRPr="00CA3962">
        <w:rPr>
          <w:sz w:val="24"/>
          <w:szCs w:val="24"/>
        </w:rPr>
        <w:t>подготовка подведомственных объектов ЖКХ к весеннему паводку 2017 года;</w:t>
      </w:r>
    </w:p>
    <w:p w:rsidR="0010705A" w:rsidRPr="00CA3962" w:rsidRDefault="0010705A" w:rsidP="009E67EE">
      <w:pPr>
        <w:pStyle w:val="afffb"/>
        <w:numPr>
          <w:ilvl w:val="0"/>
          <w:numId w:val="12"/>
        </w:numPr>
        <w:tabs>
          <w:tab w:val="left" w:pos="1134"/>
        </w:tabs>
        <w:ind w:left="0" w:firstLine="709"/>
        <w:rPr>
          <w:sz w:val="24"/>
          <w:szCs w:val="24"/>
        </w:rPr>
      </w:pPr>
      <w:r w:rsidRPr="00CA3962">
        <w:rPr>
          <w:sz w:val="24"/>
          <w:szCs w:val="24"/>
          <w:lang w:eastAsia="en-US"/>
        </w:rPr>
        <w:t xml:space="preserve">о готовности районных сил и средств для проведения экстренной эвакуации населения из зон затопления, организации обеспечения населения продовольствием и предметами первой необходимости, о ходе подготовки эвакуационных органов и мест размещения </w:t>
      </w:r>
      <w:proofErr w:type="spellStart"/>
      <w:r w:rsidRPr="00CA3962">
        <w:rPr>
          <w:sz w:val="24"/>
          <w:szCs w:val="24"/>
          <w:lang w:eastAsia="en-US"/>
        </w:rPr>
        <w:t>эваконаселения</w:t>
      </w:r>
      <w:proofErr w:type="spellEnd"/>
      <w:r w:rsidRPr="00CA3962">
        <w:rPr>
          <w:sz w:val="24"/>
          <w:szCs w:val="24"/>
          <w:lang w:eastAsia="en-US"/>
        </w:rPr>
        <w:t xml:space="preserve"> к приёму пострадавших на территории населенных пунктах района и об организации резервной связи с населенными пунктами района;</w:t>
      </w:r>
    </w:p>
    <w:p w:rsidR="0010705A" w:rsidRPr="00CA3962" w:rsidRDefault="0010705A" w:rsidP="009E67EE">
      <w:pPr>
        <w:pStyle w:val="afffb"/>
        <w:numPr>
          <w:ilvl w:val="0"/>
          <w:numId w:val="12"/>
        </w:numPr>
        <w:tabs>
          <w:tab w:val="left" w:pos="1134"/>
        </w:tabs>
        <w:ind w:left="0" w:firstLine="709"/>
        <w:rPr>
          <w:sz w:val="24"/>
          <w:szCs w:val="24"/>
        </w:rPr>
      </w:pPr>
      <w:r w:rsidRPr="00CA3962">
        <w:rPr>
          <w:sz w:val="24"/>
          <w:szCs w:val="24"/>
          <w:lang w:eastAsia="en-US"/>
        </w:rPr>
        <w:t>о подготовке районного звена территориальной подсистемы единой государственной системы предупреждения и ликвидации ЧС НАО к пожароопасному периоду;</w:t>
      </w:r>
    </w:p>
    <w:p w:rsidR="0010705A" w:rsidRPr="00CA3962" w:rsidRDefault="0010705A" w:rsidP="009E67EE">
      <w:pPr>
        <w:pStyle w:val="afffb"/>
        <w:numPr>
          <w:ilvl w:val="0"/>
          <w:numId w:val="12"/>
        </w:numPr>
        <w:tabs>
          <w:tab w:val="left" w:pos="1134"/>
        </w:tabs>
        <w:ind w:left="0" w:firstLine="709"/>
        <w:rPr>
          <w:sz w:val="24"/>
          <w:szCs w:val="24"/>
        </w:rPr>
      </w:pPr>
      <w:r w:rsidRPr="00CA3962">
        <w:rPr>
          <w:sz w:val="24"/>
          <w:szCs w:val="24"/>
          <w:lang w:eastAsia="en-US"/>
        </w:rPr>
        <w:t>об обеспечении безопасности населения на территории Заполярного района на водных объектах в летний период;</w:t>
      </w:r>
    </w:p>
    <w:p w:rsidR="0010705A" w:rsidRPr="00CA3962" w:rsidRDefault="0010705A" w:rsidP="009E67EE">
      <w:pPr>
        <w:pStyle w:val="afffb"/>
        <w:numPr>
          <w:ilvl w:val="0"/>
          <w:numId w:val="12"/>
        </w:numPr>
        <w:tabs>
          <w:tab w:val="left" w:pos="1134"/>
        </w:tabs>
        <w:ind w:left="0" w:firstLine="709"/>
        <w:rPr>
          <w:sz w:val="24"/>
          <w:szCs w:val="24"/>
        </w:rPr>
      </w:pPr>
      <w:r w:rsidRPr="00CA3962">
        <w:rPr>
          <w:sz w:val="24"/>
          <w:szCs w:val="24"/>
          <w:lang w:eastAsia="en-US"/>
        </w:rPr>
        <w:t>о готовности объектов ЖКХ к отопительному сезону 2017</w:t>
      </w:r>
      <w:r w:rsidR="00AD0488" w:rsidRPr="00CA3962">
        <w:rPr>
          <w:sz w:val="24"/>
          <w:szCs w:val="24"/>
          <w:lang w:eastAsia="en-US"/>
        </w:rPr>
        <w:t>/</w:t>
      </w:r>
      <w:r w:rsidRPr="00CA3962">
        <w:rPr>
          <w:sz w:val="24"/>
          <w:szCs w:val="24"/>
          <w:lang w:eastAsia="en-US"/>
        </w:rPr>
        <w:t>18 годов и об опережающем завозе топлива на территории Заполярного района;</w:t>
      </w:r>
    </w:p>
    <w:p w:rsidR="0010705A" w:rsidRPr="00CA3962" w:rsidRDefault="0010705A" w:rsidP="009E67EE">
      <w:pPr>
        <w:pStyle w:val="afffb"/>
        <w:numPr>
          <w:ilvl w:val="0"/>
          <w:numId w:val="12"/>
        </w:numPr>
        <w:tabs>
          <w:tab w:val="left" w:pos="1134"/>
        </w:tabs>
        <w:ind w:left="0" w:firstLine="709"/>
        <w:rPr>
          <w:sz w:val="24"/>
          <w:szCs w:val="24"/>
        </w:rPr>
      </w:pPr>
      <w:r w:rsidRPr="00CA3962">
        <w:rPr>
          <w:sz w:val="24"/>
          <w:szCs w:val="24"/>
          <w:lang w:eastAsia="en-US"/>
        </w:rPr>
        <w:t>об оперативной обстановке с пожарами на территории Заполярного района и о проведении профилактических мероприятий в области пожарной безопасности и режиме работы Администрации Заполярного района, муниципальных предприятий и учреждений в период проведения новогодних праздников;</w:t>
      </w:r>
    </w:p>
    <w:p w:rsidR="0010705A" w:rsidRPr="00CA3962" w:rsidRDefault="0010705A" w:rsidP="009E67EE">
      <w:pPr>
        <w:pStyle w:val="afffb"/>
        <w:numPr>
          <w:ilvl w:val="0"/>
          <w:numId w:val="12"/>
        </w:numPr>
        <w:tabs>
          <w:tab w:val="left" w:pos="1134"/>
        </w:tabs>
        <w:ind w:left="0" w:firstLine="709"/>
        <w:rPr>
          <w:sz w:val="24"/>
          <w:szCs w:val="24"/>
        </w:rPr>
      </w:pPr>
      <w:r w:rsidRPr="00CA3962">
        <w:rPr>
          <w:sz w:val="24"/>
          <w:szCs w:val="24"/>
          <w:shd w:val="clear" w:color="auto" w:fill="FFFFFF"/>
        </w:rPr>
        <w:t>анализ работы комиссии по противодействию экстремистской и террористической деятельности на территории Заполярного района</w:t>
      </w:r>
      <w:r w:rsidRPr="00CA3962">
        <w:rPr>
          <w:sz w:val="24"/>
          <w:szCs w:val="24"/>
        </w:rPr>
        <w:t>.</w:t>
      </w:r>
    </w:p>
    <w:p w:rsidR="0010705A" w:rsidRPr="00CA3962" w:rsidRDefault="0010705A" w:rsidP="0010705A">
      <w:pPr>
        <w:rPr>
          <w:sz w:val="24"/>
          <w:szCs w:val="24"/>
        </w:rPr>
      </w:pPr>
      <w:r w:rsidRPr="00CA3962">
        <w:rPr>
          <w:sz w:val="24"/>
          <w:szCs w:val="24"/>
        </w:rPr>
        <w:t>Также рассматривались вопросы:</w:t>
      </w:r>
    </w:p>
    <w:p w:rsidR="0010705A" w:rsidRPr="00CA3962" w:rsidRDefault="0010705A" w:rsidP="009E67EE">
      <w:pPr>
        <w:pStyle w:val="afffb"/>
        <w:numPr>
          <w:ilvl w:val="0"/>
          <w:numId w:val="12"/>
        </w:numPr>
        <w:tabs>
          <w:tab w:val="left" w:pos="1134"/>
        </w:tabs>
        <w:ind w:left="0" w:firstLine="709"/>
        <w:rPr>
          <w:sz w:val="24"/>
          <w:szCs w:val="24"/>
          <w:lang w:eastAsia="en-US"/>
        </w:rPr>
      </w:pPr>
      <w:r w:rsidRPr="00CA3962">
        <w:rPr>
          <w:sz w:val="24"/>
          <w:szCs w:val="24"/>
          <w:lang w:eastAsia="en-US"/>
        </w:rPr>
        <w:t xml:space="preserve">о ситуации, связанной </w:t>
      </w:r>
      <w:proofErr w:type="gramStart"/>
      <w:r w:rsidRPr="00CA3962">
        <w:rPr>
          <w:sz w:val="24"/>
          <w:szCs w:val="24"/>
          <w:lang w:eastAsia="en-US"/>
        </w:rPr>
        <w:t>с  подъёмом</w:t>
      </w:r>
      <w:proofErr w:type="gramEnd"/>
      <w:r w:rsidRPr="00CA3962">
        <w:rPr>
          <w:sz w:val="24"/>
          <w:szCs w:val="24"/>
          <w:lang w:eastAsia="en-US"/>
        </w:rPr>
        <w:t xml:space="preserve"> на территории МО «</w:t>
      </w:r>
      <w:proofErr w:type="spellStart"/>
      <w:r w:rsidRPr="00CA3962">
        <w:rPr>
          <w:sz w:val="24"/>
          <w:szCs w:val="24"/>
          <w:lang w:eastAsia="en-US"/>
        </w:rPr>
        <w:t>Хоседа-Хардский</w:t>
      </w:r>
      <w:proofErr w:type="spellEnd"/>
      <w:r w:rsidRPr="00CA3962">
        <w:rPr>
          <w:sz w:val="24"/>
          <w:szCs w:val="24"/>
          <w:lang w:eastAsia="en-US"/>
        </w:rPr>
        <w:t xml:space="preserve"> сельсовет» паводковых вод в р. </w:t>
      </w:r>
      <w:proofErr w:type="spellStart"/>
      <w:r w:rsidRPr="00CA3962">
        <w:rPr>
          <w:sz w:val="24"/>
          <w:szCs w:val="24"/>
          <w:lang w:eastAsia="en-US"/>
        </w:rPr>
        <w:t>Адз</w:t>
      </w:r>
      <w:r w:rsidR="00912D35" w:rsidRPr="00CA3962">
        <w:rPr>
          <w:sz w:val="24"/>
          <w:szCs w:val="24"/>
          <w:lang w:eastAsia="en-US"/>
        </w:rPr>
        <w:t>ь</w:t>
      </w:r>
      <w:r w:rsidRPr="00CA3962">
        <w:rPr>
          <w:sz w:val="24"/>
          <w:szCs w:val="24"/>
          <w:lang w:eastAsia="en-US"/>
        </w:rPr>
        <w:t>ва</w:t>
      </w:r>
      <w:proofErr w:type="spellEnd"/>
      <w:r w:rsidRPr="00CA3962">
        <w:rPr>
          <w:sz w:val="24"/>
          <w:szCs w:val="24"/>
          <w:lang w:eastAsia="en-US"/>
        </w:rPr>
        <w:t xml:space="preserve"> выше неблагоприятных отметок, а также неблагоприятным прогнозом развития паводковой обстановки на территории МО «Хорей-</w:t>
      </w:r>
      <w:proofErr w:type="spellStart"/>
      <w:r w:rsidRPr="00CA3962">
        <w:rPr>
          <w:sz w:val="24"/>
          <w:szCs w:val="24"/>
          <w:lang w:eastAsia="en-US"/>
        </w:rPr>
        <w:t>Верский</w:t>
      </w:r>
      <w:proofErr w:type="spellEnd"/>
      <w:r w:rsidRPr="00CA3962">
        <w:rPr>
          <w:sz w:val="24"/>
          <w:szCs w:val="24"/>
          <w:lang w:eastAsia="en-US"/>
        </w:rPr>
        <w:t xml:space="preserve"> сельсовет», МО «</w:t>
      </w:r>
      <w:proofErr w:type="spellStart"/>
      <w:r w:rsidRPr="00CA3962">
        <w:rPr>
          <w:sz w:val="24"/>
          <w:szCs w:val="24"/>
          <w:lang w:eastAsia="en-US"/>
        </w:rPr>
        <w:t>Великовисочный</w:t>
      </w:r>
      <w:proofErr w:type="spellEnd"/>
      <w:r w:rsidRPr="00CA3962">
        <w:rPr>
          <w:sz w:val="24"/>
          <w:szCs w:val="24"/>
          <w:lang w:eastAsia="en-US"/>
        </w:rPr>
        <w:t xml:space="preserve"> сельсовет», МО «</w:t>
      </w:r>
      <w:proofErr w:type="spellStart"/>
      <w:r w:rsidRPr="00CA3962">
        <w:rPr>
          <w:sz w:val="24"/>
          <w:szCs w:val="24"/>
          <w:lang w:eastAsia="en-US"/>
        </w:rPr>
        <w:t>Пустозерский</w:t>
      </w:r>
      <w:proofErr w:type="spellEnd"/>
      <w:r w:rsidRPr="00CA3962">
        <w:rPr>
          <w:sz w:val="24"/>
          <w:szCs w:val="24"/>
          <w:lang w:eastAsia="en-US"/>
        </w:rPr>
        <w:t xml:space="preserve"> сельсовет», МО «</w:t>
      </w:r>
      <w:proofErr w:type="spellStart"/>
      <w:r w:rsidRPr="00CA3962">
        <w:rPr>
          <w:sz w:val="24"/>
          <w:szCs w:val="24"/>
          <w:lang w:eastAsia="en-US"/>
        </w:rPr>
        <w:t>Андегский</w:t>
      </w:r>
      <w:proofErr w:type="spellEnd"/>
      <w:r w:rsidRPr="00CA3962">
        <w:rPr>
          <w:sz w:val="24"/>
          <w:szCs w:val="24"/>
          <w:lang w:eastAsia="en-US"/>
        </w:rPr>
        <w:t xml:space="preserve"> сельсовет», МО «</w:t>
      </w:r>
      <w:proofErr w:type="spellStart"/>
      <w:r w:rsidRPr="00CA3962">
        <w:rPr>
          <w:sz w:val="24"/>
          <w:szCs w:val="24"/>
          <w:lang w:eastAsia="en-US"/>
        </w:rPr>
        <w:t>Приморско-Куйский</w:t>
      </w:r>
      <w:proofErr w:type="spellEnd"/>
      <w:r w:rsidRPr="00CA3962">
        <w:rPr>
          <w:sz w:val="24"/>
          <w:szCs w:val="24"/>
          <w:lang w:eastAsia="en-US"/>
        </w:rPr>
        <w:t xml:space="preserve"> сельсовет»;</w:t>
      </w:r>
    </w:p>
    <w:p w:rsidR="0010705A" w:rsidRPr="00CA3962" w:rsidRDefault="0010705A" w:rsidP="009E67EE">
      <w:pPr>
        <w:pStyle w:val="afffb"/>
        <w:numPr>
          <w:ilvl w:val="0"/>
          <w:numId w:val="12"/>
        </w:numPr>
        <w:tabs>
          <w:tab w:val="left" w:pos="1134"/>
        </w:tabs>
        <w:ind w:left="0" w:firstLine="709"/>
        <w:rPr>
          <w:sz w:val="24"/>
          <w:szCs w:val="24"/>
          <w:lang w:eastAsia="en-US"/>
        </w:rPr>
      </w:pPr>
      <w:r w:rsidRPr="00CA3962">
        <w:rPr>
          <w:sz w:val="24"/>
          <w:szCs w:val="24"/>
          <w:lang w:eastAsia="en-US"/>
        </w:rPr>
        <w:t xml:space="preserve">о ситуации, связанной </w:t>
      </w:r>
      <w:proofErr w:type="gramStart"/>
      <w:r w:rsidRPr="00CA3962">
        <w:rPr>
          <w:sz w:val="24"/>
          <w:szCs w:val="24"/>
          <w:lang w:eastAsia="en-US"/>
        </w:rPr>
        <w:t>с  резервным</w:t>
      </w:r>
      <w:proofErr w:type="gramEnd"/>
      <w:r w:rsidRPr="00CA3962">
        <w:rPr>
          <w:sz w:val="24"/>
          <w:szCs w:val="24"/>
          <w:lang w:eastAsia="en-US"/>
        </w:rPr>
        <w:t xml:space="preserve"> источником электроснабжения в д. </w:t>
      </w:r>
      <w:proofErr w:type="spellStart"/>
      <w:r w:rsidRPr="00CA3962">
        <w:rPr>
          <w:sz w:val="24"/>
          <w:szCs w:val="24"/>
          <w:lang w:eastAsia="en-US"/>
        </w:rPr>
        <w:t>Тошвиска</w:t>
      </w:r>
      <w:proofErr w:type="spellEnd"/>
      <w:r w:rsidRPr="00CA3962">
        <w:rPr>
          <w:sz w:val="24"/>
          <w:szCs w:val="24"/>
          <w:lang w:eastAsia="en-US"/>
        </w:rPr>
        <w:t xml:space="preserve"> МО «</w:t>
      </w:r>
      <w:proofErr w:type="spellStart"/>
      <w:r w:rsidRPr="00CA3962">
        <w:rPr>
          <w:sz w:val="24"/>
          <w:szCs w:val="24"/>
          <w:lang w:eastAsia="en-US"/>
        </w:rPr>
        <w:t>Великовисочный</w:t>
      </w:r>
      <w:proofErr w:type="spellEnd"/>
      <w:r w:rsidRPr="00CA3962">
        <w:rPr>
          <w:sz w:val="24"/>
          <w:szCs w:val="24"/>
          <w:lang w:eastAsia="en-US"/>
        </w:rPr>
        <w:t xml:space="preserve"> сельсовет»;</w:t>
      </w:r>
    </w:p>
    <w:p w:rsidR="0010705A" w:rsidRPr="00CA3962" w:rsidRDefault="0010705A" w:rsidP="009E67EE">
      <w:pPr>
        <w:pStyle w:val="afffb"/>
        <w:numPr>
          <w:ilvl w:val="0"/>
          <w:numId w:val="12"/>
        </w:numPr>
        <w:tabs>
          <w:tab w:val="left" w:pos="1134"/>
        </w:tabs>
        <w:ind w:left="0" w:firstLine="709"/>
        <w:rPr>
          <w:sz w:val="24"/>
          <w:szCs w:val="24"/>
          <w:lang w:eastAsia="en-US"/>
        </w:rPr>
      </w:pPr>
      <w:r w:rsidRPr="00CA3962">
        <w:rPr>
          <w:sz w:val="24"/>
          <w:szCs w:val="24"/>
          <w:lang w:eastAsia="en-US"/>
        </w:rPr>
        <w:lastRenderedPageBreak/>
        <w:t>о ситуации, связанной с переполнением септиков и возможным загрязнением окружающей среды на территории МО «Городское поселение «Рабочий поселок «Искателей»;</w:t>
      </w:r>
    </w:p>
    <w:p w:rsidR="0010705A" w:rsidRPr="00CA3962" w:rsidRDefault="0010705A" w:rsidP="009E67EE">
      <w:pPr>
        <w:pStyle w:val="afffb"/>
        <w:numPr>
          <w:ilvl w:val="0"/>
          <w:numId w:val="12"/>
        </w:numPr>
        <w:tabs>
          <w:tab w:val="left" w:pos="1134"/>
        </w:tabs>
        <w:ind w:left="0" w:firstLine="709"/>
        <w:rPr>
          <w:sz w:val="24"/>
          <w:szCs w:val="24"/>
          <w:lang w:eastAsia="en-US"/>
        </w:rPr>
      </w:pPr>
      <w:r w:rsidRPr="00CA3962">
        <w:rPr>
          <w:sz w:val="24"/>
          <w:szCs w:val="24"/>
          <w:lang w:eastAsia="en-US"/>
        </w:rPr>
        <w:t xml:space="preserve">о ситуации, с нарушением подачи воды на водозабор и понижением температуры воды на водоводе в МО «Поселок </w:t>
      </w:r>
      <w:proofErr w:type="spellStart"/>
      <w:r w:rsidRPr="00CA3962">
        <w:rPr>
          <w:sz w:val="24"/>
          <w:szCs w:val="24"/>
          <w:lang w:eastAsia="en-US"/>
        </w:rPr>
        <w:t>Амдерма</w:t>
      </w:r>
      <w:proofErr w:type="spellEnd"/>
      <w:r w:rsidRPr="00CA3962">
        <w:rPr>
          <w:sz w:val="24"/>
          <w:szCs w:val="24"/>
          <w:lang w:eastAsia="en-US"/>
        </w:rPr>
        <w:t>»; об итогах проведённых мероприятий, связанных с нарушением подачи воды на водозаборе в поселке.</w:t>
      </w:r>
    </w:p>
    <w:p w:rsidR="0010705A" w:rsidRPr="00CA3962" w:rsidRDefault="0010705A" w:rsidP="0010705A">
      <w:pPr>
        <w:pStyle w:val="afffb"/>
        <w:tabs>
          <w:tab w:val="left" w:pos="1134"/>
        </w:tabs>
        <w:rPr>
          <w:sz w:val="24"/>
          <w:szCs w:val="24"/>
        </w:rPr>
      </w:pPr>
      <w:r w:rsidRPr="00CA3962">
        <w:rPr>
          <w:sz w:val="24"/>
          <w:szCs w:val="24"/>
          <w:lang w:eastAsia="en-US"/>
        </w:rPr>
        <w:t>По результатам заседаний комиссии принят ряд решений, которые в комплексе предпринимаемых мер позволили минимизировать последствия чрезвычайных ситуаций, вызванных паводком, и не допустить на территории Заполярного района возникновения иных чрезвычайных ситуаций муниципального характера.</w:t>
      </w:r>
    </w:p>
    <w:p w:rsidR="0010705A" w:rsidRPr="00CA3962" w:rsidRDefault="0010705A" w:rsidP="0010705A">
      <w:pPr>
        <w:pStyle w:val="ConsPlusNormal"/>
        <w:widowControl/>
        <w:ind w:firstLine="709"/>
        <w:rPr>
          <w:rFonts w:ascii="Times New Roman" w:hAnsi="Times New Roman" w:cs="Times New Roman"/>
          <w:sz w:val="24"/>
          <w:szCs w:val="24"/>
        </w:rPr>
      </w:pPr>
      <w:r w:rsidRPr="00CA3962">
        <w:rPr>
          <w:rFonts w:ascii="Times New Roman" w:hAnsi="Times New Roman" w:cs="Times New Roman"/>
          <w:sz w:val="24"/>
          <w:szCs w:val="24"/>
        </w:rPr>
        <w:t>Сотрудники сектора ГО и ЧС в течение года работали в составе окружных антинаркотической и антитеррористической комиссий, комиссии по безопасности дорожного движения, комиссии по профилактике правонарушений. Осуществлялись мероприятия по данным направлениям в тесном сотрудничестве с главами поселений и органами государственной власти.</w:t>
      </w:r>
    </w:p>
    <w:p w:rsidR="0010705A" w:rsidRPr="00CA3962" w:rsidRDefault="0010705A" w:rsidP="0010705A">
      <w:pPr>
        <w:pStyle w:val="afffb"/>
        <w:rPr>
          <w:sz w:val="24"/>
          <w:szCs w:val="24"/>
        </w:rPr>
      </w:pPr>
      <w:r w:rsidRPr="00CA3962">
        <w:rPr>
          <w:sz w:val="24"/>
          <w:szCs w:val="24"/>
        </w:rPr>
        <w:t xml:space="preserve">Финансирование деятельности Администрации района в сфере ГО и ЧС осуществлялось в рамках муниципальной программы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 Объём предусмотренных в районном бюджете на эти цели финансовых средств в 2017 году составил 17 358,5 тыс. рублей. Информация о резерве финансовых средств на предупреждение и ликвидацию ЧС по годам представлена в табл. 4. </w:t>
      </w:r>
    </w:p>
    <w:p w:rsidR="0010705A" w:rsidRPr="00CA3962" w:rsidRDefault="0010705A" w:rsidP="0010705A">
      <w:pPr>
        <w:pStyle w:val="ConsPlusNormal"/>
        <w:widowControl/>
        <w:ind w:firstLine="0"/>
        <w:jc w:val="center"/>
        <w:outlineLvl w:val="3"/>
        <w:rPr>
          <w:rFonts w:ascii="Times New Roman" w:hAnsi="Times New Roman" w:cs="Times New Roman"/>
          <w:sz w:val="24"/>
          <w:szCs w:val="24"/>
        </w:rPr>
      </w:pPr>
    </w:p>
    <w:p w:rsidR="0010705A" w:rsidRPr="00CA3962" w:rsidRDefault="0010705A" w:rsidP="0010705A">
      <w:pPr>
        <w:pStyle w:val="ConsPlusNormal"/>
        <w:widowControl/>
        <w:ind w:left="4963" w:firstLine="709"/>
        <w:outlineLvl w:val="3"/>
        <w:rPr>
          <w:rFonts w:ascii="Times New Roman" w:hAnsi="Times New Roman" w:cs="Times New Roman"/>
          <w:sz w:val="24"/>
          <w:szCs w:val="24"/>
        </w:rPr>
      </w:pPr>
      <w:r w:rsidRPr="00CA3962">
        <w:rPr>
          <w:rFonts w:ascii="Times New Roman" w:hAnsi="Times New Roman" w:cs="Times New Roman"/>
          <w:sz w:val="24"/>
          <w:szCs w:val="24"/>
        </w:rPr>
        <w:t xml:space="preserve">                    Табл. 4 (тыс. руб.)</w:t>
      </w:r>
    </w:p>
    <w:tbl>
      <w:tblPr>
        <w:tblW w:w="82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0"/>
        <w:gridCol w:w="1298"/>
        <w:gridCol w:w="1701"/>
        <w:gridCol w:w="1701"/>
        <w:gridCol w:w="1701"/>
      </w:tblGrid>
      <w:tr w:rsidR="0010705A" w:rsidRPr="00CA3962" w:rsidTr="0010705A">
        <w:trPr>
          <w:cantSplit/>
          <w:trHeight w:val="248"/>
          <w:jc w:val="center"/>
        </w:trPr>
        <w:tc>
          <w:tcPr>
            <w:tcW w:w="1850" w:type="dxa"/>
          </w:tcPr>
          <w:p w:rsidR="0010705A" w:rsidRPr="00CA3962" w:rsidRDefault="0010705A" w:rsidP="0010705A">
            <w:pPr>
              <w:ind w:firstLine="33"/>
              <w:contextualSpacing/>
              <w:jc w:val="center"/>
              <w:rPr>
                <w:sz w:val="24"/>
                <w:szCs w:val="24"/>
              </w:rPr>
            </w:pPr>
            <w:r w:rsidRPr="00CA3962">
              <w:rPr>
                <w:sz w:val="24"/>
                <w:szCs w:val="24"/>
              </w:rPr>
              <w:t>2013 г.</w:t>
            </w:r>
          </w:p>
        </w:tc>
        <w:tc>
          <w:tcPr>
            <w:tcW w:w="1298" w:type="dxa"/>
          </w:tcPr>
          <w:p w:rsidR="0010705A" w:rsidRPr="00CA3962" w:rsidRDefault="0010705A" w:rsidP="0010705A">
            <w:pPr>
              <w:ind w:firstLine="33"/>
              <w:contextualSpacing/>
              <w:jc w:val="center"/>
              <w:rPr>
                <w:sz w:val="24"/>
                <w:szCs w:val="24"/>
              </w:rPr>
            </w:pPr>
            <w:r w:rsidRPr="00CA3962">
              <w:rPr>
                <w:sz w:val="24"/>
                <w:szCs w:val="24"/>
              </w:rPr>
              <w:t>2014 г.</w:t>
            </w:r>
          </w:p>
        </w:tc>
        <w:tc>
          <w:tcPr>
            <w:tcW w:w="1701" w:type="dxa"/>
          </w:tcPr>
          <w:p w:rsidR="0010705A" w:rsidRPr="00CA3962" w:rsidRDefault="0010705A" w:rsidP="0010705A">
            <w:pPr>
              <w:ind w:firstLine="33"/>
              <w:contextualSpacing/>
              <w:jc w:val="center"/>
              <w:rPr>
                <w:sz w:val="24"/>
                <w:szCs w:val="24"/>
              </w:rPr>
            </w:pPr>
            <w:r w:rsidRPr="00CA3962">
              <w:rPr>
                <w:sz w:val="24"/>
                <w:szCs w:val="24"/>
              </w:rPr>
              <w:t>2015 г.</w:t>
            </w:r>
          </w:p>
        </w:tc>
        <w:tc>
          <w:tcPr>
            <w:tcW w:w="1701" w:type="dxa"/>
          </w:tcPr>
          <w:p w:rsidR="0010705A" w:rsidRPr="00CA3962" w:rsidRDefault="0010705A" w:rsidP="0010705A">
            <w:pPr>
              <w:ind w:firstLine="33"/>
              <w:contextualSpacing/>
              <w:jc w:val="center"/>
              <w:rPr>
                <w:sz w:val="24"/>
                <w:szCs w:val="24"/>
              </w:rPr>
            </w:pPr>
            <w:r w:rsidRPr="00CA3962">
              <w:rPr>
                <w:sz w:val="24"/>
                <w:szCs w:val="24"/>
              </w:rPr>
              <w:t>2016 г.</w:t>
            </w:r>
          </w:p>
        </w:tc>
        <w:tc>
          <w:tcPr>
            <w:tcW w:w="1701" w:type="dxa"/>
          </w:tcPr>
          <w:p w:rsidR="0010705A" w:rsidRPr="00CA3962" w:rsidRDefault="0010705A" w:rsidP="0010705A">
            <w:pPr>
              <w:ind w:firstLine="33"/>
              <w:contextualSpacing/>
              <w:jc w:val="center"/>
              <w:rPr>
                <w:sz w:val="24"/>
                <w:szCs w:val="24"/>
              </w:rPr>
            </w:pPr>
            <w:r w:rsidRPr="00CA3962">
              <w:rPr>
                <w:sz w:val="24"/>
                <w:szCs w:val="24"/>
              </w:rPr>
              <w:t>2017 г.</w:t>
            </w:r>
          </w:p>
        </w:tc>
      </w:tr>
      <w:tr w:rsidR="0010705A" w:rsidRPr="00CA3962" w:rsidTr="0010705A">
        <w:trPr>
          <w:cantSplit/>
          <w:jc w:val="center"/>
        </w:trPr>
        <w:tc>
          <w:tcPr>
            <w:tcW w:w="1850" w:type="dxa"/>
          </w:tcPr>
          <w:p w:rsidR="0010705A" w:rsidRPr="00CA3962" w:rsidRDefault="0010705A" w:rsidP="0010705A">
            <w:pPr>
              <w:tabs>
                <w:tab w:val="left" w:pos="240"/>
                <w:tab w:val="center" w:pos="500"/>
              </w:tabs>
              <w:ind w:firstLine="33"/>
              <w:contextualSpacing/>
              <w:jc w:val="center"/>
              <w:rPr>
                <w:b/>
                <w:sz w:val="24"/>
                <w:szCs w:val="24"/>
              </w:rPr>
            </w:pPr>
            <w:r w:rsidRPr="00CA3962">
              <w:rPr>
                <w:b/>
                <w:sz w:val="24"/>
                <w:szCs w:val="24"/>
              </w:rPr>
              <w:t>12 031,3</w:t>
            </w:r>
          </w:p>
        </w:tc>
        <w:tc>
          <w:tcPr>
            <w:tcW w:w="1298" w:type="dxa"/>
          </w:tcPr>
          <w:p w:rsidR="0010705A" w:rsidRPr="00CA3962" w:rsidRDefault="0010705A" w:rsidP="0010705A">
            <w:pPr>
              <w:tabs>
                <w:tab w:val="left" w:pos="240"/>
                <w:tab w:val="center" w:pos="500"/>
              </w:tabs>
              <w:ind w:firstLine="33"/>
              <w:contextualSpacing/>
              <w:jc w:val="center"/>
              <w:rPr>
                <w:b/>
                <w:sz w:val="24"/>
                <w:szCs w:val="24"/>
              </w:rPr>
            </w:pPr>
            <w:r w:rsidRPr="00CA3962">
              <w:rPr>
                <w:b/>
                <w:sz w:val="24"/>
                <w:szCs w:val="24"/>
              </w:rPr>
              <w:t>23 259,9</w:t>
            </w:r>
          </w:p>
        </w:tc>
        <w:tc>
          <w:tcPr>
            <w:tcW w:w="1701" w:type="dxa"/>
          </w:tcPr>
          <w:p w:rsidR="0010705A" w:rsidRPr="00CA3962" w:rsidRDefault="0010705A" w:rsidP="0010705A">
            <w:pPr>
              <w:tabs>
                <w:tab w:val="left" w:pos="240"/>
                <w:tab w:val="center" w:pos="500"/>
              </w:tabs>
              <w:ind w:firstLine="33"/>
              <w:contextualSpacing/>
              <w:jc w:val="center"/>
              <w:rPr>
                <w:b/>
                <w:sz w:val="24"/>
                <w:szCs w:val="24"/>
              </w:rPr>
            </w:pPr>
            <w:r w:rsidRPr="00CA3962">
              <w:rPr>
                <w:b/>
                <w:sz w:val="24"/>
                <w:szCs w:val="24"/>
              </w:rPr>
              <w:t>6 144,4</w:t>
            </w:r>
          </w:p>
        </w:tc>
        <w:tc>
          <w:tcPr>
            <w:tcW w:w="1701" w:type="dxa"/>
          </w:tcPr>
          <w:p w:rsidR="0010705A" w:rsidRPr="00CA3962" w:rsidRDefault="0010705A" w:rsidP="0010705A">
            <w:pPr>
              <w:tabs>
                <w:tab w:val="left" w:pos="240"/>
                <w:tab w:val="center" w:pos="500"/>
              </w:tabs>
              <w:ind w:firstLine="33"/>
              <w:contextualSpacing/>
              <w:jc w:val="center"/>
              <w:rPr>
                <w:b/>
                <w:sz w:val="24"/>
                <w:szCs w:val="24"/>
              </w:rPr>
            </w:pPr>
            <w:r w:rsidRPr="00CA3962">
              <w:rPr>
                <w:b/>
                <w:sz w:val="24"/>
                <w:szCs w:val="24"/>
              </w:rPr>
              <w:t>19 863,6</w:t>
            </w:r>
          </w:p>
        </w:tc>
        <w:tc>
          <w:tcPr>
            <w:tcW w:w="1701" w:type="dxa"/>
          </w:tcPr>
          <w:p w:rsidR="0010705A" w:rsidRPr="00CA3962" w:rsidRDefault="0010705A" w:rsidP="0010705A">
            <w:pPr>
              <w:tabs>
                <w:tab w:val="left" w:pos="240"/>
                <w:tab w:val="center" w:pos="500"/>
              </w:tabs>
              <w:ind w:firstLine="33"/>
              <w:contextualSpacing/>
              <w:jc w:val="center"/>
              <w:rPr>
                <w:b/>
                <w:sz w:val="24"/>
                <w:szCs w:val="24"/>
              </w:rPr>
            </w:pPr>
            <w:r w:rsidRPr="00CA3962">
              <w:rPr>
                <w:b/>
                <w:sz w:val="24"/>
                <w:szCs w:val="24"/>
              </w:rPr>
              <w:t>17 358,5</w:t>
            </w:r>
          </w:p>
        </w:tc>
      </w:tr>
    </w:tbl>
    <w:p w:rsidR="0010705A" w:rsidRPr="00CA3962" w:rsidRDefault="0010705A" w:rsidP="0010705A">
      <w:pPr>
        <w:pStyle w:val="ConsPlusNormal"/>
        <w:widowControl/>
        <w:ind w:firstLine="709"/>
        <w:rPr>
          <w:rFonts w:ascii="Times New Roman" w:hAnsi="Times New Roman" w:cs="Times New Roman"/>
          <w:sz w:val="24"/>
          <w:szCs w:val="24"/>
        </w:rPr>
      </w:pPr>
      <w:r w:rsidRPr="00CA3962">
        <w:rPr>
          <w:rFonts w:ascii="Times New Roman" w:hAnsi="Times New Roman" w:cs="Times New Roman"/>
          <w:sz w:val="24"/>
          <w:szCs w:val="24"/>
        </w:rPr>
        <w:t>Указанные средства предназначаются и используются для оплаты:</w:t>
      </w:r>
    </w:p>
    <w:p w:rsidR="0010705A" w:rsidRPr="00CA3962" w:rsidRDefault="0010705A" w:rsidP="009E67EE">
      <w:pPr>
        <w:pStyle w:val="ConsPlusNormal"/>
        <w:widowControl/>
        <w:numPr>
          <w:ilvl w:val="0"/>
          <w:numId w:val="36"/>
        </w:numPr>
        <w:tabs>
          <w:tab w:val="left" w:pos="993"/>
        </w:tabs>
        <w:ind w:left="0" w:firstLine="709"/>
        <w:rPr>
          <w:rFonts w:ascii="Times New Roman" w:hAnsi="Times New Roman" w:cs="Times New Roman"/>
          <w:sz w:val="24"/>
          <w:szCs w:val="24"/>
        </w:rPr>
      </w:pPr>
      <w:r w:rsidRPr="00CA3962">
        <w:rPr>
          <w:rFonts w:ascii="Times New Roman" w:hAnsi="Times New Roman" w:cs="Times New Roman"/>
          <w:sz w:val="24"/>
          <w:szCs w:val="24"/>
        </w:rPr>
        <w:t>аварийно-восстановительных работ,</w:t>
      </w:r>
    </w:p>
    <w:p w:rsidR="0010705A" w:rsidRPr="00CA3962" w:rsidRDefault="0010705A" w:rsidP="009E67EE">
      <w:pPr>
        <w:pStyle w:val="ConsPlusNormal"/>
        <w:widowControl/>
        <w:numPr>
          <w:ilvl w:val="0"/>
          <w:numId w:val="36"/>
        </w:numPr>
        <w:tabs>
          <w:tab w:val="left" w:pos="993"/>
        </w:tabs>
        <w:ind w:left="0" w:firstLine="709"/>
        <w:rPr>
          <w:rFonts w:ascii="Times New Roman" w:hAnsi="Times New Roman" w:cs="Times New Roman"/>
          <w:sz w:val="24"/>
          <w:szCs w:val="24"/>
        </w:rPr>
      </w:pPr>
      <w:r w:rsidRPr="00CA3962">
        <w:rPr>
          <w:rFonts w:ascii="Times New Roman" w:hAnsi="Times New Roman" w:cs="Times New Roman"/>
          <w:sz w:val="24"/>
          <w:szCs w:val="24"/>
        </w:rPr>
        <w:t>транспортных расходов,</w:t>
      </w:r>
    </w:p>
    <w:p w:rsidR="0010705A" w:rsidRPr="00CA3962" w:rsidRDefault="0010705A" w:rsidP="009E67EE">
      <w:pPr>
        <w:pStyle w:val="ConsPlusNormal"/>
        <w:widowControl/>
        <w:numPr>
          <w:ilvl w:val="0"/>
          <w:numId w:val="36"/>
        </w:numPr>
        <w:tabs>
          <w:tab w:val="left" w:pos="993"/>
        </w:tabs>
        <w:ind w:left="0" w:firstLine="709"/>
        <w:rPr>
          <w:rFonts w:ascii="Times New Roman" w:hAnsi="Times New Roman" w:cs="Times New Roman"/>
          <w:sz w:val="24"/>
          <w:szCs w:val="24"/>
        </w:rPr>
      </w:pPr>
      <w:r w:rsidRPr="00CA3962">
        <w:rPr>
          <w:rFonts w:ascii="Times New Roman" w:hAnsi="Times New Roman" w:cs="Times New Roman"/>
          <w:sz w:val="24"/>
          <w:szCs w:val="24"/>
        </w:rPr>
        <w:t>создаваемых резервов материальных ресурсов для предупреждения и ликвидации ЧС,</w:t>
      </w:r>
    </w:p>
    <w:p w:rsidR="0010705A" w:rsidRPr="00CA3962" w:rsidRDefault="0010705A" w:rsidP="009E67EE">
      <w:pPr>
        <w:pStyle w:val="ConsPlusNormal"/>
        <w:widowControl/>
        <w:numPr>
          <w:ilvl w:val="0"/>
          <w:numId w:val="36"/>
        </w:numPr>
        <w:tabs>
          <w:tab w:val="left" w:pos="993"/>
        </w:tabs>
        <w:ind w:left="0" w:firstLine="709"/>
        <w:rPr>
          <w:rFonts w:ascii="Times New Roman" w:hAnsi="Times New Roman" w:cs="Times New Roman"/>
          <w:sz w:val="24"/>
          <w:szCs w:val="24"/>
        </w:rPr>
      </w:pPr>
      <w:r w:rsidRPr="00CA3962">
        <w:rPr>
          <w:rFonts w:ascii="Times New Roman" w:hAnsi="Times New Roman" w:cs="Times New Roman"/>
          <w:sz w:val="24"/>
          <w:szCs w:val="24"/>
        </w:rPr>
        <w:t>обучения неработающего населения,</w:t>
      </w:r>
    </w:p>
    <w:p w:rsidR="0010705A" w:rsidRPr="00CA3962" w:rsidRDefault="0010705A" w:rsidP="009E67EE">
      <w:pPr>
        <w:pStyle w:val="ConsPlusNormal"/>
        <w:widowControl/>
        <w:numPr>
          <w:ilvl w:val="0"/>
          <w:numId w:val="36"/>
        </w:numPr>
        <w:tabs>
          <w:tab w:val="left" w:pos="993"/>
        </w:tabs>
        <w:ind w:left="0" w:firstLine="709"/>
        <w:rPr>
          <w:rFonts w:ascii="Times New Roman" w:hAnsi="Times New Roman" w:cs="Times New Roman"/>
          <w:sz w:val="24"/>
          <w:szCs w:val="24"/>
        </w:rPr>
      </w:pPr>
      <w:r w:rsidRPr="00CA3962">
        <w:rPr>
          <w:rFonts w:ascii="Times New Roman" w:hAnsi="Times New Roman" w:cs="Times New Roman"/>
          <w:sz w:val="24"/>
          <w:szCs w:val="24"/>
        </w:rPr>
        <w:t>обеспечения безопасности людей на водных объектах (обозначение маршрутов движения для снегоходов),</w:t>
      </w:r>
    </w:p>
    <w:p w:rsidR="0010705A" w:rsidRPr="00CA3962" w:rsidRDefault="0010705A" w:rsidP="009E67EE">
      <w:pPr>
        <w:pStyle w:val="ConsPlusNormal"/>
        <w:widowControl/>
        <w:numPr>
          <w:ilvl w:val="0"/>
          <w:numId w:val="36"/>
        </w:numPr>
        <w:tabs>
          <w:tab w:val="left" w:pos="993"/>
        </w:tabs>
        <w:ind w:left="0" w:firstLine="709"/>
        <w:rPr>
          <w:rFonts w:ascii="Times New Roman" w:hAnsi="Times New Roman" w:cs="Times New Roman"/>
          <w:sz w:val="24"/>
          <w:szCs w:val="24"/>
        </w:rPr>
      </w:pPr>
      <w:r w:rsidRPr="00CA3962">
        <w:rPr>
          <w:rFonts w:ascii="Times New Roman" w:hAnsi="Times New Roman" w:cs="Times New Roman"/>
          <w:sz w:val="24"/>
          <w:szCs w:val="24"/>
        </w:rPr>
        <w:t>обеспечения первичных мер пожарной безопасности,</w:t>
      </w:r>
    </w:p>
    <w:p w:rsidR="0010705A" w:rsidRPr="00CA3962" w:rsidRDefault="0010705A" w:rsidP="009E67EE">
      <w:pPr>
        <w:pStyle w:val="ConsPlusNormal"/>
        <w:widowControl/>
        <w:numPr>
          <w:ilvl w:val="0"/>
          <w:numId w:val="36"/>
        </w:numPr>
        <w:tabs>
          <w:tab w:val="left" w:pos="993"/>
        </w:tabs>
        <w:ind w:left="0" w:firstLine="709"/>
        <w:rPr>
          <w:rFonts w:ascii="Times New Roman" w:hAnsi="Times New Roman" w:cs="Times New Roman"/>
          <w:sz w:val="24"/>
          <w:szCs w:val="24"/>
        </w:rPr>
      </w:pPr>
      <w:r w:rsidRPr="00CA3962">
        <w:rPr>
          <w:rFonts w:ascii="Times New Roman" w:hAnsi="Times New Roman" w:cs="Times New Roman"/>
          <w:sz w:val="24"/>
          <w:szCs w:val="24"/>
        </w:rPr>
        <w:t>мероприятий по строительству местной автоматизированной системы оповещения Заполярного района,</w:t>
      </w:r>
    </w:p>
    <w:p w:rsidR="0010705A" w:rsidRPr="00CA3962" w:rsidRDefault="0010705A" w:rsidP="009E67EE">
      <w:pPr>
        <w:pStyle w:val="ConsPlusNormal"/>
        <w:widowControl/>
        <w:numPr>
          <w:ilvl w:val="0"/>
          <w:numId w:val="36"/>
        </w:numPr>
        <w:tabs>
          <w:tab w:val="left" w:pos="993"/>
        </w:tabs>
        <w:ind w:left="0" w:firstLine="709"/>
        <w:rPr>
          <w:rFonts w:ascii="Times New Roman" w:hAnsi="Times New Roman" w:cs="Times New Roman"/>
          <w:sz w:val="24"/>
          <w:szCs w:val="24"/>
        </w:rPr>
      </w:pPr>
      <w:r w:rsidRPr="00CA3962">
        <w:rPr>
          <w:rFonts w:ascii="Times New Roman" w:hAnsi="Times New Roman" w:cs="Times New Roman"/>
          <w:sz w:val="24"/>
          <w:szCs w:val="24"/>
        </w:rPr>
        <w:t>установки систем видеонаблюдения в местах массового пребывания людей.</w:t>
      </w:r>
    </w:p>
    <w:p w:rsidR="0010705A" w:rsidRPr="00CA3962" w:rsidRDefault="0010705A" w:rsidP="0010705A">
      <w:pPr>
        <w:pStyle w:val="ConsPlusNormal"/>
        <w:widowControl/>
        <w:rPr>
          <w:rFonts w:ascii="Times New Roman" w:hAnsi="Times New Roman" w:cs="Times New Roman"/>
          <w:sz w:val="24"/>
          <w:szCs w:val="24"/>
        </w:rPr>
      </w:pPr>
      <w:r w:rsidRPr="00CA3962">
        <w:rPr>
          <w:rFonts w:ascii="Times New Roman" w:hAnsi="Times New Roman" w:cs="Times New Roman"/>
          <w:sz w:val="24"/>
          <w:szCs w:val="24"/>
        </w:rPr>
        <w:t xml:space="preserve">На отчётный период в бюджете Заполярного района, в рамках </w:t>
      </w:r>
      <w:proofErr w:type="gramStart"/>
      <w:r w:rsidRPr="00CA3962">
        <w:rPr>
          <w:rFonts w:ascii="Times New Roman" w:hAnsi="Times New Roman" w:cs="Times New Roman"/>
          <w:sz w:val="24"/>
          <w:szCs w:val="24"/>
        </w:rPr>
        <w:t>программы,  предусмотрено</w:t>
      </w:r>
      <w:proofErr w:type="gramEnd"/>
      <w:r w:rsidRPr="00CA3962">
        <w:rPr>
          <w:rFonts w:ascii="Times New Roman" w:hAnsi="Times New Roman" w:cs="Times New Roman"/>
          <w:sz w:val="24"/>
          <w:szCs w:val="24"/>
        </w:rPr>
        <w:t xml:space="preserve"> 17 358,5 тыс. рублей, кассовое  исполнение составило 14</w:t>
      </w:r>
      <w:r w:rsidR="00E37B43" w:rsidRPr="00CA3962">
        <w:rPr>
          <w:rFonts w:ascii="Times New Roman" w:hAnsi="Times New Roman" w:cs="Times New Roman"/>
          <w:sz w:val="24"/>
          <w:szCs w:val="24"/>
        </w:rPr>
        <w:t> </w:t>
      </w:r>
      <w:r w:rsidRPr="00CA3962">
        <w:rPr>
          <w:rFonts w:ascii="Times New Roman" w:hAnsi="Times New Roman" w:cs="Times New Roman"/>
          <w:sz w:val="24"/>
          <w:szCs w:val="24"/>
        </w:rPr>
        <w:t>751</w:t>
      </w:r>
      <w:r w:rsidR="00E37B43" w:rsidRPr="00CA3962">
        <w:rPr>
          <w:rFonts w:ascii="Times New Roman" w:hAnsi="Times New Roman" w:cs="Times New Roman"/>
          <w:sz w:val="24"/>
          <w:szCs w:val="24"/>
        </w:rPr>
        <w:t>,</w:t>
      </w:r>
      <w:r w:rsidRPr="00CA3962">
        <w:rPr>
          <w:rFonts w:ascii="Times New Roman" w:hAnsi="Times New Roman" w:cs="Times New Roman"/>
          <w:sz w:val="24"/>
          <w:szCs w:val="24"/>
        </w:rPr>
        <w:t>1 тыс. рублей, что составляет 85,0% (см. табл. 5).</w:t>
      </w:r>
    </w:p>
    <w:p w:rsidR="0010705A" w:rsidRPr="00B80B8E" w:rsidRDefault="0010705A" w:rsidP="0010705A">
      <w:pPr>
        <w:pStyle w:val="afffb"/>
        <w:jc w:val="right"/>
        <w:rPr>
          <w:sz w:val="24"/>
        </w:rPr>
      </w:pPr>
      <w:r w:rsidRPr="00B80B8E">
        <w:rPr>
          <w:sz w:val="24"/>
        </w:rPr>
        <w:t>Табл. 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gridCol w:w="1329"/>
        <w:gridCol w:w="1330"/>
      </w:tblGrid>
      <w:tr w:rsidR="0010705A" w:rsidRPr="008270E8" w:rsidTr="0010705A">
        <w:tc>
          <w:tcPr>
            <w:tcW w:w="6804" w:type="dxa"/>
            <w:shd w:val="clear" w:color="auto" w:fill="auto"/>
            <w:vAlign w:val="center"/>
          </w:tcPr>
          <w:p w:rsidR="0010705A" w:rsidRPr="0053051C" w:rsidRDefault="0010705A" w:rsidP="0010705A">
            <w:pPr>
              <w:pStyle w:val="ConsPlusNormal"/>
              <w:widowControl/>
              <w:ind w:firstLine="0"/>
              <w:jc w:val="center"/>
              <w:rPr>
                <w:rFonts w:ascii="Times New Roman" w:hAnsi="Times New Roman" w:cs="Times New Roman"/>
                <w:sz w:val="24"/>
                <w:szCs w:val="22"/>
              </w:rPr>
            </w:pPr>
            <w:r w:rsidRPr="0053051C">
              <w:rPr>
                <w:rFonts w:ascii="Times New Roman" w:hAnsi="Times New Roman" w:cs="Times New Roman"/>
                <w:sz w:val="24"/>
                <w:szCs w:val="22"/>
              </w:rPr>
              <w:t>Мероприятие</w:t>
            </w:r>
          </w:p>
        </w:tc>
        <w:tc>
          <w:tcPr>
            <w:tcW w:w="1329" w:type="dxa"/>
            <w:shd w:val="clear" w:color="auto" w:fill="auto"/>
            <w:vAlign w:val="center"/>
          </w:tcPr>
          <w:p w:rsidR="0010705A" w:rsidRPr="0053051C" w:rsidRDefault="0010705A" w:rsidP="0010705A">
            <w:pPr>
              <w:pStyle w:val="ConsPlusNormal"/>
              <w:widowControl/>
              <w:ind w:firstLine="0"/>
              <w:jc w:val="center"/>
              <w:rPr>
                <w:rFonts w:ascii="Times New Roman" w:hAnsi="Times New Roman" w:cs="Times New Roman"/>
                <w:sz w:val="24"/>
                <w:szCs w:val="22"/>
              </w:rPr>
            </w:pPr>
            <w:r>
              <w:rPr>
                <w:rFonts w:ascii="Times New Roman" w:hAnsi="Times New Roman" w:cs="Times New Roman"/>
                <w:sz w:val="24"/>
                <w:szCs w:val="22"/>
              </w:rPr>
              <w:t>План</w:t>
            </w:r>
          </w:p>
          <w:p w:rsidR="0010705A" w:rsidRPr="0053051C" w:rsidRDefault="0010705A" w:rsidP="0010705A">
            <w:pPr>
              <w:pStyle w:val="ConsPlusNormal"/>
              <w:widowControl/>
              <w:ind w:firstLine="0"/>
              <w:jc w:val="center"/>
              <w:rPr>
                <w:rFonts w:ascii="Times New Roman" w:hAnsi="Times New Roman" w:cs="Times New Roman"/>
                <w:sz w:val="24"/>
                <w:szCs w:val="22"/>
              </w:rPr>
            </w:pPr>
            <w:r w:rsidRPr="00241C65">
              <w:rPr>
                <w:rFonts w:ascii="Times New Roman" w:hAnsi="Times New Roman" w:cs="Times New Roman"/>
                <w:sz w:val="24"/>
                <w:szCs w:val="22"/>
              </w:rPr>
              <w:t>(тыс. руб.)</w:t>
            </w:r>
          </w:p>
        </w:tc>
        <w:tc>
          <w:tcPr>
            <w:tcW w:w="1330" w:type="dxa"/>
            <w:shd w:val="clear" w:color="auto" w:fill="auto"/>
            <w:vAlign w:val="center"/>
          </w:tcPr>
          <w:p w:rsidR="0010705A" w:rsidRDefault="0010705A" w:rsidP="0010705A">
            <w:pPr>
              <w:pStyle w:val="ConsPlusNormal"/>
              <w:widowControl/>
              <w:ind w:firstLine="0"/>
              <w:jc w:val="center"/>
              <w:rPr>
                <w:rFonts w:ascii="Times New Roman" w:hAnsi="Times New Roman" w:cs="Times New Roman"/>
                <w:sz w:val="24"/>
                <w:szCs w:val="22"/>
              </w:rPr>
            </w:pPr>
            <w:r>
              <w:rPr>
                <w:rFonts w:ascii="Times New Roman" w:hAnsi="Times New Roman" w:cs="Times New Roman"/>
                <w:sz w:val="24"/>
                <w:szCs w:val="22"/>
              </w:rPr>
              <w:t>Факт</w:t>
            </w:r>
          </w:p>
          <w:p w:rsidR="0010705A" w:rsidRPr="0053051C" w:rsidRDefault="0010705A" w:rsidP="0010705A">
            <w:pPr>
              <w:pStyle w:val="ConsPlusNormal"/>
              <w:widowControl/>
              <w:ind w:firstLine="0"/>
              <w:jc w:val="center"/>
              <w:rPr>
                <w:rFonts w:ascii="Times New Roman" w:hAnsi="Times New Roman" w:cs="Times New Roman"/>
                <w:sz w:val="24"/>
                <w:szCs w:val="22"/>
              </w:rPr>
            </w:pPr>
            <w:r w:rsidRPr="00241C65">
              <w:rPr>
                <w:rFonts w:ascii="Times New Roman" w:hAnsi="Times New Roman" w:cs="Times New Roman"/>
                <w:sz w:val="24"/>
                <w:szCs w:val="22"/>
              </w:rPr>
              <w:t>(тыс. руб.)</w:t>
            </w:r>
          </w:p>
        </w:tc>
      </w:tr>
      <w:tr w:rsidR="0010705A" w:rsidRPr="008270E8" w:rsidTr="0010705A">
        <w:tc>
          <w:tcPr>
            <w:tcW w:w="6804" w:type="dxa"/>
            <w:shd w:val="clear" w:color="auto" w:fill="auto"/>
            <w:vAlign w:val="center"/>
          </w:tcPr>
          <w:p w:rsidR="0010705A" w:rsidRPr="008C6936" w:rsidRDefault="0010705A" w:rsidP="0010705A">
            <w:pPr>
              <w:ind w:firstLine="34"/>
              <w:rPr>
                <w:sz w:val="24"/>
              </w:rPr>
            </w:pPr>
            <w:r w:rsidRPr="008C6936">
              <w:rPr>
                <w:sz w:val="24"/>
              </w:rPr>
              <w:t>Предоставление иных межбюджетных трансфертов муниципальным образованиям на организацию обучения неработающего населения в области гражданской обороны и защиты от чрезвычайных ситуаций</w:t>
            </w:r>
          </w:p>
        </w:tc>
        <w:tc>
          <w:tcPr>
            <w:tcW w:w="1329" w:type="dxa"/>
            <w:shd w:val="clear" w:color="auto" w:fill="auto"/>
            <w:vAlign w:val="center"/>
          </w:tcPr>
          <w:p w:rsidR="0010705A" w:rsidRPr="000D7D7F" w:rsidRDefault="0010705A" w:rsidP="0010705A">
            <w:pPr>
              <w:pStyle w:val="ConsPlusNormal"/>
              <w:widowControl/>
              <w:ind w:firstLine="0"/>
              <w:jc w:val="center"/>
              <w:rPr>
                <w:rFonts w:ascii="Times New Roman" w:hAnsi="Times New Roman" w:cs="Times New Roman"/>
                <w:sz w:val="24"/>
                <w:szCs w:val="22"/>
              </w:rPr>
            </w:pPr>
            <w:r>
              <w:rPr>
                <w:rFonts w:ascii="Times New Roman" w:hAnsi="Times New Roman" w:cs="Times New Roman"/>
                <w:sz w:val="24"/>
                <w:szCs w:val="22"/>
              </w:rPr>
              <w:t>40</w:t>
            </w:r>
            <w:r w:rsidRPr="000D7D7F">
              <w:rPr>
                <w:rFonts w:ascii="Times New Roman" w:hAnsi="Times New Roman" w:cs="Times New Roman"/>
                <w:sz w:val="24"/>
                <w:szCs w:val="22"/>
              </w:rPr>
              <w:t>0,00</w:t>
            </w:r>
          </w:p>
        </w:tc>
        <w:tc>
          <w:tcPr>
            <w:tcW w:w="1330" w:type="dxa"/>
            <w:shd w:val="clear" w:color="auto" w:fill="auto"/>
            <w:vAlign w:val="center"/>
          </w:tcPr>
          <w:p w:rsidR="0010705A" w:rsidRPr="000D7D7F" w:rsidRDefault="0010705A" w:rsidP="0010705A">
            <w:pPr>
              <w:pStyle w:val="ConsPlusNormal"/>
              <w:widowControl/>
              <w:ind w:firstLine="0"/>
              <w:jc w:val="center"/>
              <w:rPr>
                <w:rFonts w:ascii="Times New Roman" w:hAnsi="Times New Roman" w:cs="Times New Roman"/>
                <w:sz w:val="24"/>
                <w:szCs w:val="22"/>
              </w:rPr>
            </w:pPr>
            <w:r>
              <w:rPr>
                <w:rFonts w:ascii="Times New Roman" w:hAnsi="Times New Roman" w:cs="Times New Roman"/>
                <w:sz w:val="24"/>
                <w:szCs w:val="22"/>
              </w:rPr>
              <w:t>365,20</w:t>
            </w:r>
          </w:p>
        </w:tc>
      </w:tr>
      <w:tr w:rsidR="0010705A" w:rsidRPr="008270E8" w:rsidTr="0010705A">
        <w:tc>
          <w:tcPr>
            <w:tcW w:w="6804" w:type="dxa"/>
            <w:shd w:val="clear" w:color="auto" w:fill="auto"/>
          </w:tcPr>
          <w:p w:rsidR="0010705A" w:rsidRPr="005958CF" w:rsidRDefault="0010705A" w:rsidP="0010705A">
            <w:pPr>
              <w:ind w:firstLine="34"/>
              <w:rPr>
                <w:sz w:val="24"/>
              </w:rPr>
            </w:pPr>
            <w:r w:rsidRPr="005958CF">
              <w:rPr>
                <w:sz w:val="24"/>
              </w:rPr>
              <w:t>Создание резервов в поселениях</w:t>
            </w:r>
          </w:p>
        </w:tc>
        <w:tc>
          <w:tcPr>
            <w:tcW w:w="1329" w:type="dxa"/>
            <w:shd w:val="clear" w:color="auto" w:fill="auto"/>
            <w:vAlign w:val="center"/>
          </w:tcPr>
          <w:p w:rsidR="0010705A" w:rsidRPr="005958CF" w:rsidRDefault="0010705A" w:rsidP="0010705A">
            <w:pPr>
              <w:pStyle w:val="ConsPlusNormal"/>
              <w:widowControl/>
              <w:ind w:firstLine="0"/>
              <w:jc w:val="center"/>
              <w:rPr>
                <w:rFonts w:ascii="Times New Roman" w:hAnsi="Times New Roman" w:cs="Times New Roman"/>
                <w:sz w:val="24"/>
                <w:szCs w:val="22"/>
              </w:rPr>
            </w:pPr>
            <w:r w:rsidRPr="005958CF">
              <w:rPr>
                <w:rFonts w:ascii="Times New Roman" w:hAnsi="Times New Roman" w:cs="Times New Roman"/>
                <w:sz w:val="24"/>
                <w:szCs w:val="22"/>
              </w:rPr>
              <w:t>51,00</w:t>
            </w:r>
          </w:p>
        </w:tc>
        <w:tc>
          <w:tcPr>
            <w:tcW w:w="1330" w:type="dxa"/>
            <w:shd w:val="clear" w:color="auto" w:fill="auto"/>
            <w:vAlign w:val="center"/>
          </w:tcPr>
          <w:p w:rsidR="0010705A" w:rsidRPr="000D7D7F" w:rsidRDefault="0010705A" w:rsidP="0010705A">
            <w:pPr>
              <w:pStyle w:val="ConsPlusNormal"/>
              <w:widowControl/>
              <w:ind w:firstLine="0"/>
              <w:jc w:val="center"/>
              <w:rPr>
                <w:rFonts w:ascii="Times New Roman" w:hAnsi="Times New Roman" w:cs="Times New Roman"/>
                <w:sz w:val="24"/>
                <w:szCs w:val="22"/>
              </w:rPr>
            </w:pPr>
            <w:r>
              <w:rPr>
                <w:rFonts w:ascii="Times New Roman" w:hAnsi="Times New Roman" w:cs="Times New Roman"/>
                <w:sz w:val="24"/>
                <w:szCs w:val="22"/>
              </w:rPr>
              <w:t>51,00</w:t>
            </w:r>
          </w:p>
        </w:tc>
      </w:tr>
      <w:tr w:rsidR="0010705A" w:rsidRPr="008270E8" w:rsidTr="0010705A">
        <w:tc>
          <w:tcPr>
            <w:tcW w:w="6804" w:type="dxa"/>
            <w:shd w:val="clear" w:color="auto" w:fill="auto"/>
          </w:tcPr>
          <w:p w:rsidR="0010705A" w:rsidRPr="005958CF" w:rsidRDefault="0010705A" w:rsidP="0010705A">
            <w:pPr>
              <w:ind w:firstLine="34"/>
              <w:rPr>
                <w:sz w:val="24"/>
              </w:rPr>
            </w:pPr>
            <w:r w:rsidRPr="005958CF">
              <w:rPr>
                <w:sz w:val="24"/>
              </w:rPr>
              <w:t>Проведение поисково-спасательных, аварийно-спасательных и других неотложных работ в ходе ликвидации чрезвычайных ситуаций, иные транспортные и погрузочно-разгрузочные услуги</w:t>
            </w:r>
          </w:p>
        </w:tc>
        <w:tc>
          <w:tcPr>
            <w:tcW w:w="1329" w:type="dxa"/>
            <w:shd w:val="clear" w:color="auto" w:fill="auto"/>
            <w:vAlign w:val="center"/>
          </w:tcPr>
          <w:p w:rsidR="0010705A" w:rsidRPr="005958CF" w:rsidRDefault="0010705A" w:rsidP="0010705A">
            <w:pPr>
              <w:pStyle w:val="ConsPlusNormal"/>
              <w:widowControl/>
              <w:ind w:firstLine="0"/>
              <w:jc w:val="center"/>
              <w:rPr>
                <w:rFonts w:ascii="Times New Roman" w:hAnsi="Times New Roman" w:cs="Times New Roman"/>
                <w:sz w:val="24"/>
                <w:szCs w:val="22"/>
              </w:rPr>
            </w:pPr>
            <w:r w:rsidRPr="005958CF">
              <w:rPr>
                <w:rFonts w:ascii="Times New Roman" w:hAnsi="Times New Roman" w:cs="Times New Roman"/>
                <w:sz w:val="24"/>
                <w:szCs w:val="22"/>
              </w:rPr>
              <w:t>3</w:t>
            </w:r>
            <w:r>
              <w:rPr>
                <w:rFonts w:ascii="Times New Roman" w:hAnsi="Times New Roman" w:cs="Times New Roman"/>
                <w:sz w:val="24"/>
                <w:szCs w:val="22"/>
              </w:rPr>
              <w:t xml:space="preserve"> </w:t>
            </w:r>
            <w:r w:rsidRPr="005958CF">
              <w:rPr>
                <w:rFonts w:ascii="Times New Roman" w:hAnsi="Times New Roman" w:cs="Times New Roman"/>
                <w:sz w:val="24"/>
                <w:szCs w:val="22"/>
              </w:rPr>
              <w:t>430,00</w:t>
            </w:r>
          </w:p>
        </w:tc>
        <w:tc>
          <w:tcPr>
            <w:tcW w:w="1330" w:type="dxa"/>
            <w:shd w:val="clear" w:color="auto" w:fill="auto"/>
            <w:vAlign w:val="center"/>
          </w:tcPr>
          <w:p w:rsidR="0010705A" w:rsidRPr="00241C65" w:rsidRDefault="0010705A" w:rsidP="0010705A">
            <w:pPr>
              <w:pStyle w:val="ConsPlusNormal"/>
              <w:widowControl/>
              <w:ind w:firstLine="0"/>
              <w:jc w:val="center"/>
              <w:rPr>
                <w:rFonts w:ascii="Times New Roman" w:hAnsi="Times New Roman" w:cs="Times New Roman"/>
                <w:sz w:val="24"/>
                <w:szCs w:val="22"/>
              </w:rPr>
            </w:pPr>
            <w:r w:rsidRPr="00241C65">
              <w:rPr>
                <w:rFonts w:ascii="Times New Roman" w:hAnsi="Times New Roman" w:cs="Times New Roman"/>
                <w:sz w:val="24"/>
                <w:szCs w:val="22"/>
              </w:rPr>
              <w:t>1 787,</w:t>
            </w:r>
            <w:r>
              <w:rPr>
                <w:rFonts w:ascii="Times New Roman" w:hAnsi="Times New Roman" w:cs="Times New Roman"/>
                <w:sz w:val="24"/>
                <w:szCs w:val="22"/>
              </w:rPr>
              <w:t>80</w:t>
            </w:r>
          </w:p>
        </w:tc>
      </w:tr>
      <w:tr w:rsidR="0010705A" w:rsidRPr="008270E8" w:rsidTr="0010705A">
        <w:tc>
          <w:tcPr>
            <w:tcW w:w="6804" w:type="dxa"/>
            <w:shd w:val="clear" w:color="auto" w:fill="auto"/>
            <w:vAlign w:val="center"/>
          </w:tcPr>
          <w:p w:rsidR="0010705A" w:rsidRPr="005958CF" w:rsidRDefault="0010705A" w:rsidP="0010705A">
            <w:pPr>
              <w:ind w:firstLine="34"/>
              <w:rPr>
                <w:sz w:val="24"/>
              </w:rPr>
            </w:pPr>
            <w:r w:rsidRPr="005958CF">
              <w:rPr>
                <w:sz w:val="24"/>
              </w:rPr>
              <w:lastRenderedPageBreak/>
              <w:t>Предоставление иных межбюджетных трансфертов муниципальным образованиям ЗР на предупреждение и ликвидацию последствий ЧС</w:t>
            </w:r>
          </w:p>
        </w:tc>
        <w:tc>
          <w:tcPr>
            <w:tcW w:w="1329" w:type="dxa"/>
            <w:shd w:val="clear" w:color="auto" w:fill="auto"/>
            <w:vAlign w:val="center"/>
          </w:tcPr>
          <w:p w:rsidR="0010705A" w:rsidRPr="005958CF" w:rsidRDefault="0010705A" w:rsidP="0010705A">
            <w:pPr>
              <w:pStyle w:val="ConsPlusNormal"/>
              <w:widowControl/>
              <w:ind w:firstLine="0"/>
              <w:jc w:val="center"/>
              <w:rPr>
                <w:rFonts w:ascii="Times New Roman" w:hAnsi="Times New Roman" w:cs="Times New Roman"/>
                <w:sz w:val="24"/>
                <w:szCs w:val="22"/>
              </w:rPr>
            </w:pPr>
            <w:r w:rsidRPr="005958CF">
              <w:rPr>
                <w:rFonts w:ascii="Times New Roman" w:hAnsi="Times New Roman" w:cs="Times New Roman"/>
                <w:sz w:val="24"/>
                <w:szCs w:val="22"/>
              </w:rPr>
              <w:t>2 269,50</w:t>
            </w:r>
          </w:p>
        </w:tc>
        <w:tc>
          <w:tcPr>
            <w:tcW w:w="1330" w:type="dxa"/>
            <w:shd w:val="clear" w:color="auto" w:fill="auto"/>
            <w:vAlign w:val="center"/>
          </w:tcPr>
          <w:p w:rsidR="0010705A" w:rsidRPr="00241C65" w:rsidRDefault="0010705A" w:rsidP="0010705A">
            <w:pPr>
              <w:pStyle w:val="ConsPlusNormal"/>
              <w:widowControl/>
              <w:ind w:firstLine="0"/>
              <w:jc w:val="center"/>
              <w:rPr>
                <w:rFonts w:ascii="Times New Roman" w:hAnsi="Times New Roman" w:cs="Times New Roman"/>
                <w:sz w:val="24"/>
                <w:szCs w:val="22"/>
              </w:rPr>
            </w:pPr>
            <w:r w:rsidRPr="00241C65">
              <w:rPr>
                <w:rFonts w:ascii="Times New Roman" w:hAnsi="Times New Roman" w:cs="Times New Roman"/>
                <w:sz w:val="24"/>
                <w:szCs w:val="22"/>
              </w:rPr>
              <w:t>1</w:t>
            </w:r>
            <w:r>
              <w:rPr>
                <w:rFonts w:ascii="Times New Roman" w:hAnsi="Times New Roman" w:cs="Times New Roman"/>
                <w:sz w:val="24"/>
                <w:szCs w:val="22"/>
              </w:rPr>
              <w:t> </w:t>
            </w:r>
            <w:r w:rsidRPr="00241C65">
              <w:rPr>
                <w:rFonts w:ascii="Times New Roman" w:hAnsi="Times New Roman" w:cs="Times New Roman"/>
                <w:sz w:val="24"/>
                <w:szCs w:val="22"/>
              </w:rPr>
              <w:t>91</w:t>
            </w:r>
            <w:r>
              <w:rPr>
                <w:rFonts w:ascii="Times New Roman" w:hAnsi="Times New Roman" w:cs="Times New Roman"/>
                <w:sz w:val="24"/>
                <w:szCs w:val="22"/>
              </w:rPr>
              <w:t>1,90</w:t>
            </w:r>
          </w:p>
        </w:tc>
      </w:tr>
      <w:tr w:rsidR="0010705A" w:rsidRPr="008270E8" w:rsidTr="0010705A">
        <w:tc>
          <w:tcPr>
            <w:tcW w:w="6804" w:type="dxa"/>
            <w:shd w:val="clear" w:color="auto" w:fill="auto"/>
          </w:tcPr>
          <w:p w:rsidR="0010705A" w:rsidRPr="005958CF" w:rsidRDefault="0010705A" w:rsidP="0010705A">
            <w:pPr>
              <w:ind w:firstLine="34"/>
              <w:rPr>
                <w:sz w:val="24"/>
              </w:rPr>
            </w:pPr>
            <w:r w:rsidRPr="005958CF">
              <w:rPr>
                <w:sz w:val="24"/>
              </w:rPr>
              <w:t>Оказание единовременной материальной помощи населению, пострадавшему в результате ЧС</w:t>
            </w:r>
          </w:p>
        </w:tc>
        <w:tc>
          <w:tcPr>
            <w:tcW w:w="1329" w:type="dxa"/>
            <w:shd w:val="clear" w:color="auto" w:fill="auto"/>
            <w:vAlign w:val="center"/>
          </w:tcPr>
          <w:p w:rsidR="0010705A" w:rsidRPr="005958CF" w:rsidRDefault="0010705A" w:rsidP="0010705A">
            <w:pPr>
              <w:pStyle w:val="ConsPlusNormal"/>
              <w:widowControl/>
              <w:ind w:firstLine="0"/>
              <w:jc w:val="center"/>
              <w:rPr>
                <w:rFonts w:ascii="Times New Roman" w:hAnsi="Times New Roman" w:cs="Times New Roman"/>
                <w:sz w:val="24"/>
                <w:szCs w:val="22"/>
              </w:rPr>
            </w:pPr>
            <w:r w:rsidRPr="005958CF">
              <w:rPr>
                <w:rFonts w:ascii="Times New Roman" w:hAnsi="Times New Roman" w:cs="Times New Roman"/>
                <w:sz w:val="24"/>
                <w:szCs w:val="22"/>
              </w:rPr>
              <w:t>200</w:t>
            </w:r>
            <w:r>
              <w:rPr>
                <w:rFonts w:ascii="Times New Roman" w:hAnsi="Times New Roman" w:cs="Times New Roman"/>
                <w:sz w:val="24"/>
                <w:szCs w:val="22"/>
              </w:rPr>
              <w:t>,00</w:t>
            </w:r>
          </w:p>
        </w:tc>
        <w:tc>
          <w:tcPr>
            <w:tcW w:w="1330" w:type="dxa"/>
            <w:shd w:val="clear" w:color="auto" w:fill="auto"/>
            <w:vAlign w:val="center"/>
          </w:tcPr>
          <w:p w:rsidR="0010705A" w:rsidRPr="00241C65" w:rsidRDefault="0010705A" w:rsidP="0010705A">
            <w:pPr>
              <w:pStyle w:val="ConsPlusNormal"/>
              <w:widowControl/>
              <w:ind w:firstLine="0"/>
              <w:jc w:val="center"/>
              <w:rPr>
                <w:rFonts w:ascii="Times New Roman" w:hAnsi="Times New Roman" w:cs="Times New Roman"/>
                <w:sz w:val="24"/>
                <w:szCs w:val="22"/>
              </w:rPr>
            </w:pPr>
            <w:r w:rsidRPr="00241C65">
              <w:rPr>
                <w:rFonts w:ascii="Times New Roman" w:hAnsi="Times New Roman" w:cs="Times New Roman"/>
                <w:sz w:val="24"/>
                <w:szCs w:val="22"/>
              </w:rPr>
              <w:t>-</w:t>
            </w:r>
          </w:p>
        </w:tc>
      </w:tr>
      <w:tr w:rsidR="0010705A" w:rsidRPr="008270E8" w:rsidTr="0010705A">
        <w:tc>
          <w:tcPr>
            <w:tcW w:w="6804" w:type="dxa"/>
            <w:shd w:val="clear" w:color="auto" w:fill="auto"/>
          </w:tcPr>
          <w:p w:rsidR="0010705A" w:rsidRPr="005958CF" w:rsidRDefault="0010705A" w:rsidP="0010705A">
            <w:pPr>
              <w:ind w:firstLine="34"/>
              <w:rPr>
                <w:sz w:val="24"/>
              </w:rPr>
            </w:pPr>
            <w:r w:rsidRPr="005958CF">
              <w:rPr>
                <w:sz w:val="24"/>
              </w:rPr>
              <w:t xml:space="preserve">Перечисление  межбюджетного трансферта на реализацию мероприятия </w:t>
            </w:r>
            <w:r>
              <w:rPr>
                <w:sz w:val="24"/>
              </w:rPr>
              <w:t>«</w:t>
            </w:r>
            <w:r w:rsidRPr="005958CF">
              <w:rPr>
                <w:sz w:val="24"/>
              </w:rPr>
              <w:t>Обустройство противопожарных минерализованных полос, предназначенных для защиты территорий поселений от природных пожаров</w:t>
            </w:r>
            <w:r>
              <w:rPr>
                <w:sz w:val="24"/>
              </w:rPr>
              <w:t>»</w:t>
            </w:r>
          </w:p>
        </w:tc>
        <w:tc>
          <w:tcPr>
            <w:tcW w:w="1329" w:type="dxa"/>
            <w:shd w:val="clear" w:color="auto" w:fill="auto"/>
            <w:vAlign w:val="center"/>
          </w:tcPr>
          <w:p w:rsidR="0010705A" w:rsidRPr="005958CF" w:rsidRDefault="0010705A" w:rsidP="0010705A">
            <w:pPr>
              <w:pStyle w:val="ConsPlusNormal"/>
              <w:widowControl/>
              <w:ind w:firstLine="0"/>
              <w:jc w:val="center"/>
              <w:rPr>
                <w:rFonts w:ascii="Times New Roman" w:hAnsi="Times New Roman" w:cs="Times New Roman"/>
                <w:sz w:val="24"/>
                <w:szCs w:val="22"/>
              </w:rPr>
            </w:pPr>
            <w:r w:rsidRPr="005958CF">
              <w:rPr>
                <w:rFonts w:ascii="Times New Roman" w:hAnsi="Times New Roman" w:cs="Times New Roman"/>
                <w:sz w:val="24"/>
                <w:szCs w:val="22"/>
              </w:rPr>
              <w:t>824</w:t>
            </w:r>
            <w:r>
              <w:rPr>
                <w:rFonts w:ascii="Times New Roman" w:hAnsi="Times New Roman" w:cs="Times New Roman"/>
                <w:sz w:val="24"/>
                <w:szCs w:val="22"/>
              </w:rPr>
              <w:t>,</w:t>
            </w:r>
            <w:r w:rsidRPr="005958CF">
              <w:rPr>
                <w:rFonts w:ascii="Times New Roman" w:hAnsi="Times New Roman" w:cs="Times New Roman"/>
                <w:sz w:val="24"/>
                <w:szCs w:val="22"/>
              </w:rPr>
              <w:t>40</w:t>
            </w:r>
          </w:p>
        </w:tc>
        <w:tc>
          <w:tcPr>
            <w:tcW w:w="1330" w:type="dxa"/>
            <w:shd w:val="clear" w:color="auto" w:fill="auto"/>
            <w:vAlign w:val="center"/>
          </w:tcPr>
          <w:p w:rsidR="0010705A" w:rsidRPr="00241C65" w:rsidRDefault="0010705A" w:rsidP="0010705A">
            <w:pPr>
              <w:pStyle w:val="ConsPlusNormal"/>
              <w:widowControl/>
              <w:ind w:firstLine="0"/>
              <w:jc w:val="center"/>
              <w:rPr>
                <w:rFonts w:ascii="Times New Roman" w:hAnsi="Times New Roman" w:cs="Times New Roman"/>
                <w:sz w:val="24"/>
                <w:szCs w:val="22"/>
              </w:rPr>
            </w:pPr>
            <w:r w:rsidRPr="00241C65">
              <w:rPr>
                <w:rFonts w:ascii="Times New Roman" w:hAnsi="Times New Roman" w:cs="Times New Roman"/>
                <w:sz w:val="24"/>
                <w:szCs w:val="22"/>
              </w:rPr>
              <w:t>514,</w:t>
            </w:r>
            <w:r>
              <w:rPr>
                <w:rFonts w:ascii="Times New Roman" w:hAnsi="Times New Roman" w:cs="Times New Roman"/>
                <w:sz w:val="24"/>
                <w:szCs w:val="22"/>
              </w:rPr>
              <w:t>50</w:t>
            </w:r>
          </w:p>
        </w:tc>
      </w:tr>
      <w:tr w:rsidR="0010705A" w:rsidRPr="008270E8" w:rsidTr="0010705A">
        <w:tc>
          <w:tcPr>
            <w:tcW w:w="6804" w:type="dxa"/>
            <w:shd w:val="clear" w:color="auto" w:fill="auto"/>
          </w:tcPr>
          <w:p w:rsidR="0010705A" w:rsidRPr="005958CF" w:rsidRDefault="0010705A" w:rsidP="0010705A">
            <w:pPr>
              <w:ind w:firstLine="34"/>
              <w:rPr>
                <w:sz w:val="24"/>
              </w:rPr>
            </w:pPr>
            <w:r w:rsidRPr="005958CF">
              <w:rPr>
                <w:sz w:val="24"/>
              </w:rPr>
              <w:t>Разработка и распространение среди населения памяток (листовки) о порядке действия при совершении в отношении них правонарушений, а также печатных изданий, направленных на противодействие идеологии терроризма и экстремизма</w:t>
            </w:r>
          </w:p>
        </w:tc>
        <w:tc>
          <w:tcPr>
            <w:tcW w:w="1329" w:type="dxa"/>
            <w:shd w:val="clear" w:color="auto" w:fill="auto"/>
            <w:vAlign w:val="center"/>
          </w:tcPr>
          <w:p w:rsidR="0010705A" w:rsidRPr="005958CF" w:rsidRDefault="0010705A" w:rsidP="0010705A">
            <w:pPr>
              <w:pStyle w:val="ConsPlusNormal"/>
              <w:widowControl/>
              <w:ind w:firstLine="0"/>
              <w:jc w:val="center"/>
              <w:rPr>
                <w:rFonts w:ascii="Times New Roman" w:hAnsi="Times New Roman" w:cs="Times New Roman"/>
                <w:sz w:val="24"/>
                <w:szCs w:val="22"/>
              </w:rPr>
            </w:pPr>
            <w:r w:rsidRPr="005958CF">
              <w:rPr>
                <w:rFonts w:ascii="Times New Roman" w:hAnsi="Times New Roman" w:cs="Times New Roman"/>
                <w:sz w:val="24"/>
                <w:szCs w:val="22"/>
              </w:rPr>
              <w:t>80</w:t>
            </w:r>
            <w:r>
              <w:rPr>
                <w:rFonts w:ascii="Times New Roman" w:hAnsi="Times New Roman" w:cs="Times New Roman"/>
                <w:sz w:val="24"/>
                <w:szCs w:val="22"/>
              </w:rPr>
              <w:t>,</w:t>
            </w:r>
            <w:r w:rsidRPr="005958CF">
              <w:rPr>
                <w:rFonts w:ascii="Times New Roman" w:hAnsi="Times New Roman" w:cs="Times New Roman"/>
                <w:sz w:val="24"/>
                <w:szCs w:val="22"/>
              </w:rPr>
              <w:t>80</w:t>
            </w:r>
          </w:p>
        </w:tc>
        <w:tc>
          <w:tcPr>
            <w:tcW w:w="1330" w:type="dxa"/>
            <w:shd w:val="clear" w:color="auto" w:fill="auto"/>
            <w:vAlign w:val="center"/>
          </w:tcPr>
          <w:p w:rsidR="0010705A" w:rsidRPr="00241C65" w:rsidRDefault="0010705A" w:rsidP="0010705A">
            <w:pPr>
              <w:pStyle w:val="ConsPlusNormal"/>
              <w:widowControl/>
              <w:ind w:firstLine="0"/>
              <w:jc w:val="center"/>
              <w:rPr>
                <w:rFonts w:ascii="Times New Roman" w:hAnsi="Times New Roman" w:cs="Times New Roman"/>
                <w:sz w:val="24"/>
                <w:szCs w:val="22"/>
              </w:rPr>
            </w:pPr>
            <w:r>
              <w:rPr>
                <w:rFonts w:ascii="Times New Roman" w:hAnsi="Times New Roman" w:cs="Times New Roman"/>
                <w:sz w:val="24"/>
                <w:szCs w:val="22"/>
              </w:rPr>
              <w:t>39,00</w:t>
            </w:r>
          </w:p>
        </w:tc>
      </w:tr>
      <w:tr w:rsidR="0010705A" w:rsidRPr="008270E8" w:rsidTr="0010705A">
        <w:tc>
          <w:tcPr>
            <w:tcW w:w="6804" w:type="dxa"/>
            <w:shd w:val="clear" w:color="auto" w:fill="auto"/>
          </w:tcPr>
          <w:p w:rsidR="0010705A" w:rsidRPr="005958CF" w:rsidRDefault="0010705A" w:rsidP="0010705A">
            <w:pPr>
              <w:ind w:firstLine="34"/>
              <w:rPr>
                <w:sz w:val="24"/>
              </w:rPr>
            </w:pPr>
            <w:r w:rsidRPr="005958CF">
              <w:rPr>
                <w:sz w:val="24"/>
              </w:rPr>
              <w:t>Строительство местной автоматизированной системы централизованного оповещения гражданской обороны муниципального района «Заполярный район» в МО «</w:t>
            </w:r>
            <w:proofErr w:type="spellStart"/>
            <w:r w:rsidRPr="005958CF">
              <w:rPr>
                <w:sz w:val="24"/>
              </w:rPr>
              <w:t>Приморско-Куйский</w:t>
            </w:r>
            <w:proofErr w:type="spellEnd"/>
            <w:r w:rsidRPr="005958CF">
              <w:rPr>
                <w:sz w:val="24"/>
              </w:rPr>
              <w:t xml:space="preserve"> сельсовет» НАО</w:t>
            </w:r>
          </w:p>
        </w:tc>
        <w:tc>
          <w:tcPr>
            <w:tcW w:w="1329" w:type="dxa"/>
            <w:shd w:val="clear" w:color="auto" w:fill="auto"/>
            <w:vAlign w:val="center"/>
          </w:tcPr>
          <w:p w:rsidR="0010705A" w:rsidRPr="005958CF" w:rsidRDefault="0010705A" w:rsidP="0010705A">
            <w:pPr>
              <w:pStyle w:val="ConsPlusNormal"/>
              <w:widowControl/>
              <w:ind w:firstLine="0"/>
              <w:jc w:val="center"/>
              <w:rPr>
                <w:rFonts w:ascii="Times New Roman" w:hAnsi="Times New Roman" w:cs="Times New Roman"/>
                <w:sz w:val="24"/>
                <w:szCs w:val="22"/>
              </w:rPr>
            </w:pPr>
            <w:r w:rsidRPr="005958CF">
              <w:rPr>
                <w:rFonts w:ascii="Times New Roman" w:hAnsi="Times New Roman" w:cs="Times New Roman"/>
                <w:sz w:val="24"/>
                <w:szCs w:val="22"/>
              </w:rPr>
              <w:t>4 208,00</w:t>
            </w:r>
          </w:p>
        </w:tc>
        <w:tc>
          <w:tcPr>
            <w:tcW w:w="1330" w:type="dxa"/>
            <w:shd w:val="clear" w:color="auto" w:fill="auto"/>
            <w:vAlign w:val="center"/>
          </w:tcPr>
          <w:p w:rsidR="0010705A" w:rsidRPr="00241C65" w:rsidRDefault="0010705A" w:rsidP="0010705A">
            <w:pPr>
              <w:pStyle w:val="ConsPlusNormal"/>
              <w:widowControl/>
              <w:ind w:firstLine="0"/>
              <w:jc w:val="center"/>
              <w:rPr>
                <w:rFonts w:ascii="Times New Roman" w:hAnsi="Times New Roman" w:cs="Times New Roman"/>
                <w:sz w:val="24"/>
                <w:szCs w:val="22"/>
              </w:rPr>
            </w:pPr>
            <w:r w:rsidRPr="00241C65">
              <w:rPr>
                <w:rFonts w:ascii="Times New Roman" w:hAnsi="Times New Roman" w:cs="Times New Roman"/>
                <w:sz w:val="24"/>
                <w:szCs w:val="22"/>
              </w:rPr>
              <w:t>4 187,</w:t>
            </w:r>
            <w:r>
              <w:rPr>
                <w:rFonts w:ascii="Times New Roman" w:hAnsi="Times New Roman" w:cs="Times New Roman"/>
                <w:sz w:val="24"/>
                <w:szCs w:val="22"/>
              </w:rPr>
              <w:t>0</w:t>
            </w:r>
            <w:r w:rsidRPr="00241C65">
              <w:rPr>
                <w:rFonts w:ascii="Times New Roman" w:hAnsi="Times New Roman" w:cs="Times New Roman"/>
                <w:sz w:val="24"/>
                <w:szCs w:val="22"/>
              </w:rPr>
              <w:t>0</w:t>
            </w:r>
          </w:p>
        </w:tc>
      </w:tr>
      <w:tr w:rsidR="0010705A" w:rsidRPr="008270E8" w:rsidTr="0010705A">
        <w:tc>
          <w:tcPr>
            <w:tcW w:w="6804" w:type="dxa"/>
            <w:shd w:val="clear" w:color="auto" w:fill="auto"/>
          </w:tcPr>
          <w:p w:rsidR="0010705A" w:rsidRPr="005958CF" w:rsidRDefault="0010705A" w:rsidP="0010705A">
            <w:pPr>
              <w:ind w:firstLine="34"/>
              <w:rPr>
                <w:sz w:val="24"/>
              </w:rPr>
            </w:pPr>
            <w:r w:rsidRPr="005958CF">
              <w:rPr>
                <w:sz w:val="24"/>
              </w:rPr>
              <w:t>Предоставление межбюджетных трансфертов муниципальным образованиям на оплату услуг (каналов) связи, эксплуатационно-техническое обслуживание оборудования и программного обеспечения МАСЦО ГО ЗР</w:t>
            </w:r>
          </w:p>
        </w:tc>
        <w:tc>
          <w:tcPr>
            <w:tcW w:w="1329" w:type="dxa"/>
            <w:shd w:val="clear" w:color="auto" w:fill="auto"/>
            <w:vAlign w:val="center"/>
          </w:tcPr>
          <w:p w:rsidR="0010705A" w:rsidRPr="005958CF" w:rsidRDefault="0010705A" w:rsidP="0010705A">
            <w:pPr>
              <w:pStyle w:val="ConsPlusNormal"/>
              <w:widowControl/>
              <w:ind w:firstLine="0"/>
              <w:jc w:val="center"/>
              <w:rPr>
                <w:rFonts w:ascii="Times New Roman" w:hAnsi="Times New Roman" w:cs="Times New Roman"/>
                <w:sz w:val="24"/>
                <w:szCs w:val="22"/>
              </w:rPr>
            </w:pPr>
            <w:r w:rsidRPr="005958CF">
              <w:rPr>
                <w:rFonts w:ascii="Times New Roman" w:hAnsi="Times New Roman" w:cs="Times New Roman"/>
                <w:sz w:val="24"/>
                <w:szCs w:val="22"/>
              </w:rPr>
              <w:t>1</w:t>
            </w:r>
            <w:r>
              <w:rPr>
                <w:rFonts w:ascii="Times New Roman" w:hAnsi="Times New Roman" w:cs="Times New Roman"/>
                <w:sz w:val="24"/>
                <w:szCs w:val="22"/>
              </w:rPr>
              <w:t> </w:t>
            </w:r>
            <w:r w:rsidRPr="005958CF">
              <w:rPr>
                <w:rFonts w:ascii="Times New Roman" w:hAnsi="Times New Roman" w:cs="Times New Roman"/>
                <w:sz w:val="24"/>
                <w:szCs w:val="22"/>
              </w:rPr>
              <w:t>310</w:t>
            </w:r>
            <w:r>
              <w:rPr>
                <w:rFonts w:ascii="Times New Roman" w:hAnsi="Times New Roman" w:cs="Times New Roman"/>
                <w:sz w:val="24"/>
                <w:szCs w:val="22"/>
              </w:rPr>
              <w:t>,</w:t>
            </w:r>
            <w:r w:rsidRPr="005958CF">
              <w:rPr>
                <w:rFonts w:ascii="Times New Roman" w:hAnsi="Times New Roman" w:cs="Times New Roman"/>
                <w:sz w:val="24"/>
                <w:szCs w:val="22"/>
              </w:rPr>
              <w:t>40</w:t>
            </w:r>
          </w:p>
        </w:tc>
        <w:tc>
          <w:tcPr>
            <w:tcW w:w="1330" w:type="dxa"/>
            <w:shd w:val="clear" w:color="auto" w:fill="auto"/>
            <w:vAlign w:val="center"/>
          </w:tcPr>
          <w:p w:rsidR="0010705A" w:rsidRPr="00241C65" w:rsidRDefault="0010705A" w:rsidP="0010705A">
            <w:pPr>
              <w:pStyle w:val="ConsPlusNormal"/>
              <w:widowControl/>
              <w:ind w:firstLine="0"/>
              <w:jc w:val="center"/>
              <w:rPr>
                <w:rFonts w:ascii="Times New Roman" w:hAnsi="Times New Roman" w:cs="Times New Roman"/>
                <w:sz w:val="24"/>
                <w:szCs w:val="22"/>
              </w:rPr>
            </w:pPr>
            <w:r w:rsidRPr="00241C65">
              <w:rPr>
                <w:rFonts w:ascii="Times New Roman" w:hAnsi="Times New Roman" w:cs="Times New Roman"/>
                <w:sz w:val="24"/>
                <w:szCs w:val="22"/>
              </w:rPr>
              <w:t>1 310,40</w:t>
            </w:r>
          </w:p>
        </w:tc>
      </w:tr>
      <w:tr w:rsidR="0010705A" w:rsidRPr="008270E8" w:rsidTr="0010705A">
        <w:tc>
          <w:tcPr>
            <w:tcW w:w="6804" w:type="dxa"/>
            <w:shd w:val="clear" w:color="auto" w:fill="auto"/>
          </w:tcPr>
          <w:p w:rsidR="0010705A" w:rsidRPr="005958CF" w:rsidRDefault="0010705A" w:rsidP="0010705A">
            <w:pPr>
              <w:ind w:firstLine="34"/>
              <w:rPr>
                <w:sz w:val="24"/>
              </w:rPr>
            </w:pPr>
            <w:r w:rsidRPr="005958CF">
              <w:rPr>
                <w:sz w:val="24"/>
              </w:rPr>
              <w:t xml:space="preserve">Установка системы видеонаблюдения в местах массового пребывания людей, расположенных на территории </w:t>
            </w:r>
            <w:r>
              <w:rPr>
                <w:sz w:val="24"/>
              </w:rPr>
              <w:t xml:space="preserve">3 </w:t>
            </w:r>
            <w:r w:rsidRPr="005958CF">
              <w:rPr>
                <w:sz w:val="24"/>
              </w:rPr>
              <w:t>МО</w:t>
            </w:r>
          </w:p>
        </w:tc>
        <w:tc>
          <w:tcPr>
            <w:tcW w:w="1329" w:type="dxa"/>
            <w:shd w:val="clear" w:color="auto" w:fill="auto"/>
            <w:vAlign w:val="center"/>
          </w:tcPr>
          <w:p w:rsidR="0010705A" w:rsidRPr="005958CF" w:rsidRDefault="0010705A" w:rsidP="0010705A">
            <w:pPr>
              <w:pStyle w:val="ConsPlusNormal"/>
              <w:widowControl/>
              <w:ind w:firstLine="0"/>
              <w:jc w:val="center"/>
              <w:rPr>
                <w:rFonts w:ascii="Times New Roman" w:hAnsi="Times New Roman" w:cs="Times New Roman"/>
                <w:sz w:val="24"/>
                <w:szCs w:val="22"/>
              </w:rPr>
            </w:pPr>
            <w:r w:rsidRPr="005958CF">
              <w:rPr>
                <w:rFonts w:ascii="Times New Roman" w:hAnsi="Times New Roman" w:cs="Times New Roman"/>
                <w:sz w:val="24"/>
                <w:szCs w:val="22"/>
              </w:rPr>
              <w:t>2</w:t>
            </w:r>
            <w:r>
              <w:rPr>
                <w:rFonts w:ascii="Times New Roman" w:hAnsi="Times New Roman" w:cs="Times New Roman"/>
                <w:sz w:val="24"/>
                <w:szCs w:val="22"/>
              </w:rPr>
              <w:t> </w:t>
            </w:r>
            <w:r w:rsidRPr="005958CF">
              <w:rPr>
                <w:rFonts w:ascii="Times New Roman" w:hAnsi="Times New Roman" w:cs="Times New Roman"/>
                <w:sz w:val="24"/>
                <w:szCs w:val="22"/>
              </w:rPr>
              <w:t>295</w:t>
            </w:r>
            <w:r>
              <w:rPr>
                <w:rFonts w:ascii="Times New Roman" w:hAnsi="Times New Roman" w:cs="Times New Roman"/>
                <w:sz w:val="24"/>
                <w:szCs w:val="22"/>
              </w:rPr>
              <w:t>,</w:t>
            </w:r>
            <w:r w:rsidRPr="005958CF">
              <w:rPr>
                <w:rFonts w:ascii="Times New Roman" w:hAnsi="Times New Roman" w:cs="Times New Roman"/>
                <w:sz w:val="24"/>
                <w:szCs w:val="22"/>
              </w:rPr>
              <w:t>80</w:t>
            </w:r>
          </w:p>
        </w:tc>
        <w:tc>
          <w:tcPr>
            <w:tcW w:w="1330" w:type="dxa"/>
            <w:shd w:val="clear" w:color="auto" w:fill="auto"/>
            <w:vAlign w:val="center"/>
          </w:tcPr>
          <w:p w:rsidR="0010705A" w:rsidRPr="00241C65" w:rsidRDefault="0010705A" w:rsidP="0010705A">
            <w:pPr>
              <w:pStyle w:val="ConsPlusNormal"/>
              <w:widowControl/>
              <w:ind w:firstLine="0"/>
              <w:jc w:val="center"/>
              <w:rPr>
                <w:rFonts w:ascii="Times New Roman" w:hAnsi="Times New Roman" w:cs="Times New Roman"/>
                <w:sz w:val="24"/>
                <w:szCs w:val="22"/>
              </w:rPr>
            </w:pPr>
            <w:r w:rsidRPr="00241C65">
              <w:rPr>
                <w:rFonts w:ascii="Times New Roman" w:hAnsi="Times New Roman" w:cs="Times New Roman"/>
                <w:sz w:val="24"/>
                <w:szCs w:val="22"/>
              </w:rPr>
              <w:t>2 295,</w:t>
            </w:r>
            <w:r>
              <w:rPr>
                <w:rFonts w:ascii="Times New Roman" w:hAnsi="Times New Roman" w:cs="Times New Roman"/>
                <w:sz w:val="24"/>
                <w:szCs w:val="22"/>
              </w:rPr>
              <w:t>7</w:t>
            </w:r>
            <w:r w:rsidRPr="00241C65">
              <w:rPr>
                <w:rFonts w:ascii="Times New Roman" w:hAnsi="Times New Roman" w:cs="Times New Roman"/>
                <w:sz w:val="24"/>
                <w:szCs w:val="22"/>
              </w:rPr>
              <w:t>0</w:t>
            </w:r>
          </w:p>
        </w:tc>
      </w:tr>
      <w:tr w:rsidR="0010705A" w:rsidRPr="008270E8" w:rsidTr="0010705A">
        <w:tc>
          <w:tcPr>
            <w:tcW w:w="6804" w:type="dxa"/>
            <w:shd w:val="clear" w:color="auto" w:fill="auto"/>
          </w:tcPr>
          <w:p w:rsidR="0010705A" w:rsidRPr="005958CF" w:rsidRDefault="0010705A" w:rsidP="0010705A">
            <w:pPr>
              <w:ind w:firstLine="34"/>
              <w:rPr>
                <w:sz w:val="24"/>
              </w:rPr>
            </w:pPr>
            <w:r w:rsidRPr="005958CF">
              <w:rPr>
                <w:sz w:val="24"/>
              </w:rPr>
              <w:t>Перечисление  межбюджетного трансф</w:t>
            </w:r>
            <w:r>
              <w:rPr>
                <w:sz w:val="24"/>
              </w:rPr>
              <w:t>ерта на реализацию мероприятия «</w:t>
            </w:r>
            <w:r w:rsidRPr="005958CF">
              <w:rPr>
                <w:sz w:val="24"/>
              </w:rPr>
              <w:t>Изготовление, доставка и установка пожарного водоема объемом 17 куб.</w:t>
            </w:r>
            <w:r>
              <w:rPr>
                <w:sz w:val="24"/>
              </w:rPr>
              <w:t xml:space="preserve"> </w:t>
            </w:r>
            <w:r w:rsidRPr="005958CF">
              <w:rPr>
                <w:sz w:val="24"/>
              </w:rPr>
              <w:t xml:space="preserve">м в д. Волоковая МО </w:t>
            </w:r>
            <w:r>
              <w:rPr>
                <w:sz w:val="24"/>
              </w:rPr>
              <w:t>«</w:t>
            </w:r>
            <w:proofErr w:type="spellStart"/>
            <w:r w:rsidRPr="005958CF">
              <w:rPr>
                <w:sz w:val="24"/>
              </w:rPr>
              <w:t>П</w:t>
            </w:r>
            <w:r>
              <w:rPr>
                <w:sz w:val="24"/>
              </w:rPr>
              <w:t>ё</w:t>
            </w:r>
            <w:r w:rsidRPr="005958CF">
              <w:rPr>
                <w:sz w:val="24"/>
              </w:rPr>
              <w:t>шский</w:t>
            </w:r>
            <w:proofErr w:type="spellEnd"/>
            <w:r w:rsidRPr="005958CF">
              <w:rPr>
                <w:sz w:val="24"/>
              </w:rPr>
              <w:t xml:space="preserve"> сельсовет</w:t>
            </w:r>
            <w:r>
              <w:rPr>
                <w:sz w:val="24"/>
              </w:rPr>
              <w:t>»</w:t>
            </w:r>
            <w:r w:rsidRPr="005958CF">
              <w:rPr>
                <w:sz w:val="24"/>
              </w:rPr>
              <w:t xml:space="preserve"> НАО</w:t>
            </w:r>
            <w:r>
              <w:rPr>
                <w:sz w:val="24"/>
              </w:rPr>
              <w:t>»</w:t>
            </w:r>
          </w:p>
        </w:tc>
        <w:tc>
          <w:tcPr>
            <w:tcW w:w="1329" w:type="dxa"/>
            <w:shd w:val="clear" w:color="auto" w:fill="auto"/>
            <w:vAlign w:val="center"/>
          </w:tcPr>
          <w:p w:rsidR="0010705A" w:rsidRPr="005958CF" w:rsidRDefault="0010705A" w:rsidP="0010705A">
            <w:pPr>
              <w:pStyle w:val="ConsPlusNormal"/>
              <w:widowControl/>
              <w:ind w:firstLine="0"/>
              <w:jc w:val="center"/>
              <w:rPr>
                <w:rFonts w:ascii="Times New Roman" w:hAnsi="Times New Roman" w:cs="Times New Roman"/>
                <w:sz w:val="24"/>
                <w:szCs w:val="22"/>
              </w:rPr>
            </w:pPr>
            <w:r w:rsidRPr="005958CF">
              <w:rPr>
                <w:rFonts w:ascii="Times New Roman" w:hAnsi="Times New Roman" w:cs="Times New Roman"/>
                <w:sz w:val="24"/>
                <w:szCs w:val="22"/>
              </w:rPr>
              <w:t>328</w:t>
            </w:r>
            <w:r>
              <w:rPr>
                <w:rFonts w:ascii="Times New Roman" w:hAnsi="Times New Roman" w:cs="Times New Roman"/>
                <w:sz w:val="24"/>
                <w:szCs w:val="22"/>
              </w:rPr>
              <w:t>,</w:t>
            </w:r>
            <w:r w:rsidRPr="005958CF">
              <w:rPr>
                <w:rFonts w:ascii="Times New Roman" w:hAnsi="Times New Roman" w:cs="Times New Roman"/>
                <w:sz w:val="24"/>
                <w:szCs w:val="22"/>
              </w:rPr>
              <w:t>10</w:t>
            </w:r>
          </w:p>
        </w:tc>
        <w:tc>
          <w:tcPr>
            <w:tcW w:w="1330" w:type="dxa"/>
            <w:shd w:val="clear" w:color="auto" w:fill="auto"/>
            <w:vAlign w:val="center"/>
          </w:tcPr>
          <w:p w:rsidR="0010705A" w:rsidRPr="00241C65" w:rsidRDefault="0010705A" w:rsidP="0010705A">
            <w:pPr>
              <w:pStyle w:val="ConsPlusNormal"/>
              <w:widowControl/>
              <w:ind w:firstLine="0"/>
              <w:jc w:val="center"/>
              <w:rPr>
                <w:rFonts w:ascii="Times New Roman" w:hAnsi="Times New Roman" w:cs="Times New Roman"/>
                <w:sz w:val="24"/>
                <w:szCs w:val="22"/>
              </w:rPr>
            </w:pPr>
            <w:r w:rsidRPr="00241C65">
              <w:rPr>
                <w:rFonts w:ascii="Times New Roman" w:hAnsi="Times New Roman" w:cs="Times New Roman"/>
                <w:sz w:val="24"/>
                <w:szCs w:val="22"/>
              </w:rPr>
              <w:t>328,10</w:t>
            </w:r>
          </w:p>
        </w:tc>
      </w:tr>
      <w:tr w:rsidR="0010705A" w:rsidRPr="008270E8" w:rsidTr="0010705A">
        <w:tc>
          <w:tcPr>
            <w:tcW w:w="6804" w:type="dxa"/>
            <w:shd w:val="clear" w:color="auto" w:fill="auto"/>
          </w:tcPr>
          <w:p w:rsidR="0010705A" w:rsidRPr="005958CF" w:rsidRDefault="0010705A" w:rsidP="0010705A">
            <w:pPr>
              <w:ind w:firstLine="34"/>
              <w:rPr>
                <w:sz w:val="24"/>
              </w:rPr>
            </w:pPr>
            <w:r w:rsidRPr="005958CF">
              <w:rPr>
                <w:sz w:val="24"/>
              </w:rPr>
              <w:t xml:space="preserve">Предоставление межбюджетных трансфертов </w:t>
            </w:r>
            <w:r>
              <w:rPr>
                <w:sz w:val="24"/>
              </w:rPr>
              <w:t>МО</w:t>
            </w:r>
            <w:r w:rsidRPr="005958CF">
              <w:rPr>
                <w:sz w:val="24"/>
              </w:rPr>
              <w:t xml:space="preserve"> «Городское поселение «Рабочий поселок Искателей» на мероприятие «Ликвидация возгорания бытовых отходов на свалке п.</w:t>
            </w:r>
            <w:r>
              <w:rPr>
                <w:sz w:val="24"/>
              </w:rPr>
              <w:t> </w:t>
            </w:r>
            <w:r w:rsidRPr="005958CF">
              <w:rPr>
                <w:sz w:val="24"/>
              </w:rPr>
              <w:t>Искателей»</w:t>
            </w:r>
          </w:p>
        </w:tc>
        <w:tc>
          <w:tcPr>
            <w:tcW w:w="1329" w:type="dxa"/>
            <w:shd w:val="clear" w:color="auto" w:fill="auto"/>
            <w:vAlign w:val="center"/>
          </w:tcPr>
          <w:p w:rsidR="0010705A" w:rsidRPr="005958CF" w:rsidRDefault="0010705A" w:rsidP="0010705A">
            <w:pPr>
              <w:pStyle w:val="ConsPlusNormal"/>
              <w:widowControl/>
              <w:ind w:firstLine="0"/>
              <w:jc w:val="center"/>
              <w:rPr>
                <w:rFonts w:ascii="Times New Roman" w:hAnsi="Times New Roman" w:cs="Times New Roman"/>
                <w:sz w:val="24"/>
                <w:szCs w:val="22"/>
              </w:rPr>
            </w:pPr>
            <w:r w:rsidRPr="005958CF">
              <w:rPr>
                <w:rFonts w:ascii="Times New Roman" w:hAnsi="Times New Roman" w:cs="Times New Roman"/>
                <w:sz w:val="24"/>
                <w:szCs w:val="22"/>
              </w:rPr>
              <w:t>1</w:t>
            </w:r>
            <w:r>
              <w:rPr>
                <w:rFonts w:ascii="Times New Roman" w:hAnsi="Times New Roman" w:cs="Times New Roman"/>
                <w:sz w:val="24"/>
                <w:szCs w:val="22"/>
              </w:rPr>
              <w:t> </w:t>
            </w:r>
            <w:r w:rsidRPr="005958CF">
              <w:rPr>
                <w:rFonts w:ascii="Times New Roman" w:hAnsi="Times New Roman" w:cs="Times New Roman"/>
                <w:sz w:val="24"/>
                <w:szCs w:val="22"/>
              </w:rPr>
              <w:t>185</w:t>
            </w:r>
            <w:r>
              <w:rPr>
                <w:rFonts w:ascii="Times New Roman" w:hAnsi="Times New Roman" w:cs="Times New Roman"/>
                <w:sz w:val="24"/>
                <w:szCs w:val="22"/>
              </w:rPr>
              <w:t>,</w:t>
            </w:r>
            <w:r w:rsidRPr="005958CF">
              <w:rPr>
                <w:rFonts w:ascii="Times New Roman" w:hAnsi="Times New Roman" w:cs="Times New Roman"/>
                <w:sz w:val="24"/>
                <w:szCs w:val="22"/>
              </w:rPr>
              <w:t>10</w:t>
            </w:r>
          </w:p>
        </w:tc>
        <w:tc>
          <w:tcPr>
            <w:tcW w:w="1330" w:type="dxa"/>
            <w:shd w:val="clear" w:color="auto" w:fill="auto"/>
            <w:vAlign w:val="center"/>
          </w:tcPr>
          <w:p w:rsidR="0010705A" w:rsidRPr="00241C65" w:rsidRDefault="0010705A" w:rsidP="0010705A">
            <w:pPr>
              <w:pStyle w:val="ConsPlusNormal"/>
              <w:widowControl/>
              <w:ind w:firstLine="0"/>
              <w:jc w:val="center"/>
              <w:rPr>
                <w:rFonts w:ascii="Times New Roman" w:hAnsi="Times New Roman" w:cs="Times New Roman"/>
                <w:sz w:val="24"/>
                <w:szCs w:val="22"/>
              </w:rPr>
            </w:pPr>
            <w:r w:rsidRPr="00241C65">
              <w:rPr>
                <w:rFonts w:ascii="Times New Roman" w:hAnsi="Times New Roman" w:cs="Times New Roman"/>
                <w:sz w:val="24"/>
                <w:szCs w:val="22"/>
              </w:rPr>
              <w:t>1 185,10</w:t>
            </w:r>
          </w:p>
        </w:tc>
      </w:tr>
    </w:tbl>
    <w:p w:rsidR="0010705A" w:rsidRDefault="0010705A" w:rsidP="0010705A">
      <w:pPr>
        <w:rPr>
          <w:szCs w:val="26"/>
        </w:rPr>
      </w:pPr>
    </w:p>
    <w:p w:rsidR="0010705A" w:rsidRPr="00CA3962" w:rsidRDefault="0010705A" w:rsidP="0010705A">
      <w:pPr>
        <w:pStyle w:val="ConsPlusNormal"/>
        <w:widowControl/>
        <w:ind w:firstLine="709"/>
        <w:rPr>
          <w:rFonts w:ascii="Times New Roman" w:hAnsi="Times New Roman" w:cs="Times New Roman"/>
          <w:sz w:val="24"/>
          <w:szCs w:val="24"/>
        </w:rPr>
      </w:pPr>
      <w:r w:rsidRPr="00CA3962">
        <w:rPr>
          <w:rFonts w:ascii="Times New Roman" w:hAnsi="Times New Roman" w:cs="Times New Roman"/>
          <w:sz w:val="24"/>
          <w:szCs w:val="24"/>
        </w:rPr>
        <w:t>Во исполнение программы в 2017 году заключены муниципальные контракты на предоставление услуг по перевозке пассажиров и грузов воздушным транспортом, на амфибийных и речных судах для нужд Администрации Заполярного района; на строительство местной автоматизированной системы оповещения Заполярного района в МО «</w:t>
      </w:r>
      <w:proofErr w:type="spellStart"/>
      <w:r w:rsidRPr="00CA3962">
        <w:rPr>
          <w:rFonts w:ascii="Times New Roman" w:hAnsi="Times New Roman" w:cs="Times New Roman"/>
          <w:sz w:val="24"/>
          <w:szCs w:val="24"/>
        </w:rPr>
        <w:t>Приморско-Куйский</w:t>
      </w:r>
      <w:proofErr w:type="spellEnd"/>
      <w:r w:rsidRPr="00CA3962">
        <w:rPr>
          <w:rFonts w:ascii="Times New Roman" w:hAnsi="Times New Roman" w:cs="Times New Roman"/>
          <w:sz w:val="24"/>
          <w:szCs w:val="24"/>
        </w:rPr>
        <w:t xml:space="preserve"> сельсовет»; </w:t>
      </w:r>
      <w:r w:rsidR="00AD0488" w:rsidRPr="00CA3962">
        <w:rPr>
          <w:rFonts w:ascii="Times New Roman" w:hAnsi="Times New Roman" w:cs="Times New Roman"/>
          <w:sz w:val="24"/>
          <w:szCs w:val="24"/>
        </w:rPr>
        <w:t xml:space="preserve">на </w:t>
      </w:r>
      <w:r w:rsidRPr="00CA3962">
        <w:rPr>
          <w:rFonts w:ascii="Times New Roman" w:hAnsi="Times New Roman" w:cs="Times New Roman"/>
          <w:sz w:val="24"/>
          <w:szCs w:val="24"/>
        </w:rPr>
        <w:t>установк</w:t>
      </w:r>
      <w:r w:rsidR="00AD0488" w:rsidRPr="00CA3962">
        <w:rPr>
          <w:rFonts w:ascii="Times New Roman" w:hAnsi="Times New Roman" w:cs="Times New Roman"/>
          <w:sz w:val="24"/>
          <w:szCs w:val="24"/>
        </w:rPr>
        <w:t>у</w:t>
      </w:r>
      <w:r w:rsidRPr="00CA3962">
        <w:rPr>
          <w:rFonts w:ascii="Times New Roman" w:hAnsi="Times New Roman" w:cs="Times New Roman"/>
          <w:sz w:val="24"/>
          <w:szCs w:val="24"/>
        </w:rPr>
        <w:t xml:space="preserve"> видеонаблюдения в местах массового пребывания людей в МО «</w:t>
      </w:r>
      <w:proofErr w:type="spellStart"/>
      <w:r w:rsidRPr="00CA3962">
        <w:rPr>
          <w:rFonts w:ascii="Times New Roman" w:hAnsi="Times New Roman" w:cs="Times New Roman"/>
          <w:sz w:val="24"/>
          <w:szCs w:val="24"/>
        </w:rPr>
        <w:t>Пустозерский</w:t>
      </w:r>
      <w:proofErr w:type="spellEnd"/>
      <w:r w:rsidRPr="00CA3962">
        <w:rPr>
          <w:rFonts w:ascii="Times New Roman" w:hAnsi="Times New Roman" w:cs="Times New Roman"/>
          <w:sz w:val="24"/>
          <w:szCs w:val="24"/>
        </w:rPr>
        <w:t xml:space="preserve"> сельсовет» НАО, МО «Омский сельсовет» НАО, МО «Поселок </w:t>
      </w:r>
      <w:proofErr w:type="spellStart"/>
      <w:r w:rsidRPr="00CA3962">
        <w:rPr>
          <w:rFonts w:ascii="Times New Roman" w:hAnsi="Times New Roman" w:cs="Times New Roman"/>
          <w:sz w:val="24"/>
          <w:szCs w:val="24"/>
        </w:rPr>
        <w:t>Амдерма</w:t>
      </w:r>
      <w:proofErr w:type="spellEnd"/>
      <w:r w:rsidRPr="00CA3962">
        <w:rPr>
          <w:rFonts w:ascii="Times New Roman" w:hAnsi="Times New Roman" w:cs="Times New Roman"/>
          <w:sz w:val="24"/>
          <w:szCs w:val="24"/>
        </w:rPr>
        <w:t>» НАО.</w:t>
      </w:r>
    </w:p>
    <w:p w:rsidR="0010705A" w:rsidRPr="00CA3962" w:rsidRDefault="0010705A" w:rsidP="0010705A">
      <w:pPr>
        <w:rPr>
          <w:sz w:val="24"/>
          <w:szCs w:val="24"/>
        </w:rPr>
      </w:pPr>
      <w:r w:rsidRPr="00CA3962">
        <w:rPr>
          <w:sz w:val="24"/>
          <w:szCs w:val="24"/>
        </w:rPr>
        <w:t>В 2017 году проведена инвентаризация материальных ресурсов, предназначенных для предупреждения и ликвидации последствий чрезвычайных ситуаций.</w:t>
      </w:r>
    </w:p>
    <w:p w:rsidR="0010705A" w:rsidRDefault="0010705A" w:rsidP="0010705A">
      <w:pPr>
        <w:pStyle w:val="ConsPlusNormal"/>
        <w:widowControl/>
        <w:ind w:firstLine="0"/>
        <w:jc w:val="center"/>
        <w:rPr>
          <w:rFonts w:ascii="Times New Roman" w:hAnsi="Times New Roman" w:cs="Times New Roman"/>
          <w:sz w:val="26"/>
          <w:szCs w:val="26"/>
          <w:u w:val="single"/>
        </w:rPr>
      </w:pPr>
    </w:p>
    <w:p w:rsidR="0010705A" w:rsidRPr="00CA3962" w:rsidRDefault="0010705A" w:rsidP="0010705A">
      <w:pPr>
        <w:pStyle w:val="ConsPlusNormal"/>
        <w:widowControl/>
        <w:ind w:firstLine="0"/>
        <w:jc w:val="center"/>
        <w:rPr>
          <w:rFonts w:ascii="Times New Roman" w:hAnsi="Times New Roman" w:cs="Times New Roman"/>
          <w:b/>
          <w:sz w:val="24"/>
          <w:szCs w:val="24"/>
          <w:u w:val="single"/>
        </w:rPr>
      </w:pPr>
      <w:r w:rsidRPr="00CA3962">
        <w:rPr>
          <w:rFonts w:ascii="Times New Roman" w:hAnsi="Times New Roman" w:cs="Times New Roman"/>
          <w:b/>
          <w:sz w:val="24"/>
          <w:szCs w:val="24"/>
          <w:u w:val="single"/>
        </w:rPr>
        <w:t>Весенний паводок-2017</w:t>
      </w:r>
    </w:p>
    <w:p w:rsidR="0010705A" w:rsidRPr="00CA3962" w:rsidRDefault="0010705A" w:rsidP="0010705A">
      <w:pPr>
        <w:rPr>
          <w:sz w:val="24"/>
          <w:szCs w:val="24"/>
        </w:rPr>
      </w:pPr>
      <w:r w:rsidRPr="00CA3962">
        <w:rPr>
          <w:sz w:val="24"/>
          <w:szCs w:val="24"/>
        </w:rPr>
        <w:t xml:space="preserve">В 2017 году на </w:t>
      </w:r>
      <w:proofErr w:type="spellStart"/>
      <w:r w:rsidRPr="00CA3962">
        <w:rPr>
          <w:sz w:val="24"/>
          <w:szCs w:val="24"/>
        </w:rPr>
        <w:t>противопаводковые</w:t>
      </w:r>
      <w:proofErr w:type="spellEnd"/>
      <w:r w:rsidRPr="00CA3962">
        <w:rPr>
          <w:sz w:val="24"/>
          <w:szCs w:val="24"/>
        </w:rPr>
        <w:t xml:space="preserve"> мероприятия в Заполярном районе было предусмотрено 3 430,0 тыс. руб., в том числе на проведение эвакуационных мероприятий – около 1 000,0 тыс. руб., на организацию питания и проживания эвакуированного населения, проведение аварийно-спасательных и других неотложных работ в ходе ликвидации чрезвычайных ситуаций и т.д. – 1 851,5 тыс. руб.</w:t>
      </w:r>
    </w:p>
    <w:p w:rsidR="0010705A" w:rsidRPr="00CA3962" w:rsidRDefault="0010705A" w:rsidP="0010705A">
      <w:pPr>
        <w:rPr>
          <w:sz w:val="24"/>
          <w:szCs w:val="24"/>
        </w:rPr>
      </w:pPr>
      <w:r w:rsidRPr="00CA3962">
        <w:rPr>
          <w:sz w:val="24"/>
          <w:szCs w:val="24"/>
        </w:rPr>
        <w:t xml:space="preserve">Ежегодно, начиная с 2015 года, Администрация Заполярного района заключает со всеми сельскими поселениями соглашения о передачи части полномочий по вопросам предупреждения и ликвидации ЧС (в связи с передачей исполнения </w:t>
      </w:r>
      <w:r w:rsidR="00AD0488" w:rsidRPr="00CA3962">
        <w:rPr>
          <w:sz w:val="24"/>
          <w:szCs w:val="24"/>
        </w:rPr>
        <w:t xml:space="preserve">полномочий по </w:t>
      </w:r>
      <w:r w:rsidRPr="00CA3962">
        <w:rPr>
          <w:sz w:val="24"/>
          <w:szCs w:val="24"/>
        </w:rPr>
        <w:t xml:space="preserve">участию в </w:t>
      </w:r>
      <w:r w:rsidRPr="00CA3962">
        <w:rPr>
          <w:sz w:val="24"/>
          <w:szCs w:val="24"/>
        </w:rPr>
        <w:lastRenderedPageBreak/>
        <w:t>предупреждении и ликвидации последствий чрезвычайных ситуаций в границах поселения с уровня сельских поселений на уровень района).</w:t>
      </w:r>
    </w:p>
    <w:p w:rsidR="0010705A" w:rsidRPr="00CA3962" w:rsidRDefault="0010705A" w:rsidP="0010705A">
      <w:pPr>
        <w:rPr>
          <w:sz w:val="24"/>
          <w:szCs w:val="24"/>
        </w:rPr>
      </w:pPr>
      <w:r w:rsidRPr="00CA3962">
        <w:rPr>
          <w:sz w:val="24"/>
          <w:szCs w:val="24"/>
        </w:rPr>
        <w:t xml:space="preserve">6 апреля 2017 года проведено заседание КЧС и ОПБ Заполярного района по вопросам организации </w:t>
      </w:r>
      <w:proofErr w:type="spellStart"/>
      <w:r w:rsidRPr="00CA3962">
        <w:rPr>
          <w:sz w:val="24"/>
          <w:szCs w:val="24"/>
        </w:rPr>
        <w:t>противопаводковых</w:t>
      </w:r>
      <w:proofErr w:type="spellEnd"/>
      <w:r w:rsidRPr="00CA3962">
        <w:rPr>
          <w:sz w:val="24"/>
          <w:szCs w:val="24"/>
        </w:rPr>
        <w:t xml:space="preserve"> мероприятий на территории муниципального района «Заполярный район», подготовке объектов ЖКХ и жизнеобеспечения населения к весеннему половодью 2017 года. </w:t>
      </w:r>
    </w:p>
    <w:p w:rsidR="0010705A" w:rsidRPr="00CA3962" w:rsidRDefault="0010705A" w:rsidP="0010705A">
      <w:pPr>
        <w:rPr>
          <w:sz w:val="24"/>
          <w:szCs w:val="24"/>
        </w:rPr>
      </w:pPr>
      <w:r w:rsidRPr="00CA3962">
        <w:rPr>
          <w:sz w:val="24"/>
          <w:szCs w:val="24"/>
        </w:rPr>
        <w:t xml:space="preserve">Администрация Заполярного района разработала и утвердила План </w:t>
      </w:r>
      <w:proofErr w:type="spellStart"/>
      <w:r w:rsidRPr="00CA3962">
        <w:rPr>
          <w:sz w:val="24"/>
          <w:szCs w:val="24"/>
        </w:rPr>
        <w:t>противопаводковых</w:t>
      </w:r>
      <w:proofErr w:type="spellEnd"/>
      <w:r w:rsidRPr="00CA3962">
        <w:rPr>
          <w:sz w:val="24"/>
          <w:szCs w:val="24"/>
        </w:rPr>
        <w:t xml:space="preserve"> мероприятий, были уточнены места размещения эвакуируемого населения, возможности организации питания, разработаны организационные указания о планировании работ по подготовке и прохождению весеннего паводка 2017 года, которые были доведены до администраций поселений, подверженных угрозе подтопления. В каждом поселении определены силы и средства, привлекаемые к </w:t>
      </w:r>
      <w:proofErr w:type="spellStart"/>
      <w:r w:rsidRPr="00CA3962">
        <w:rPr>
          <w:sz w:val="24"/>
          <w:szCs w:val="24"/>
        </w:rPr>
        <w:t>противопаводковым</w:t>
      </w:r>
      <w:proofErr w:type="spellEnd"/>
      <w:r w:rsidRPr="00CA3962">
        <w:rPr>
          <w:sz w:val="24"/>
          <w:szCs w:val="24"/>
        </w:rPr>
        <w:t xml:space="preserve"> мероприятиям, составлены списки жителей, попадающих в зону вероятного подтопления, определены места эвакуации. Созданы резервы основных продуктов питания, медикаментов, ГСМ и топлива для ДЭС. В населённых пунктах, подверженных угрозе подтопления, в зданиях ДЭС проведены работы по предупреждению затопления помещений. В деревнях </w:t>
      </w:r>
      <w:proofErr w:type="spellStart"/>
      <w:r w:rsidRPr="00CA3962">
        <w:rPr>
          <w:sz w:val="24"/>
          <w:szCs w:val="24"/>
        </w:rPr>
        <w:t>Тошвиска</w:t>
      </w:r>
      <w:proofErr w:type="spellEnd"/>
      <w:r w:rsidRPr="00CA3962">
        <w:rPr>
          <w:sz w:val="24"/>
          <w:szCs w:val="24"/>
        </w:rPr>
        <w:t xml:space="preserve">, </w:t>
      </w:r>
      <w:proofErr w:type="spellStart"/>
      <w:r w:rsidRPr="00CA3962">
        <w:rPr>
          <w:sz w:val="24"/>
          <w:szCs w:val="24"/>
        </w:rPr>
        <w:t>Щелино</w:t>
      </w:r>
      <w:proofErr w:type="spellEnd"/>
      <w:r w:rsidRPr="00CA3962">
        <w:rPr>
          <w:sz w:val="24"/>
          <w:szCs w:val="24"/>
        </w:rPr>
        <w:t xml:space="preserve">, </w:t>
      </w:r>
      <w:proofErr w:type="spellStart"/>
      <w:r w:rsidRPr="00CA3962">
        <w:rPr>
          <w:sz w:val="24"/>
          <w:szCs w:val="24"/>
        </w:rPr>
        <w:t>Андег</w:t>
      </w:r>
      <w:proofErr w:type="spellEnd"/>
      <w:r w:rsidRPr="00CA3962">
        <w:rPr>
          <w:sz w:val="24"/>
          <w:szCs w:val="24"/>
        </w:rPr>
        <w:t xml:space="preserve">, </w:t>
      </w:r>
      <w:proofErr w:type="spellStart"/>
      <w:r w:rsidRPr="00CA3962">
        <w:rPr>
          <w:sz w:val="24"/>
          <w:szCs w:val="24"/>
        </w:rPr>
        <w:t>Осколково</w:t>
      </w:r>
      <w:proofErr w:type="spellEnd"/>
      <w:r w:rsidRPr="00CA3962">
        <w:rPr>
          <w:sz w:val="24"/>
          <w:szCs w:val="24"/>
        </w:rPr>
        <w:t xml:space="preserve"> определены места для установки резервных дизель-генераторов.</w:t>
      </w:r>
    </w:p>
    <w:p w:rsidR="0010705A" w:rsidRPr="00CA3962" w:rsidRDefault="0010705A" w:rsidP="0010705A">
      <w:pPr>
        <w:rPr>
          <w:sz w:val="24"/>
          <w:szCs w:val="24"/>
        </w:rPr>
      </w:pPr>
      <w:r w:rsidRPr="00CA3962">
        <w:rPr>
          <w:sz w:val="24"/>
          <w:szCs w:val="24"/>
        </w:rPr>
        <w:t xml:space="preserve">Постановлением Администрации Заполярного района от 19.05.2017 № 88п был введен запрет на пользование ледовыми переправами и выход (выезд) на лёд на территории района. Выполнен </w:t>
      </w:r>
      <w:proofErr w:type="spellStart"/>
      <w:r w:rsidRPr="00CA3962">
        <w:rPr>
          <w:sz w:val="24"/>
          <w:szCs w:val="24"/>
        </w:rPr>
        <w:t>подворовой</w:t>
      </w:r>
      <w:proofErr w:type="spellEnd"/>
      <w:r w:rsidRPr="00CA3962">
        <w:rPr>
          <w:sz w:val="24"/>
          <w:szCs w:val="24"/>
        </w:rPr>
        <w:t xml:space="preserve"> обход и даны разъяснения о правилах поведения и мерах безопасности в период весеннего паводка. Выставлены аншлаги и вывески для предупреждения и запрещения выхода (выезда) на лед, изданы соответствующие постановления глав поселений. В период прохождения ледохода в Администрации района и администрациях поселений организовано круглосуточное дежурство.</w:t>
      </w:r>
    </w:p>
    <w:p w:rsidR="0010705A" w:rsidRPr="00CA3962" w:rsidRDefault="0010705A" w:rsidP="0010705A">
      <w:pPr>
        <w:rPr>
          <w:sz w:val="24"/>
          <w:szCs w:val="24"/>
        </w:rPr>
      </w:pPr>
      <w:r w:rsidRPr="00CA3962">
        <w:rPr>
          <w:sz w:val="24"/>
          <w:szCs w:val="24"/>
        </w:rPr>
        <w:t>В период прохождения ледохода на всей территории района было подтоплено 218 жилых домов (в МО «</w:t>
      </w:r>
      <w:proofErr w:type="spellStart"/>
      <w:r w:rsidRPr="00CA3962">
        <w:rPr>
          <w:sz w:val="24"/>
          <w:szCs w:val="24"/>
        </w:rPr>
        <w:t>Великовисочный</w:t>
      </w:r>
      <w:proofErr w:type="spellEnd"/>
      <w:r w:rsidRPr="00CA3962">
        <w:rPr>
          <w:sz w:val="24"/>
          <w:szCs w:val="24"/>
        </w:rPr>
        <w:t xml:space="preserve"> сельсовет», МО «</w:t>
      </w:r>
      <w:proofErr w:type="spellStart"/>
      <w:r w:rsidRPr="00CA3962">
        <w:rPr>
          <w:sz w:val="24"/>
          <w:szCs w:val="24"/>
        </w:rPr>
        <w:t>Пустозерский</w:t>
      </w:r>
      <w:proofErr w:type="spellEnd"/>
      <w:r w:rsidRPr="00CA3962">
        <w:rPr>
          <w:sz w:val="24"/>
          <w:szCs w:val="24"/>
        </w:rPr>
        <w:t xml:space="preserve"> сельсовет», МО «</w:t>
      </w:r>
      <w:proofErr w:type="spellStart"/>
      <w:r w:rsidRPr="00CA3962">
        <w:rPr>
          <w:sz w:val="24"/>
          <w:szCs w:val="24"/>
        </w:rPr>
        <w:t>Хоседа-Хардский</w:t>
      </w:r>
      <w:proofErr w:type="spellEnd"/>
      <w:r w:rsidRPr="00CA3962">
        <w:rPr>
          <w:sz w:val="24"/>
          <w:szCs w:val="24"/>
        </w:rPr>
        <w:t xml:space="preserve"> сельсовет»). В других населенных пунктах уровни воды не поднимались выше неблагоприятных. Пострадавшим от паводка оказана материальная помощь из резервного </w:t>
      </w:r>
      <w:proofErr w:type="gramStart"/>
      <w:r w:rsidRPr="00CA3962">
        <w:rPr>
          <w:sz w:val="24"/>
          <w:szCs w:val="24"/>
        </w:rPr>
        <w:t>фонда  в</w:t>
      </w:r>
      <w:proofErr w:type="gramEnd"/>
      <w:r w:rsidRPr="00CA3962">
        <w:rPr>
          <w:sz w:val="24"/>
          <w:szCs w:val="24"/>
        </w:rPr>
        <w:t> размере 4 220,0 тыс. рублей.</w:t>
      </w:r>
    </w:p>
    <w:p w:rsidR="0010705A" w:rsidRDefault="0010705A" w:rsidP="0010705A">
      <w:pPr>
        <w:jc w:val="center"/>
        <w:rPr>
          <w:szCs w:val="26"/>
          <w:u w:val="single"/>
        </w:rPr>
      </w:pPr>
    </w:p>
    <w:p w:rsidR="0010705A" w:rsidRPr="00CA3962" w:rsidRDefault="0010705A" w:rsidP="0010705A">
      <w:pPr>
        <w:ind w:firstLine="0"/>
        <w:jc w:val="center"/>
        <w:rPr>
          <w:b/>
          <w:sz w:val="24"/>
          <w:szCs w:val="24"/>
          <w:u w:val="single"/>
        </w:rPr>
      </w:pPr>
      <w:r w:rsidRPr="00CA3962">
        <w:rPr>
          <w:b/>
          <w:sz w:val="24"/>
          <w:szCs w:val="24"/>
          <w:u w:val="single"/>
        </w:rPr>
        <w:t>Пожарная безопасность</w:t>
      </w:r>
    </w:p>
    <w:p w:rsidR="0010705A" w:rsidRPr="00CA3962" w:rsidRDefault="0010705A" w:rsidP="0010705A">
      <w:pPr>
        <w:rPr>
          <w:sz w:val="24"/>
          <w:szCs w:val="24"/>
        </w:rPr>
      </w:pPr>
      <w:r w:rsidRPr="00CA3962">
        <w:rPr>
          <w:sz w:val="24"/>
          <w:szCs w:val="24"/>
        </w:rPr>
        <w:t>В течение года Администрацией была организована планомерная работа по подготовке к пожароопасному периоду в тесном взаимодействии с Комитетом ГО НАО, ГУ МЧС России по НАО, администрациями поселений. Основные мероприятия носили превентивный характер. В установленные сроки в поселения направлены рекомендации по подготовке к пожароопасному периоду и о назначении ответственных, распространении плакатов по пожарной тематике.</w:t>
      </w:r>
    </w:p>
    <w:p w:rsidR="0010705A" w:rsidRPr="00CA3962" w:rsidRDefault="0010705A" w:rsidP="0010705A">
      <w:pPr>
        <w:rPr>
          <w:sz w:val="24"/>
          <w:szCs w:val="24"/>
        </w:rPr>
      </w:pPr>
      <w:r w:rsidRPr="00CA3962">
        <w:rPr>
          <w:sz w:val="24"/>
          <w:szCs w:val="24"/>
        </w:rPr>
        <w:t xml:space="preserve">Всего в 2017 году на территории </w:t>
      </w:r>
      <w:proofErr w:type="gramStart"/>
      <w:r w:rsidRPr="00CA3962">
        <w:rPr>
          <w:sz w:val="24"/>
          <w:szCs w:val="24"/>
        </w:rPr>
        <w:t>района  произошло</w:t>
      </w:r>
      <w:proofErr w:type="gramEnd"/>
      <w:r w:rsidRPr="00CA3962">
        <w:rPr>
          <w:sz w:val="24"/>
          <w:szCs w:val="24"/>
        </w:rPr>
        <w:t xml:space="preserve"> 20 пожаров, в том числе 13 – в сельских поселениях, 7 – вне населённых пунктов. В результате пожаров погибло 7 человек, травмировано 2 человека.</w:t>
      </w:r>
    </w:p>
    <w:p w:rsidR="0010705A" w:rsidRPr="00CA3962" w:rsidRDefault="0010705A" w:rsidP="0010705A">
      <w:pPr>
        <w:rPr>
          <w:sz w:val="24"/>
          <w:szCs w:val="24"/>
        </w:rPr>
      </w:pPr>
      <w:r w:rsidRPr="00CA3962">
        <w:rPr>
          <w:sz w:val="24"/>
          <w:szCs w:val="24"/>
        </w:rPr>
        <w:t xml:space="preserve">Для сравнения: в 2016 году на территории района произошло 16 пожаров, </w:t>
      </w:r>
      <w:proofErr w:type="gramStart"/>
      <w:r w:rsidRPr="00CA3962">
        <w:rPr>
          <w:sz w:val="24"/>
          <w:szCs w:val="24"/>
        </w:rPr>
        <w:t>в  2015</w:t>
      </w:r>
      <w:proofErr w:type="gramEnd"/>
      <w:r w:rsidRPr="00CA3962">
        <w:rPr>
          <w:sz w:val="24"/>
          <w:szCs w:val="24"/>
        </w:rPr>
        <w:t>-м и 2014-м – по 21. На пожарах в районе в 2016 г. погиб 1 человек, в 2015 г. – 5 человек, в 2014 г. – 9 человек.</w:t>
      </w:r>
    </w:p>
    <w:p w:rsidR="0010705A" w:rsidRPr="00CA3962" w:rsidRDefault="0010705A" w:rsidP="0010705A">
      <w:pPr>
        <w:pStyle w:val="afffb"/>
        <w:rPr>
          <w:sz w:val="24"/>
          <w:szCs w:val="24"/>
        </w:rPr>
      </w:pPr>
      <w:r w:rsidRPr="00CA3962">
        <w:rPr>
          <w:sz w:val="24"/>
          <w:szCs w:val="24"/>
        </w:rPr>
        <w:t xml:space="preserve">С целью проверки готовности органов местного самоуправления к решению задач по вопросам безопасности Главным управлением МЧС России по НАО совместно с Администрацией района среди поселений проведен ставший уже традиционным смотр-конкурс на звание «Лучшее муниципальное образование по обеспечению безопасности жизнедеятельности населения». Победителем </w:t>
      </w:r>
      <w:proofErr w:type="gramStart"/>
      <w:r w:rsidRPr="00CA3962">
        <w:rPr>
          <w:sz w:val="24"/>
          <w:szCs w:val="24"/>
        </w:rPr>
        <w:t>в</w:t>
      </w:r>
      <w:r w:rsidR="00AD0488" w:rsidRPr="00CA3962">
        <w:rPr>
          <w:sz w:val="24"/>
          <w:szCs w:val="24"/>
        </w:rPr>
        <w:t> </w:t>
      </w:r>
      <w:r w:rsidRPr="00CA3962">
        <w:rPr>
          <w:sz w:val="24"/>
          <w:szCs w:val="24"/>
        </w:rPr>
        <w:t xml:space="preserve"> 2017</w:t>
      </w:r>
      <w:proofErr w:type="gramEnd"/>
      <w:r w:rsidRPr="00CA3962">
        <w:rPr>
          <w:sz w:val="24"/>
          <w:szCs w:val="24"/>
        </w:rPr>
        <w:t> г. признано МО «</w:t>
      </w:r>
      <w:proofErr w:type="spellStart"/>
      <w:r w:rsidRPr="00CA3962">
        <w:rPr>
          <w:sz w:val="24"/>
          <w:szCs w:val="24"/>
        </w:rPr>
        <w:t>Тельвисочный</w:t>
      </w:r>
      <w:proofErr w:type="spellEnd"/>
      <w:r w:rsidRPr="00CA3962">
        <w:rPr>
          <w:sz w:val="24"/>
          <w:szCs w:val="24"/>
        </w:rPr>
        <w:t xml:space="preserve"> сельсовет» НАО. В 2014-2016 гг. победителем становилось МО «</w:t>
      </w:r>
      <w:proofErr w:type="spellStart"/>
      <w:r w:rsidRPr="00CA3962">
        <w:rPr>
          <w:sz w:val="24"/>
          <w:szCs w:val="24"/>
        </w:rPr>
        <w:t>Пустозерский</w:t>
      </w:r>
      <w:proofErr w:type="spellEnd"/>
      <w:r w:rsidRPr="00CA3962">
        <w:rPr>
          <w:sz w:val="24"/>
          <w:szCs w:val="24"/>
        </w:rPr>
        <w:t xml:space="preserve"> сельсовет» НАО.</w:t>
      </w:r>
    </w:p>
    <w:p w:rsidR="0010705A" w:rsidRDefault="0010705A" w:rsidP="0010705A">
      <w:pPr>
        <w:pStyle w:val="afffb"/>
        <w:jc w:val="center"/>
        <w:rPr>
          <w:u w:val="single"/>
        </w:rPr>
      </w:pPr>
    </w:p>
    <w:p w:rsidR="0010705A" w:rsidRPr="00CA3962" w:rsidRDefault="0010705A" w:rsidP="0010705A">
      <w:pPr>
        <w:pStyle w:val="afffb"/>
        <w:ind w:firstLine="0"/>
        <w:jc w:val="center"/>
        <w:rPr>
          <w:b/>
          <w:sz w:val="24"/>
          <w:szCs w:val="24"/>
          <w:u w:val="single"/>
        </w:rPr>
      </w:pPr>
      <w:r w:rsidRPr="00CA3962">
        <w:rPr>
          <w:b/>
          <w:sz w:val="24"/>
          <w:szCs w:val="24"/>
          <w:u w:val="single"/>
        </w:rPr>
        <w:lastRenderedPageBreak/>
        <w:t>Мобилизационная подготовка и мобилизация населения</w:t>
      </w:r>
    </w:p>
    <w:p w:rsidR="0010705A" w:rsidRPr="00CA3962" w:rsidRDefault="0010705A" w:rsidP="0010705A">
      <w:pPr>
        <w:pStyle w:val="afffb"/>
        <w:rPr>
          <w:sz w:val="24"/>
          <w:szCs w:val="24"/>
        </w:rPr>
      </w:pPr>
      <w:r w:rsidRPr="00CA3962">
        <w:rPr>
          <w:sz w:val="24"/>
          <w:szCs w:val="24"/>
        </w:rPr>
        <w:t xml:space="preserve">Администрация Заполярного района традиционно организует работу по мобилизационной подготовке и мобилизации населения. В течение 2017 года было подготовлено и разработано более 500 документов, связанных с контрольной проверкой органа аттестации и защиты государственной тайны, разработкой плана мобилизационной экономики, а также иные планирующие документы, касающиеся мобилизационной работы и ведения секретного делопроизводства. </w:t>
      </w:r>
      <w:proofErr w:type="gramStart"/>
      <w:r w:rsidRPr="00CA3962">
        <w:rPr>
          <w:sz w:val="24"/>
          <w:szCs w:val="24"/>
        </w:rPr>
        <w:t>Переработаны  планы</w:t>
      </w:r>
      <w:proofErr w:type="gramEnd"/>
      <w:r w:rsidRPr="00CA3962">
        <w:rPr>
          <w:sz w:val="24"/>
          <w:szCs w:val="24"/>
        </w:rPr>
        <w:t xml:space="preserve"> перевода  Заполярного района на условия военного времени. В период с 5 по 20 сентября 2017 года принято участие во всероссийской мобилизационной тренировке.</w:t>
      </w:r>
    </w:p>
    <w:p w:rsidR="0010705A" w:rsidRPr="00CA3962" w:rsidRDefault="0010705A" w:rsidP="0010705A">
      <w:pPr>
        <w:pStyle w:val="afffb"/>
        <w:rPr>
          <w:sz w:val="24"/>
          <w:szCs w:val="24"/>
        </w:rPr>
      </w:pPr>
      <w:r w:rsidRPr="00CA3962">
        <w:rPr>
          <w:sz w:val="24"/>
          <w:szCs w:val="24"/>
        </w:rPr>
        <w:t xml:space="preserve">В мае 2017 года проведены работы органом аттестации по инструментальному контролю </w:t>
      </w:r>
      <w:proofErr w:type="spellStart"/>
      <w:r w:rsidRPr="00CA3962">
        <w:rPr>
          <w:sz w:val="24"/>
          <w:szCs w:val="24"/>
        </w:rPr>
        <w:t>режимносекретного</w:t>
      </w:r>
      <w:proofErr w:type="spellEnd"/>
      <w:r w:rsidRPr="00CA3962">
        <w:rPr>
          <w:sz w:val="24"/>
          <w:szCs w:val="24"/>
        </w:rPr>
        <w:t xml:space="preserve"> помещения на предмет защищенности помещений от утечки конфиденциальной информации.</w:t>
      </w:r>
    </w:p>
    <w:p w:rsidR="0010705A" w:rsidRPr="00CA3962" w:rsidRDefault="0010705A" w:rsidP="0010705A">
      <w:pPr>
        <w:pStyle w:val="afffb"/>
        <w:rPr>
          <w:sz w:val="24"/>
          <w:szCs w:val="24"/>
        </w:rPr>
      </w:pPr>
      <w:r w:rsidRPr="00CA3962">
        <w:rPr>
          <w:sz w:val="24"/>
          <w:szCs w:val="24"/>
        </w:rPr>
        <w:t>Администрация взаимодействовала с отделом военного комиссариата Архангельской области в НАО по вопросам первоначальной постановки на воинский учет юношей допризывного возраста, проживающих в сельских поселениях Заполярного района, организации их приезда и проживания.</w:t>
      </w:r>
    </w:p>
    <w:p w:rsidR="0010705A" w:rsidRPr="00CA3962" w:rsidRDefault="0010705A" w:rsidP="0010705A">
      <w:pPr>
        <w:pStyle w:val="afffb"/>
        <w:rPr>
          <w:sz w:val="24"/>
          <w:szCs w:val="24"/>
        </w:rPr>
      </w:pPr>
      <w:r w:rsidRPr="00CA3962">
        <w:rPr>
          <w:sz w:val="24"/>
          <w:szCs w:val="24"/>
        </w:rPr>
        <w:t>Во взаимодействии с главами сельских поселений и органами военного управления НАО в 2017 году Администрация выполнила план призыва в вооруженные Силы РФ (призвано 57 граждан). Также в полном объёме исполнены мероприятия по первоначальной постановке граждан на учёт (147</w:t>
      </w:r>
      <w:r w:rsidR="00AD0488" w:rsidRPr="00CA3962">
        <w:rPr>
          <w:sz w:val="24"/>
          <w:szCs w:val="24"/>
        </w:rPr>
        <w:t> </w:t>
      </w:r>
      <w:r w:rsidRPr="00CA3962">
        <w:rPr>
          <w:sz w:val="24"/>
          <w:szCs w:val="24"/>
        </w:rPr>
        <w:t>человек).</w:t>
      </w:r>
    </w:p>
    <w:p w:rsidR="0010705A" w:rsidRPr="00CA3962" w:rsidRDefault="0010705A" w:rsidP="0010705A">
      <w:pPr>
        <w:rPr>
          <w:sz w:val="24"/>
          <w:szCs w:val="24"/>
        </w:rPr>
      </w:pPr>
      <w:r w:rsidRPr="00CA3962">
        <w:rPr>
          <w:sz w:val="24"/>
          <w:szCs w:val="24"/>
        </w:rPr>
        <w:t>Сектор ГО и ЧС Администрации Заполярного района при сотрудничестве с</w:t>
      </w:r>
      <w:r w:rsidR="00AD0488" w:rsidRPr="00CA3962">
        <w:rPr>
          <w:sz w:val="24"/>
          <w:szCs w:val="24"/>
        </w:rPr>
        <w:t> </w:t>
      </w:r>
      <w:r w:rsidRPr="00CA3962">
        <w:rPr>
          <w:sz w:val="24"/>
          <w:szCs w:val="24"/>
        </w:rPr>
        <w:t xml:space="preserve">администрациями поселений ежегодно выполняет мероприятия по вопросам </w:t>
      </w:r>
      <w:proofErr w:type="gramStart"/>
      <w:r w:rsidRPr="00CA3962">
        <w:rPr>
          <w:sz w:val="24"/>
          <w:szCs w:val="24"/>
        </w:rPr>
        <w:t>размещения и сопровождения</w:t>
      </w:r>
      <w:proofErr w:type="gramEnd"/>
      <w:r w:rsidRPr="00CA3962">
        <w:rPr>
          <w:sz w:val="24"/>
          <w:szCs w:val="24"/>
        </w:rPr>
        <w:t xml:space="preserve"> прибывающих в г. Нарьян-Мар юношей, подлежащих первоначальной постановке на воинский учёт, и призывников.</w:t>
      </w:r>
    </w:p>
    <w:p w:rsidR="0010705A" w:rsidRDefault="0010705A" w:rsidP="0010705A">
      <w:pPr>
        <w:jc w:val="center"/>
        <w:rPr>
          <w:szCs w:val="26"/>
          <w:u w:val="single"/>
        </w:rPr>
      </w:pPr>
    </w:p>
    <w:p w:rsidR="0010705A" w:rsidRPr="00CA3962" w:rsidRDefault="0010705A" w:rsidP="0010705A">
      <w:pPr>
        <w:jc w:val="center"/>
        <w:rPr>
          <w:b/>
          <w:sz w:val="24"/>
          <w:szCs w:val="24"/>
          <w:u w:val="single"/>
        </w:rPr>
      </w:pPr>
      <w:r w:rsidRPr="00CA3962">
        <w:rPr>
          <w:b/>
          <w:sz w:val="24"/>
          <w:szCs w:val="24"/>
          <w:u w:val="single"/>
        </w:rPr>
        <w:t>Обращение с отходами производства и потребления</w:t>
      </w:r>
    </w:p>
    <w:p w:rsidR="0010705A" w:rsidRPr="00CA3962" w:rsidRDefault="0010705A" w:rsidP="0010705A">
      <w:pPr>
        <w:pStyle w:val="afffb"/>
        <w:rPr>
          <w:sz w:val="24"/>
          <w:szCs w:val="24"/>
        </w:rPr>
      </w:pPr>
      <w:r w:rsidRPr="00CA3962">
        <w:rPr>
          <w:sz w:val="24"/>
          <w:szCs w:val="24"/>
        </w:rPr>
        <w:t>Финансирование деятельности в сфере обращения с отходами производства и потребления осуществлялось в рамках п</w:t>
      </w:r>
      <w:r w:rsidRPr="00CA3962">
        <w:rPr>
          <w:bCs/>
          <w:iCs/>
          <w:sz w:val="24"/>
          <w:szCs w:val="24"/>
        </w:rPr>
        <w:t xml:space="preserve">одпрограммы 6 «Развитие коммунальной инфраструктуры поселений муниципального района «Заполярный район» </w:t>
      </w:r>
      <w:r w:rsidRPr="00CA3962">
        <w:rPr>
          <w:sz w:val="24"/>
          <w:szCs w:val="24"/>
        </w:rPr>
        <w:t xml:space="preserve">муниципальной программы </w:t>
      </w:r>
      <w:r w:rsidRPr="00CA3962">
        <w:rPr>
          <w:bCs/>
          <w:iCs/>
          <w:sz w:val="24"/>
          <w:szCs w:val="24"/>
        </w:rPr>
        <w:t>«Комплексное развитие поселений муниципального района «Заполярный район» на 2017</w:t>
      </w:r>
      <w:r w:rsidR="00AD0488" w:rsidRPr="00CA3962">
        <w:rPr>
          <w:bCs/>
          <w:iCs/>
          <w:sz w:val="24"/>
          <w:szCs w:val="24"/>
        </w:rPr>
        <w:t xml:space="preserve"> – </w:t>
      </w:r>
      <w:r w:rsidRPr="00CA3962">
        <w:rPr>
          <w:bCs/>
          <w:iCs/>
          <w:sz w:val="24"/>
          <w:szCs w:val="24"/>
        </w:rPr>
        <w:t>2019 годы».</w:t>
      </w:r>
    </w:p>
    <w:p w:rsidR="0010705A" w:rsidRPr="00CA3962" w:rsidRDefault="0010705A" w:rsidP="0010705A">
      <w:pPr>
        <w:pStyle w:val="afffb"/>
        <w:rPr>
          <w:sz w:val="24"/>
          <w:szCs w:val="24"/>
        </w:rPr>
      </w:pPr>
      <w:r w:rsidRPr="00CA3962">
        <w:rPr>
          <w:sz w:val="24"/>
          <w:szCs w:val="24"/>
        </w:rPr>
        <w:t>В 2017 году на</w:t>
      </w:r>
      <w:r w:rsidRPr="00CA3962">
        <w:rPr>
          <w:bCs/>
          <w:iCs/>
          <w:sz w:val="24"/>
          <w:szCs w:val="24"/>
        </w:rPr>
        <w:t xml:space="preserve"> реализацию мероприятия «Предоставление муниципальным образованиям иных межбюджетных трансфертов на содержание земельных участков, находящихся в собственности муниципальных образований, предназначенных под складирование отходов» </w:t>
      </w:r>
      <w:r w:rsidRPr="00CA3962">
        <w:rPr>
          <w:sz w:val="24"/>
          <w:szCs w:val="24"/>
        </w:rPr>
        <w:t>было выделено из районного бюджета 5 807,10 тыс. рублей, сумма освоена на 99,8 %. Объёмы финансирования в разрезе по поселениям представлены в табл. 6.</w:t>
      </w:r>
    </w:p>
    <w:p w:rsidR="0010705A" w:rsidRDefault="0010705A" w:rsidP="0010705A">
      <w:pPr>
        <w:pStyle w:val="afffb"/>
        <w:jc w:val="right"/>
        <w:rPr>
          <w:sz w:val="24"/>
          <w:szCs w:val="26"/>
        </w:rPr>
      </w:pPr>
      <w:r w:rsidRPr="00B80B8E">
        <w:rPr>
          <w:sz w:val="24"/>
          <w:szCs w:val="26"/>
        </w:rPr>
        <w:t>Табл. 6</w:t>
      </w:r>
    </w:p>
    <w:p w:rsidR="0010705A" w:rsidRDefault="0010705A" w:rsidP="0010705A">
      <w:pPr>
        <w:pStyle w:val="afffb"/>
        <w:jc w:val="right"/>
        <w:rPr>
          <w:sz w:val="24"/>
          <w:szCs w:val="26"/>
        </w:rPr>
      </w:pPr>
      <w:r>
        <w:rPr>
          <w:sz w:val="24"/>
          <w:szCs w:val="26"/>
        </w:rPr>
        <w:t>руб.</w:t>
      </w:r>
    </w:p>
    <w:tbl>
      <w:tblPr>
        <w:tblW w:w="9361" w:type="dxa"/>
        <w:tblInd w:w="103" w:type="dxa"/>
        <w:tblLayout w:type="fixed"/>
        <w:tblLook w:val="04A0" w:firstRow="1" w:lastRow="0" w:firstColumn="1" w:lastColumn="0" w:noHBand="0" w:noVBand="1"/>
      </w:tblPr>
      <w:tblGrid>
        <w:gridCol w:w="4400"/>
        <w:gridCol w:w="2480"/>
        <w:gridCol w:w="2481"/>
      </w:tblGrid>
      <w:tr w:rsidR="0010705A" w:rsidRPr="00701560" w:rsidTr="0010705A">
        <w:trPr>
          <w:trHeight w:val="619"/>
        </w:trPr>
        <w:tc>
          <w:tcPr>
            <w:tcW w:w="4400" w:type="dxa"/>
            <w:tcBorders>
              <w:top w:val="single" w:sz="4" w:space="0" w:color="auto"/>
              <w:left w:val="single" w:sz="4" w:space="0" w:color="auto"/>
              <w:bottom w:val="single" w:sz="4" w:space="0" w:color="auto"/>
              <w:right w:val="single" w:sz="4" w:space="0" w:color="auto"/>
            </w:tcBorders>
            <w:shd w:val="clear" w:color="auto" w:fill="auto"/>
            <w:vAlign w:val="center"/>
          </w:tcPr>
          <w:p w:rsidR="0010705A" w:rsidRPr="00E71F75" w:rsidRDefault="0010705A" w:rsidP="0010705A">
            <w:pPr>
              <w:rPr>
                <w:b/>
                <w:sz w:val="24"/>
                <w:szCs w:val="24"/>
              </w:rPr>
            </w:pPr>
            <w:r w:rsidRPr="00E71F75">
              <w:rPr>
                <w:b/>
                <w:sz w:val="24"/>
                <w:szCs w:val="24"/>
              </w:rPr>
              <w:t>Наименование МО</w:t>
            </w:r>
          </w:p>
        </w:tc>
        <w:tc>
          <w:tcPr>
            <w:tcW w:w="2480" w:type="dxa"/>
            <w:tcBorders>
              <w:top w:val="single" w:sz="4" w:space="0" w:color="auto"/>
              <w:left w:val="nil"/>
              <w:bottom w:val="single" w:sz="4" w:space="0" w:color="auto"/>
              <w:right w:val="single" w:sz="4" w:space="0" w:color="auto"/>
            </w:tcBorders>
            <w:shd w:val="clear" w:color="auto" w:fill="auto"/>
            <w:noWrap/>
            <w:vAlign w:val="center"/>
          </w:tcPr>
          <w:p w:rsidR="0010705A" w:rsidRPr="00E71F75" w:rsidRDefault="0010705A" w:rsidP="0010705A">
            <w:pPr>
              <w:ind w:firstLine="0"/>
              <w:jc w:val="center"/>
              <w:rPr>
                <w:b/>
                <w:sz w:val="24"/>
                <w:szCs w:val="24"/>
              </w:rPr>
            </w:pPr>
            <w:r w:rsidRPr="00E71F75">
              <w:rPr>
                <w:b/>
                <w:sz w:val="24"/>
                <w:szCs w:val="24"/>
              </w:rPr>
              <w:t>Кассовое исполнение на 01.01.2017</w:t>
            </w:r>
          </w:p>
        </w:tc>
        <w:tc>
          <w:tcPr>
            <w:tcW w:w="2481" w:type="dxa"/>
            <w:tcBorders>
              <w:top w:val="single" w:sz="4" w:space="0" w:color="auto"/>
              <w:left w:val="nil"/>
              <w:bottom w:val="single" w:sz="4" w:space="0" w:color="auto"/>
              <w:right w:val="single" w:sz="4" w:space="0" w:color="auto"/>
            </w:tcBorders>
            <w:shd w:val="clear" w:color="auto" w:fill="auto"/>
            <w:noWrap/>
            <w:vAlign w:val="center"/>
          </w:tcPr>
          <w:p w:rsidR="0010705A" w:rsidRPr="00E71F75" w:rsidRDefault="0010705A" w:rsidP="0010705A">
            <w:pPr>
              <w:ind w:firstLine="0"/>
              <w:jc w:val="center"/>
              <w:rPr>
                <w:b/>
                <w:bCs/>
                <w:iCs/>
                <w:sz w:val="24"/>
                <w:szCs w:val="24"/>
              </w:rPr>
            </w:pPr>
            <w:r w:rsidRPr="00E71F75">
              <w:rPr>
                <w:b/>
                <w:bCs/>
                <w:iCs/>
                <w:sz w:val="24"/>
                <w:szCs w:val="24"/>
              </w:rPr>
              <w:t>Общий объем финансирования</w:t>
            </w:r>
          </w:p>
        </w:tc>
      </w:tr>
      <w:tr w:rsidR="0010705A" w:rsidRPr="00701560" w:rsidTr="0010705A">
        <w:trPr>
          <w:trHeight w:val="300"/>
        </w:trPr>
        <w:tc>
          <w:tcPr>
            <w:tcW w:w="4400" w:type="dxa"/>
            <w:tcBorders>
              <w:top w:val="single" w:sz="4" w:space="0" w:color="auto"/>
              <w:left w:val="single" w:sz="4" w:space="0" w:color="auto"/>
              <w:bottom w:val="single" w:sz="4" w:space="0" w:color="auto"/>
              <w:right w:val="single" w:sz="4" w:space="0" w:color="auto"/>
            </w:tcBorders>
            <w:shd w:val="clear" w:color="auto" w:fill="auto"/>
            <w:hideMark/>
          </w:tcPr>
          <w:p w:rsidR="0010705A" w:rsidRPr="00033643" w:rsidRDefault="0010705A" w:rsidP="0010705A">
            <w:pPr>
              <w:ind w:firstLine="0"/>
              <w:jc w:val="left"/>
              <w:rPr>
                <w:sz w:val="24"/>
                <w:szCs w:val="24"/>
              </w:rPr>
            </w:pPr>
            <w:r w:rsidRPr="00033643">
              <w:rPr>
                <w:sz w:val="24"/>
                <w:szCs w:val="24"/>
              </w:rPr>
              <w:t>МО «</w:t>
            </w:r>
            <w:proofErr w:type="spellStart"/>
            <w:r w:rsidRPr="00033643">
              <w:rPr>
                <w:sz w:val="24"/>
                <w:szCs w:val="24"/>
              </w:rPr>
              <w:t>Андегский</w:t>
            </w:r>
            <w:proofErr w:type="spellEnd"/>
            <w:r w:rsidRPr="00033643">
              <w:rPr>
                <w:sz w:val="24"/>
                <w:szCs w:val="24"/>
              </w:rPr>
              <w:t xml:space="preserve"> сельсовет» НАО</w:t>
            </w:r>
          </w:p>
        </w:tc>
        <w:tc>
          <w:tcPr>
            <w:tcW w:w="2480" w:type="dxa"/>
            <w:tcBorders>
              <w:top w:val="single" w:sz="4" w:space="0" w:color="auto"/>
              <w:left w:val="nil"/>
              <w:bottom w:val="single" w:sz="4" w:space="0" w:color="auto"/>
              <w:right w:val="single" w:sz="4" w:space="0" w:color="auto"/>
            </w:tcBorders>
            <w:shd w:val="clear" w:color="auto" w:fill="auto"/>
            <w:noWrap/>
            <w:vAlign w:val="center"/>
            <w:hideMark/>
          </w:tcPr>
          <w:p w:rsidR="0010705A" w:rsidRPr="00033643" w:rsidRDefault="0010705A" w:rsidP="0010705A">
            <w:pPr>
              <w:ind w:firstLine="0"/>
              <w:jc w:val="center"/>
              <w:rPr>
                <w:sz w:val="24"/>
                <w:szCs w:val="24"/>
              </w:rPr>
            </w:pPr>
            <w:r w:rsidRPr="00033643">
              <w:rPr>
                <w:sz w:val="24"/>
                <w:szCs w:val="24"/>
              </w:rPr>
              <w:t>51 300,00</w:t>
            </w:r>
          </w:p>
        </w:tc>
        <w:tc>
          <w:tcPr>
            <w:tcW w:w="2481" w:type="dxa"/>
            <w:tcBorders>
              <w:top w:val="single" w:sz="4" w:space="0" w:color="auto"/>
              <w:left w:val="nil"/>
              <w:bottom w:val="single" w:sz="4" w:space="0" w:color="auto"/>
              <w:right w:val="single" w:sz="4" w:space="0" w:color="auto"/>
            </w:tcBorders>
            <w:shd w:val="clear" w:color="auto" w:fill="auto"/>
            <w:noWrap/>
            <w:vAlign w:val="center"/>
            <w:hideMark/>
          </w:tcPr>
          <w:p w:rsidR="0010705A" w:rsidRPr="00033643" w:rsidRDefault="0010705A" w:rsidP="0010705A">
            <w:pPr>
              <w:ind w:firstLine="0"/>
              <w:jc w:val="center"/>
              <w:rPr>
                <w:sz w:val="24"/>
                <w:szCs w:val="24"/>
              </w:rPr>
            </w:pPr>
            <w:r w:rsidRPr="00033643">
              <w:rPr>
                <w:sz w:val="24"/>
                <w:szCs w:val="24"/>
              </w:rPr>
              <w:t>55 400,00</w:t>
            </w:r>
          </w:p>
        </w:tc>
      </w:tr>
      <w:tr w:rsidR="0010705A" w:rsidRPr="00701560" w:rsidTr="0010705A">
        <w:trPr>
          <w:trHeight w:val="445"/>
        </w:trPr>
        <w:tc>
          <w:tcPr>
            <w:tcW w:w="4400" w:type="dxa"/>
            <w:tcBorders>
              <w:top w:val="nil"/>
              <w:left w:val="single" w:sz="4" w:space="0" w:color="auto"/>
              <w:bottom w:val="single" w:sz="4" w:space="0" w:color="auto"/>
              <w:right w:val="single" w:sz="4" w:space="0" w:color="auto"/>
            </w:tcBorders>
            <w:shd w:val="clear" w:color="auto" w:fill="auto"/>
            <w:hideMark/>
          </w:tcPr>
          <w:p w:rsidR="0010705A" w:rsidRPr="00033643" w:rsidRDefault="0010705A" w:rsidP="0010705A">
            <w:pPr>
              <w:ind w:firstLine="0"/>
              <w:jc w:val="left"/>
              <w:rPr>
                <w:sz w:val="24"/>
                <w:szCs w:val="24"/>
              </w:rPr>
            </w:pPr>
            <w:r w:rsidRPr="00033643">
              <w:rPr>
                <w:sz w:val="24"/>
                <w:szCs w:val="24"/>
              </w:rPr>
              <w:t>МО «</w:t>
            </w:r>
            <w:proofErr w:type="spellStart"/>
            <w:r w:rsidRPr="00033643">
              <w:rPr>
                <w:sz w:val="24"/>
                <w:szCs w:val="24"/>
              </w:rPr>
              <w:t>Великовисочный</w:t>
            </w:r>
            <w:proofErr w:type="spellEnd"/>
            <w:r w:rsidRPr="00033643">
              <w:rPr>
                <w:sz w:val="24"/>
                <w:szCs w:val="24"/>
              </w:rPr>
              <w:t xml:space="preserve"> сельсовет» НАО</w:t>
            </w:r>
          </w:p>
        </w:tc>
        <w:tc>
          <w:tcPr>
            <w:tcW w:w="2480" w:type="dxa"/>
            <w:tcBorders>
              <w:top w:val="nil"/>
              <w:left w:val="nil"/>
              <w:bottom w:val="single" w:sz="4" w:space="0" w:color="auto"/>
              <w:right w:val="single" w:sz="4" w:space="0" w:color="auto"/>
            </w:tcBorders>
            <w:shd w:val="clear" w:color="auto" w:fill="auto"/>
            <w:noWrap/>
            <w:vAlign w:val="center"/>
            <w:hideMark/>
          </w:tcPr>
          <w:p w:rsidR="0010705A" w:rsidRPr="00033643" w:rsidRDefault="0010705A" w:rsidP="0010705A">
            <w:pPr>
              <w:ind w:firstLine="0"/>
              <w:jc w:val="center"/>
              <w:rPr>
                <w:sz w:val="24"/>
                <w:szCs w:val="24"/>
              </w:rPr>
            </w:pPr>
            <w:r w:rsidRPr="00033643">
              <w:rPr>
                <w:sz w:val="24"/>
                <w:szCs w:val="24"/>
              </w:rPr>
              <w:t>320 000,00</w:t>
            </w:r>
          </w:p>
        </w:tc>
        <w:tc>
          <w:tcPr>
            <w:tcW w:w="2481" w:type="dxa"/>
            <w:tcBorders>
              <w:top w:val="nil"/>
              <w:left w:val="nil"/>
              <w:bottom w:val="single" w:sz="4" w:space="0" w:color="auto"/>
              <w:right w:val="single" w:sz="4" w:space="0" w:color="auto"/>
            </w:tcBorders>
            <w:shd w:val="clear" w:color="auto" w:fill="auto"/>
            <w:noWrap/>
            <w:vAlign w:val="center"/>
            <w:hideMark/>
          </w:tcPr>
          <w:p w:rsidR="0010705A" w:rsidRPr="00033643" w:rsidRDefault="0010705A" w:rsidP="0010705A">
            <w:pPr>
              <w:ind w:firstLine="0"/>
              <w:jc w:val="center"/>
              <w:rPr>
                <w:sz w:val="24"/>
                <w:szCs w:val="24"/>
              </w:rPr>
            </w:pPr>
            <w:r w:rsidRPr="00033643">
              <w:rPr>
                <w:sz w:val="24"/>
                <w:szCs w:val="24"/>
              </w:rPr>
              <w:t>320 000,00</w:t>
            </w:r>
          </w:p>
        </w:tc>
      </w:tr>
      <w:tr w:rsidR="0010705A" w:rsidRPr="00701560" w:rsidTr="0010705A">
        <w:trPr>
          <w:trHeight w:val="300"/>
        </w:trPr>
        <w:tc>
          <w:tcPr>
            <w:tcW w:w="4400" w:type="dxa"/>
            <w:tcBorders>
              <w:top w:val="nil"/>
              <w:left w:val="single" w:sz="4" w:space="0" w:color="auto"/>
              <w:bottom w:val="single" w:sz="4" w:space="0" w:color="auto"/>
              <w:right w:val="single" w:sz="4" w:space="0" w:color="auto"/>
            </w:tcBorders>
            <w:shd w:val="clear" w:color="auto" w:fill="auto"/>
            <w:hideMark/>
          </w:tcPr>
          <w:p w:rsidR="0010705A" w:rsidRPr="00033643" w:rsidRDefault="0010705A" w:rsidP="0010705A">
            <w:pPr>
              <w:ind w:firstLine="0"/>
              <w:jc w:val="left"/>
              <w:rPr>
                <w:sz w:val="24"/>
                <w:szCs w:val="24"/>
              </w:rPr>
            </w:pPr>
            <w:r w:rsidRPr="00033643">
              <w:rPr>
                <w:sz w:val="24"/>
                <w:szCs w:val="24"/>
              </w:rPr>
              <w:t>МО «</w:t>
            </w:r>
            <w:proofErr w:type="spellStart"/>
            <w:r w:rsidRPr="00033643">
              <w:rPr>
                <w:sz w:val="24"/>
                <w:szCs w:val="24"/>
              </w:rPr>
              <w:t>Канинский</w:t>
            </w:r>
            <w:proofErr w:type="spellEnd"/>
            <w:r w:rsidRPr="00033643">
              <w:rPr>
                <w:sz w:val="24"/>
                <w:szCs w:val="24"/>
              </w:rPr>
              <w:t xml:space="preserve"> сельсовет» НАО</w:t>
            </w:r>
          </w:p>
        </w:tc>
        <w:tc>
          <w:tcPr>
            <w:tcW w:w="2480" w:type="dxa"/>
            <w:tcBorders>
              <w:top w:val="nil"/>
              <w:left w:val="nil"/>
              <w:bottom w:val="single" w:sz="4" w:space="0" w:color="auto"/>
              <w:right w:val="single" w:sz="4" w:space="0" w:color="auto"/>
            </w:tcBorders>
            <w:shd w:val="clear" w:color="auto" w:fill="auto"/>
            <w:noWrap/>
            <w:vAlign w:val="center"/>
            <w:hideMark/>
          </w:tcPr>
          <w:p w:rsidR="0010705A" w:rsidRPr="00033643" w:rsidRDefault="0010705A" w:rsidP="0010705A">
            <w:pPr>
              <w:ind w:firstLine="0"/>
              <w:jc w:val="center"/>
              <w:rPr>
                <w:sz w:val="24"/>
                <w:szCs w:val="24"/>
              </w:rPr>
            </w:pPr>
            <w:r w:rsidRPr="00033643">
              <w:rPr>
                <w:sz w:val="24"/>
                <w:szCs w:val="24"/>
              </w:rPr>
              <w:t>470 600,00</w:t>
            </w:r>
          </w:p>
        </w:tc>
        <w:tc>
          <w:tcPr>
            <w:tcW w:w="2481" w:type="dxa"/>
            <w:tcBorders>
              <w:top w:val="nil"/>
              <w:left w:val="nil"/>
              <w:bottom w:val="single" w:sz="4" w:space="0" w:color="auto"/>
              <w:right w:val="single" w:sz="4" w:space="0" w:color="auto"/>
            </w:tcBorders>
            <w:shd w:val="clear" w:color="auto" w:fill="auto"/>
            <w:noWrap/>
            <w:vAlign w:val="center"/>
            <w:hideMark/>
          </w:tcPr>
          <w:p w:rsidR="0010705A" w:rsidRPr="00033643" w:rsidRDefault="0010705A" w:rsidP="0010705A">
            <w:pPr>
              <w:ind w:firstLine="0"/>
              <w:jc w:val="center"/>
              <w:rPr>
                <w:sz w:val="24"/>
                <w:szCs w:val="24"/>
              </w:rPr>
            </w:pPr>
            <w:r w:rsidRPr="00033643">
              <w:rPr>
                <w:sz w:val="24"/>
                <w:szCs w:val="24"/>
              </w:rPr>
              <w:t>470 600,00</w:t>
            </w:r>
          </w:p>
        </w:tc>
      </w:tr>
      <w:tr w:rsidR="0010705A" w:rsidRPr="00701560" w:rsidTr="0010705A">
        <w:trPr>
          <w:trHeight w:val="300"/>
        </w:trPr>
        <w:tc>
          <w:tcPr>
            <w:tcW w:w="4400" w:type="dxa"/>
            <w:tcBorders>
              <w:top w:val="nil"/>
              <w:left w:val="single" w:sz="4" w:space="0" w:color="auto"/>
              <w:bottom w:val="single" w:sz="4" w:space="0" w:color="auto"/>
              <w:right w:val="single" w:sz="4" w:space="0" w:color="auto"/>
            </w:tcBorders>
            <w:shd w:val="clear" w:color="auto" w:fill="auto"/>
            <w:hideMark/>
          </w:tcPr>
          <w:p w:rsidR="0010705A" w:rsidRPr="00033643" w:rsidRDefault="0010705A" w:rsidP="0010705A">
            <w:pPr>
              <w:ind w:firstLine="0"/>
              <w:jc w:val="left"/>
              <w:rPr>
                <w:sz w:val="24"/>
                <w:szCs w:val="24"/>
              </w:rPr>
            </w:pPr>
            <w:r w:rsidRPr="00033643">
              <w:rPr>
                <w:sz w:val="24"/>
                <w:szCs w:val="24"/>
              </w:rPr>
              <w:t>МО «Карский сельсовет» НАО</w:t>
            </w:r>
          </w:p>
        </w:tc>
        <w:tc>
          <w:tcPr>
            <w:tcW w:w="2480" w:type="dxa"/>
            <w:tcBorders>
              <w:top w:val="nil"/>
              <w:left w:val="nil"/>
              <w:bottom w:val="single" w:sz="4" w:space="0" w:color="auto"/>
              <w:right w:val="single" w:sz="4" w:space="0" w:color="auto"/>
            </w:tcBorders>
            <w:shd w:val="clear" w:color="auto" w:fill="auto"/>
            <w:noWrap/>
            <w:vAlign w:val="center"/>
            <w:hideMark/>
          </w:tcPr>
          <w:p w:rsidR="0010705A" w:rsidRPr="00033643" w:rsidRDefault="0010705A" w:rsidP="0010705A">
            <w:pPr>
              <w:ind w:firstLine="0"/>
              <w:jc w:val="center"/>
              <w:rPr>
                <w:sz w:val="24"/>
                <w:szCs w:val="24"/>
              </w:rPr>
            </w:pPr>
            <w:r w:rsidRPr="00033643">
              <w:rPr>
                <w:sz w:val="24"/>
                <w:szCs w:val="24"/>
              </w:rPr>
              <w:t>167 700,00</w:t>
            </w:r>
          </w:p>
        </w:tc>
        <w:tc>
          <w:tcPr>
            <w:tcW w:w="2481" w:type="dxa"/>
            <w:tcBorders>
              <w:top w:val="nil"/>
              <w:left w:val="nil"/>
              <w:bottom w:val="single" w:sz="4" w:space="0" w:color="auto"/>
              <w:right w:val="single" w:sz="4" w:space="0" w:color="auto"/>
            </w:tcBorders>
            <w:shd w:val="clear" w:color="auto" w:fill="auto"/>
            <w:noWrap/>
            <w:vAlign w:val="center"/>
            <w:hideMark/>
          </w:tcPr>
          <w:p w:rsidR="0010705A" w:rsidRPr="00033643" w:rsidRDefault="0010705A" w:rsidP="0010705A">
            <w:pPr>
              <w:ind w:firstLine="0"/>
              <w:jc w:val="center"/>
              <w:rPr>
                <w:sz w:val="24"/>
                <w:szCs w:val="24"/>
              </w:rPr>
            </w:pPr>
            <w:r w:rsidRPr="00033643">
              <w:rPr>
                <w:sz w:val="24"/>
                <w:szCs w:val="24"/>
              </w:rPr>
              <w:t>167 700,00</w:t>
            </w:r>
          </w:p>
        </w:tc>
      </w:tr>
      <w:tr w:rsidR="0010705A" w:rsidRPr="00701560" w:rsidTr="0010705A">
        <w:trPr>
          <w:trHeight w:val="300"/>
        </w:trPr>
        <w:tc>
          <w:tcPr>
            <w:tcW w:w="4400" w:type="dxa"/>
            <w:tcBorders>
              <w:top w:val="single" w:sz="4" w:space="0" w:color="auto"/>
              <w:left w:val="single" w:sz="4" w:space="0" w:color="auto"/>
              <w:bottom w:val="single" w:sz="4" w:space="0" w:color="auto"/>
              <w:right w:val="single" w:sz="4" w:space="0" w:color="auto"/>
            </w:tcBorders>
            <w:shd w:val="clear" w:color="auto" w:fill="auto"/>
            <w:hideMark/>
          </w:tcPr>
          <w:p w:rsidR="0010705A" w:rsidRPr="00033643" w:rsidRDefault="0010705A" w:rsidP="0010705A">
            <w:pPr>
              <w:ind w:firstLine="0"/>
              <w:jc w:val="left"/>
              <w:rPr>
                <w:sz w:val="24"/>
                <w:szCs w:val="24"/>
              </w:rPr>
            </w:pPr>
            <w:r w:rsidRPr="00033643">
              <w:rPr>
                <w:sz w:val="24"/>
                <w:szCs w:val="24"/>
              </w:rPr>
              <w:t>МО «</w:t>
            </w:r>
            <w:proofErr w:type="spellStart"/>
            <w:r w:rsidRPr="00033643">
              <w:rPr>
                <w:sz w:val="24"/>
                <w:szCs w:val="24"/>
              </w:rPr>
              <w:t>Колгуевский</w:t>
            </w:r>
            <w:proofErr w:type="spellEnd"/>
            <w:r w:rsidRPr="00033643">
              <w:rPr>
                <w:sz w:val="24"/>
                <w:szCs w:val="24"/>
              </w:rPr>
              <w:t xml:space="preserve"> сельсовет» НАО</w:t>
            </w:r>
          </w:p>
        </w:tc>
        <w:tc>
          <w:tcPr>
            <w:tcW w:w="2480" w:type="dxa"/>
            <w:tcBorders>
              <w:top w:val="single" w:sz="4" w:space="0" w:color="auto"/>
              <w:left w:val="nil"/>
              <w:bottom w:val="single" w:sz="4" w:space="0" w:color="auto"/>
              <w:right w:val="single" w:sz="4" w:space="0" w:color="auto"/>
            </w:tcBorders>
            <w:shd w:val="clear" w:color="auto" w:fill="auto"/>
            <w:noWrap/>
            <w:vAlign w:val="center"/>
            <w:hideMark/>
          </w:tcPr>
          <w:p w:rsidR="0010705A" w:rsidRPr="00033643" w:rsidRDefault="0010705A" w:rsidP="0010705A">
            <w:pPr>
              <w:ind w:firstLine="0"/>
              <w:jc w:val="center"/>
              <w:rPr>
                <w:sz w:val="24"/>
                <w:szCs w:val="24"/>
              </w:rPr>
            </w:pPr>
            <w:r w:rsidRPr="00033643">
              <w:rPr>
                <w:sz w:val="24"/>
                <w:szCs w:val="24"/>
              </w:rPr>
              <w:t>0,00</w:t>
            </w:r>
          </w:p>
        </w:tc>
        <w:tc>
          <w:tcPr>
            <w:tcW w:w="2481" w:type="dxa"/>
            <w:tcBorders>
              <w:top w:val="single" w:sz="4" w:space="0" w:color="auto"/>
              <w:left w:val="nil"/>
              <w:bottom w:val="single" w:sz="4" w:space="0" w:color="auto"/>
              <w:right w:val="single" w:sz="4" w:space="0" w:color="auto"/>
            </w:tcBorders>
            <w:shd w:val="clear" w:color="auto" w:fill="auto"/>
            <w:noWrap/>
            <w:vAlign w:val="center"/>
            <w:hideMark/>
          </w:tcPr>
          <w:p w:rsidR="0010705A" w:rsidRPr="00033643" w:rsidRDefault="0010705A" w:rsidP="0010705A">
            <w:pPr>
              <w:ind w:firstLine="0"/>
              <w:jc w:val="center"/>
              <w:rPr>
                <w:sz w:val="24"/>
                <w:szCs w:val="24"/>
              </w:rPr>
            </w:pPr>
            <w:r w:rsidRPr="00033643">
              <w:rPr>
                <w:sz w:val="24"/>
                <w:szCs w:val="24"/>
              </w:rPr>
              <w:t>0,00</w:t>
            </w:r>
          </w:p>
        </w:tc>
      </w:tr>
      <w:tr w:rsidR="0010705A" w:rsidRPr="00701560" w:rsidTr="0010705A">
        <w:trPr>
          <w:trHeight w:val="300"/>
        </w:trPr>
        <w:tc>
          <w:tcPr>
            <w:tcW w:w="4400" w:type="dxa"/>
            <w:tcBorders>
              <w:top w:val="single" w:sz="4" w:space="0" w:color="auto"/>
              <w:left w:val="single" w:sz="4" w:space="0" w:color="auto"/>
              <w:bottom w:val="single" w:sz="4" w:space="0" w:color="auto"/>
              <w:right w:val="single" w:sz="4" w:space="0" w:color="auto"/>
            </w:tcBorders>
            <w:shd w:val="clear" w:color="auto" w:fill="auto"/>
          </w:tcPr>
          <w:p w:rsidR="0010705A" w:rsidRPr="00033643" w:rsidRDefault="0010705A" w:rsidP="0010705A">
            <w:pPr>
              <w:ind w:firstLine="0"/>
              <w:jc w:val="left"/>
              <w:rPr>
                <w:sz w:val="24"/>
                <w:szCs w:val="24"/>
              </w:rPr>
            </w:pPr>
            <w:r w:rsidRPr="00033643">
              <w:rPr>
                <w:sz w:val="24"/>
                <w:szCs w:val="24"/>
              </w:rPr>
              <w:t>МО «</w:t>
            </w:r>
            <w:proofErr w:type="spellStart"/>
            <w:r w:rsidRPr="00033643">
              <w:rPr>
                <w:sz w:val="24"/>
                <w:szCs w:val="24"/>
              </w:rPr>
              <w:t>Малоземельский</w:t>
            </w:r>
            <w:proofErr w:type="spellEnd"/>
            <w:r w:rsidRPr="00033643">
              <w:rPr>
                <w:sz w:val="24"/>
                <w:szCs w:val="24"/>
              </w:rPr>
              <w:t xml:space="preserve"> сельсовет» НАО</w:t>
            </w:r>
          </w:p>
        </w:tc>
        <w:tc>
          <w:tcPr>
            <w:tcW w:w="2480" w:type="dxa"/>
            <w:tcBorders>
              <w:top w:val="single" w:sz="4" w:space="0" w:color="auto"/>
              <w:left w:val="nil"/>
              <w:bottom w:val="single" w:sz="4" w:space="0" w:color="auto"/>
              <w:right w:val="single" w:sz="4" w:space="0" w:color="auto"/>
            </w:tcBorders>
            <w:shd w:val="clear" w:color="auto" w:fill="auto"/>
            <w:noWrap/>
            <w:vAlign w:val="center"/>
          </w:tcPr>
          <w:p w:rsidR="0010705A" w:rsidRPr="00033643" w:rsidRDefault="0010705A" w:rsidP="0010705A">
            <w:pPr>
              <w:ind w:firstLine="0"/>
              <w:jc w:val="center"/>
              <w:rPr>
                <w:sz w:val="24"/>
                <w:szCs w:val="24"/>
              </w:rPr>
            </w:pPr>
            <w:r w:rsidRPr="00033643">
              <w:rPr>
                <w:sz w:val="24"/>
                <w:szCs w:val="24"/>
              </w:rPr>
              <w:t>252 900,00</w:t>
            </w:r>
          </w:p>
        </w:tc>
        <w:tc>
          <w:tcPr>
            <w:tcW w:w="2481" w:type="dxa"/>
            <w:tcBorders>
              <w:top w:val="single" w:sz="4" w:space="0" w:color="auto"/>
              <w:left w:val="nil"/>
              <w:bottom w:val="single" w:sz="4" w:space="0" w:color="auto"/>
              <w:right w:val="single" w:sz="4" w:space="0" w:color="auto"/>
            </w:tcBorders>
            <w:shd w:val="clear" w:color="auto" w:fill="auto"/>
            <w:noWrap/>
            <w:vAlign w:val="center"/>
          </w:tcPr>
          <w:p w:rsidR="0010705A" w:rsidRPr="00033643" w:rsidRDefault="0010705A" w:rsidP="0010705A">
            <w:pPr>
              <w:ind w:firstLine="0"/>
              <w:jc w:val="center"/>
              <w:rPr>
                <w:sz w:val="24"/>
                <w:szCs w:val="24"/>
              </w:rPr>
            </w:pPr>
            <w:r w:rsidRPr="00033643">
              <w:rPr>
                <w:sz w:val="24"/>
                <w:szCs w:val="24"/>
              </w:rPr>
              <w:t>252 900,00</w:t>
            </w:r>
          </w:p>
        </w:tc>
      </w:tr>
      <w:tr w:rsidR="0010705A" w:rsidRPr="00701560" w:rsidTr="0010705A">
        <w:trPr>
          <w:trHeight w:val="300"/>
        </w:trPr>
        <w:tc>
          <w:tcPr>
            <w:tcW w:w="4400" w:type="dxa"/>
            <w:tcBorders>
              <w:top w:val="single" w:sz="4" w:space="0" w:color="auto"/>
              <w:left w:val="single" w:sz="4" w:space="0" w:color="auto"/>
              <w:bottom w:val="single" w:sz="4" w:space="0" w:color="auto"/>
              <w:right w:val="single" w:sz="4" w:space="0" w:color="auto"/>
            </w:tcBorders>
            <w:shd w:val="clear" w:color="auto" w:fill="auto"/>
          </w:tcPr>
          <w:p w:rsidR="0010705A" w:rsidRPr="00033643" w:rsidRDefault="0010705A" w:rsidP="0010705A">
            <w:pPr>
              <w:ind w:firstLine="0"/>
              <w:jc w:val="left"/>
              <w:rPr>
                <w:sz w:val="24"/>
                <w:szCs w:val="24"/>
              </w:rPr>
            </w:pPr>
            <w:r w:rsidRPr="00033643">
              <w:rPr>
                <w:sz w:val="24"/>
                <w:szCs w:val="24"/>
              </w:rPr>
              <w:t>МО «Омский сельсовет»</w:t>
            </w:r>
            <w:r>
              <w:rPr>
                <w:sz w:val="24"/>
                <w:szCs w:val="24"/>
              </w:rPr>
              <w:t xml:space="preserve"> </w:t>
            </w:r>
            <w:r>
              <w:t>НАО</w:t>
            </w:r>
          </w:p>
        </w:tc>
        <w:tc>
          <w:tcPr>
            <w:tcW w:w="2480" w:type="dxa"/>
            <w:tcBorders>
              <w:top w:val="single" w:sz="4" w:space="0" w:color="auto"/>
              <w:left w:val="nil"/>
              <w:bottom w:val="single" w:sz="4" w:space="0" w:color="auto"/>
              <w:right w:val="single" w:sz="4" w:space="0" w:color="auto"/>
            </w:tcBorders>
            <w:shd w:val="clear" w:color="auto" w:fill="auto"/>
            <w:noWrap/>
            <w:vAlign w:val="center"/>
          </w:tcPr>
          <w:p w:rsidR="0010705A" w:rsidRPr="00033643" w:rsidRDefault="0010705A" w:rsidP="0010705A">
            <w:pPr>
              <w:ind w:firstLine="0"/>
              <w:jc w:val="center"/>
              <w:rPr>
                <w:sz w:val="24"/>
                <w:szCs w:val="24"/>
              </w:rPr>
            </w:pPr>
            <w:r w:rsidRPr="00033643">
              <w:rPr>
                <w:sz w:val="24"/>
                <w:szCs w:val="24"/>
              </w:rPr>
              <w:t>252 900,00</w:t>
            </w:r>
          </w:p>
        </w:tc>
        <w:tc>
          <w:tcPr>
            <w:tcW w:w="2481" w:type="dxa"/>
            <w:tcBorders>
              <w:top w:val="single" w:sz="4" w:space="0" w:color="auto"/>
              <w:left w:val="nil"/>
              <w:bottom w:val="single" w:sz="4" w:space="0" w:color="auto"/>
              <w:right w:val="single" w:sz="4" w:space="0" w:color="auto"/>
            </w:tcBorders>
            <w:shd w:val="clear" w:color="auto" w:fill="auto"/>
            <w:noWrap/>
            <w:vAlign w:val="center"/>
          </w:tcPr>
          <w:p w:rsidR="0010705A" w:rsidRPr="00033643" w:rsidRDefault="0010705A" w:rsidP="0010705A">
            <w:pPr>
              <w:ind w:firstLine="0"/>
              <w:jc w:val="center"/>
              <w:rPr>
                <w:sz w:val="24"/>
                <w:szCs w:val="24"/>
              </w:rPr>
            </w:pPr>
            <w:r w:rsidRPr="00033643">
              <w:rPr>
                <w:sz w:val="24"/>
                <w:szCs w:val="24"/>
              </w:rPr>
              <w:t>252 900,00</w:t>
            </w:r>
          </w:p>
        </w:tc>
      </w:tr>
      <w:tr w:rsidR="0010705A" w:rsidRPr="00701560" w:rsidTr="0010705A">
        <w:trPr>
          <w:trHeight w:val="300"/>
        </w:trPr>
        <w:tc>
          <w:tcPr>
            <w:tcW w:w="4400" w:type="dxa"/>
            <w:tcBorders>
              <w:top w:val="single" w:sz="4" w:space="0" w:color="auto"/>
              <w:left w:val="single" w:sz="4" w:space="0" w:color="auto"/>
              <w:bottom w:val="single" w:sz="4" w:space="0" w:color="auto"/>
              <w:right w:val="single" w:sz="4" w:space="0" w:color="auto"/>
            </w:tcBorders>
            <w:shd w:val="clear" w:color="auto" w:fill="auto"/>
          </w:tcPr>
          <w:p w:rsidR="0010705A" w:rsidRPr="00033643" w:rsidRDefault="0010705A" w:rsidP="0010705A">
            <w:pPr>
              <w:ind w:firstLine="0"/>
              <w:jc w:val="left"/>
              <w:rPr>
                <w:sz w:val="24"/>
                <w:szCs w:val="24"/>
              </w:rPr>
            </w:pPr>
            <w:r w:rsidRPr="00033643">
              <w:rPr>
                <w:sz w:val="24"/>
                <w:szCs w:val="24"/>
              </w:rPr>
              <w:t>МО «</w:t>
            </w:r>
            <w:proofErr w:type="spellStart"/>
            <w:r w:rsidRPr="00033643">
              <w:rPr>
                <w:sz w:val="24"/>
                <w:szCs w:val="24"/>
              </w:rPr>
              <w:t>П</w:t>
            </w:r>
            <w:r>
              <w:rPr>
                <w:sz w:val="24"/>
                <w:szCs w:val="24"/>
              </w:rPr>
              <w:t>ё</w:t>
            </w:r>
            <w:r w:rsidRPr="00033643">
              <w:rPr>
                <w:sz w:val="24"/>
                <w:szCs w:val="24"/>
              </w:rPr>
              <w:t>шский</w:t>
            </w:r>
            <w:proofErr w:type="spellEnd"/>
            <w:r w:rsidRPr="00033643">
              <w:rPr>
                <w:sz w:val="24"/>
                <w:szCs w:val="24"/>
              </w:rPr>
              <w:t xml:space="preserve"> сельсовет»</w:t>
            </w:r>
            <w:r>
              <w:rPr>
                <w:sz w:val="24"/>
                <w:szCs w:val="24"/>
              </w:rPr>
              <w:t xml:space="preserve"> </w:t>
            </w:r>
            <w:r>
              <w:t>НАО</w:t>
            </w:r>
          </w:p>
        </w:tc>
        <w:tc>
          <w:tcPr>
            <w:tcW w:w="2480" w:type="dxa"/>
            <w:tcBorders>
              <w:top w:val="single" w:sz="4" w:space="0" w:color="auto"/>
              <w:left w:val="nil"/>
              <w:bottom w:val="single" w:sz="4" w:space="0" w:color="auto"/>
              <w:right w:val="single" w:sz="4" w:space="0" w:color="auto"/>
            </w:tcBorders>
            <w:shd w:val="clear" w:color="auto" w:fill="auto"/>
            <w:noWrap/>
            <w:vAlign w:val="center"/>
          </w:tcPr>
          <w:p w:rsidR="0010705A" w:rsidRPr="00033643" w:rsidRDefault="0010705A" w:rsidP="0010705A">
            <w:pPr>
              <w:ind w:firstLine="0"/>
              <w:jc w:val="center"/>
              <w:rPr>
                <w:sz w:val="24"/>
                <w:szCs w:val="24"/>
              </w:rPr>
            </w:pPr>
            <w:r w:rsidRPr="00033643">
              <w:rPr>
                <w:sz w:val="24"/>
                <w:szCs w:val="24"/>
              </w:rPr>
              <w:t>274 700,00</w:t>
            </w:r>
          </w:p>
        </w:tc>
        <w:tc>
          <w:tcPr>
            <w:tcW w:w="2481" w:type="dxa"/>
            <w:tcBorders>
              <w:top w:val="single" w:sz="4" w:space="0" w:color="auto"/>
              <w:left w:val="nil"/>
              <w:bottom w:val="single" w:sz="4" w:space="0" w:color="auto"/>
              <w:right w:val="single" w:sz="4" w:space="0" w:color="auto"/>
            </w:tcBorders>
            <w:shd w:val="clear" w:color="auto" w:fill="auto"/>
            <w:noWrap/>
            <w:vAlign w:val="center"/>
          </w:tcPr>
          <w:p w:rsidR="0010705A" w:rsidRPr="00033643" w:rsidRDefault="0010705A" w:rsidP="0010705A">
            <w:pPr>
              <w:ind w:firstLine="0"/>
              <w:jc w:val="center"/>
              <w:rPr>
                <w:sz w:val="24"/>
                <w:szCs w:val="24"/>
              </w:rPr>
            </w:pPr>
            <w:r w:rsidRPr="00033643">
              <w:rPr>
                <w:sz w:val="24"/>
                <w:szCs w:val="24"/>
              </w:rPr>
              <w:t>274 700,00</w:t>
            </w:r>
          </w:p>
        </w:tc>
      </w:tr>
      <w:tr w:rsidR="0010705A" w:rsidRPr="00701560" w:rsidTr="0010705A">
        <w:trPr>
          <w:trHeight w:val="300"/>
        </w:trPr>
        <w:tc>
          <w:tcPr>
            <w:tcW w:w="4400" w:type="dxa"/>
            <w:tcBorders>
              <w:top w:val="single" w:sz="4" w:space="0" w:color="auto"/>
              <w:left w:val="single" w:sz="4" w:space="0" w:color="auto"/>
              <w:bottom w:val="single" w:sz="4" w:space="0" w:color="auto"/>
              <w:right w:val="single" w:sz="4" w:space="0" w:color="auto"/>
            </w:tcBorders>
            <w:shd w:val="clear" w:color="auto" w:fill="auto"/>
          </w:tcPr>
          <w:p w:rsidR="0010705A" w:rsidRPr="00033643" w:rsidRDefault="0010705A" w:rsidP="0010705A">
            <w:pPr>
              <w:ind w:firstLine="0"/>
              <w:jc w:val="left"/>
              <w:rPr>
                <w:sz w:val="24"/>
                <w:szCs w:val="24"/>
              </w:rPr>
            </w:pPr>
            <w:r w:rsidRPr="00033643">
              <w:rPr>
                <w:sz w:val="24"/>
                <w:szCs w:val="24"/>
              </w:rPr>
              <w:lastRenderedPageBreak/>
              <w:t>МО «</w:t>
            </w:r>
            <w:proofErr w:type="spellStart"/>
            <w:r w:rsidRPr="00033643">
              <w:rPr>
                <w:sz w:val="24"/>
                <w:szCs w:val="24"/>
              </w:rPr>
              <w:t>Приморско-Куйский</w:t>
            </w:r>
            <w:proofErr w:type="spellEnd"/>
            <w:r w:rsidRPr="00033643">
              <w:rPr>
                <w:sz w:val="24"/>
                <w:szCs w:val="24"/>
              </w:rPr>
              <w:t xml:space="preserve"> сельсовет»</w:t>
            </w:r>
            <w:r>
              <w:rPr>
                <w:sz w:val="24"/>
                <w:szCs w:val="24"/>
              </w:rPr>
              <w:t xml:space="preserve"> </w:t>
            </w:r>
            <w:r>
              <w:t>НАО</w:t>
            </w:r>
          </w:p>
        </w:tc>
        <w:tc>
          <w:tcPr>
            <w:tcW w:w="2480" w:type="dxa"/>
            <w:tcBorders>
              <w:top w:val="single" w:sz="4" w:space="0" w:color="auto"/>
              <w:left w:val="nil"/>
              <w:bottom w:val="single" w:sz="4" w:space="0" w:color="auto"/>
              <w:right w:val="single" w:sz="4" w:space="0" w:color="auto"/>
            </w:tcBorders>
            <w:shd w:val="clear" w:color="auto" w:fill="auto"/>
            <w:noWrap/>
            <w:vAlign w:val="center"/>
          </w:tcPr>
          <w:p w:rsidR="0010705A" w:rsidRPr="00033643" w:rsidRDefault="0010705A" w:rsidP="0010705A">
            <w:pPr>
              <w:ind w:firstLine="0"/>
              <w:jc w:val="center"/>
              <w:rPr>
                <w:sz w:val="24"/>
                <w:szCs w:val="24"/>
              </w:rPr>
            </w:pPr>
            <w:r w:rsidRPr="00033643">
              <w:rPr>
                <w:sz w:val="24"/>
                <w:szCs w:val="24"/>
              </w:rPr>
              <w:t>491 200,00</w:t>
            </w:r>
          </w:p>
        </w:tc>
        <w:tc>
          <w:tcPr>
            <w:tcW w:w="2481" w:type="dxa"/>
            <w:tcBorders>
              <w:top w:val="single" w:sz="4" w:space="0" w:color="auto"/>
              <w:left w:val="nil"/>
              <w:bottom w:val="single" w:sz="4" w:space="0" w:color="auto"/>
              <w:right w:val="single" w:sz="4" w:space="0" w:color="auto"/>
            </w:tcBorders>
            <w:shd w:val="clear" w:color="auto" w:fill="auto"/>
            <w:noWrap/>
            <w:vAlign w:val="center"/>
          </w:tcPr>
          <w:p w:rsidR="0010705A" w:rsidRPr="00033643" w:rsidRDefault="0010705A" w:rsidP="0010705A">
            <w:pPr>
              <w:ind w:firstLine="0"/>
              <w:jc w:val="center"/>
              <w:rPr>
                <w:sz w:val="24"/>
                <w:szCs w:val="24"/>
              </w:rPr>
            </w:pPr>
            <w:r w:rsidRPr="00033643">
              <w:rPr>
                <w:sz w:val="24"/>
                <w:szCs w:val="24"/>
              </w:rPr>
              <w:t>494 700,00</w:t>
            </w:r>
          </w:p>
        </w:tc>
      </w:tr>
      <w:tr w:rsidR="0010705A" w:rsidRPr="00701560" w:rsidTr="0010705A">
        <w:trPr>
          <w:trHeight w:val="300"/>
        </w:trPr>
        <w:tc>
          <w:tcPr>
            <w:tcW w:w="4400" w:type="dxa"/>
            <w:tcBorders>
              <w:top w:val="single" w:sz="4" w:space="0" w:color="auto"/>
              <w:left w:val="single" w:sz="4" w:space="0" w:color="auto"/>
              <w:bottom w:val="single" w:sz="4" w:space="0" w:color="auto"/>
              <w:right w:val="single" w:sz="4" w:space="0" w:color="auto"/>
            </w:tcBorders>
            <w:shd w:val="clear" w:color="auto" w:fill="auto"/>
          </w:tcPr>
          <w:p w:rsidR="0010705A" w:rsidRPr="00033643" w:rsidRDefault="0010705A" w:rsidP="0010705A">
            <w:pPr>
              <w:ind w:firstLine="0"/>
              <w:jc w:val="left"/>
              <w:rPr>
                <w:sz w:val="24"/>
                <w:szCs w:val="24"/>
              </w:rPr>
            </w:pPr>
            <w:r w:rsidRPr="00033643">
              <w:rPr>
                <w:sz w:val="24"/>
                <w:szCs w:val="24"/>
              </w:rPr>
              <w:t>МО «</w:t>
            </w:r>
            <w:proofErr w:type="spellStart"/>
            <w:r w:rsidRPr="00033643">
              <w:rPr>
                <w:sz w:val="24"/>
                <w:szCs w:val="24"/>
              </w:rPr>
              <w:t>Пустозерский</w:t>
            </w:r>
            <w:proofErr w:type="spellEnd"/>
            <w:r w:rsidRPr="00033643">
              <w:rPr>
                <w:sz w:val="24"/>
                <w:szCs w:val="24"/>
              </w:rPr>
              <w:t xml:space="preserve"> сельсовет»</w:t>
            </w:r>
            <w:r>
              <w:rPr>
                <w:sz w:val="24"/>
                <w:szCs w:val="24"/>
              </w:rPr>
              <w:t xml:space="preserve"> </w:t>
            </w:r>
            <w:r>
              <w:t>НАО</w:t>
            </w:r>
          </w:p>
        </w:tc>
        <w:tc>
          <w:tcPr>
            <w:tcW w:w="2480" w:type="dxa"/>
            <w:tcBorders>
              <w:top w:val="single" w:sz="4" w:space="0" w:color="auto"/>
              <w:left w:val="nil"/>
              <w:bottom w:val="single" w:sz="4" w:space="0" w:color="auto"/>
              <w:right w:val="single" w:sz="4" w:space="0" w:color="auto"/>
            </w:tcBorders>
            <w:shd w:val="clear" w:color="auto" w:fill="auto"/>
            <w:noWrap/>
            <w:vAlign w:val="center"/>
          </w:tcPr>
          <w:p w:rsidR="0010705A" w:rsidRPr="00033643" w:rsidRDefault="0010705A" w:rsidP="0010705A">
            <w:pPr>
              <w:ind w:firstLine="0"/>
              <w:jc w:val="center"/>
              <w:rPr>
                <w:sz w:val="24"/>
                <w:szCs w:val="24"/>
              </w:rPr>
            </w:pPr>
            <w:r w:rsidRPr="00033643">
              <w:rPr>
                <w:sz w:val="24"/>
                <w:szCs w:val="24"/>
              </w:rPr>
              <w:t>189 200,00</w:t>
            </w:r>
          </w:p>
        </w:tc>
        <w:tc>
          <w:tcPr>
            <w:tcW w:w="2481" w:type="dxa"/>
            <w:tcBorders>
              <w:top w:val="single" w:sz="4" w:space="0" w:color="auto"/>
              <w:left w:val="nil"/>
              <w:bottom w:val="single" w:sz="4" w:space="0" w:color="auto"/>
              <w:right w:val="single" w:sz="4" w:space="0" w:color="auto"/>
            </w:tcBorders>
            <w:shd w:val="clear" w:color="auto" w:fill="auto"/>
            <w:noWrap/>
            <w:vAlign w:val="center"/>
          </w:tcPr>
          <w:p w:rsidR="0010705A" w:rsidRPr="00033643" w:rsidRDefault="0010705A" w:rsidP="0010705A">
            <w:pPr>
              <w:ind w:firstLine="0"/>
              <w:jc w:val="center"/>
              <w:rPr>
                <w:sz w:val="24"/>
                <w:szCs w:val="24"/>
              </w:rPr>
            </w:pPr>
            <w:r w:rsidRPr="00033643">
              <w:rPr>
                <w:sz w:val="24"/>
                <w:szCs w:val="24"/>
              </w:rPr>
              <w:t>189 600,00</w:t>
            </w:r>
          </w:p>
        </w:tc>
      </w:tr>
      <w:tr w:rsidR="0010705A" w:rsidRPr="00701560" w:rsidTr="0010705A">
        <w:trPr>
          <w:trHeight w:val="300"/>
        </w:trPr>
        <w:tc>
          <w:tcPr>
            <w:tcW w:w="4400" w:type="dxa"/>
            <w:tcBorders>
              <w:top w:val="single" w:sz="4" w:space="0" w:color="auto"/>
              <w:left w:val="single" w:sz="4" w:space="0" w:color="auto"/>
              <w:bottom w:val="single" w:sz="4" w:space="0" w:color="auto"/>
              <w:right w:val="single" w:sz="4" w:space="0" w:color="auto"/>
            </w:tcBorders>
            <w:shd w:val="clear" w:color="auto" w:fill="auto"/>
          </w:tcPr>
          <w:p w:rsidR="0010705A" w:rsidRPr="00033643" w:rsidRDefault="0010705A" w:rsidP="0010705A">
            <w:pPr>
              <w:ind w:firstLine="0"/>
              <w:jc w:val="left"/>
              <w:rPr>
                <w:sz w:val="24"/>
                <w:szCs w:val="24"/>
              </w:rPr>
            </w:pPr>
            <w:r w:rsidRPr="00033643">
              <w:rPr>
                <w:sz w:val="24"/>
                <w:szCs w:val="24"/>
              </w:rPr>
              <w:t>МО «</w:t>
            </w:r>
            <w:proofErr w:type="spellStart"/>
            <w:r w:rsidRPr="00033643">
              <w:rPr>
                <w:sz w:val="24"/>
                <w:szCs w:val="24"/>
              </w:rPr>
              <w:t>Тельвисочный</w:t>
            </w:r>
            <w:proofErr w:type="spellEnd"/>
            <w:r w:rsidRPr="00033643">
              <w:rPr>
                <w:sz w:val="24"/>
                <w:szCs w:val="24"/>
              </w:rPr>
              <w:t xml:space="preserve"> сельсовет»</w:t>
            </w:r>
            <w:r>
              <w:rPr>
                <w:sz w:val="24"/>
                <w:szCs w:val="24"/>
              </w:rPr>
              <w:t xml:space="preserve"> </w:t>
            </w:r>
            <w:r>
              <w:t>НАО</w:t>
            </w:r>
          </w:p>
        </w:tc>
        <w:tc>
          <w:tcPr>
            <w:tcW w:w="2480" w:type="dxa"/>
            <w:tcBorders>
              <w:top w:val="single" w:sz="4" w:space="0" w:color="auto"/>
              <w:left w:val="nil"/>
              <w:bottom w:val="single" w:sz="4" w:space="0" w:color="auto"/>
              <w:right w:val="single" w:sz="4" w:space="0" w:color="auto"/>
            </w:tcBorders>
            <w:shd w:val="clear" w:color="auto" w:fill="auto"/>
            <w:noWrap/>
            <w:vAlign w:val="center"/>
          </w:tcPr>
          <w:p w:rsidR="0010705A" w:rsidRPr="00033643" w:rsidRDefault="0010705A" w:rsidP="0010705A">
            <w:pPr>
              <w:ind w:firstLine="0"/>
              <w:jc w:val="center"/>
              <w:rPr>
                <w:sz w:val="24"/>
                <w:szCs w:val="24"/>
              </w:rPr>
            </w:pPr>
            <w:r w:rsidRPr="00033643">
              <w:rPr>
                <w:sz w:val="24"/>
                <w:szCs w:val="24"/>
              </w:rPr>
              <w:t>183 300,00</w:t>
            </w:r>
          </w:p>
        </w:tc>
        <w:tc>
          <w:tcPr>
            <w:tcW w:w="2481" w:type="dxa"/>
            <w:tcBorders>
              <w:top w:val="single" w:sz="4" w:space="0" w:color="auto"/>
              <w:left w:val="nil"/>
              <w:bottom w:val="single" w:sz="4" w:space="0" w:color="auto"/>
              <w:right w:val="single" w:sz="4" w:space="0" w:color="auto"/>
            </w:tcBorders>
            <w:shd w:val="clear" w:color="auto" w:fill="auto"/>
            <w:noWrap/>
            <w:vAlign w:val="center"/>
          </w:tcPr>
          <w:p w:rsidR="0010705A" w:rsidRPr="00033643" w:rsidRDefault="0010705A" w:rsidP="0010705A">
            <w:pPr>
              <w:ind w:firstLine="0"/>
              <w:jc w:val="center"/>
              <w:rPr>
                <w:sz w:val="24"/>
                <w:szCs w:val="24"/>
              </w:rPr>
            </w:pPr>
            <w:r w:rsidRPr="00033643">
              <w:rPr>
                <w:sz w:val="24"/>
                <w:szCs w:val="24"/>
              </w:rPr>
              <w:t>183 300,00</w:t>
            </w:r>
          </w:p>
        </w:tc>
      </w:tr>
      <w:tr w:rsidR="0010705A" w:rsidRPr="00701560" w:rsidTr="0010705A">
        <w:trPr>
          <w:trHeight w:val="300"/>
        </w:trPr>
        <w:tc>
          <w:tcPr>
            <w:tcW w:w="4400" w:type="dxa"/>
            <w:tcBorders>
              <w:top w:val="single" w:sz="4" w:space="0" w:color="auto"/>
              <w:left w:val="single" w:sz="4" w:space="0" w:color="auto"/>
              <w:bottom w:val="single" w:sz="4" w:space="0" w:color="auto"/>
              <w:right w:val="single" w:sz="4" w:space="0" w:color="auto"/>
            </w:tcBorders>
            <w:shd w:val="clear" w:color="auto" w:fill="auto"/>
          </w:tcPr>
          <w:p w:rsidR="0010705A" w:rsidRPr="00033643" w:rsidRDefault="0010705A" w:rsidP="0010705A">
            <w:pPr>
              <w:ind w:firstLine="0"/>
              <w:jc w:val="left"/>
              <w:rPr>
                <w:sz w:val="24"/>
                <w:szCs w:val="24"/>
              </w:rPr>
            </w:pPr>
            <w:r w:rsidRPr="00033643">
              <w:rPr>
                <w:sz w:val="24"/>
                <w:szCs w:val="24"/>
              </w:rPr>
              <w:t>МО «</w:t>
            </w:r>
            <w:proofErr w:type="spellStart"/>
            <w:r w:rsidRPr="00033643">
              <w:rPr>
                <w:sz w:val="24"/>
                <w:szCs w:val="24"/>
              </w:rPr>
              <w:t>Тиманский</w:t>
            </w:r>
            <w:proofErr w:type="spellEnd"/>
            <w:r w:rsidRPr="00033643">
              <w:rPr>
                <w:sz w:val="24"/>
                <w:szCs w:val="24"/>
              </w:rPr>
              <w:t xml:space="preserve"> сельсовет»</w:t>
            </w:r>
            <w:r>
              <w:rPr>
                <w:sz w:val="24"/>
                <w:szCs w:val="24"/>
              </w:rPr>
              <w:t xml:space="preserve"> </w:t>
            </w:r>
            <w:r>
              <w:t>НАО</w:t>
            </w:r>
          </w:p>
        </w:tc>
        <w:tc>
          <w:tcPr>
            <w:tcW w:w="2480" w:type="dxa"/>
            <w:tcBorders>
              <w:top w:val="single" w:sz="4" w:space="0" w:color="auto"/>
              <w:left w:val="nil"/>
              <w:bottom w:val="single" w:sz="4" w:space="0" w:color="auto"/>
              <w:right w:val="single" w:sz="4" w:space="0" w:color="auto"/>
            </w:tcBorders>
            <w:shd w:val="clear" w:color="auto" w:fill="auto"/>
            <w:noWrap/>
            <w:vAlign w:val="center"/>
          </w:tcPr>
          <w:p w:rsidR="0010705A" w:rsidRPr="00033643" w:rsidRDefault="0010705A" w:rsidP="0010705A">
            <w:pPr>
              <w:ind w:firstLine="0"/>
              <w:jc w:val="center"/>
              <w:rPr>
                <w:sz w:val="24"/>
                <w:szCs w:val="24"/>
              </w:rPr>
            </w:pPr>
            <w:r w:rsidRPr="00033643">
              <w:rPr>
                <w:sz w:val="24"/>
                <w:szCs w:val="24"/>
              </w:rPr>
              <w:t>235 800,00</w:t>
            </w:r>
          </w:p>
        </w:tc>
        <w:tc>
          <w:tcPr>
            <w:tcW w:w="2481" w:type="dxa"/>
            <w:tcBorders>
              <w:top w:val="single" w:sz="4" w:space="0" w:color="auto"/>
              <w:left w:val="nil"/>
              <w:bottom w:val="single" w:sz="4" w:space="0" w:color="auto"/>
              <w:right w:val="single" w:sz="4" w:space="0" w:color="auto"/>
            </w:tcBorders>
            <w:shd w:val="clear" w:color="auto" w:fill="auto"/>
            <w:noWrap/>
            <w:vAlign w:val="center"/>
          </w:tcPr>
          <w:p w:rsidR="0010705A" w:rsidRPr="00033643" w:rsidRDefault="0010705A" w:rsidP="0010705A">
            <w:pPr>
              <w:ind w:firstLine="0"/>
              <w:jc w:val="center"/>
              <w:rPr>
                <w:sz w:val="24"/>
                <w:szCs w:val="24"/>
              </w:rPr>
            </w:pPr>
            <w:r w:rsidRPr="00033643">
              <w:rPr>
                <w:sz w:val="24"/>
                <w:szCs w:val="24"/>
              </w:rPr>
              <w:t>235 800,00</w:t>
            </w:r>
          </w:p>
        </w:tc>
      </w:tr>
      <w:tr w:rsidR="0010705A" w:rsidRPr="00701560" w:rsidTr="0010705A">
        <w:trPr>
          <w:trHeight w:val="300"/>
        </w:trPr>
        <w:tc>
          <w:tcPr>
            <w:tcW w:w="4400" w:type="dxa"/>
            <w:tcBorders>
              <w:top w:val="single" w:sz="4" w:space="0" w:color="auto"/>
              <w:left w:val="single" w:sz="4" w:space="0" w:color="auto"/>
              <w:bottom w:val="single" w:sz="4" w:space="0" w:color="auto"/>
              <w:right w:val="single" w:sz="4" w:space="0" w:color="auto"/>
            </w:tcBorders>
            <w:shd w:val="clear" w:color="auto" w:fill="auto"/>
          </w:tcPr>
          <w:p w:rsidR="0010705A" w:rsidRPr="00033643" w:rsidRDefault="0010705A" w:rsidP="0010705A">
            <w:pPr>
              <w:ind w:firstLine="0"/>
              <w:jc w:val="left"/>
              <w:rPr>
                <w:sz w:val="24"/>
                <w:szCs w:val="24"/>
              </w:rPr>
            </w:pPr>
            <w:r w:rsidRPr="00033643">
              <w:rPr>
                <w:sz w:val="24"/>
                <w:szCs w:val="24"/>
              </w:rPr>
              <w:t>МО «Хорей-</w:t>
            </w:r>
            <w:proofErr w:type="spellStart"/>
            <w:r w:rsidRPr="00033643">
              <w:rPr>
                <w:sz w:val="24"/>
                <w:szCs w:val="24"/>
              </w:rPr>
              <w:t>Верский</w:t>
            </w:r>
            <w:proofErr w:type="spellEnd"/>
            <w:r w:rsidRPr="00033643">
              <w:rPr>
                <w:sz w:val="24"/>
                <w:szCs w:val="24"/>
              </w:rPr>
              <w:t xml:space="preserve"> сельсовет»</w:t>
            </w:r>
            <w:r>
              <w:rPr>
                <w:sz w:val="24"/>
                <w:szCs w:val="24"/>
              </w:rPr>
              <w:t xml:space="preserve"> </w:t>
            </w:r>
            <w:r>
              <w:t>НАО</w:t>
            </w:r>
          </w:p>
        </w:tc>
        <w:tc>
          <w:tcPr>
            <w:tcW w:w="2480" w:type="dxa"/>
            <w:tcBorders>
              <w:top w:val="single" w:sz="4" w:space="0" w:color="auto"/>
              <w:left w:val="nil"/>
              <w:bottom w:val="single" w:sz="4" w:space="0" w:color="auto"/>
              <w:right w:val="single" w:sz="4" w:space="0" w:color="auto"/>
            </w:tcBorders>
            <w:shd w:val="clear" w:color="auto" w:fill="auto"/>
            <w:noWrap/>
            <w:vAlign w:val="center"/>
          </w:tcPr>
          <w:p w:rsidR="0010705A" w:rsidRPr="00033643" w:rsidRDefault="0010705A" w:rsidP="0010705A">
            <w:pPr>
              <w:ind w:firstLine="0"/>
              <w:jc w:val="center"/>
              <w:rPr>
                <w:sz w:val="24"/>
                <w:szCs w:val="24"/>
              </w:rPr>
            </w:pPr>
            <w:r w:rsidRPr="00033643">
              <w:rPr>
                <w:sz w:val="24"/>
                <w:szCs w:val="24"/>
              </w:rPr>
              <w:t>198 200,00</w:t>
            </w:r>
          </w:p>
        </w:tc>
        <w:tc>
          <w:tcPr>
            <w:tcW w:w="2481" w:type="dxa"/>
            <w:tcBorders>
              <w:top w:val="single" w:sz="4" w:space="0" w:color="auto"/>
              <w:left w:val="nil"/>
              <w:bottom w:val="single" w:sz="4" w:space="0" w:color="auto"/>
              <w:right w:val="single" w:sz="4" w:space="0" w:color="auto"/>
            </w:tcBorders>
            <w:shd w:val="clear" w:color="auto" w:fill="auto"/>
            <w:noWrap/>
            <w:vAlign w:val="center"/>
          </w:tcPr>
          <w:p w:rsidR="0010705A" w:rsidRPr="00033643" w:rsidRDefault="0010705A" w:rsidP="0010705A">
            <w:pPr>
              <w:ind w:firstLine="0"/>
              <w:jc w:val="center"/>
              <w:rPr>
                <w:sz w:val="24"/>
                <w:szCs w:val="24"/>
              </w:rPr>
            </w:pPr>
            <w:r w:rsidRPr="00033643">
              <w:rPr>
                <w:sz w:val="24"/>
                <w:szCs w:val="24"/>
              </w:rPr>
              <w:t>204 100,00</w:t>
            </w:r>
          </w:p>
        </w:tc>
      </w:tr>
      <w:tr w:rsidR="0010705A" w:rsidRPr="00701560" w:rsidTr="0010705A">
        <w:trPr>
          <w:trHeight w:val="300"/>
        </w:trPr>
        <w:tc>
          <w:tcPr>
            <w:tcW w:w="4400" w:type="dxa"/>
            <w:tcBorders>
              <w:top w:val="single" w:sz="4" w:space="0" w:color="auto"/>
              <w:left w:val="single" w:sz="4" w:space="0" w:color="auto"/>
              <w:bottom w:val="single" w:sz="4" w:space="0" w:color="auto"/>
              <w:right w:val="single" w:sz="4" w:space="0" w:color="auto"/>
            </w:tcBorders>
            <w:shd w:val="clear" w:color="auto" w:fill="auto"/>
          </w:tcPr>
          <w:p w:rsidR="0010705A" w:rsidRPr="00033643" w:rsidRDefault="0010705A" w:rsidP="0010705A">
            <w:pPr>
              <w:ind w:firstLine="0"/>
              <w:jc w:val="left"/>
              <w:rPr>
                <w:sz w:val="24"/>
                <w:szCs w:val="24"/>
              </w:rPr>
            </w:pPr>
            <w:r w:rsidRPr="00033643">
              <w:rPr>
                <w:sz w:val="24"/>
                <w:szCs w:val="24"/>
              </w:rPr>
              <w:t>МО «</w:t>
            </w:r>
            <w:proofErr w:type="spellStart"/>
            <w:r w:rsidRPr="00033643">
              <w:rPr>
                <w:sz w:val="24"/>
                <w:szCs w:val="24"/>
              </w:rPr>
              <w:t>Хоседа-Хардский</w:t>
            </w:r>
            <w:proofErr w:type="spellEnd"/>
            <w:r w:rsidRPr="00033643">
              <w:rPr>
                <w:sz w:val="24"/>
                <w:szCs w:val="24"/>
              </w:rPr>
              <w:t xml:space="preserve"> сельсовет»</w:t>
            </w:r>
            <w:r>
              <w:rPr>
                <w:sz w:val="24"/>
                <w:szCs w:val="24"/>
              </w:rPr>
              <w:t xml:space="preserve"> </w:t>
            </w:r>
            <w:r>
              <w:t>НАО</w:t>
            </w:r>
          </w:p>
        </w:tc>
        <w:tc>
          <w:tcPr>
            <w:tcW w:w="2480" w:type="dxa"/>
            <w:tcBorders>
              <w:top w:val="single" w:sz="4" w:space="0" w:color="auto"/>
              <w:left w:val="nil"/>
              <w:bottom w:val="single" w:sz="4" w:space="0" w:color="auto"/>
              <w:right w:val="single" w:sz="4" w:space="0" w:color="auto"/>
            </w:tcBorders>
            <w:shd w:val="clear" w:color="auto" w:fill="auto"/>
            <w:noWrap/>
            <w:vAlign w:val="center"/>
          </w:tcPr>
          <w:p w:rsidR="0010705A" w:rsidRPr="00033643" w:rsidRDefault="0010705A" w:rsidP="0010705A">
            <w:pPr>
              <w:ind w:firstLine="0"/>
              <w:jc w:val="center"/>
              <w:rPr>
                <w:sz w:val="24"/>
                <w:szCs w:val="24"/>
              </w:rPr>
            </w:pPr>
            <w:r w:rsidRPr="00033643">
              <w:rPr>
                <w:sz w:val="24"/>
                <w:szCs w:val="24"/>
              </w:rPr>
              <w:t>142 100,00</w:t>
            </w:r>
          </w:p>
        </w:tc>
        <w:tc>
          <w:tcPr>
            <w:tcW w:w="2481" w:type="dxa"/>
            <w:tcBorders>
              <w:top w:val="single" w:sz="4" w:space="0" w:color="auto"/>
              <w:left w:val="nil"/>
              <w:bottom w:val="single" w:sz="4" w:space="0" w:color="auto"/>
              <w:right w:val="single" w:sz="4" w:space="0" w:color="auto"/>
            </w:tcBorders>
            <w:shd w:val="clear" w:color="auto" w:fill="auto"/>
            <w:noWrap/>
            <w:vAlign w:val="center"/>
          </w:tcPr>
          <w:p w:rsidR="0010705A" w:rsidRPr="00033643" w:rsidRDefault="0010705A" w:rsidP="0010705A">
            <w:pPr>
              <w:ind w:firstLine="0"/>
              <w:jc w:val="center"/>
              <w:rPr>
                <w:sz w:val="24"/>
                <w:szCs w:val="24"/>
              </w:rPr>
            </w:pPr>
            <w:r w:rsidRPr="00033643">
              <w:rPr>
                <w:sz w:val="24"/>
                <w:szCs w:val="24"/>
              </w:rPr>
              <w:t>142 100,00</w:t>
            </w:r>
          </w:p>
        </w:tc>
      </w:tr>
      <w:tr w:rsidR="0010705A" w:rsidRPr="00701560" w:rsidTr="0010705A">
        <w:trPr>
          <w:trHeight w:val="300"/>
        </w:trPr>
        <w:tc>
          <w:tcPr>
            <w:tcW w:w="4400" w:type="dxa"/>
            <w:tcBorders>
              <w:top w:val="single" w:sz="4" w:space="0" w:color="auto"/>
              <w:left w:val="single" w:sz="4" w:space="0" w:color="auto"/>
              <w:bottom w:val="single" w:sz="4" w:space="0" w:color="auto"/>
              <w:right w:val="single" w:sz="4" w:space="0" w:color="auto"/>
            </w:tcBorders>
            <w:shd w:val="clear" w:color="auto" w:fill="auto"/>
          </w:tcPr>
          <w:p w:rsidR="0010705A" w:rsidRPr="00033643" w:rsidRDefault="0010705A" w:rsidP="0010705A">
            <w:pPr>
              <w:ind w:firstLine="0"/>
              <w:jc w:val="left"/>
              <w:rPr>
                <w:sz w:val="24"/>
                <w:szCs w:val="24"/>
              </w:rPr>
            </w:pPr>
            <w:r w:rsidRPr="00033643">
              <w:rPr>
                <w:sz w:val="24"/>
                <w:szCs w:val="24"/>
              </w:rPr>
              <w:t>МО «</w:t>
            </w:r>
            <w:proofErr w:type="spellStart"/>
            <w:r w:rsidRPr="00033643">
              <w:rPr>
                <w:sz w:val="24"/>
                <w:szCs w:val="24"/>
              </w:rPr>
              <w:t>Шоинский</w:t>
            </w:r>
            <w:proofErr w:type="spellEnd"/>
            <w:r w:rsidRPr="00033643">
              <w:rPr>
                <w:sz w:val="24"/>
                <w:szCs w:val="24"/>
              </w:rPr>
              <w:t xml:space="preserve"> сельсовет»</w:t>
            </w:r>
            <w:r>
              <w:rPr>
                <w:sz w:val="24"/>
                <w:szCs w:val="24"/>
              </w:rPr>
              <w:t xml:space="preserve"> </w:t>
            </w:r>
            <w:r>
              <w:t>НАО</w:t>
            </w:r>
          </w:p>
        </w:tc>
        <w:tc>
          <w:tcPr>
            <w:tcW w:w="2480" w:type="dxa"/>
            <w:tcBorders>
              <w:top w:val="single" w:sz="4" w:space="0" w:color="auto"/>
              <w:left w:val="nil"/>
              <w:bottom w:val="single" w:sz="4" w:space="0" w:color="auto"/>
              <w:right w:val="single" w:sz="4" w:space="0" w:color="auto"/>
            </w:tcBorders>
            <w:shd w:val="clear" w:color="auto" w:fill="auto"/>
            <w:noWrap/>
            <w:vAlign w:val="center"/>
          </w:tcPr>
          <w:p w:rsidR="0010705A" w:rsidRPr="00033643" w:rsidRDefault="0010705A" w:rsidP="0010705A">
            <w:pPr>
              <w:ind w:firstLine="0"/>
              <w:jc w:val="center"/>
              <w:rPr>
                <w:sz w:val="24"/>
                <w:szCs w:val="24"/>
              </w:rPr>
            </w:pPr>
            <w:r w:rsidRPr="00033643">
              <w:rPr>
                <w:sz w:val="24"/>
                <w:szCs w:val="24"/>
              </w:rPr>
              <w:t>101 900,00</w:t>
            </w:r>
          </w:p>
        </w:tc>
        <w:tc>
          <w:tcPr>
            <w:tcW w:w="2481" w:type="dxa"/>
            <w:tcBorders>
              <w:top w:val="single" w:sz="4" w:space="0" w:color="auto"/>
              <w:left w:val="nil"/>
              <w:bottom w:val="single" w:sz="4" w:space="0" w:color="auto"/>
              <w:right w:val="single" w:sz="4" w:space="0" w:color="auto"/>
            </w:tcBorders>
            <w:shd w:val="clear" w:color="auto" w:fill="auto"/>
            <w:noWrap/>
            <w:vAlign w:val="center"/>
          </w:tcPr>
          <w:p w:rsidR="0010705A" w:rsidRPr="00033643" w:rsidRDefault="0010705A" w:rsidP="0010705A">
            <w:pPr>
              <w:ind w:firstLine="0"/>
              <w:jc w:val="center"/>
              <w:rPr>
                <w:sz w:val="24"/>
                <w:szCs w:val="24"/>
              </w:rPr>
            </w:pPr>
            <w:r w:rsidRPr="00033643">
              <w:rPr>
                <w:sz w:val="24"/>
                <w:szCs w:val="24"/>
              </w:rPr>
              <w:t>101 900,00</w:t>
            </w:r>
          </w:p>
        </w:tc>
      </w:tr>
      <w:tr w:rsidR="0010705A" w:rsidRPr="00701560" w:rsidTr="0010705A">
        <w:trPr>
          <w:trHeight w:val="300"/>
        </w:trPr>
        <w:tc>
          <w:tcPr>
            <w:tcW w:w="4400" w:type="dxa"/>
            <w:tcBorders>
              <w:top w:val="single" w:sz="4" w:space="0" w:color="auto"/>
              <w:left w:val="single" w:sz="4" w:space="0" w:color="auto"/>
              <w:bottom w:val="single" w:sz="4" w:space="0" w:color="auto"/>
              <w:right w:val="single" w:sz="4" w:space="0" w:color="auto"/>
            </w:tcBorders>
            <w:shd w:val="clear" w:color="auto" w:fill="auto"/>
          </w:tcPr>
          <w:p w:rsidR="0010705A" w:rsidRPr="00033643" w:rsidRDefault="0010705A" w:rsidP="0010705A">
            <w:pPr>
              <w:ind w:firstLine="0"/>
              <w:jc w:val="left"/>
              <w:rPr>
                <w:sz w:val="24"/>
                <w:szCs w:val="24"/>
              </w:rPr>
            </w:pPr>
            <w:r w:rsidRPr="00033643">
              <w:rPr>
                <w:sz w:val="24"/>
                <w:szCs w:val="24"/>
              </w:rPr>
              <w:t>МО «</w:t>
            </w:r>
            <w:proofErr w:type="spellStart"/>
            <w:r w:rsidRPr="00033643">
              <w:rPr>
                <w:sz w:val="24"/>
                <w:szCs w:val="24"/>
              </w:rPr>
              <w:t>Юшарский</w:t>
            </w:r>
            <w:proofErr w:type="spellEnd"/>
            <w:r w:rsidRPr="00033643">
              <w:rPr>
                <w:sz w:val="24"/>
                <w:szCs w:val="24"/>
              </w:rPr>
              <w:t xml:space="preserve"> сельсовет»</w:t>
            </w:r>
            <w:r>
              <w:rPr>
                <w:sz w:val="24"/>
                <w:szCs w:val="24"/>
              </w:rPr>
              <w:t xml:space="preserve"> </w:t>
            </w:r>
            <w:r>
              <w:t>НАО</w:t>
            </w:r>
          </w:p>
        </w:tc>
        <w:tc>
          <w:tcPr>
            <w:tcW w:w="2480" w:type="dxa"/>
            <w:tcBorders>
              <w:top w:val="single" w:sz="4" w:space="0" w:color="auto"/>
              <w:left w:val="nil"/>
              <w:bottom w:val="single" w:sz="4" w:space="0" w:color="auto"/>
              <w:right w:val="single" w:sz="4" w:space="0" w:color="auto"/>
            </w:tcBorders>
            <w:shd w:val="clear" w:color="auto" w:fill="auto"/>
            <w:noWrap/>
            <w:vAlign w:val="center"/>
          </w:tcPr>
          <w:p w:rsidR="0010705A" w:rsidRPr="00033643" w:rsidRDefault="0010705A" w:rsidP="0010705A">
            <w:pPr>
              <w:ind w:firstLine="0"/>
              <w:jc w:val="center"/>
              <w:rPr>
                <w:sz w:val="24"/>
                <w:szCs w:val="24"/>
              </w:rPr>
            </w:pPr>
            <w:r w:rsidRPr="00033643">
              <w:rPr>
                <w:sz w:val="24"/>
                <w:szCs w:val="24"/>
              </w:rPr>
              <w:t>181 700,00</w:t>
            </w:r>
          </w:p>
        </w:tc>
        <w:tc>
          <w:tcPr>
            <w:tcW w:w="2481" w:type="dxa"/>
            <w:tcBorders>
              <w:top w:val="single" w:sz="4" w:space="0" w:color="auto"/>
              <w:left w:val="nil"/>
              <w:bottom w:val="single" w:sz="4" w:space="0" w:color="auto"/>
              <w:right w:val="single" w:sz="4" w:space="0" w:color="auto"/>
            </w:tcBorders>
            <w:shd w:val="clear" w:color="auto" w:fill="auto"/>
            <w:noWrap/>
            <w:vAlign w:val="center"/>
          </w:tcPr>
          <w:p w:rsidR="0010705A" w:rsidRPr="00033643" w:rsidRDefault="0010705A" w:rsidP="0010705A">
            <w:pPr>
              <w:ind w:firstLine="0"/>
              <w:jc w:val="center"/>
              <w:rPr>
                <w:sz w:val="24"/>
                <w:szCs w:val="24"/>
              </w:rPr>
            </w:pPr>
            <w:r w:rsidRPr="00033643">
              <w:rPr>
                <w:sz w:val="24"/>
                <w:szCs w:val="24"/>
              </w:rPr>
              <w:t>181 700,00</w:t>
            </w:r>
          </w:p>
        </w:tc>
      </w:tr>
      <w:tr w:rsidR="0010705A" w:rsidRPr="00701560" w:rsidTr="0010705A">
        <w:trPr>
          <w:trHeight w:val="300"/>
        </w:trPr>
        <w:tc>
          <w:tcPr>
            <w:tcW w:w="4400" w:type="dxa"/>
            <w:tcBorders>
              <w:top w:val="single" w:sz="4" w:space="0" w:color="auto"/>
              <w:left w:val="single" w:sz="4" w:space="0" w:color="auto"/>
              <w:bottom w:val="single" w:sz="4" w:space="0" w:color="auto"/>
              <w:right w:val="single" w:sz="4" w:space="0" w:color="auto"/>
            </w:tcBorders>
            <w:shd w:val="clear" w:color="auto" w:fill="auto"/>
          </w:tcPr>
          <w:p w:rsidR="0010705A" w:rsidRPr="00033643" w:rsidRDefault="0010705A" w:rsidP="0010705A">
            <w:pPr>
              <w:ind w:firstLine="0"/>
              <w:jc w:val="left"/>
              <w:rPr>
                <w:sz w:val="24"/>
                <w:szCs w:val="24"/>
              </w:rPr>
            </w:pPr>
            <w:r w:rsidRPr="00033643">
              <w:rPr>
                <w:sz w:val="24"/>
                <w:szCs w:val="24"/>
              </w:rPr>
              <w:t>МО «Городское поселение «Рабочий поселок «Искателей»</w:t>
            </w:r>
          </w:p>
        </w:tc>
        <w:tc>
          <w:tcPr>
            <w:tcW w:w="2480" w:type="dxa"/>
            <w:tcBorders>
              <w:top w:val="single" w:sz="4" w:space="0" w:color="auto"/>
              <w:left w:val="nil"/>
              <w:bottom w:val="single" w:sz="4" w:space="0" w:color="auto"/>
              <w:right w:val="single" w:sz="4" w:space="0" w:color="auto"/>
            </w:tcBorders>
            <w:shd w:val="clear" w:color="auto" w:fill="auto"/>
            <w:noWrap/>
            <w:vAlign w:val="center"/>
          </w:tcPr>
          <w:p w:rsidR="0010705A" w:rsidRPr="00033643" w:rsidRDefault="0010705A" w:rsidP="0010705A">
            <w:pPr>
              <w:ind w:firstLine="0"/>
              <w:jc w:val="center"/>
              <w:rPr>
                <w:sz w:val="24"/>
                <w:szCs w:val="24"/>
              </w:rPr>
            </w:pPr>
            <w:r w:rsidRPr="00033643">
              <w:rPr>
                <w:sz w:val="24"/>
                <w:szCs w:val="24"/>
              </w:rPr>
              <w:t>2 279 700,00</w:t>
            </w:r>
          </w:p>
        </w:tc>
        <w:tc>
          <w:tcPr>
            <w:tcW w:w="2481" w:type="dxa"/>
            <w:tcBorders>
              <w:top w:val="single" w:sz="4" w:space="0" w:color="auto"/>
              <w:left w:val="nil"/>
              <w:bottom w:val="single" w:sz="4" w:space="0" w:color="auto"/>
              <w:right w:val="single" w:sz="4" w:space="0" w:color="auto"/>
            </w:tcBorders>
            <w:shd w:val="clear" w:color="auto" w:fill="auto"/>
            <w:noWrap/>
            <w:vAlign w:val="center"/>
          </w:tcPr>
          <w:p w:rsidR="0010705A" w:rsidRPr="00033643" w:rsidRDefault="0010705A" w:rsidP="0010705A">
            <w:pPr>
              <w:ind w:firstLine="0"/>
              <w:jc w:val="center"/>
              <w:rPr>
                <w:sz w:val="24"/>
                <w:szCs w:val="24"/>
              </w:rPr>
            </w:pPr>
            <w:r w:rsidRPr="00033643">
              <w:rPr>
                <w:sz w:val="24"/>
                <w:szCs w:val="24"/>
              </w:rPr>
              <w:t>2 279 700,00</w:t>
            </w:r>
          </w:p>
        </w:tc>
      </w:tr>
    </w:tbl>
    <w:p w:rsidR="00264B35" w:rsidRDefault="00264B35" w:rsidP="00264B35">
      <w:pPr>
        <w:ind w:firstLine="0"/>
        <w:jc w:val="left"/>
        <w:rPr>
          <w:sz w:val="24"/>
          <w:szCs w:val="26"/>
        </w:rPr>
      </w:pPr>
    </w:p>
    <w:p w:rsidR="0010705A" w:rsidRPr="00CA3962" w:rsidRDefault="0010705A" w:rsidP="00264B35">
      <w:pPr>
        <w:rPr>
          <w:sz w:val="24"/>
          <w:szCs w:val="24"/>
        </w:rPr>
      </w:pPr>
      <w:r w:rsidRPr="00CA3962">
        <w:rPr>
          <w:sz w:val="24"/>
          <w:szCs w:val="24"/>
        </w:rPr>
        <w:t>В 2017 году Администраци</w:t>
      </w:r>
      <w:r w:rsidR="00AD0488" w:rsidRPr="00CA3962">
        <w:rPr>
          <w:sz w:val="24"/>
          <w:szCs w:val="24"/>
        </w:rPr>
        <w:t>я</w:t>
      </w:r>
      <w:r w:rsidRPr="00CA3962">
        <w:rPr>
          <w:sz w:val="24"/>
          <w:szCs w:val="24"/>
        </w:rPr>
        <w:t xml:space="preserve"> Заполярного района организовала работы по ликвидации трех мест несанкционированного размещения отходов на межселенной территории, выделив на эти цели более 2,1 млн рублей на условиях </w:t>
      </w:r>
      <w:proofErr w:type="spellStart"/>
      <w:r w:rsidRPr="00CA3962">
        <w:rPr>
          <w:sz w:val="24"/>
          <w:szCs w:val="24"/>
        </w:rPr>
        <w:t>софинансирования</w:t>
      </w:r>
      <w:proofErr w:type="spellEnd"/>
      <w:r w:rsidRPr="00CA3962">
        <w:rPr>
          <w:sz w:val="24"/>
          <w:szCs w:val="24"/>
        </w:rPr>
        <w:t xml:space="preserve"> половины затрат из окружного бюджета.</w:t>
      </w:r>
    </w:p>
    <w:p w:rsidR="0010705A" w:rsidRPr="00CA3962" w:rsidRDefault="0010705A" w:rsidP="00264B35">
      <w:pPr>
        <w:rPr>
          <w:b/>
          <w:sz w:val="24"/>
          <w:szCs w:val="24"/>
        </w:rPr>
      </w:pPr>
      <w:r w:rsidRPr="00CA3962">
        <w:rPr>
          <w:sz w:val="24"/>
          <w:szCs w:val="24"/>
        </w:rPr>
        <w:t>Проведена уборка 3,3 га межселенной территории в лесной зоне к юго-западу от полигона твердых бытовых отходов городского округа «Город Нарьян-Мар». Работы выполнило ООО «</w:t>
      </w:r>
      <w:proofErr w:type="spellStart"/>
      <w:r w:rsidRPr="00CA3962">
        <w:rPr>
          <w:sz w:val="24"/>
          <w:szCs w:val="24"/>
        </w:rPr>
        <w:t>Камазтрансавто</w:t>
      </w:r>
      <w:proofErr w:type="spellEnd"/>
      <w:r w:rsidRPr="00CA3962">
        <w:rPr>
          <w:sz w:val="24"/>
          <w:szCs w:val="24"/>
        </w:rPr>
        <w:t xml:space="preserve">» группы компаний «КТА». Подрядчик имеет опыт выполнения аналогичных работ в п. </w:t>
      </w:r>
      <w:proofErr w:type="spellStart"/>
      <w:r w:rsidRPr="00CA3962">
        <w:rPr>
          <w:sz w:val="24"/>
          <w:szCs w:val="24"/>
        </w:rPr>
        <w:t>Амдерма</w:t>
      </w:r>
      <w:proofErr w:type="spellEnd"/>
      <w:r w:rsidRPr="00CA3962">
        <w:rPr>
          <w:sz w:val="24"/>
          <w:szCs w:val="24"/>
        </w:rPr>
        <w:t xml:space="preserve"> и п. </w:t>
      </w:r>
      <w:proofErr w:type="spellStart"/>
      <w:r w:rsidRPr="00CA3962">
        <w:rPr>
          <w:sz w:val="24"/>
          <w:szCs w:val="24"/>
        </w:rPr>
        <w:t>Бугрино</w:t>
      </w:r>
      <w:proofErr w:type="spellEnd"/>
      <w:r w:rsidRPr="00CA3962">
        <w:rPr>
          <w:sz w:val="24"/>
          <w:szCs w:val="24"/>
        </w:rPr>
        <w:t>.</w:t>
      </w:r>
    </w:p>
    <w:p w:rsidR="0010705A" w:rsidRPr="00CA3962" w:rsidRDefault="0010705A" w:rsidP="00264B35">
      <w:pPr>
        <w:rPr>
          <w:sz w:val="24"/>
          <w:szCs w:val="24"/>
        </w:rPr>
      </w:pPr>
      <w:r w:rsidRPr="00CA3962">
        <w:rPr>
          <w:sz w:val="24"/>
          <w:szCs w:val="24"/>
        </w:rPr>
        <w:t xml:space="preserve">Организовав данные работы Администрация Заполярного района исполнила решение </w:t>
      </w:r>
      <w:proofErr w:type="spellStart"/>
      <w:r w:rsidRPr="00CA3962">
        <w:rPr>
          <w:sz w:val="24"/>
          <w:szCs w:val="24"/>
        </w:rPr>
        <w:t>Нарьян-Марского</w:t>
      </w:r>
      <w:proofErr w:type="spellEnd"/>
      <w:r w:rsidRPr="00CA3962">
        <w:rPr>
          <w:sz w:val="24"/>
          <w:szCs w:val="24"/>
        </w:rPr>
        <w:t xml:space="preserve"> городского суда. </w:t>
      </w:r>
      <w:proofErr w:type="gramStart"/>
      <w:r w:rsidRPr="00CA3962">
        <w:rPr>
          <w:sz w:val="24"/>
          <w:szCs w:val="24"/>
        </w:rPr>
        <w:t>Соответчиком  являлся</w:t>
      </w:r>
      <w:proofErr w:type="gramEnd"/>
      <w:r w:rsidRPr="00CA3962">
        <w:rPr>
          <w:sz w:val="24"/>
          <w:szCs w:val="24"/>
        </w:rPr>
        <w:t xml:space="preserve">  Департамент строительства, ЖКХ, энергетики и транспорта НАО, т.к. межселенная территория, на которой обнаружены свалки, относится к землям, государственная собственность на которые не разграничена, а потому, согласно действующему федеральному законодательству, ликвидация подобных свалок входит и в</w:t>
      </w:r>
      <w:r w:rsidR="00AD0488" w:rsidRPr="00CA3962">
        <w:rPr>
          <w:sz w:val="24"/>
          <w:szCs w:val="24"/>
        </w:rPr>
        <w:t> </w:t>
      </w:r>
      <w:r w:rsidRPr="00CA3962">
        <w:rPr>
          <w:sz w:val="24"/>
          <w:szCs w:val="24"/>
        </w:rPr>
        <w:t>компетенцию органов исполнительной власти региона.</w:t>
      </w:r>
    </w:p>
    <w:p w:rsidR="0010705A" w:rsidRPr="00CA3962" w:rsidRDefault="0010705A" w:rsidP="0010705A">
      <w:pPr>
        <w:rPr>
          <w:sz w:val="24"/>
          <w:szCs w:val="24"/>
        </w:rPr>
      </w:pPr>
    </w:p>
    <w:p w:rsidR="0011750F" w:rsidRPr="00CA3962" w:rsidRDefault="0011750F" w:rsidP="00D91893">
      <w:pPr>
        <w:pStyle w:val="1"/>
        <w:rPr>
          <w:sz w:val="24"/>
          <w:szCs w:val="24"/>
        </w:rPr>
      </w:pPr>
      <w:r w:rsidRPr="00CA3962">
        <w:rPr>
          <w:sz w:val="24"/>
          <w:szCs w:val="24"/>
        </w:rPr>
        <w:t xml:space="preserve">Раздел </w:t>
      </w:r>
      <w:r w:rsidR="00865F25" w:rsidRPr="00CA3962">
        <w:rPr>
          <w:sz w:val="24"/>
          <w:szCs w:val="24"/>
        </w:rPr>
        <w:t>6</w:t>
      </w:r>
      <w:r w:rsidRPr="00CA3962">
        <w:rPr>
          <w:sz w:val="24"/>
          <w:szCs w:val="24"/>
        </w:rPr>
        <w:t>. ЖИЛИЩНО-КОММУНАЛЬНОЕ ХОЗЯЙСТВО</w:t>
      </w:r>
    </w:p>
    <w:p w:rsidR="0011750F" w:rsidRPr="00CA3962" w:rsidRDefault="0011750F" w:rsidP="00165293">
      <w:pPr>
        <w:rPr>
          <w:sz w:val="24"/>
          <w:szCs w:val="24"/>
        </w:rPr>
      </w:pPr>
    </w:p>
    <w:p w:rsidR="0010705A" w:rsidRPr="00CA3962" w:rsidRDefault="0010705A" w:rsidP="0010705A">
      <w:pPr>
        <w:rPr>
          <w:sz w:val="24"/>
          <w:szCs w:val="24"/>
          <w:lang w:eastAsia="ru-RU"/>
        </w:rPr>
      </w:pPr>
      <w:r w:rsidRPr="00CA3962">
        <w:rPr>
          <w:sz w:val="24"/>
          <w:szCs w:val="24"/>
          <w:lang w:eastAsia="ru-RU"/>
        </w:rPr>
        <w:t>Управление ЖКХ и строительства Администрации Заполярного района в 2017 году организовывало работу и обеспечивало реализацию мероприятий по следующим основным видам деятельности:</w:t>
      </w:r>
    </w:p>
    <w:p w:rsidR="0010705A" w:rsidRPr="00CA3962" w:rsidRDefault="0010705A" w:rsidP="009E67EE">
      <w:pPr>
        <w:widowControl w:val="0"/>
        <w:numPr>
          <w:ilvl w:val="0"/>
          <w:numId w:val="13"/>
        </w:numPr>
        <w:tabs>
          <w:tab w:val="left" w:pos="1134"/>
        </w:tabs>
        <w:autoSpaceDE w:val="0"/>
        <w:autoSpaceDN w:val="0"/>
        <w:adjustRightInd w:val="0"/>
        <w:ind w:left="0" w:firstLine="709"/>
        <w:contextualSpacing/>
        <w:rPr>
          <w:rFonts w:ascii="Times New Roman CYR" w:eastAsia="Times New Roman" w:hAnsi="Times New Roman CYR" w:cs="Times New Roman CYR"/>
          <w:sz w:val="24"/>
          <w:szCs w:val="24"/>
          <w:lang w:eastAsia="ru-RU"/>
        </w:rPr>
      </w:pPr>
      <w:r w:rsidRPr="00CA3962">
        <w:rPr>
          <w:rFonts w:ascii="Times New Roman CYR" w:eastAsia="Times New Roman" w:hAnsi="Times New Roman CYR" w:cs="Times New Roman CYR"/>
          <w:sz w:val="24"/>
          <w:szCs w:val="24"/>
          <w:lang w:eastAsia="ru-RU"/>
        </w:rPr>
        <w:t xml:space="preserve">тепло- и электроэнергетика, </w:t>
      </w:r>
      <w:proofErr w:type="spellStart"/>
      <w:r w:rsidRPr="00CA3962">
        <w:rPr>
          <w:rFonts w:ascii="Times New Roman CYR" w:eastAsia="Times New Roman" w:hAnsi="Times New Roman CYR" w:cs="Times New Roman CYR"/>
          <w:sz w:val="24"/>
          <w:szCs w:val="24"/>
          <w:lang w:eastAsia="ru-RU"/>
        </w:rPr>
        <w:t>энергоэффективность</w:t>
      </w:r>
      <w:proofErr w:type="spellEnd"/>
      <w:r w:rsidRPr="00CA3962">
        <w:rPr>
          <w:rFonts w:ascii="Times New Roman CYR" w:eastAsia="Times New Roman" w:hAnsi="Times New Roman CYR" w:cs="Times New Roman CYR"/>
          <w:sz w:val="24"/>
          <w:szCs w:val="24"/>
          <w:lang w:eastAsia="ru-RU"/>
        </w:rPr>
        <w:t>, подготовка объектов энергетики к эксплуатации в осенне-зимний период (ОЗП);</w:t>
      </w:r>
    </w:p>
    <w:p w:rsidR="0010705A" w:rsidRPr="00CA3962" w:rsidRDefault="0010705A" w:rsidP="009E67EE">
      <w:pPr>
        <w:widowControl w:val="0"/>
        <w:numPr>
          <w:ilvl w:val="0"/>
          <w:numId w:val="13"/>
        </w:numPr>
        <w:tabs>
          <w:tab w:val="left" w:pos="1134"/>
        </w:tabs>
        <w:autoSpaceDE w:val="0"/>
        <w:autoSpaceDN w:val="0"/>
        <w:adjustRightInd w:val="0"/>
        <w:ind w:left="0" w:firstLine="709"/>
        <w:contextualSpacing/>
        <w:rPr>
          <w:rFonts w:ascii="Times New Roman CYR" w:eastAsia="Times New Roman" w:hAnsi="Times New Roman CYR" w:cs="Times New Roman CYR"/>
          <w:sz w:val="24"/>
          <w:szCs w:val="24"/>
          <w:lang w:eastAsia="ru-RU"/>
        </w:rPr>
      </w:pPr>
      <w:r w:rsidRPr="00CA3962">
        <w:rPr>
          <w:rFonts w:ascii="Times New Roman CYR" w:eastAsia="Times New Roman" w:hAnsi="Times New Roman CYR" w:cs="Times New Roman CYR"/>
          <w:sz w:val="24"/>
          <w:szCs w:val="24"/>
          <w:lang w:eastAsia="ru-RU"/>
        </w:rPr>
        <w:t>жилищно-коммунальное хозяйство;</w:t>
      </w:r>
    </w:p>
    <w:p w:rsidR="0010705A" w:rsidRPr="00CA3962" w:rsidRDefault="0010705A" w:rsidP="009E67EE">
      <w:pPr>
        <w:widowControl w:val="0"/>
        <w:numPr>
          <w:ilvl w:val="0"/>
          <w:numId w:val="13"/>
        </w:numPr>
        <w:tabs>
          <w:tab w:val="left" w:pos="1134"/>
        </w:tabs>
        <w:autoSpaceDE w:val="0"/>
        <w:autoSpaceDN w:val="0"/>
        <w:adjustRightInd w:val="0"/>
        <w:ind w:left="0" w:firstLine="709"/>
        <w:contextualSpacing/>
        <w:rPr>
          <w:rFonts w:ascii="Times New Roman CYR" w:eastAsia="Times New Roman" w:hAnsi="Times New Roman CYR" w:cs="Times New Roman CYR"/>
          <w:sz w:val="24"/>
          <w:szCs w:val="24"/>
          <w:lang w:eastAsia="ru-RU"/>
        </w:rPr>
      </w:pPr>
      <w:r w:rsidRPr="00CA3962">
        <w:rPr>
          <w:rFonts w:ascii="Times New Roman CYR" w:eastAsia="Times New Roman" w:hAnsi="Times New Roman CYR" w:cs="Times New Roman CYR"/>
          <w:sz w:val="24"/>
          <w:szCs w:val="24"/>
          <w:lang w:eastAsia="ru-RU"/>
        </w:rPr>
        <w:t>строительство объектов и капитальный ремонт жилфонда;</w:t>
      </w:r>
    </w:p>
    <w:p w:rsidR="0010705A" w:rsidRPr="00CA3962" w:rsidRDefault="0010705A" w:rsidP="009E67EE">
      <w:pPr>
        <w:widowControl w:val="0"/>
        <w:numPr>
          <w:ilvl w:val="0"/>
          <w:numId w:val="13"/>
        </w:numPr>
        <w:tabs>
          <w:tab w:val="left" w:pos="1134"/>
        </w:tabs>
        <w:autoSpaceDE w:val="0"/>
        <w:autoSpaceDN w:val="0"/>
        <w:adjustRightInd w:val="0"/>
        <w:ind w:left="0" w:firstLine="709"/>
        <w:contextualSpacing/>
        <w:rPr>
          <w:rFonts w:ascii="Times New Roman CYR" w:eastAsia="Times New Roman" w:hAnsi="Times New Roman CYR" w:cs="Times New Roman CYR"/>
          <w:sz w:val="24"/>
          <w:szCs w:val="24"/>
          <w:lang w:eastAsia="ru-RU"/>
        </w:rPr>
      </w:pPr>
      <w:r w:rsidRPr="00CA3962">
        <w:rPr>
          <w:rFonts w:ascii="Times New Roman CYR" w:eastAsia="Times New Roman" w:hAnsi="Times New Roman CYR" w:cs="Times New Roman CYR"/>
          <w:sz w:val="24"/>
          <w:szCs w:val="24"/>
          <w:lang w:eastAsia="ru-RU"/>
        </w:rPr>
        <w:t>обеспечение жителей района питьевой водой;</w:t>
      </w:r>
    </w:p>
    <w:p w:rsidR="0010705A" w:rsidRPr="00CA3962" w:rsidRDefault="0010705A" w:rsidP="009E67EE">
      <w:pPr>
        <w:widowControl w:val="0"/>
        <w:numPr>
          <w:ilvl w:val="0"/>
          <w:numId w:val="13"/>
        </w:numPr>
        <w:tabs>
          <w:tab w:val="left" w:pos="1134"/>
        </w:tabs>
        <w:autoSpaceDE w:val="0"/>
        <w:autoSpaceDN w:val="0"/>
        <w:adjustRightInd w:val="0"/>
        <w:ind w:left="0" w:firstLine="709"/>
        <w:contextualSpacing/>
        <w:rPr>
          <w:rFonts w:ascii="Times New Roman CYR" w:eastAsia="Times New Roman" w:hAnsi="Times New Roman CYR" w:cs="Times New Roman CYR"/>
          <w:sz w:val="24"/>
          <w:szCs w:val="24"/>
          <w:lang w:eastAsia="ru-RU"/>
        </w:rPr>
      </w:pPr>
      <w:r w:rsidRPr="00CA3962">
        <w:rPr>
          <w:rFonts w:ascii="Times New Roman CYR" w:hAnsi="Times New Roman CYR" w:cs="Times New Roman CYR"/>
          <w:sz w:val="24"/>
          <w:szCs w:val="24"/>
        </w:rPr>
        <w:t>оказание транспортных услуг населению;</w:t>
      </w:r>
    </w:p>
    <w:p w:rsidR="0010705A" w:rsidRPr="00CA3962" w:rsidRDefault="0010705A" w:rsidP="009E67EE">
      <w:pPr>
        <w:widowControl w:val="0"/>
        <w:numPr>
          <w:ilvl w:val="0"/>
          <w:numId w:val="13"/>
        </w:numPr>
        <w:tabs>
          <w:tab w:val="left" w:pos="1134"/>
        </w:tabs>
        <w:autoSpaceDE w:val="0"/>
        <w:autoSpaceDN w:val="0"/>
        <w:adjustRightInd w:val="0"/>
        <w:ind w:left="0" w:firstLine="709"/>
        <w:contextualSpacing/>
        <w:rPr>
          <w:rFonts w:ascii="Times New Roman CYR" w:eastAsia="Times New Roman" w:hAnsi="Times New Roman CYR" w:cs="Times New Roman CYR"/>
          <w:sz w:val="24"/>
          <w:szCs w:val="24"/>
          <w:lang w:eastAsia="ru-RU"/>
        </w:rPr>
      </w:pPr>
      <w:r w:rsidRPr="00CA3962">
        <w:rPr>
          <w:rFonts w:ascii="Times New Roman CYR" w:eastAsia="Times New Roman" w:hAnsi="Times New Roman CYR" w:cs="Times New Roman CYR"/>
          <w:sz w:val="24"/>
          <w:szCs w:val="24"/>
          <w:lang w:eastAsia="ru-RU"/>
        </w:rPr>
        <w:t>опережающий завоз топлива</w:t>
      </w:r>
      <w:r w:rsidRPr="00CA3962">
        <w:rPr>
          <w:sz w:val="24"/>
          <w:szCs w:val="24"/>
        </w:rPr>
        <w:t xml:space="preserve"> в сельские населённые пункты Заполярного района (</w:t>
      </w:r>
      <w:r w:rsidRPr="00CA3962">
        <w:rPr>
          <w:rFonts w:ascii="Times New Roman CYR" w:hAnsi="Times New Roman CYR" w:cs="Times New Roman CYR"/>
          <w:sz w:val="24"/>
          <w:szCs w:val="24"/>
        </w:rPr>
        <w:t>совместно с отделом экономики и прогнозирования Администрации Заполярного района).</w:t>
      </w:r>
    </w:p>
    <w:p w:rsidR="0010705A" w:rsidRPr="00CA3962" w:rsidRDefault="0010705A" w:rsidP="0010705A">
      <w:pPr>
        <w:widowControl w:val="0"/>
        <w:tabs>
          <w:tab w:val="left" w:pos="0"/>
        </w:tabs>
        <w:autoSpaceDE w:val="0"/>
        <w:autoSpaceDN w:val="0"/>
        <w:adjustRightInd w:val="0"/>
        <w:contextualSpacing/>
        <w:rPr>
          <w:rFonts w:ascii="Times New Roman CYR" w:eastAsia="Times New Roman" w:hAnsi="Times New Roman CYR" w:cs="Times New Roman CYR"/>
          <w:sz w:val="24"/>
          <w:szCs w:val="24"/>
          <w:lang w:eastAsia="ru-RU"/>
        </w:rPr>
      </w:pPr>
      <w:r w:rsidRPr="00CA3962">
        <w:rPr>
          <w:rFonts w:ascii="Times New Roman CYR" w:eastAsia="Times New Roman" w:hAnsi="Times New Roman CYR" w:cs="Times New Roman CYR"/>
          <w:sz w:val="24"/>
          <w:szCs w:val="24"/>
          <w:lang w:eastAsia="ru-RU"/>
        </w:rPr>
        <w:t>В</w:t>
      </w:r>
      <w:r w:rsidRPr="00CA3962">
        <w:rPr>
          <w:rFonts w:ascii="Times New Roman CYR" w:hAnsi="Times New Roman CYR" w:cs="Times New Roman CYR"/>
          <w:sz w:val="24"/>
          <w:szCs w:val="24"/>
        </w:rPr>
        <w:t xml:space="preserve"> связи с уменьшением общего объема строительства объектов, заказчиком которых выступает Администрация Заполярного района и её структурные подразделения и учреждения, а также в связи с проводимыми в Администрации Заполярного района процессами оптимизации численности личного состава, летом 2017 года принято решение о реорганизации Управления путем присоединения к Администрации (</w:t>
      </w:r>
      <w:r w:rsidRPr="00CA3962">
        <w:rPr>
          <w:rFonts w:ascii="Times New Roman CYR" w:eastAsia="Times New Roman" w:hAnsi="Times New Roman CYR" w:cs="Times New Roman CYR"/>
          <w:sz w:val="24"/>
          <w:szCs w:val="24"/>
          <w:lang w:eastAsia="ru-RU"/>
        </w:rPr>
        <w:t xml:space="preserve">с 20 октября 2017 года создан отдел ЖКХ и энергетики) </w:t>
      </w:r>
      <w:r w:rsidRPr="00CA3962">
        <w:rPr>
          <w:rFonts w:ascii="Times New Roman CYR" w:hAnsi="Times New Roman CYR" w:cs="Times New Roman CYR"/>
          <w:sz w:val="24"/>
          <w:szCs w:val="24"/>
        </w:rPr>
        <w:t>и упразднения отдела строительства. Функции муниципального заказчика в области строительства в полном объёме переданы МКУ ЗР «Северное».</w:t>
      </w:r>
    </w:p>
    <w:p w:rsidR="0010705A" w:rsidRPr="004237B2" w:rsidRDefault="0010705A" w:rsidP="0010705A">
      <w:pPr>
        <w:widowControl w:val="0"/>
        <w:autoSpaceDE w:val="0"/>
        <w:autoSpaceDN w:val="0"/>
        <w:adjustRightInd w:val="0"/>
        <w:rPr>
          <w:rFonts w:ascii="Times New Roman CYR" w:hAnsi="Times New Roman CYR" w:cs="Times New Roman CYR"/>
          <w:szCs w:val="26"/>
        </w:rPr>
      </w:pPr>
    </w:p>
    <w:p w:rsidR="0010705A" w:rsidRPr="00CA3962" w:rsidRDefault="0010705A" w:rsidP="0010705A">
      <w:pPr>
        <w:pStyle w:val="2"/>
        <w:rPr>
          <w:sz w:val="24"/>
          <w:szCs w:val="24"/>
        </w:rPr>
      </w:pPr>
      <w:r w:rsidRPr="00CA3962">
        <w:rPr>
          <w:sz w:val="24"/>
          <w:szCs w:val="24"/>
        </w:rPr>
        <w:lastRenderedPageBreak/>
        <w:t>6.1. Тепло- и электроэнергетика, вопросы энергетической</w:t>
      </w:r>
      <w:r w:rsidRPr="00CA3962">
        <w:rPr>
          <w:sz w:val="24"/>
          <w:szCs w:val="24"/>
        </w:rPr>
        <w:br/>
        <w:t>эффективности</w:t>
      </w:r>
    </w:p>
    <w:p w:rsidR="0010705A" w:rsidRPr="00CA3962" w:rsidRDefault="0010705A" w:rsidP="0010705A">
      <w:pPr>
        <w:widowControl w:val="0"/>
        <w:autoSpaceDE w:val="0"/>
        <w:autoSpaceDN w:val="0"/>
        <w:adjustRightInd w:val="0"/>
        <w:rPr>
          <w:color w:val="000000"/>
          <w:sz w:val="24"/>
          <w:szCs w:val="24"/>
        </w:rPr>
      </w:pPr>
      <w:r w:rsidRPr="00CA3962">
        <w:rPr>
          <w:rFonts w:ascii="Times New Roman CYR" w:hAnsi="Times New Roman CYR" w:cs="Times New Roman CYR"/>
          <w:sz w:val="24"/>
          <w:szCs w:val="24"/>
        </w:rPr>
        <w:t>Основные мероприятия по данному направлению реализуются в рамках муниципальной пр</w:t>
      </w:r>
      <w:r w:rsidRPr="00CA3962">
        <w:rPr>
          <w:sz w:val="24"/>
          <w:szCs w:val="24"/>
        </w:rPr>
        <w:t>ограммы «</w:t>
      </w:r>
      <w:r w:rsidRPr="00CA3962">
        <w:rPr>
          <w:color w:val="000000"/>
          <w:sz w:val="24"/>
          <w:szCs w:val="24"/>
        </w:rPr>
        <w:t>«Комплексное развитие муниципального района «Заполярный район» на 2017</w:t>
      </w:r>
      <w:r w:rsidR="00AD0488" w:rsidRPr="00CA3962">
        <w:rPr>
          <w:color w:val="000000"/>
          <w:sz w:val="24"/>
          <w:szCs w:val="24"/>
        </w:rPr>
        <w:t> – </w:t>
      </w:r>
      <w:r w:rsidRPr="00CA3962">
        <w:rPr>
          <w:color w:val="000000"/>
          <w:sz w:val="24"/>
          <w:szCs w:val="24"/>
        </w:rPr>
        <w:t>2019 годы» (подпрограмма 4 «</w:t>
      </w:r>
      <w:proofErr w:type="spellStart"/>
      <w:r w:rsidRPr="00CA3962">
        <w:rPr>
          <w:color w:val="000000"/>
          <w:spacing w:val="2"/>
          <w:sz w:val="24"/>
          <w:szCs w:val="24"/>
        </w:rPr>
        <w:t>Энергоэффективность</w:t>
      </w:r>
      <w:proofErr w:type="spellEnd"/>
      <w:r w:rsidRPr="00CA3962">
        <w:rPr>
          <w:color w:val="000000"/>
          <w:spacing w:val="2"/>
          <w:sz w:val="24"/>
          <w:szCs w:val="24"/>
        </w:rPr>
        <w:t xml:space="preserve"> и развитие энергетики муниципального района «Заполярный район</w:t>
      </w:r>
      <w:r w:rsidRPr="00CA3962">
        <w:rPr>
          <w:color w:val="000000"/>
          <w:sz w:val="24"/>
          <w:szCs w:val="24"/>
        </w:rPr>
        <w:t>»).</w:t>
      </w:r>
    </w:p>
    <w:p w:rsidR="0010705A" w:rsidRPr="00CA3962" w:rsidRDefault="0010705A" w:rsidP="0010705A">
      <w:pPr>
        <w:widowControl w:val="0"/>
        <w:autoSpaceDE w:val="0"/>
        <w:autoSpaceDN w:val="0"/>
        <w:adjustRightInd w:val="0"/>
        <w:rPr>
          <w:rFonts w:ascii="Times New Roman CYR" w:hAnsi="Times New Roman CYR" w:cs="Times New Roman CYR"/>
          <w:sz w:val="24"/>
          <w:szCs w:val="24"/>
        </w:rPr>
      </w:pPr>
      <w:r w:rsidRPr="00CA3962">
        <w:rPr>
          <w:rFonts w:ascii="Times New Roman CYR" w:hAnsi="Times New Roman CYR" w:cs="Times New Roman CYR"/>
          <w:sz w:val="24"/>
          <w:szCs w:val="24"/>
        </w:rPr>
        <w:t xml:space="preserve">Мероприятия по подготовке </w:t>
      </w:r>
      <w:r w:rsidRPr="00CA3962">
        <w:rPr>
          <w:color w:val="000000"/>
          <w:sz w:val="24"/>
          <w:szCs w:val="24"/>
        </w:rPr>
        <w:t xml:space="preserve">объектов коммунальной инфраструктуры </w:t>
      </w:r>
      <w:r w:rsidRPr="00CA3962">
        <w:rPr>
          <w:rFonts w:ascii="Times New Roman CYR" w:hAnsi="Times New Roman CYR" w:cs="Times New Roman CYR"/>
          <w:sz w:val="24"/>
          <w:szCs w:val="24"/>
        </w:rPr>
        <w:t>к осенне-зимнему периоду (ОЗП) 2017</w:t>
      </w:r>
      <w:r w:rsidR="00AD0488" w:rsidRPr="00CA3962">
        <w:rPr>
          <w:rFonts w:ascii="Times New Roman CYR" w:hAnsi="Times New Roman CYR" w:cs="Times New Roman CYR"/>
          <w:sz w:val="24"/>
          <w:szCs w:val="24"/>
        </w:rPr>
        <w:t>/</w:t>
      </w:r>
      <w:r w:rsidRPr="00CA3962">
        <w:rPr>
          <w:rFonts w:ascii="Times New Roman CYR" w:hAnsi="Times New Roman CYR" w:cs="Times New Roman CYR"/>
          <w:sz w:val="24"/>
          <w:szCs w:val="24"/>
        </w:rPr>
        <w:t>18 года реализовывались и финансировались, как мероприятия муниципальной программы.</w:t>
      </w:r>
    </w:p>
    <w:p w:rsidR="0010705A" w:rsidRPr="00CA3962" w:rsidRDefault="0010705A" w:rsidP="0010705A">
      <w:pPr>
        <w:widowControl w:val="0"/>
        <w:autoSpaceDE w:val="0"/>
        <w:autoSpaceDN w:val="0"/>
        <w:adjustRightInd w:val="0"/>
        <w:rPr>
          <w:rFonts w:ascii="Times New Roman CYR" w:hAnsi="Times New Roman CYR" w:cs="Times New Roman CYR"/>
          <w:sz w:val="24"/>
          <w:szCs w:val="24"/>
        </w:rPr>
      </w:pPr>
      <w:r w:rsidRPr="00CA3962">
        <w:rPr>
          <w:rFonts w:ascii="Times New Roman CYR" w:hAnsi="Times New Roman CYR" w:cs="Times New Roman CYR"/>
          <w:sz w:val="24"/>
          <w:szCs w:val="24"/>
        </w:rPr>
        <w:t>Тепло- и электроэнергетика относится к той части районного хозяйства, от которой зависит напрямую вся жизнь в сельских поселениях, функционирование социально важных объектов.</w:t>
      </w:r>
    </w:p>
    <w:p w:rsidR="0010705A" w:rsidRPr="00CA3962" w:rsidRDefault="0010705A" w:rsidP="0010705A">
      <w:pPr>
        <w:widowControl w:val="0"/>
        <w:autoSpaceDE w:val="0"/>
        <w:autoSpaceDN w:val="0"/>
        <w:adjustRightInd w:val="0"/>
        <w:rPr>
          <w:rFonts w:ascii="Times New Roman CYR" w:hAnsi="Times New Roman CYR" w:cs="Times New Roman CYR"/>
          <w:sz w:val="24"/>
          <w:szCs w:val="24"/>
        </w:rPr>
      </w:pPr>
      <w:r w:rsidRPr="00CA3962">
        <w:rPr>
          <w:sz w:val="24"/>
          <w:szCs w:val="24"/>
        </w:rPr>
        <w:t>В настоящее время электроснабжение населённых пунктов на территории</w:t>
      </w:r>
      <w:r w:rsidRPr="00CA3962">
        <w:rPr>
          <w:rFonts w:ascii="Times New Roman CYR" w:hAnsi="Times New Roman CYR" w:cs="Times New Roman CYR"/>
          <w:sz w:val="24"/>
          <w:szCs w:val="24"/>
        </w:rPr>
        <w:t xml:space="preserve"> района осуществляется от 34 автономных электростанций, также в 4 населённых пунктах установлены резервные автономные ДЭС, в своем большинстве не связанных в единую энергосистему.</w:t>
      </w:r>
    </w:p>
    <w:p w:rsidR="0010705A" w:rsidRPr="00CA3962" w:rsidRDefault="0010705A" w:rsidP="0010705A">
      <w:pPr>
        <w:widowControl w:val="0"/>
        <w:autoSpaceDE w:val="0"/>
        <w:autoSpaceDN w:val="0"/>
        <w:adjustRightInd w:val="0"/>
        <w:rPr>
          <w:rFonts w:ascii="Times New Roman CYR" w:hAnsi="Times New Roman CYR" w:cs="Times New Roman CYR"/>
          <w:sz w:val="24"/>
          <w:szCs w:val="24"/>
        </w:rPr>
      </w:pPr>
      <w:r w:rsidRPr="00CA3962">
        <w:rPr>
          <w:rFonts w:ascii="Times New Roman CYR" w:hAnsi="Times New Roman CYR" w:cs="Times New Roman CYR"/>
          <w:sz w:val="24"/>
          <w:szCs w:val="24"/>
        </w:rPr>
        <w:t>В Заполярном районе также отсутствует единая система теплоснабжения. Как правило, теплоснабжение жилых домов, зданий учреждений, предприятий и организаций организовано от автономных котельных, работающих на том или ином виде топлива. В 12 сельских населённых пунктах к централизованному теплоснабжению подключены социальные учреждения и муниципальный жилфонд.</w:t>
      </w:r>
    </w:p>
    <w:p w:rsidR="0010705A" w:rsidRPr="00CA3962" w:rsidRDefault="0010705A" w:rsidP="0010705A">
      <w:pPr>
        <w:ind w:firstLine="567"/>
        <w:rPr>
          <w:strike/>
          <w:sz w:val="24"/>
          <w:szCs w:val="24"/>
        </w:rPr>
      </w:pPr>
      <w:r w:rsidRPr="00CA3962">
        <w:rPr>
          <w:rFonts w:ascii="Times New Roman CYR" w:hAnsi="Times New Roman CYR" w:cs="Times New Roman CYR"/>
          <w:sz w:val="24"/>
          <w:szCs w:val="24"/>
        </w:rPr>
        <w:t xml:space="preserve">Выполненный в прошлые годы серьёзный объём работ на объектах ЖКХ позволяет говорить о существенном качественном улучшении общего состояния энергетического комплекса Заполярного района в целом. </w:t>
      </w:r>
    </w:p>
    <w:p w:rsidR="0010705A" w:rsidRPr="00CA3962" w:rsidRDefault="0010705A" w:rsidP="0010705A">
      <w:pPr>
        <w:widowControl w:val="0"/>
        <w:autoSpaceDE w:val="0"/>
        <w:autoSpaceDN w:val="0"/>
        <w:adjustRightInd w:val="0"/>
        <w:rPr>
          <w:rFonts w:ascii="Times New Roman CYR" w:hAnsi="Times New Roman CYR" w:cs="Times New Roman CYR"/>
          <w:sz w:val="24"/>
          <w:szCs w:val="24"/>
        </w:rPr>
      </w:pPr>
      <w:r w:rsidRPr="00CA3962">
        <w:rPr>
          <w:rFonts w:ascii="Times New Roman CYR" w:hAnsi="Times New Roman CYR" w:cs="Times New Roman CYR"/>
          <w:sz w:val="24"/>
          <w:szCs w:val="24"/>
        </w:rPr>
        <w:t>В 2017 году с целью дальнейшего качественного улучшения ситуации в тепло- и электроэнергетике, модернизации и подготовке оборудования и объектов энергетики к зимнему периоду эксплуатации 2017</w:t>
      </w:r>
      <w:r w:rsidR="00AD0488" w:rsidRPr="00CA3962">
        <w:rPr>
          <w:rFonts w:ascii="Times New Roman CYR" w:hAnsi="Times New Roman CYR" w:cs="Times New Roman CYR"/>
          <w:sz w:val="24"/>
          <w:szCs w:val="24"/>
        </w:rPr>
        <w:t>/</w:t>
      </w:r>
      <w:r w:rsidRPr="00CA3962">
        <w:rPr>
          <w:rFonts w:ascii="Times New Roman CYR" w:hAnsi="Times New Roman CYR" w:cs="Times New Roman CYR"/>
          <w:sz w:val="24"/>
          <w:szCs w:val="24"/>
        </w:rPr>
        <w:t>18 года эксплуатирующие организации и администрации муниципальных образований выполнили следующий объём работ, профинансированный, в основном</w:t>
      </w:r>
      <w:r w:rsidRPr="00CA3962">
        <w:rPr>
          <w:rFonts w:ascii="Times New Roman CYR" w:hAnsi="Times New Roman CYR" w:cs="Times New Roman CYR"/>
          <w:b/>
          <w:sz w:val="24"/>
          <w:szCs w:val="24"/>
        </w:rPr>
        <w:t>,</w:t>
      </w:r>
      <w:r w:rsidRPr="00CA3962">
        <w:rPr>
          <w:rFonts w:ascii="Times New Roman CYR" w:hAnsi="Times New Roman CYR" w:cs="Times New Roman CYR"/>
          <w:sz w:val="24"/>
          <w:szCs w:val="24"/>
        </w:rPr>
        <w:t xml:space="preserve"> за счёт средств бюджета Заполярного района на общую сумму около 34,0 млн руб. (см. табл. 7). </w:t>
      </w:r>
      <w:r w:rsidRPr="00CA3962">
        <w:rPr>
          <w:rFonts w:ascii="Times New Roman CYR" w:hAnsi="Times New Roman CYR" w:cs="Times New Roman CYR"/>
          <w:bCs/>
          <w:sz w:val="24"/>
          <w:szCs w:val="24"/>
        </w:rPr>
        <w:t xml:space="preserve">Мероприятия по подготовке к ОЗП также реализовывались </w:t>
      </w:r>
      <w:proofErr w:type="spellStart"/>
      <w:r w:rsidRPr="00CA3962">
        <w:rPr>
          <w:rFonts w:ascii="Times New Roman CYR" w:hAnsi="Times New Roman CYR" w:cs="Times New Roman CYR"/>
          <w:bCs/>
          <w:sz w:val="24"/>
          <w:szCs w:val="24"/>
        </w:rPr>
        <w:t>ресурсоснабжающими</w:t>
      </w:r>
      <w:proofErr w:type="spellEnd"/>
      <w:r w:rsidRPr="00CA3962">
        <w:rPr>
          <w:rFonts w:ascii="Times New Roman CYR" w:hAnsi="Times New Roman CYR" w:cs="Times New Roman CYR"/>
          <w:bCs/>
          <w:sz w:val="24"/>
          <w:szCs w:val="24"/>
        </w:rPr>
        <w:t xml:space="preserve"> предприятиями и поселениями за счёт собственных средств.</w:t>
      </w:r>
    </w:p>
    <w:p w:rsidR="0010705A" w:rsidRPr="00C529DB" w:rsidRDefault="0010705A" w:rsidP="0010705A">
      <w:pPr>
        <w:widowControl w:val="0"/>
        <w:autoSpaceDE w:val="0"/>
        <w:autoSpaceDN w:val="0"/>
        <w:adjustRightInd w:val="0"/>
        <w:jc w:val="right"/>
        <w:rPr>
          <w:rFonts w:ascii="Times New Roman CYR" w:hAnsi="Times New Roman CYR" w:cs="Times New Roman CYR"/>
          <w:bCs/>
          <w:sz w:val="24"/>
        </w:rPr>
      </w:pPr>
      <w:r w:rsidRPr="00C529DB">
        <w:rPr>
          <w:rFonts w:ascii="Times New Roman CYR" w:hAnsi="Times New Roman CYR" w:cs="Times New Roman CYR"/>
          <w:bCs/>
          <w:sz w:val="24"/>
        </w:rPr>
        <w:t>Табл. 7</w:t>
      </w:r>
    </w:p>
    <w:tbl>
      <w:tblPr>
        <w:tblStyle w:val="af3"/>
        <w:tblW w:w="9356" w:type="dxa"/>
        <w:tblInd w:w="108" w:type="dxa"/>
        <w:tblLook w:val="04A0" w:firstRow="1" w:lastRow="0" w:firstColumn="1" w:lastColumn="0" w:noHBand="0" w:noVBand="1"/>
      </w:tblPr>
      <w:tblGrid>
        <w:gridCol w:w="709"/>
        <w:gridCol w:w="8647"/>
      </w:tblGrid>
      <w:tr w:rsidR="0010705A" w:rsidRPr="0035386A" w:rsidTr="0010705A">
        <w:tc>
          <w:tcPr>
            <w:tcW w:w="709" w:type="dxa"/>
            <w:vAlign w:val="center"/>
          </w:tcPr>
          <w:p w:rsidR="0010705A" w:rsidRPr="00CA3962" w:rsidRDefault="0010705A" w:rsidP="0010705A">
            <w:pPr>
              <w:widowControl w:val="0"/>
              <w:autoSpaceDE w:val="0"/>
              <w:autoSpaceDN w:val="0"/>
              <w:adjustRightInd w:val="0"/>
              <w:ind w:firstLine="0"/>
              <w:jc w:val="center"/>
              <w:rPr>
                <w:rFonts w:ascii="Times New Roman CYR" w:hAnsi="Times New Roman CYR" w:cs="Times New Roman CYR"/>
                <w:b/>
                <w:bCs/>
                <w:sz w:val="24"/>
                <w:szCs w:val="24"/>
              </w:rPr>
            </w:pPr>
            <w:r w:rsidRPr="00CA3962">
              <w:rPr>
                <w:rFonts w:ascii="Times New Roman CYR" w:hAnsi="Times New Roman CYR" w:cs="Times New Roman CYR"/>
                <w:b/>
                <w:bCs/>
                <w:sz w:val="24"/>
                <w:szCs w:val="24"/>
              </w:rPr>
              <w:t>№ п/п</w:t>
            </w:r>
          </w:p>
        </w:tc>
        <w:tc>
          <w:tcPr>
            <w:tcW w:w="8647" w:type="dxa"/>
            <w:vAlign w:val="center"/>
          </w:tcPr>
          <w:p w:rsidR="0010705A" w:rsidRPr="00CA3962" w:rsidRDefault="0010705A" w:rsidP="0010705A">
            <w:pPr>
              <w:widowControl w:val="0"/>
              <w:autoSpaceDE w:val="0"/>
              <w:autoSpaceDN w:val="0"/>
              <w:adjustRightInd w:val="0"/>
              <w:ind w:firstLine="0"/>
              <w:jc w:val="center"/>
              <w:rPr>
                <w:rFonts w:ascii="Times New Roman CYR" w:hAnsi="Times New Roman CYR" w:cs="Times New Roman CYR"/>
                <w:b/>
                <w:bCs/>
                <w:sz w:val="24"/>
                <w:szCs w:val="24"/>
              </w:rPr>
            </w:pPr>
            <w:r w:rsidRPr="00CA3962">
              <w:rPr>
                <w:rFonts w:ascii="Times New Roman CYR" w:hAnsi="Times New Roman CYR" w:cs="Times New Roman CYR"/>
                <w:b/>
                <w:bCs/>
                <w:sz w:val="24"/>
                <w:szCs w:val="24"/>
              </w:rPr>
              <w:t>Наименование мероприятия</w:t>
            </w:r>
          </w:p>
        </w:tc>
      </w:tr>
      <w:tr w:rsidR="0010705A" w:rsidRPr="0035386A" w:rsidTr="0010705A">
        <w:tc>
          <w:tcPr>
            <w:tcW w:w="709" w:type="dxa"/>
          </w:tcPr>
          <w:p w:rsidR="0010705A" w:rsidRPr="00CA3962" w:rsidRDefault="0010705A" w:rsidP="009E67EE">
            <w:pPr>
              <w:pStyle w:val="ab"/>
              <w:widowControl w:val="0"/>
              <w:numPr>
                <w:ilvl w:val="0"/>
                <w:numId w:val="37"/>
              </w:numPr>
              <w:tabs>
                <w:tab w:val="left" w:pos="176"/>
              </w:tabs>
              <w:autoSpaceDE w:val="0"/>
              <w:autoSpaceDN w:val="0"/>
              <w:adjustRightInd w:val="0"/>
              <w:ind w:left="34" w:right="-108" w:firstLine="0"/>
              <w:jc w:val="left"/>
              <w:rPr>
                <w:rFonts w:ascii="Times New Roman CYR" w:hAnsi="Times New Roman CYR" w:cs="Times New Roman CYR"/>
                <w:bCs/>
              </w:rPr>
            </w:pPr>
          </w:p>
        </w:tc>
        <w:tc>
          <w:tcPr>
            <w:tcW w:w="8647" w:type="dxa"/>
            <w:vAlign w:val="center"/>
          </w:tcPr>
          <w:p w:rsidR="0010705A" w:rsidRPr="00CA3962" w:rsidRDefault="0010705A" w:rsidP="0010705A">
            <w:pPr>
              <w:ind w:firstLine="0"/>
              <w:jc w:val="left"/>
              <w:outlineLvl w:val="1"/>
              <w:rPr>
                <w:sz w:val="24"/>
                <w:szCs w:val="24"/>
              </w:rPr>
            </w:pPr>
            <w:r w:rsidRPr="00CA3962">
              <w:rPr>
                <w:sz w:val="24"/>
                <w:szCs w:val="24"/>
              </w:rPr>
              <w:t xml:space="preserve">Замена котла в центральной котельной п. </w:t>
            </w:r>
            <w:proofErr w:type="spellStart"/>
            <w:r w:rsidRPr="00CA3962">
              <w:rPr>
                <w:sz w:val="24"/>
                <w:szCs w:val="24"/>
              </w:rPr>
              <w:t>Амдерма</w:t>
            </w:r>
            <w:proofErr w:type="spellEnd"/>
          </w:p>
        </w:tc>
      </w:tr>
      <w:tr w:rsidR="0010705A" w:rsidRPr="0035386A" w:rsidTr="0010705A">
        <w:tc>
          <w:tcPr>
            <w:tcW w:w="709" w:type="dxa"/>
            <w:vAlign w:val="center"/>
          </w:tcPr>
          <w:p w:rsidR="0010705A" w:rsidRPr="00CA3962" w:rsidRDefault="0010705A" w:rsidP="009E67EE">
            <w:pPr>
              <w:pStyle w:val="ab"/>
              <w:widowControl w:val="0"/>
              <w:numPr>
                <w:ilvl w:val="0"/>
                <w:numId w:val="37"/>
              </w:numPr>
              <w:tabs>
                <w:tab w:val="left" w:pos="34"/>
              </w:tabs>
              <w:autoSpaceDE w:val="0"/>
              <w:autoSpaceDN w:val="0"/>
              <w:adjustRightInd w:val="0"/>
              <w:ind w:left="34" w:right="-108" w:firstLine="0"/>
              <w:jc w:val="center"/>
              <w:rPr>
                <w:rFonts w:ascii="Times New Roman CYR" w:hAnsi="Times New Roman CYR" w:cs="Times New Roman CYR"/>
                <w:bCs/>
              </w:rPr>
            </w:pPr>
          </w:p>
        </w:tc>
        <w:tc>
          <w:tcPr>
            <w:tcW w:w="8647" w:type="dxa"/>
            <w:vAlign w:val="center"/>
          </w:tcPr>
          <w:p w:rsidR="0010705A" w:rsidRPr="00CA3962" w:rsidRDefault="0010705A" w:rsidP="0010705A">
            <w:pPr>
              <w:ind w:firstLine="0"/>
              <w:jc w:val="left"/>
              <w:outlineLvl w:val="1"/>
              <w:rPr>
                <w:sz w:val="24"/>
                <w:szCs w:val="24"/>
              </w:rPr>
            </w:pPr>
            <w:r w:rsidRPr="00CA3962">
              <w:rPr>
                <w:sz w:val="24"/>
                <w:szCs w:val="24"/>
              </w:rPr>
              <w:t xml:space="preserve">Поставка котла отопительного в котельную «Орбита» в с. </w:t>
            </w:r>
            <w:proofErr w:type="spellStart"/>
            <w:r w:rsidRPr="00CA3962">
              <w:rPr>
                <w:sz w:val="24"/>
                <w:szCs w:val="24"/>
              </w:rPr>
              <w:t>Тельвиска</w:t>
            </w:r>
            <w:proofErr w:type="spellEnd"/>
          </w:p>
        </w:tc>
      </w:tr>
      <w:tr w:rsidR="0010705A" w:rsidRPr="0035386A" w:rsidTr="0010705A">
        <w:tc>
          <w:tcPr>
            <w:tcW w:w="709" w:type="dxa"/>
            <w:vAlign w:val="center"/>
          </w:tcPr>
          <w:p w:rsidR="0010705A" w:rsidRPr="00CA3962" w:rsidRDefault="0010705A" w:rsidP="009E67EE">
            <w:pPr>
              <w:pStyle w:val="ab"/>
              <w:widowControl w:val="0"/>
              <w:numPr>
                <w:ilvl w:val="0"/>
                <w:numId w:val="37"/>
              </w:numPr>
              <w:tabs>
                <w:tab w:val="left" w:pos="34"/>
              </w:tabs>
              <w:autoSpaceDE w:val="0"/>
              <w:autoSpaceDN w:val="0"/>
              <w:adjustRightInd w:val="0"/>
              <w:ind w:left="34" w:right="-108" w:firstLine="0"/>
              <w:jc w:val="center"/>
              <w:rPr>
                <w:rFonts w:ascii="Times New Roman CYR" w:hAnsi="Times New Roman CYR" w:cs="Times New Roman CYR"/>
                <w:bCs/>
              </w:rPr>
            </w:pPr>
          </w:p>
        </w:tc>
        <w:tc>
          <w:tcPr>
            <w:tcW w:w="8647" w:type="dxa"/>
            <w:vAlign w:val="center"/>
          </w:tcPr>
          <w:p w:rsidR="0010705A" w:rsidRPr="00CA3962" w:rsidRDefault="0010705A" w:rsidP="0010705A">
            <w:pPr>
              <w:ind w:firstLine="0"/>
              <w:jc w:val="left"/>
              <w:outlineLvl w:val="1"/>
              <w:rPr>
                <w:sz w:val="24"/>
                <w:szCs w:val="24"/>
              </w:rPr>
            </w:pPr>
            <w:r w:rsidRPr="00CA3962">
              <w:rPr>
                <w:sz w:val="24"/>
                <w:szCs w:val="24"/>
              </w:rPr>
              <w:t xml:space="preserve">Приобретение </w:t>
            </w:r>
            <w:proofErr w:type="spellStart"/>
            <w:r w:rsidRPr="00CA3962">
              <w:rPr>
                <w:sz w:val="24"/>
                <w:szCs w:val="24"/>
              </w:rPr>
              <w:t>жидкотопливных</w:t>
            </w:r>
            <w:proofErr w:type="spellEnd"/>
            <w:r w:rsidRPr="00CA3962">
              <w:rPr>
                <w:sz w:val="24"/>
                <w:szCs w:val="24"/>
              </w:rPr>
              <w:t xml:space="preserve"> котлов (58 шт.) для обеспечения теплоснабжением социальных объектов в д. Каменка, п. </w:t>
            </w:r>
            <w:proofErr w:type="spellStart"/>
            <w:r w:rsidRPr="00CA3962">
              <w:rPr>
                <w:sz w:val="24"/>
                <w:szCs w:val="24"/>
              </w:rPr>
              <w:t>Хонгурей</w:t>
            </w:r>
            <w:proofErr w:type="spellEnd"/>
            <w:r w:rsidRPr="00CA3962">
              <w:rPr>
                <w:sz w:val="24"/>
                <w:szCs w:val="24"/>
              </w:rPr>
              <w:t>, с. </w:t>
            </w:r>
            <w:proofErr w:type="spellStart"/>
            <w:r w:rsidRPr="00CA3962">
              <w:rPr>
                <w:sz w:val="24"/>
                <w:szCs w:val="24"/>
              </w:rPr>
              <w:t>Шойна</w:t>
            </w:r>
            <w:proofErr w:type="spellEnd"/>
            <w:r w:rsidRPr="00CA3962">
              <w:rPr>
                <w:sz w:val="24"/>
                <w:szCs w:val="24"/>
              </w:rPr>
              <w:t xml:space="preserve">, п. </w:t>
            </w:r>
            <w:proofErr w:type="spellStart"/>
            <w:r w:rsidRPr="00CA3962">
              <w:rPr>
                <w:sz w:val="24"/>
                <w:szCs w:val="24"/>
              </w:rPr>
              <w:t>Индига</w:t>
            </w:r>
            <w:proofErr w:type="spellEnd"/>
            <w:r w:rsidRPr="00CA3962">
              <w:rPr>
                <w:sz w:val="24"/>
                <w:szCs w:val="24"/>
              </w:rPr>
              <w:t xml:space="preserve">, п. </w:t>
            </w:r>
            <w:proofErr w:type="spellStart"/>
            <w:r w:rsidRPr="00CA3962">
              <w:rPr>
                <w:sz w:val="24"/>
                <w:szCs w:val="24"/>
              </w:rPr>
              <w:t>Выучейский</w:t>
            </w:r>
            <w:proofErr w:type="spellEnd"/>
            <w:r w:rsidRPr="00CA3962">
              <w:rPr>
                <w:sz w:val="24"/>
                <w:szCs w:val="24"/>
              </w:rPr>
              <w:t xml:space="preserve">, д. Верхняя </w:t>
            </w:r>
            <w:proofErr w:type="spellStart"/>
            <w:r w:rsidRPr="00CA3962">
              <w:rPr>
                <w:sz w:val="24"/>
                <w:szCs w:val="24"/>
              </w:rPr>
              <w:t>Пёша</w:t>
            </w:r>
            <w:proofErr w:type="spellEnd"/>
          </w:p>
        </w:tc>
      </w:tr>
      <w:tr w:rsidR="0010705A" w:rsidRPr="0035386A" w:rsidTr="0010705A">
        <w:tc>
          <w:tcPr>
            <w:tcW w:w="709" w:type="dxa"/>
            <w:vAlign w:val="center"/>
          </w:tcPr>
          <w:p w:rsidR="0010705A" w:rsidRPr="00CA3962" w:rsidRDefault="0010705A" w:rsidP="009E67EE">
            <w:pPr>
              <w:pStyle w:val="ab"/>
              <w:widowControl w:val="0"/>
              <w:numPr>
                <w:ilvl w:val="0"/>
                <w:numId w:val="37"/>
              </w:numPr>
              <w:tabs>
                <w:tab w:val="left" w:pos="34"/>
              </w:tabs>
              <w:autoSpaceDE w:val="0"/>
              <w:autoSpaceDN w:val="0"/>
              <w:adjustRightInd w:val="0"/>
              <w:ind w:left="34" w:right="-108" w:firstLine="0"/>
              <w:jc w:val="center"/>
              <w:rPr>
                <w:rFonts w:ascii="Times New Roman CYR" w:hAnsi="Times New Roman CYR" w:cs="Times New Roman CYR"/>
                <w:bCs/>
              </w:rPr>
            </w:pPr>
          </w:p>
        </w:tc>
        <w:tc>
          <w:tcPr>
            <w:tcW w:w="8647" w:type="dxa"/>
            <w:vAlign w:val="center"/>
          </w:tcPr>
          <w:p w:rsidR="0010705A" w:rsidRPr="00CA3962" w:rsidRDefault="0010705A" w:rsidP="0010705A">
            <w:pPr>
              <w:ind w:firstLine="0"/>
              <w:jc w:val="left"/>
              <w:outlineLvl w:val="1"/>
              <w:rPr>
                <w:sz w:val="24"/>
                <w:szCs w:val="24"/>
              </w:rPr>
            </w:pPr>
            <w:r w:rsidRPr="00CA3962">
              <w:rPr>
                <w:sz w:val="24"/>
                <w:szCs w:val="24"/>
              </w:rPr>
              <w:t>Поставка ёмкостей (20 шт.) для хранения дизельного топлива в с. Ома МО «Омский сельсовет» НАО</w:t>
            </w:r>
          </w:p>
        </w:tc>
      </w:tr>
      <w:tr w:rsidR="0010705A" w:rsidRPr="0035386A" w:rsidTr="0010705A">
        <w:tc>
          <w:tcPr>
            <w:tcW w:w="709" w:type="dxa"/>
            <w:vAlign w:val="center"/>
          </w:tcPr>
          <w:p w:rsidR="0010705A" w:rsidRPr="00CA3962" w:rsidRDefault="0010705A" w:rsidP="009E67EE">
            <w:pPr>
              <w:pStyle w:val="ab"/>
              <w:widowControl w:val="0"/>
              <w:numPr>
                <w:ilvl w:val="0"/>
                <w:numId w:val="37"/>
              </w:numPr>
              <w:tabs>
                <w:tab w:val="left" w:pos="34"/>
              </w:tabs>
              <w:autoSpaceDE w:val="0"/>
              <w:autoSpaceDN w:val="0"/>
              <w:adjustRightInd w:val="0"/>
              <w:ind w:left="34" w:right="-108" w:firstLine="0"/>
              <w:jc w:val="center"/>
              <w:rPr>
                <w:rFonts w:ascii="Times New Roman CYR" w:hAnsi="Times New Roman CYR" w:cs="Times New Roman CYR"/>
                <w:bCs/>
              </w:rPr>
            </w:pPr>
          </w:p>
        </w:tc>
        <w:tc>
          <w:tcPr>
            <w:tcW w:w="8647" w:type="dxa"/>
            <w:vAlign w:val="center"/>
          </w:tcPr>
          <w:p w:rsidR="0010705A" w:rsidRPr="00CA3962" w:rsidRDefault="0010705A" w:rsidP="0010705A">
            <w:pPr>
              <w:ind w:firstLine="0"/>
              <w:jc w:val="left"/>
              <w:outlineLvl w:val="1"/>
              <w:rPr>
                <w:sz w:val="24"/>
                <w:szCs w:val="24"/>
              </w:rPr>
            </w:pPr>
            <w:r w:rsidRPr="00CA3962">
              <w:rPr>
                <w:sz w:val="24"/>
                <w:szCs w:val="24"/>
              </w:rPr>
              <w:t xml:space="preserve">Доставка и монтаж резервного источника электроснабжения в д. </w:t>
            </w:r>
            <w:proofErr w:type="spellStart"/>
            <w:r w:rsidRPr="00CA3962">
              <w:rPr>
                <w:sz w:val="24"/>
                <w:szCs w:val="24"/>
              </w:rPr>
              <w:t>Тошвиска</w:t>
            </w:r>
            <w:proofErr w:type="spellEnd"/>
            <w:r w:rsidRPr="00CA3962">
              <w:rPr>
                <w:sz w:val="24"/>
                <w:szCs w:val="24"/>
              </w:rPr>
              <w:t xml:space="preserve"> МО «</w:t>
            </w:r>
            <w:proofErr w:type="spellStart"/>
            <w:r w:rsidRPr="00CA3962">
              <w:rPr>
                <w:sz w:val="24"/>
                <w:szCs w:val="24"/>
              </w:rPr>
              <w:t>Великовисочный</w:t>
            </w:r>
            <w:proofErr w:type="spellEnd"/>
            <w:r w:rsidRPr="00CA3962">
              <w:rPr>
                <w:sz w:val="24"/>
                <w:szCs w:val="24"/>
              </w:rPr>
              <w:t xml:space="preserve"> сельсовет» НАО</w:t>
            </w:r>
          </w:p>
        </w:tc>
      </w:tr>
      <w:tr w:rsidR="0010705A" w:rsidRPr="0035386A" w:rsidTr="0010705A">
        <w:tc>
          <w:tcPr>
            <w:tcW w:w="709" w:type="dxa"/>
            <w:vAlign w:val="center"/>
          </w:tcPr>
          <w:p w:rsidR="0010705A" w:rsidRPr="00CA3962" w:rsidRDefault="0010705A" w:rsidP="009E67EE">
            <w:pPr>
              <w:pStyle w:val="ab"/>
              <w:widowControl w:val="0"/>
              <w:numPr>
                <w:ilvl w:val="0"/>
                <w:numId w:val="37"/>
              </w:numPr>
              <w:tabs>
                <w:tab w:val="left" w:pos="34"/>
              </w:tabs>
              <w:autoSpaceDE w:val="0"/>
              <w:autoSpaceDN w:val="0"/>
              <w:adjustRightInd w:val="0"/>
              <w:ind w:left="34" w:right="-108" w:firstLine="0"/>
              <w:jc w:val="center"/>
              <w:rPr>
                <w:rFonts w:ascii="Times New Roman CYR" w:hAnsi="Times New Roman CYR" w:cs="Times New Roman CYR"/>
                <w:bCs/>
              </w:rPr>
            </w:pPr>
          </w:p>
        </w:tc>
        <w:tc>
          <w:tcPr>
            <w:tcW w:w="8647" w:type="dxa"/>
            <w:vAlign w:val="center"/>
          </w:tcPr>
          <w:p w:rsidR="0010705A" w:rsidRPr="00CA3962" w:rsidRDefault="0010705A" w:rsidP="0010705A">
            <w:pPr>
              <w:ind w:firstLine="0"/>
              <w:jc w:val="left"/>
              <w:outlineLvl w:val="1"/>
              <w:rPr>
                <w:sz w:val="24"/>
                <w:szCs w:val="24"/>
              </w:rPr>
            </w:pPr>
            <w:r w:rsidRPr="00CA3962">
              <w:rPr>
                <w:sz w:val="24"/>
                <w:szCs w:val="24"/>
              </w:rPr>
              <w:t>Поставка инверторов для источников бесперебойного питания д. Мгла, д. </w:t>
            </w:r>
            <w:proofErr w:type="spellStart"/>
            <w:r w:rsidRPr="00CA3962">
              <w:rPr>
                <w:sz w:val="24"/>
                <w:szCs w:val="24"/>
              </w:rPr>
              <w:t>Волонга</w:t>
            </w:r>
            <w:proofErr w:type="spellEnd"/>
            <w:r w:rsidRPr="00CA3962">
              <w:rPr>
                <w:sz w:val="24"/>
                <w:szCs w:val="24"/>
              </w:rPr>
              <w:t xml:space="preserve">, д. Белушье, п. </w:t>
            </w:r>
            <w:proofErr w:type="spellStart"/>
            <w:r w:rsidRPr="00CA3962">
              <w:rPr>
                <w:sz w:val="24"/>
                <w:szCs w:val="24"/>
              </w:rPr>
              <w:t>Варнек</w:t>
            </w:r>
            <w:proofErr w:type="spellEnd"/>
            <w:r w:rsidRPr="00CA3962">
              <w:rPr>
                <w:sz w:val="24"/>
                <w:szCs w:val="24"/>
              </w:rPr>
              <w:t>, д. Устье</w:t>
            </w:r>
          </w:p>
        </w:tc>
      </w:tr>
      <w:tr w:rsidR="0010705A" w:rsidRPr="0035386A" w:rsidTr="0010705A">
        <w:tc>
          <w:tcPr>
            <w:tcW w:w="709" w:type="dxa"/>
            <w:vAlign w:val="center"/>
          </w:tcPr>
          <w:p w:rsidR="0010705A" w:rsidRPr="00CA3962" w:rsidRDefault="0010705A" w:rsidP="009E67EE">
            <w:pPr>
              <w:pStyle w:val="ab"/>
              <w:widowControl w:val="0"/>
              <w:numPr>
                <w:ilvl w:val="0"/>
                <w:numId w:val="37"/>
              </w:numPr>
              <w:tabs>
                <w:tab w:val="left" w:pos="34"/>
              </w:tabs>
              <w:autoSpaceDE w:val="0"/>
              <w:autoSpaceDN w:val="0"/>
              <w:adjustRightInd w:val="0"/>
              <w:ind w:left="34" w:right="-108" w:firstLine="0"/>
              <w:jc w:val="center"/>
              <w:rPr>
                <w:rFonts w:ascii="Times New Roman CYR" w:hAnsi="Times New Roman CYR" w:cs="Times New Roman CYR"/>
                <w:bCs/>
              </w:rPr>
            </w:pPr>
          </w:p>
        </w:tc>
        <w:tc>
          <w:tcPr>
            <w:tcW w:w="8647" w:type="dxa"/>
            <w:vAlign w:val="center"/>
          </w:tcPr>
          <w:p w:rsidR="0010705A" w:rsidRPr="00CA3962" w:rsidRDefault="0010705A" w:rsidP="0010705A">
            <w:pPr>
              <w:ind w:firstLine="0"/>
              <w:jc w:val="left"/>
              <w:outlineLvl w:val="1"/>
              <w:rPr>
                <w:sz w:val="24"/>
                <w:szCs w:val="24"/>
              </w:rPr>
            </w:pPr>
            <w:r w:rsidRPr="00CA3962">
              <w:rPr>
                <w:sz w:val="24"/>
                <w:szCs w:val="24"/>
              </w:rPr>
              <w:t xml:space="preserve">Приобретение и доставка аккумуляторов для обеспечения бесперебойного электроснабжения д. Мгла, д. </w:t>
            </w:r>
            <w:proofErr w:type="spellStart"/>
            <w:r w:rsidRPr="00CA3962">
              <w:rPr>
                <w:sz w:val="24"/>
                <w:szCs w:val="24"/>
              </w:rPr>
              <w:t>Волонга</w:t>
            </w:r>
            <w:proofErr w:type="spellEnd"/>
            <w:r w:rsidRPr="00CA3962">
              <w:rPr>
                <w:sz w:val="24"/>
                <w:szCs w:val="24"/>
              </w:rPr>
              <w:t xml:space="preserve">, д. Белушье, п. </w:t>
            </w:r>
            <w:proofErr w:type="spellStart"/>
            <w:r w:rsidRPr="00CA3962">
              <w:rPr>
                <w:sz w:val="24"/>
                <w:szCs w:val="24"/>
              </w:rPr>
              <w:t>Варнек</w:t>
            </w:r>
            <w:proofErr w:type="spellEnd"/>
            <w:r w:rsidRPr="00CA3962">
              <w:rPr>
                <w:sz w:val="24"/>
                <w:szCs w:val="24"/>
              </w:rPr>
              <w:t>, д. Устье</w:t>
            </w:r>
          </w:p>
        </w:tc>
      </w:tr>
      <w:tr w:rsidR="0010705A" w:rsidRPr="0035386A" w:rsidTr="0010705A">
        <w:tc>
          <w:tcPr>
            <w:tcW w:w="709" w:type="dxa"/>
            <w:vAlign w:val="center"/>
          </w:tcPr>
          <w:p w:rsidR="0010705A" w:rsidRPr="00CA3962" w:rsidRDefault="0010705A" w:rsidP="009E67EE">
            <w:pPr>
              <w:pStyle w:val="ab"/>
              <w:widowControl w:val="0"/>
              <w:numPr>
                <w:ilvl w:val="0"/>
                <w:numId w:val="37"/>
              </w:numPr>
              <w:tabs>
                <w:tab w:val="left" w:pos="34"/>
              </w:tabs>
              <w:autoSpaceDE w:val="0"/>
              <w:autoSpaceDN w:val="0"/>
              <w:adjustRightInd w:val="0"/>
              <w:ind w:left="34" w:right="-108" w:firstLine="0"/>
              <w:jc w:val="center"/>
              <w:rPr>
                <w:rFonts w:ascii="Times New Roman CYR" w:hAnsi="Times New Roman CYR" w:cs="Times New Roman CYR"/>
                <w:bCs/>
              </w:rPr>
            </w:pPr>
          </w:p>
        </w:tc>
        <w:tc>
          <w:tcPr>
            <w:tcW w:w="8647" w:type="dxa"/>
            <w:vAlign w:val="bottom"/>
          </w:tcPr>
          <w:p w:rsidR="0010705A" w:rsidRPr="00CA3962" w:rsidRDefault="0010705A" w:rsidP="0010705A">
            <w:pPr>
              <w:ind w:firstLine="0"/>
              <w:jc w:val="left"/>
              <w:outlineLvl w:val="1"/>
              <w:rPr>
                <w:color w:val="000000"/>
                <w:sz w:val="24"/>
                <w:szCs w:val="24"/>
              </w:rPr>
            </w:pPr>
            <w:r w:rsidRPr="00CA3962">
              <w:rPr>
                <w:color w:val="000000"/>
                <w:sz w:val="24"/>
                <w:szCs w:val="24"/>
              </w:rPr>
              <w:t>Выполнение работ по гидравлической промывке, испытаниям на плотность и прочность системы отопления потребителя тепловой энергии:</w:t>
            </w:r>
          </w:p>
        </w:tc>
      </w:tr>
      <w:tr w:rsidR="0010705A" w:rsidRPr="0035386A" w:rsidTr="0010705A">
        <w:tc>
          <w:tcPr>
            <w:tcW w:w="709" w:type="dxa"/>
            <w:vAlign w:val="center"/>
          </w:tcPr>
          <w:p w:rsidR="0010705A" w:rsidRPr="00CA3962" w:rsidRDefault="0010705A" w:rsidP="0010705A">
            <w:pPr>
              <w:widowControl w:val="0"/>
              <w:tabs>
                <w:tab w:val="left" w:pos="34"/>
              </w:tabs>
              <w:autoSpaceDE w:val="0"/>
              <w:autoSpaceDN w:val="0"/>
              <w:adjustRightInd w:val="0"/>
              <w:ind w:left="34" w:right="-108" w:firstLine="0"/>
              <w:jc w:val="center"/>
              <w:rPr>
                <w:rFonts w:ascii="Times New Roman CYR" w:hAnsi="Times New Roman CYR" w:cs="Times New Roman CYR"/>
                <w:bCs/>
                <w:sz w:val="24"/>
                <w:szCs w:val="24"/>
              </w:rPr>
            </w:pPr>
          </w:p>
        </w:tc>
        <w:tc>
          <w:tcPr>
            <w:tcW w:w="8647" w:type="dxa"/>
            <w:vAlign w:val="center"/>
          </w:tcPr>
          <w:p w:rsidR="0010705A" w:rsidRPr="00CA3962" w:rsidRDefault="0010705A" w:rsidP="0010705A">
            <w:pPr>
              <w:ind w:firstLine="0"/>
              <w:jc w:val="left"/>
              <w:outlineLvl w:val="1"/>
              <w:rPr>
                <w:color w:val="000000"/>
                <w:sz w:val="24"/>
                <w:szCs w:val="24"/>
              </w:rPr>
            </w:pPr>
            <w:r w:rsidRPr="00CA3962">
              <w:rPr>
                <w:color w:val="000000"/>
                <w:sz w:val="24"/>
                <w:szCs w:val="24"/>
              </w:rPr>
              <w:t>МО «</w:t>
            </w:r>
            <w:proofErr w:type="spellStart"/>
            <w:r w:rsidRPr="00CA3962">
              <w:rPr>
                <w:color w:val="000000"/>
                <w:sz w:val="24"/>
                <w:szCs w:val="24"/>
              </w:rPr>
              <w:t>Великовисочный</w:t>
            </w:r>
            <w:proofErr w:type="spellEnd"/>
            <w:r w:rsidRPr="00CA3962">
              <w:rPr>
                <w:color w:val="000000"/>
                <w:sz w:val="24"/>
                <w:szCs w:val="24"/>
              </w:rPr>
              <w:t xml:space="preserve"> сельсовет» НАО</w:t>
            </w:r>
          </w:p>
        </w:tc>
      </w:tr>
      <w:tr w:rsidR="0010705A" w:rsidRPr="0035386A" w:rsidTr="0010705A">
        <w:tc>
          <w:tcPr>
            <w:tcW w:w="709" w:type="dxa"/>
            <w:vAlign w:val="center"/>
          </w:tcPr>
          <w:p w:rsidR="0010705A" w:rsidRPr="00CA3962" w:rsidRDefault="0010705A" w:rsidP="0010705A">
            <w:pPr>
              <w:widowControl w:val="0"/>
              <w:tabs>
                <w:tab w:val="left" w:pos="34"/>
              </w:tabs>
              <w:autoSpaceDE w:val="0"/>
              <w:autoSpaceDN w:val="0"/>
              <w:adjustRightInd w:val="0"/>
              <w:ind w:left="34" w:right="-108" w:firstLine="0"/>
              <w:jc w:val="center"/>
              <w:rPr>
                <w:rFonts w:ascii="Times New Roman CYR" w:hAnsi="Times New Roman CYR" w:cs="Times New Roman CYR"/>
                <w:bCs/>
                <w:sz w:val="24"/>
                <w:szCs w:val="24"/>
              </w:rPr>
            </w:pPr>
          </w:p>
        </w:tc>
        <w:tc>
          <w:tcPr>
            <w:tcW w:w="8647" w:type="dxa"/>
            <w:vAlign w:val="center"/>
          </w:tcPr>
          <w:p w:rsidR="0010705A" w:rsidRPr="00CA3962" w:rsidRDefault="0010705A" w:rsidP="0010705A">
            <w:pPr>
              <w:ind w:firstLine="0"/>
              <w:jc w:val="left"/>
              <w:outlineLvl w:val="1"/>
              <w:rPr>
                <w:color w:val="000000"/>
                <w:sz w:val="24"/>
                <w:szCs w:val="24"/>
              </w:rPr>
            </w:pPr>
            <w:r w:rsidRPr="00CA3962">
              <w:rPr>
                <w:color w:val="000000"/>
                <w:sz w:val="24"/>
                <w:szCs w:val="24"/>
              </w:rPr>
              <w:t>МО «</w:t>
            </w:r>
            <w:proofErr w:type="spellStart"/>
            <w:r w:rsidRPr="00CA3962">
              <w:rPr>
                <w:color w:val="000000"/>
                <w:sz w:val="24"/>
                <w:szCs w:val="24"/>
              </w:rPr>
              <w:t>Коткинский</w:t>
            </w:r>
            <w:proofErr w:type="spellEnd"/>
            <w:r w:rsidRPr="00CA3962">
              <w:rPr>
                <w:color w:val="000000"/>
                <w:sz w:val="24"/>
                <w:szCs w:val="24"/>
              </w:rPr>
              <w:t xml:space="preserve"> сельсовет» НАО</w:t>
            </w:r>
          </w:p>
        </w:tc>
      </w:tr>
      <w:tr w:rsidR="0010705A" w:rsidRPr="0035386A" w:rsidTr="0010705A">
        <w:tc>
          <w:tcPr>
            <w:tcW w:w="709" w:type="dxa"/>
            <w:vAlign w:val="center"/>
          </w:tcPr>
          <w:p w:rsidR="0010705A" w:rsidRPr="00CA3962" w:rsidRDefault="0010705A" w:rsidP="0010705A">
            <w:pPr>
              <w:widowControl w:val="0"/>
              <w:tabs>
                <w:tab w:val="left" w:pos="34"/>
              </w:tabs>
              <w:autoSpaceDE w:val="0"/>
              <w:autoSpaceDN w:val="0"/>
              <w:adjustRightInd w:val="0"/>
              <w:ind w:left="34" w:right="-108" w:firstLine="0"/>
              <w:jc w:val="center"/>
              <w:rPr>
                <w:rFonts w:ascii="Times New Roman CYR" w:hAnsi="Times New Roman CYR" w:cs="Times New Roman CYR"/>
                <w:bCs/>
                <w:sz w:val="24"/>
                <w:szCs w:val="24"/>
              </w:rPr>
            </w:pPr>
          </w:p>
        </w:tc>
        <w:tc>
          <w:tcPr>
            <w:tcW w:w="8647" w:type="dxa"/>
          </w:tcPr>
          <w:p w:rsidR="0010705A" w:rsidRPr="00CA3962" w:rsidRDefault="0010705A" w:rsidP="0010705A">
            <w:pPr>
              <w:ind w:firstLine="0"/>
              <w:jc w:val="left"/>
              <w:outlineLvl w:val="1"/>
              <w:rPr>
                <w:color w:val="000000"/>
                <w:sz w:val="24"/>
                <w:szCs w:val="24"/>
              </w:rPr>
            </w:pPr>
            <w:r w:rsidRPr="00CA3962">
              <w:rPr>
                <w:color w:val="000000"/>
                <w:sz w:val="24"/>
                <w:szCs w:val="24"/>
              </w:rPr>
              <w:t>МО «Омский сельсовет» НАО</w:t>
            </w:r>
          </w:p>
        </w:tc>
      </w:tr>
      <w:tr w:rsidR="0010705A" w:rsidRPr="0035386A" w:rsidTr="0010705A">
        <w:tc>
          <w:tcPr>
            <w:tcW w:w="709" w:type="dxa"/>
            <w:vAlign w:val="center"/>
          </w:tcPr>
          <w:p w:rsidR="0010705A" w:rsidRPr="00CA3962" w:rsidRDefault="0010705A" w:rsidP="0010705A">
            <w:pPr>
              <w:widowControl w:val="0"/>
              <w:tabs>
                <w:tab w:val="left" w:pos="34"/>
              </w:tabs>
              <w:autoSpaceDE w:val="0"/>
              <w:autoSpaceDN w:val="0"/>
              <w:adjustRightInd w:val="0"/>
              <w:ind w:left="34" w:right="-108" w:firstLine="0"/>
              <w:jc w:val="center"/>
              <w:rPr>
                <w:rFonts w:ascii="Times New Roman CYR" w:hAnsi="Times New Roman CYR" w:cs="Times New Roman CYR"/>
                <w:bCs/>
                <w:sz w:val="24"/>
                <w:szCs w:val="24"/>
              </w:rPr>
            </w:pPr>
          </w:p>
        </w:tc>
        <w:tc>
          <w:tcPr>
            <w:tcW w:w="8647" w:type="dxa"/>
            <w:vAlign w:val="center"/>
          </w:tcPr>
          <w:p w:rsidR="0010705A" w:rsidRPr="00CA3962" w:rsidRDefault="0010705A" w:rsidP="0010705A">
            <w:pPr>
              <w:ind w:firstLine="0"/>
              <w:jc w:val="left"/>
              <w:outlineLvl w:val="1"/>
              <w:rPr>
                <w:color w:val="000000"/>
                <w:sz w:val="24"/>
                <w:szCs w:val="24"/>
              </w:rPr>
            </w:pPr>
            <w:r w:rsidRPr="00CA3962">
              <w:rPr>
                <w:color w:val="000000"/>
                <w:sz w:val="24"/>
                <w:szCs w:val="24"/>
              </w:rPr>
              <w:t>МО «</w:t>
            </w:r>
            <w:proofErr w:type="spellStart"/>
            <w:r w:rsidRPr="00CA3962">
              <w:rPr>
                <w:color w:val="000000"/>
                <w:sz w:val="24"/>
                <w:szCs w:val="24"/>
              </w:rPr>
              <w:t>Пёшский</w:t>
            </w:r>
            <w:proofErr w:type="spellEnd"/>
            <w:r w:rsidRPr="00CA3962">
              <w:rPr>
                <w:color w:val="000000"/>
                <w:sz w:val="24"/>
                <w:szCs w:val="24"/>
              </w:rPr>
              <w:t xml:space="preserve"> сельсовет» НАО</w:t>
            </w:r>
          </w:p>
        </w:tc>
      </w:tr>
      <w:tr w:rsidR="0010705A" w:rsidRPr="0035386A" w:rsidTr="0010705A">
        <w:tc>
          <w:tcPr>
            <w:tcW w:w="709" w:type="dxa"/>
            <w:vAlign w:val="center"/>
          </w:tcPr>
          <w:p w:rsidR="0010705A" w:rsidRPr="00CA3962" w:rsidRDefault="0010705A" w:rsidP="0010705A">
            <w:pPr>
              <w:widowControl w:val="0"/>
              <w:tabs>
                <w:tab w:val="left" w:pos="34"/>
              </w:tabs>
              <w:autoSpaceDE w:val="0"/>
              <w:autoSpaceDN w:val="0"/>
              <w:adjustRightInd w:val="0"/>
              <w:ind w:left="34" w:right="-108" w:firstLine="0"/>
              <w:jc w:val="center"/>
              <w:rPr>
                <w:rFonts w:ascii="Times New Roman CYR" w:hAnsi="Times New Roman CYR" w:cs="Times New Roman CYR"/>
                <w:bCs/>
                <w:sz w:val="24"/>
                <w:szCs w:val="24"/>
              </w:rPr>
            </w:pPr>
          </w:p>
        </w:tc>
        <w:tc>
          <w:tcPr>
            <w:tcW w:w="8647" w:type="dxa"/>
            <w:vAlign w:val="center"/>
          </w:tcPr>
          <w:p w:rsidR="0010705A" w:rsidRPr="00CA3962" w:rsidRDefault="0010705A" w:rsidP="0010705A">
            <w:pPr>
              <w:ind w:firstLine="0"/>
              <w:jc w:val="left"/>
              <w:outlineLvl w:val="1"/>
              <w:rPr>
                <w:color w:val="000000"/>
                <w:sz w:val="24"/>
                <w:szCs w:val="24"/>
              </w:rPr>
            </w:pPr>
            <w:r w:rsidRPr="00CA3962">
              <w:rPr>
                <w:color w:val="000000"/>
                <w:sz w:val="24"/>
                <w:szCs w:val="24"/>
              </w:rPr>
              <w:t>МО «</w:t>
            </w:r>
            <w:proofErr w:type="spellStart"/>
            <w:r w:rsidRPr="00CA3962">
              <w:rPr>
                <w:color w:val="000000"/>
                <w:sz w:val="24"/>
                <w:szCs w:val="24"/>
              </w:rPr>
              <w:t>Пустозерский</w:t>
            </w:r>
            <w:proofErr w:type="spellEnd"/>
            <w:r w:rsidRPr="00CA3962">
              <w:rPr>
                <w:color w:val="000000"/>
                <w:sz w:val="24"/>
                <w:szCs w:val="24"/>
              </w:rPr>
              <w:t xml:space="preserve"> сельсовет» НАО</w:t>
            </w:r>
          </w:p>
        </w:tc>
      </w:tr>
      <w:tr w:rsidR="0010705A" w:rsidRPr="0035386A" w:rsidTr="0010705A">
        <w:tc>
          <w:tcPr>
            <w:tcW w:w="709" w:type="dxa"/>
            <w:vAlign w:val="center"/>
          </w:tcPr>
          <w:p w:rsidR="0010705A" w:rsidRPr="00CA3962" w:rsidRDefault="0010705A" w:rsidP="0010705A">
            <w:pPr>
              <w:widowControl w:val="0"/>
              <w:tabs>
                <w:tab w:val="left" w:pos="34"/>
              </w:tabs>
              <w:autoSpaceDE w:val="0"/>
              <w:autoSpaceDN w:val="0"/>
              <w:adjustRightInd w:val="0"/>
              <w:ind w:left="34" w:right="-108" w:firstLine="0"/>
              <w:jc w:val="center"/>
              <w:rPr>
                <w:rFonts w:ascii="Times New Roman CYR" w:hAnsi="Times New Roman CYR" w:cs="Times New Roman CYR"/>
                <w:bCs/>
                <w:sz w:val="24"/>
                <w:szCs w:val="24"/>
              </w:rPr>
            </w:pPr>
          </w:p>
        </w:tc>
        <w:tc>
          <w:tcPr>
            <w:tcW w:w="8647" w:type="dxa"/>
            <w:vAlign w:val="center"/>
          </w:tcPr>
          <w:p w:rsidR="0010705A" w:rsidRPr="00CA3962" w:rsidRDefault="0010705A" w:rsidP="0010705A">
            <w:pPr>
              <w:ind w:firstLine="0"/>
              <w:jc w:val="left"/>
              <w:outlineLvl w:val="1"/>
              <w:rPr>
                <w:color w:val="000000"/>
                <w:sz w:val="24"/>
                <w:szCs w:val="24"/>
              </w:rPr>
            </w:pPr>
            <w:r w:rsidRPr="00CA3962">
              <w:rPr>
                <w:color w:val="000000"/>
                <w:sz w:val="24"/>
                <w:szCs w:val="24"/>
              </w:rPr>
              <w:t>МО «</w:t>
            </w:r>
            <w:proofErr w:type="spellStart"/>
            <w:r w:rsidRPr="00CA3962">
              <w:rPr>
                <w:color w:val="000000"/>
                <w:sz w:val="24"/>
                <w:szCs w:val="24"/>
              </w:rPr>
              <w:t>Тельвисочный</w:t>
            </w:r>
            <w:proofErr w:type="spellEnd"/>
            <w:r w:rsidRPr="00CA3962">
              <w:rPr>
                <w:color w:val="000000"/>
                <w:sz w:val="24"/>
                <w:szCs w:val="24"/>
              </w:rPr>
              <w:t xml:space="preserve"> сельсовет» НАО</w:t>
            </w:r>
          </w:p>
        </w:tc>
      </w:tr>
      <w:tr w:rsidR="0010705A" w:rsidRPr="0035386A" w:rsidTr="0010705A">
        <w:tc>
          <w:tcPr>
            <w:tcW w:w="709" w:type="dxa"/>
            <w:vAlign w:val="center"/>
          </w:tcPr>
          <w:p w:rsidR="0010705A" w:rsidRPr="00CA3962" w:rsidRDefault="0010705A" w:rsidP="0010705A">
            <w:pPr>
              <w:widowControl w:val="0"/>
              <w:tabs>
                <w:tab w:val="left" w:pos="34"/>
              </w:tabs>
              <w:autoSpaceDE w:val="0"/>
              <w:autoSpaceDN w:val="0"/>
              <w:adjustRightInd w:val="0"/>
              <w:ind w:left="34" w:right="-108" w:firstLine="0"/>
              <w:jc w:val="center"/>
              <w:rPr>
                <w:rFonts w:ascii="Times New Roman CYR" w:hAnsi="Times New Roman CYR" w:cs="Times New Roman CYR"/>
                <w:bCs/>
                <w:sz w:val="24"/>
                <w:szCs w:val="24"/>
              </w:rPr>
            </w:pPr>
          </w:p>
        </w:tc>
        <w:tc>
          <w:tcPr>
            <w:tcW w:w="8647" w:type="dxa"/>
            <w:vAlign w:val="center"/>
          </w:tcPr>
          <w:p w:rsidR="0010705A" w:rsidRPr="00CA3962" w:rsidRDefault="0010705A" w:rsidP="0010705A">
            <w:pPr>
              <w:ind w:firstLine="0"/>
              <w:jc w:val="left"/>
              <w:outlineLvl w:val="1"/>
              <w:rPr>
                <w:color w:val="000000"/>
                <w:sz w:val="24"/>
                <w:szCs w:val="24"/>
              </w:rPr>
            </w:pPr>
            <w:r w:rsidRPr="00CA3962">
              <w:rPr>
                <w:color w:val="000000"/>
                <w:sz w:val="24"/>
                <w:szCs w:val="24"/>
              </w:rPr>
              <w:t>МО «Хорей-</w:t>
            </w:r>
            <w:proofErr w:type="spellStart"/>
            <w:r w:rsidRPr="00CA3962">
              <w:rPr>
                <w:color w:val="000000"/>
                <w:sz w:val="24"/>
                <w:szCs w:val="24"/>
              </w:rPr>
              <w:t>Верский</w:t>
            </w:r>
            <w:proofErr w:type="spellEnd"/>
            <w:r w:rsidRPr="00CA3962">
              <w:rPr>
                <w:color w:val="000000"/>
                <w:sz w:val="24"/>
                <w:szCs w:val="24"/>
              </w:rPr>
              <w:t xml:space="preserve"> сельсовет» НАО</w:t>
            </w:r>
          </w:p>
        </w:tc>
      </w:tr>
      <w:tr w:rsidR="0010705A" w:rsidRPr="0035386A" w:rsidTr="0010705A">
        <w:tc>
          <w:tcPr>
            <w:tcW w:w="709" w:type="dxa"/>
            <w:vAlign w:val="center"/>
          </w:tcPr>
          <w:p w:rsidR="0010705A" w:rsidRPr="00CA3962" w:rsidRDefault="0010705A" w:rsidP="0010705A">
            <w:pPr>
              <w:widowControl w:val="0"/>
              <w:tabs>
                <w:tab w:val="left" w:pos="34"/>
              </w:tabs>
              <w:autoSpaceDE w:val="0"/>
              <w:autoSpaceDN w:val="0"/>
              <w:adjustRightInd w:val="0"/>
              <w:ind w:left="34" w:right="-108" w:firstLine="0"/>
              <w:jc w:val="center"/>
              <w:rPr>
                <w:rFonts w:ascii="Times New Roman CYR" w:hAnsi="Times New Roman CYR" w:cs="Times New Roman CYR"/>
                <w:bCs/>
                <w:sz w:val="24"/>
                <w:szCs w:val="24"/>
              </w:rPr>
            </w:pPr>
          </w:p>
        </w:tc>
        <w:tc>
          <w:tcPr>
            <w:tcW w:w="8647" w:type="dxa"/>
            <w:vAlign w:val="center"/>
          </w:tcPr>
          <w:p w:rsidR="0010705A" w:rsidRPr="00CA3962" w:rsidRDefault="0010705A" w:rsidP="0010705A">
            <w:pPr>
              <w:ind w:firstLine="0"/>
              <w:jc w:val="left"/>
              <w:outlineLvl w:val="1"/>
              <w:rPr>
                <w:color w:val="000000"/>
                <w:sz w:val="24"/>
                <w:szCs w:val="24"/>
              </w:rPr>
            </w:pPr>
            <w:r w:rsidRPr="00CA3962">
              <w:rPr>
                <w:color w:val="000000"/>
                <w:sz w:val="24"/>
                <w:szCs w:val="24"/>
              </w:rPr>
              <w:t>МО «</w:t>
            </w:r>
            <w:proofErr w:type="spellStart"/>
            <w:r w:rsidRPr="00CA3962">
              <w:rPr>
                <w:color w:val="000000"/>
                <w:sz w:val="24"/>
                <w:szCs w:val="24"/>
              </w:rPr>
              <w:t>Хоседа-Хардский</w:t>
            </w:r>
            <w:proofErr w:type="spellEnd"/>
            <w:r w:rsidRPr="00CA3962">
              <w:rPr>
                <w:color w:val="000000"/>
                <w:sz w:val="24"/>
                <w:szCs w:val="24"/>
              </w:rPr>
              <w:t xml:space="preserve"> сельсовет» НАО</w:t>
            </w:r>
          </w:p>
        </w:tc>
      </w:tr>
      <w:tr w:rsidR="0010705A" w:rsidRPr="0035386A" w:rsidTr="0010705A">
        <w:tc>
          <w:tcPr>
            <w:tcW w:w="709" w:type="dxa"/>
            <w:vAlign w:val="center"/>
          </w:tcPr>
          <w:p w:rsidR="0010705A" w:rsidRPr="00CA3962" w:rsidRDefault="0010705A" w:rsidP="0010705A">
            <w:pPr>
              <w:widowControl w:val="0"/>
              <w:tabs>
                <w:tab w:val="left" w:pos="34"/>
              </w:tabs>
              <w:autoSpaceDE w:val="0"/>
              <w:autoSpaceDN w:val="0"/>
              <w:adjustRightInd w:val="0"/>
              <w:ind w:left="34" w:right="-108" w:firstLine="0"/>
              <w:jc w:val="center"/>
              <w:rPr>
                <w:rFonts w:ascii="Times New Roman CYR" w:hAnsi="Times New Roman CYR" w:cs="Times New Roman CYR"/>
                <w:bCs/>
                <w:sz w:val="24"/>
                <w:szCs w:val="24"/>
              </w:rPr>
            </w:pPr>
          </w:p>
        </w:tc>
        <w:tc>
          <w:tcPr>
            <w:tcW w:w="8647" w:type="dxa"/>
          </w:tcPr>
          <w:p w:rsidR="0010705A" w:rsidRPr="00CA3962" w:rsidRDefault="0010705A" w:rsidP="0010705A">
            <w:pPr>
              <w:ind w:firstLine="0"/>
              <w:jc w:val="left"/>
              <w:outlineLvl w:val="1"/>
              <w:rPr>
                <w:color w:val="000000"/>
                <w:sz w:val="24"/>
                <w:szCs w:val="24"/>
              </w:rPr>
            </w:pPr>
            <w:r w:rsidRPr="00CA3962">
              <w:rPr>
                <w:color w:val="000000"/>
                <w:sz w:val="24"/>
                <w:szCs w:val="24"/>
              </w:rPr>
              <w:t>МО «</w:t>
            </w:r>
            <w:proofErr w:type="spellStart"/>
            <w:r w:rsidRPr="00CA3962">
              <w:rPr>
                <w:color w:val="000000"/>
                <w:sz w:val="24"/>
                <w:szCs w:val="24"/>
              </w:rPr>
              <w:t>Юшарский</w:t>
            </w:r>
            <w:proofErr w:type="spellEnd"/>
            <w:r w:rsidRPr="00CA3962">
              <w:rPr>
                <w:color w:val="000000"/>
                <w:sz w:val="24"/>
                <w:szCs w:val="24"/>
              </w:rPr>
              <w:t xml:space="preserve"> сельсовет» НАО</w:t>
            </w:r>
          </w:p>
        </w:tc>
      </w:tr>
    </w:tbl>
    <w:p w:rsidR="0010705A" w:rsidRPr="00CA3962" w:rsidRDefault="0010705A" w:rsidP="0010705A">
      <w:pPr>
        <w:widowControl w:val="0"/>
        <w:autoSpaceDE w:val="0"/>
        <w:autoSpaceDN w:val="0"/>
        <w:adjustRightInd w:val="0"/>
        <w:rPr>
          <w:rFonts w:ascii="Times New Roman CYR" w:hAnsi="Times New Roman CYR" w:cs="Times New Roman CYR"/>
          <w:b/>
          <w:bCs/>
          <w:sz w:val="24"/>
          <w:szCs w:val="24"/>
        </w:rPr>
      </w:pPr>
    </w:p>
    <w:p w:rsidR="0010705A" w:rsidRPr="00CA3962" w:rsidRDefault="0010705A" w:rsidP="0010705A">
      <w:pPr>
        <w:widowControl w:val="0"/>
        <w:autoSpaceDE w:val="0"/>
        <w:autoSpaceDN w:val="0"/>
        <w:adjustRightInd w:val="0"/>
        <w:rPr>
          <w:rFonts w:ascii="Times New Roman CYR" w:hAnsi="Times New Roman CYR" w:cs="Times New Roman CYR"/>
          <w:sz w:val="24"/>
          <w:szCs w:val="24"/>
        </w:rPr>
      </w:pPr>
      <w:r w:rsidRPr="00CA3962">
        <w:rPr>
          <w:rFonts w:ascii="Times New Roman CYR" w:hAnsi="Times New Roman CYR" w:cs="Times New Roman CYR"/>
          <w:sz w:val="24"/>
          <w:szCs w:val="24"/>
        </w:rPr>
        <w:t xml:space="preserve">С целью повышения </w:t>
      </w:r>
      <w:proofErr w:type="spellStart"/>
      <w:r w:rsidRPr="00CA3962">
        <w:rPr>
          <w:rFonts w:ascii="Times New Roman CYR" w:hAnsi="Times New Roman CYR" w:cs="Times New Roman CYR"/>
          <w:sz w:val="24"/>
          <w:szCs w:val="24"/>
        </w:rPr>
        <w:t>энергоэффективности</w:t>
      </w:r>
      <w:proofErr w:type="spellEnd"/>
      <w:r w:rsidRPr="00CA3962">
        <w:rPr>
          <w:rFonts w:ascii="Times New Roman CYR" w:hAnsi="Times New Roman CYR" w:cs="Times New Roman CYR"/>
          <w:sz w:val="24"/>
          <w:szCs w:val="24"/>
        </w:rPr>
        <w:t xml:space="preserve"> в 2017 году реализованы и профинансированы мероприятия на общую сумму порядка 37,5</w:t>
      </w:r>
      <w:r w:rsidRPr="00CA3962">
        <w:rPr>
          <w:rFonts w:ascii="Times New Roman CYR" w:hAnsi="Times New Roman CYR" w:cs="Times New Roman CYR"/>
          <w:b/>
          <w:bCs/>
          <w:sz w:val="24"/>
          <w:szCs w:val="24"/>
        </w:rPr>
        <w:t xml:space="preserve"> </w:t>
      </w:r>
      <w:r w:rsidRPr="00CA3962">
        <w:rPr>
          <w:rFonts w:ascii="Times New Roman CYR" w:hAnsi="Times New Roman CYR" w:cs="Times New Roman CYR"/>
          <w:bCs/>
          <w:sz w:val="24"/>
          <w:szCs w:val="24"/>
        </w:rPr>
        <w:t>млн руб</w:t>
      </w:r>
      <w:r w:rsidRPr="00CA3962">
        <w:rPr>
          <w:rFonts w:ascii="Times New Roman CYR" w:hAnsi="Times New Roman CYR" w:cs="Times New Roman CYR"/>
          <w:sz w:val="24"/>
          <w:szCs w:val="24"/>
        </w:rPr>
        <w:t>. (см. табл.</w:t>
      </w:r>
      <w:r w:rsidR="00AD0488" w:rsidRPr="00CA3962">
        <w:rPr>
          <w:rFonts w:ascii="Times New Roman CYR" w:hAnsi="Times New Roman CYR" w:cs="Times New Roman CYR"/>
          <w:sz w:val="24"/>
          <w:szCs w:val="24"/>
        </w:rPr>
        <w:t> </w:t>
      </w:r>
      <w:r w:rsidRPr="00CA3962">
        <w:rPr>
          <w:rFonts w:ascii="Times New Roman CYR" w:hAnsi="Times New Roman CYR" w:cs="Times New Roman CYR"/>
          <w:sz w:val="24"/>
          <w:szCs w:val="24"/>
        </w:rPr>
        <w:t>8).</w:t>
      </w:r>
    </w:p>
    <w:p w:rsidR="0010705A" w:rsidRDefault="0010705A" w:rsidP="0010705A">
      <w:pPr>
        <w:widowControl w:val="0"/>
        <w:autoSpaceDE w:val="0"/>
        <w:autoSpaceDN w:val="0"/>
        <w:adjustRightInd w:val="0"/>
        <w:rPr>
          <w:rFonts w:ascii="Times New Roman CYR" w:hAnsi="Times New Roman CYR" w:cs="Times New Roman CYR"/>
        </w:rPr>
      </w:pPr>
    </w:p>
    <w:p w:rsidR="0010705A" w:rsidRPr="00C529DB" w:rsidRDefault="0010705A" w:rsidP="0010705A">
      <w:pPr>
        <w:widowControl w:val="0"/>
        <w:autoSpaceDE w:val="0"/>
        <w:autoSpaceDN w:val="0"/>
        <w:adjustRightInd w:val="0"/>
        <w:jc w:val="right"/>
        <w:rPr>
          <w:rFonts w:ascii="Times New Roman CYR" w:hAnsi="Times New Roman CYR" w:cs="Times New Roman CYR"/>
          <w:bCs/>
          <w:sz w:val="24"/>
        </w:rPr>
      </w:pPr>
      <w:r w:rsidRPr="00C529DB">
        <w:rPr>
          <w:rFonts w:ascii="Times New Roman CYR" w:hAnsi="Times New Roman CYR" w:cs="Times New Roman CYR"/>
          <w:bCs/>
          <w:sz w:val="24"/>
        </w:rPr>
        <w:t>Табл. 8</w:t>
      </w:r>
    </w:p>
    <w:tbl>
      <w:tblPr>
        <w:tblStyle w:val="af3"/>
        <w:tblW w:w="9377" w:type="dxa"/>
        <w:tblInd w:w="108" w:type="dxa"/>
        <w:tblLook w:val="04A0" w:firstRow="1" w:lastRow="0" w:firstColumn="1" w:lastColumn="0" w:noHBand="0" w:noVBand="1"/>
      </w:tblPr>
      <w:tblGrid>
        <w:gridCol w:w="709"/>
        <w:gridCol w:w="8668"/>
      </w:tblGrid>
      <w:tr w:rsidR="0010705A" w:rsidTr="0010705A">
        <w:tc>
          <w:tcPr>
            <w:tcW w:w="709" w:type="dxa"/>
            <w:vAlign w:val="center"/>
          </w:tcPr>
          <w:p w:rsidR="0010705A" w:rsidRPr="00D43ACB" w:rsidRDefault="0010705A" w:rsidP="00AD0488">
            <w:pPr>
              <w:widowControl w:val="0"/>
              <w:autoSpaceDE w:val="0"/>
              <w:autoSpaceDN w:val="0"/>
              <w:adjustRightInd w:val="0"/>
              <w:ind w:firstLine="0"/>
              <w:jc w:val="center"/>
              <w:rPr>
                <w:rFonts w:ascii="Times New Roman CYR" w:hAnsi="Times New Roman CYR" w:cs="Times New Roman CYR"/>
                <w:b/>
                <w:bCs/>
                <w:sz w:val="24"/>
                <w:szCs w:val="24"/>
              </w:rPr>
            </w:pPr>
            <w:r w:rsidRPr="00D43ACB">
              <w:rPr>
                <w:rFonts w:ascii="Times New Roman CYR" w:hAnsi="Times New Roman CYR" w:cs="Times New Roman CYR"/>
                <w:b/>
                <w:bCs/>
                <w:sz w:val="24"/>
                <w:szCs w:val="24"/>
              </w:rPr>
              <w:t>№ п/п</w:t>
            </w:r>
          </w:p>
        </w:tc>
        <w:tc>
          <w:tcPr>
            <w:tcW w:w="8668" w:type="dxa"/>
            <w:vAlign w:val="center"/>
          </w:tcPr>
          <w:p w:rsidR="0010705A" w:rsidRPr="00D43ACB" w:rsidRDefault="0010705A" w:rsidP="0010705A">
            <w:pPr>
              <w:widowControl w:val="0"/>
              <w:autoSpaceDE w:val="0"/>
              <w:autoSpaceDN w:val="0"/>
              <w:adjustRightInd w:val="0"/>
              <w:ind w:firstLine="0"/>
              <w:jc w:val="center"/>
              <w:rPr>
                <w:rFonts w:ascii="Times New Roman CYR" w:hAnsi="Times New Roman CYR" w:cs="Times New Roman CYR"/>
                <w:b/>
                <w:bCs/>
                <w:sz w:val="24"/>
                <w:szCs w:val="24"/>
              </w:rPr>
            </w:pPr>
            <w:r w:rsidRPr="00D43ACB">
              <w:rPr>
                <w:rFonts w:ascii="Times New Roman CYR" w:hAnsi="Times New Roman CYR" w:cs="Times New Roman CYR"/>
                <w:b/>
                <w:bCs/>
                <w:sz w:val="24"/>
                <w:szCs w:val="24"/>
              </w:rPr>
              <w:t>Наименование мероприятия</w:t>
            </w:r>
          </w:p>
        </w:tc>
      </w:tr>
      <w:tr w:rsidR="0010705A" w:rsidTr="0010705A">
        <w:tc>
          <w:tcPr>
            <w:tcW w:w="709" w:type="dxa"/>
            <w:vAlign w:val="center"/>
          </w:tcPr>
          <w:p w:rsidR="0010705A" w:rsidRPr="00D43ACB" w:rsidRDefault="0010705A" w:rsidP="0010705A">
            <w:pPr>
              <w:widowControl w:val="0"/>
              <w:tabs>
                <w:tab w:val="left" w:pos="0"/>
              </w:tabs>
              <w:autoSpaceDE w:val="0"/>
              <w:autoSpaceDN w:val="0"/>
              <w:adjustRightInd w:val="0"/>
              <w:ind w:left="360" w:firstLine="0"/>
              <w:jc w:val="center"/>
              <w:rPr>
                <w:rFonts w:ascii="Times New Roman CYR" w:hAnsi="Times New Roman CYR" w:cs="Times New Roman CYR"/>
                <w:bCs/>
                <w:color w:val="FF0000"/>
                <w:sz w:val="24"/>
                <w:szCs w:val="24"/>
              </w:rPr>
            </w:pPr>
          </w:p>
        </w:tc>
        <w:tc>
          <w:tcPr>
            <w:tcW w:w="8668" w:type="dxa"/>
            <w:vAlign w:val="center"/>
          </w:tcPr>
          <w:p w:rsidR="0010705A" w:rsidRPr="00D43ACB" w:rsidRDefault="0010705A" w:rsidP="0010705A">
            <w:pPr>
              <w:ind w:firstLine="34"/>
              <w:rPr>
                <w:sz w:val="24"/>
                <w:szCs w:val="24"/>
              </w:rPr>
            </w:pPr>
            <w:r w:rsidRPr="00D43ACB">
              <w:rPr>
                <w:b/>
                <w:bCs/>
                <w:sz w:val="24"/>
                <w:szCs w:val="24"/>
              </w:rPr>
              <w:t>МО «</w:t>
            </w:r>
            <w:proofErr w:type="spellStart"/>
            <w:r w:rsidRPr="00D43ACB">
              <w:rPr>
                <w:b/>
                <w:bCs/>
                <w:sz w:val="24"/>
                <w:szCs w:val="24"/>
              </w:rPr>
              <w:t>Пёшский</w:t>
            </w:r>
            <w:proofErr w:type="spellEnd"/>
            <w:r w:rsidRPr="00D43ACB">
              <w:rPr>
                <w:b/>
                <w:bCs/>
                <w:sz w:val="24"/>
                <w:szCs w:val="24"/>
              </w:rPr>
              <w:t xml:space="preserve"> сельсовет»</w:t>
            </w:r>
            <w:r w:rsidRPr="00D43ACB">
              <w:rPr>
                <w:b/>
                <w:sz w:val="24"/>
                <w:szCs w:val="24"/>
              </w:rPr>
              <w:t xml:space="preserve"> НАО</w:t>
            </w:r>
          </w:p>
        </w:tc>
      </w:tr>
      <w:tr w:rsidR="0010705A" w:rsidTr="0010705A">
        <w:tc>
          <w:tcPr>
            <w:tcW w:w="709" w:type="dxa"/>
            <w:vAlign w:val="center"/>
          </w:tcPr>
          <w:p w:rsidR="0010705A" w:rsidRPr="00D43ACB" w:rsidRDefault="0010705A" w:rsidP="009E67EE">
            <w:pPr>
              <w:pStyle w:val="ab"/>
              <w:widowControl w:val="0"/>
              <w:numPr>
                <w:ilvl w:val="0"/>
                <w:numId w:val="22"/>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10705A" w:rsidRPr="00473437" w:rsidRDefault="0010705A" w:rsidP="0010705A">
            <w:pPr>
              <w:ind w:firstLine="34"/>
              <w:rPr>
                <w:sz w:val="24"/>
                <w:szCs w:val="24"/>
              </w:rPr>
            </w:pPr>
            <w:r w:rsidRPr="00473437">
              <w:rPr>
                <w:sz w:val="24"/>
                <w:szCs w:val="24"/>
              </w:rPr>
              <w:t>Строительство объек</w:t>
            </w:r>
            <w:r>
              <w:rPr>
                <w:sz w:val="24"/>
                <w:szCs w:val="24"/>
              </w:rPr>
              <w:t xml:space="preserve">та «Тепловые сети в с. Нижняя </w:t>
            </w:r>
            <w:proofErr w:type="spellStart"/>
            <w:r>
              <w:rPr>
                <w:sz w:val="24"/>
                <w:szCs w:val="24"/>
              </w:rPr>
              <w:t>Пё</w:t>
            </w:r>
            <w:r w:rsidRPr="00473437">
              <w:rPr>
                <w:sz w:val="24"/>
                <w:szCs w:val="24"/>
              </w:rPr>
              <w:t>ша</w:t>
            </w:r>
            <w:proofErr w:type="spellEnd"/>
            <w:r w:rsidRPr="00473437">
              <w:rPr>
                <w:sz w:val="24"/>
                <w:szCs w:val="24"/>
              </w:rPr>
              <w:t xml:space="preserve"> Ненецкого автономного округа»</w:t>
            </w:r>
          </w:p>
        </w:tc>
      </w:tr>
      <w:tr w:rsidR="0010705A" w:rsidTr="0010705A">
        <w:tc>
          <w:tcPr>
            <w:tcW w:w="709" w:type="dxa"/>
            <w:vAlign w:val="center"/>
          </w:tcPr>
          <w:p w:rsidR="0010705A" w:rsidRPr="00D43ACB" w:rsidRDefault="0010705A" w:rsidP="009E67EE">
            <w:pPr>
              <w:pStyle w:val="ab"/>
              <w:widowControl w:val="0"/>
              <w:numPr>
                <w:ilvl w:val="0"/>
                <w:numId w:val="22"/>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10705A" w:rsidRPr="00473437" w:rsidRDefault="0010705A" w:rsidP="0010705A">
            <w:pPr>
              <w:ind w:firstLine="34"/>
              <w:rPr>
                <w:sz w:val="24"/>
                <w:szCs w:val="24"/>
              </w:rPr>
            </w:pPr>
            <w:r w:rsidRPr="00473437">
              <w:rPr>
                <w:sz w:val="24"/>
                <w:szCs w:val="24"/>
              </w:rPr>
              <w:t>Реконструкция объекта «Межпосел</w:t>
            </w:r>
            <w:r>
              <w:rPr>
                <w:sz w:val="24"/>
                <w:szCs w:val="24"/>
              </w:rPr>
              <w:t xml:space="preserve">ковая ЛЭП 10 </w:t>
            </w:r>
            <w:proofErr w:type="spellStart"/>
            <w:r>
              <w:rPr>
                <w:sz w:val="24"/>
                <w:szCs w:val="24"/>
              </w:rPr>
              <w:t>кВ</w:t>
            </w:r>
            <w:proofErr w:type="spellEnd"/>
            <w:r>
              <w:rPr>
                <w:sz w:val="24"/>
                <w:szCs w:val="24"/>
              </w:rPr>
              <w:t xml:space="preserve">: с. Нижняя </w:t>
            </w:r>
            <w:proofErr w:type="spellStart"/>
            <w:r>
              <w:rPr>
                <w:sz w:val="24"/>
                <w:szCs w:val="24"/>
              </w:rPr>
              <w:t>Пё</w:t>
            </w:r>
            <w:r w:rsidRPr="00473437">
              <w:rPr>
                <w:sz w:val="24"/>
                <w:szCs w:val="24"/>
              </w:rPr>
              <w:t>ша</w:t>
            </w:r>
            <w:proofErr w:type="spellEnd"/>
            <w:r w:rsidRPr="00473437">
              <w:rPr>
                <w:sz w:val="24"/>
                <w:szCs w:val="24"/>
              </w:rPr>
              <w:t xml:space="preserve"> – д. Волоковая, Ненецкий автономный округ»</w:t>
            </w:r>
          </w:p>
        </w:tc>
      </w:tr>
      <w:tr w:rsidR="0010705A" w:rsidTr="0010705A">
        <w:tc>
          <w:tcPr>
            <w:tcW w:w="709" w:type="dxa"/>
            <w:vAlign w:val="center"/>
          </w:tcPr>
          <w:p w:rsidR="0010705A" w:rsidRPr="00D43ACB" w:rsidRDefault="0010705A" w:rsidP="009E67EE">
            <w:pPr>
              <w:pStyle w:val="ab"/>
              <w:widowControl w:val="0"/>
              <w:numPr>
                <w:ilvl w:val="0"/>
                <w:numId w:val="22"/>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vAlign w:val="center"/>
          </w:tcPr>
          <w:p w:rsidR="0010705A" w:rsidRPr="00473437" w:rsidRDefault="0010705A" w:rsidP="0010705A">
            <w:pPr>
              <w:ind w:firstLine="0"/>
              <w:outlineLvl w:val="1"/>
              <w:rPr>
                <w:sz w:val="24"/>
                <w:szCs w:val="24"/>
              </w:rPr>
            </w:pPr>
            <w:r w:rsidRPr="00473437">
              <w:rPr>
                <w:sz w:val="24"/>
                <w:szCs w:val="24"/>
              </w:rPr>
              <w:t>Капитальный ремонт ЛЭП от опоры № 1 до опоры № 36 в д. Волоковая</w:t>
            </w:r>
          </w:p>
        </w:tc>
      </w:tr>
      <w:tr w:rsidR="0010705A" w:rsidTr="0010705A">
        <w:tc>
          <w:tcPr>
            <w:tcW w:w="709" w:type="dxa"/>
            <w:vAlign w:val="center"/>
          </w:tcPr>
          <w:p w:rsidR="0010705A" w:rsidRPr="00473437" w:rsidRDefault="0010705A" w:rsidP="009E67EE">
            <w:pPr>
              <w:pStyle w:val="ab"/>
              <w:widowControl w:val="0"/>
              <w:numPr>
                <w:ilvl w:val="0"/>
                <w:numId w:val="22"/>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vAlign w:val="center"/>
          </w:tcPr>
          <w:p w:rsidR="0010705A" w:rsidRPr="00473437" w:rsidRDefault="0010705A" w:rsidP="0010705A">
            <w:pPr>
              <w:ind w:firstLine="0"/>
              <w:outlineLvl w:val="1"/>
              <w:rPr>
                <w:sz w:val="24"/>
                <w:szCs w:val="24"/>
              </w:rPr>
            </w:pPr>
            <w:r w:rsidRPr="00473437">
              <w:rPr>
                <w:sz w:val="24"/>
                <w:szCs w:val="24"/>
              </w:rPr>
              <w:t>Капитальный ремонт ЛЭП от опоры № 36 до опоры № 72 в д. Волоковая</w:t>
            </w:r>
          </w:p>
        </w:tc>
      </w:tr>
      <w:tr w:rsidR="0010705A" w:rsidTr="0010705A">
        <w:tc>
          <w:tcPr>
            <w:tcW w:w="709" w:type="dxa"/>
            <w:vAlign w:val="center"/>
          </w:tcPr>
          <w:p w:rsidR="0010705A" w:rsidRPr="00D43ACB" w:rsidRDefault="0010705A" w:rsidP="009E67EE">
            <w:pPr>
              <w:pStyle w:val="ab"/>
              <w:widowControl w:val="0"/>
              <w:numPr>
                <w:ilvl w:val="0"/>
                <w:numId w:val="22"/>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vAlign w:val="center"/>
          </w:tcPr>
          <w:p w:rsidR="0010705A" w:rsidRPr="00473437" w:rsidRDefault="0010705A" w:rsidP="0010705A">
            <w:pPr>
              <w:ind w:firstLine="0"/>
              <w:outlineLvl w:val="1"/>
              <w:rPr>
                <w:sz w:val="24"/>
                <w:szCs w:val="24"/>
              </w:rPr>
            </w:pPr>
            <w:r w:rsidRPr="00473437">
              <w:rPr>
                <w:sz w:val="24"/>
                <w:szCs w:val="24"/>
              </w:rPr>
              <w:t>Капитальный ремонт ЛЭП от опоры № 72 до опоры № 106 в д. Волоковая</w:t>
            </w:r>
          </w:p>
        </w:tc>
      </w:tr>
      <w:tr w:rsidR="0010705A" w:rsidTr="0010705A">
        <w:tc>
          <w:tcPr>
            <w:tcW w:w="709" w:type="dxa"/>
            <w:vAlign w:val="center"/>
          </w:tcPr>
          <w:p w:rsidR="0010705A" w:rsidRPr="00473437" w:rsidRDefault="0010705A" w:rsidP="009E67EE">
            <w:pPr>
              <w:pStyle w:val="ab"/>
              <w:widowControl w:val="0"/>
              <w:numPr>
                <w:ilvl w:val="0"/>
                <w:numId w:val="22"/>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vAlign w:val="center"/>
          </w:tcPr>
          <w:p w:rsidR="0010705A" w:rsidRPr="00473437" w:rsidRDefault="0010705A" w:rsidP="0010705A">
            <w:pPr>
              <w:ind w:firstLine="0"/>
              <w:outlineLvl w:val="1"/>
              <w:rPr>
                <w:sz w:val="24"/>
                <w:szCs w:val="24"/>
              </w:rPr>
            </w:pPr>
            <w:r w:rsidRPr="00473437">
              <w:rPr>
                <w:sz w:val="24"/>
                <w:szCs w:val="24"/>
              </w:rPr>
              <w:t>Капитальный ремонт ЛЭП от опоры № 106 до опоры № 138 в д. Волоковая</w:t>
            </w:r>
          </w:p>
        </w:tc>
      </w:tr>
      <w:tr w:rsidR="0010705A" w:rsidTr="0010705A">
        <w:tc>
          <w:tcPr>
            <w:tcW w:w="709" w:type="dxa"/>
            <w:vAlign w:val="center"/>
          </w:tcPr>
          <w:p w:rsidR="0010705A" w:rsidRPr="00D43ACB" w:rsidRDefault="0010705A" w:rsidP="009E67EE">
            <w:pPr>
              <w:pStyle w:val="ab"/>
              <w:widowControl w:val="0"/>
              <w:numPr>
                <w:ilvl w:val="0"/>
                <w:numId w:val="22"/>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vAlign w:val="center"/>
          </w:tcPr>
          <w:p w:rsidR="0010705A" w:rsidRPr="00473437" w:rsidRDefault="0010705A" w:rsidP="0010705A">
            <w:pPr>
              <w:ind w:firstLine="0"/>
              <w:outlineLvl w:val="1"/>
              <w:rPr>
                <w:sz w:val="24"/>
                <w:szCs w:val="24"/>
              </w:rPr>
            </w:pPr>
            <w:r w:rsidRPr="00473437">
              <w:rPr>
                <w:sz w:val="24"/>
                <w:szCs w:val="24"/>
              </w:rPr>
              <w:t>Капитальный ремонт КТП для ЛЭП в д. Волоковая</w:t>
            </w:r>
          </w:p>
        </w:tc>
      </w:tr>
      <w:tr w:rsidR="0010705A" w:rsidTr="0010705A">
        <w:tc>
          <w:tcPr>
            <w:tcW w:w="709" w:type="dxa"/>
            <w:vAlign w:val="center"/>
          </w:tcPr>
          <w:p w:rsidR="0010705A" w:rsidRPr="00473437" w:rsidRDefault="0010705A" w:rsidP="0010705A">
            <w:pPr>
              <w:widowControl w:val="0"/>
              <w:tabs>
                <w:tab w:val="left" w:pos="34"/>
              </w:tabs>
              <w:autoSpaceDE w:val="0"/>
              <w:autoSpaceDN w:val="0"/>
              <w:adjustRightInd w:val="0"/>
              <w:ind w:left="360" w:firstLine="0"/>
              <w:jc w:val="center"/>
              <w:rPr>
                <w:rFonts w:ascii="Times New Roman CYR" w:hAnsi="Times New Roman CYR" w:cs="Times New Roman CYR"/>
                <w:bCs/>
              </w:rPr>
            </w:pPr>
          </w:p>
        </w:tc>
        <w:tc>
          <w:tcPr>
            <w:tcW w:w="8668" w:type="dxa"/>
          </w:tcPr>
          <w:p w:rsidR="0010705A" w:rsidRPr="00473437" w:rsidRDefault="0010705A" w:rsidP="0010705A">
            <w:pPr>
              <w:ind w:firstLine="34"/>
              <w:rPr>
                <w:b/>
                <w:sz w:val="24"/>
                <w:szCs w:val="24"/>
              </w:rPr>
            </w:pPr>
            <w:r w:rsidRPr="00473437">
              <w:rPr>
                <w:b/>
                <w:bCs/>
                <w:sz w:val="24"/>
                <w:szCs w:val="24"/>
              </w:rPr>
              <w:t>МО «Хорей-</w:t>
            </w:r>
            <w:proofErr w:type="spellStart"/>
            <w:r w:rsidRPr="00473437">
              <w:rPr>
                <w:b/>
                <w:bCs/>
                <w:sz w:val="24"/>
                <w:szCs w:val="24"/>
              </w:rPr>
              <w:t>Верский</w:t>
            </w:r>
            <w:proofErr w:type="spellEnd"/>
            <w:r w:rsidRPr="00473437">
              <w:rPr>
                <w:b/>
                <w:bCs/>
                <w:sz w:val="24"/>
                <w:szCs w:val="24"/>
              </w:rPr>
              <w:t xml:space="preserve"> сельсовет» НАО</w:t>
            </w:r>
          </w:p>
        </w:tc>
      </w:tr>
      <w:tr w:rsidR="0010705A" w:rsidTr="0010705A">
        <w:tc>
          <w:tcPr>
            <w:tcW w:w="709" w:type="dxa"/>
            <w:vAlign w:val="center"/>
          </w:tcPr>
          <w:p w:rsidR="0010705A" w:rsidRPr="00D43ACB" w:rsidRDefault="0010705A" w:rsidP="009E67EE">
            <w:pPr>
              <w:pStyle w:val="ab"/>
              <w:widowControl w:val="0"/>
              <w:numPr>
                <w:ilvl w:val="0"/>
                <w:numId w:val="22"/>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10705A" w:rsidRPr="00473437" w:rsidRDefault="0010705A" w:rsidP="0010705A">
            <w:pPr>
              <w:ind w:firstLine="34"/>
              <w:rPr>
                <w:sz w:val="24"/>
                <w:szCs w:val="24"/>
              </w:rPr>
            </w:pPr>
            <w:r w:rsidRPr="00473437">
              <w:rPr>
                <w:sz w:val="24"/>
                <w:szCs w:val="24"/>
              </w:rPr>
              <w:t>Разработка проектной документации на реконструкцию тепловых сетей в п. Хорей-Вер</w:t>
            </w:r>
          </w:p>
        </w:tc>
      </w:tr>
      <w:tr w:rsidR="0010705A" w:rsidTr="0010705A">
        <w:tc>
          <w:tcPr>
            <w:tcW w:w="709" w:type="dxa"/>
            <w:vAlign w:val="center"/>
          </w:tcPr>
          <w:p w:rsidR="0010705A" w:rsidRPr="00D43ACB" w:rsidRDefault="0010705A" w:rsidP="009E67EE">
            <w:pPr>
              <w:pStyle w:val="ab"/>
              <w:widowControl w:val="0"/>
              <w:numPr>
                <w:ilvl w:val="0"/>
                <w:numId w:val="22"/>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10705A" w:rsidRPr="00473437" w:rsidRDefault="0010705A" w:rsidP="0010705A">
            <w:pPr>
              <w:ind w:firstLine="34"/>
              <w:rPr>
                <w:sz w:val="24"/>
                <w:szCs w:val="24"/>
              </w:rPr>
            </w:pPr>
            <w:r w:rsidRPr="00473437">
              <w:rPr>
                <w:sz w:val="24"/>
                <w:szCs w:val="24"/>
              </w:rPr>
              <w:t>Разработка проектной документации на строительство тепловых сетей в п. Хорей-Вер</w:t>
            </w:r>
          </w:p>
        </w:tc>
      </w:tr>
      <w:tr w:rsidR="0010705A" w:rsidTr="0010705A">
        <w:tc>
          <w:tcPr>
            <w:tcW w:w="709" w:type="dxa"/>
            <w:vAlign w:val="center"/>
          </w:tcPr>
          <w:p w:rsidR="0010705A" w:rsidRPr="00473437" w:rsidRDefault="0010705A" w:rsidP="0010705A">
            <w:pPr>
              <w:widowControl w:val="0"/>
              <w:tabs>
                <w:tab w:val="left" w:pos="34"/>
              </w:tabs>
              <w:autoSpaceDE w:val="0"/>
              <w:autoSpaceDN w:val="0"/>
              <w:adjustRightInd w:val="0"/>
              <w:ind w:left="360" w:firstLine="0"/>
              <w:jc w:val="center"/>
              <w:rPr>
                <w:rFonts w:ascii="Times New Roman CYR" w:hAnsi="Times New Roman CYR" w:cs="Times New Roman CYR"/>
                <w:bCs/>
              </w:rPr>
            </w:pPr>
          </w:p>
        </w:tc>
        <w:tc>
          <w:tcPr>
            <w:tcW w:w="8668" w:type="dxa"/>
          </w:tcPr>
          <w:p w:rsidR="0010705A" w:rsidRPr="00473437" w:rsidRDefault="0010705A" w:rsidP="0010705A">
            <w:pPr>
              <w:ind w:firstLine="34"/>
              <w:rPr>
                <w:sz w:val="24"/>
                <w:szCs w:val="24"/>
              </w:rPr>
            </w:pPr>
            <w:r w:rsidRPr="00473437">
              <w:rPr>
                <w:b/>
                <w:sz w:val="24"/>
                <w:szCs w:val="24"/>
              </w:rPr>
              <w:t>МО «</w:t>
            </w:r>
            <w:proofErr w:type="spellStart"/>
            <w:r w:rsidRPr="00473437">
              <w:rPr>
                <w:b/>
                <w:sz w:val="24"/>
                <w:szCs w:val="24"/>
              </w:rPr>
              <w:t>Хоседа-Хардский</w:t>
            </w:r>
            <w:proofErr w:type="spellEnd"/>
            <w:r w:rsidRPr="00473437">
              <w:rPr>
                <w:b/>
                <w:sz w:val="24"/>
                <w:szCs w:val="24"/>
              </w:rPr>
              <w:t xml:space="preserve"> сельсовет» НАО</w:t>
            </w:r>
          </w:p>
        </w:tc>
      </w:tr>
      <w:tr w:rsidR="0010705A" w:rsidTr="0010705A">
        <w:tc>
          <w:tcPr>
            <w:tcW w:w="709" w:type="dxa"/>
            <w:vAlign w:val="center"/>
          </w:tcPr>
          <w:p w:rsidR="0010705A" w:rsidRPr="00D43ACB" w:rsidRDefault="0010705A" w:rsidP="009E67EE">
            <w:pPr>
              <w:pStyle w:val="ab"/>
              <w:widowControl w:val="0"/>
              <w:numPr>
                <w:ilvl w:val="0"/>
                <w:numId w:val="22"/>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10705A" w:rsidRPr="00473437" w:rsidRDefault="0010705A" w:rsidP="0010705A">
            <w:pPr>
              <w:ind w:firstLine="34"/>
              <w:rPr>
                <w:sz w:val="24"/>
                <w:szCs w:val="24"/>
              </w:rPr>
            </w:pPr>
            <w:r w:rsidRPr="00473437">
              <w:rPr>
                <w:sz w:val="24"/>
                <w:szCs w:val="24"/>
              </w:rPr>
              <w:t xml:space="preserve">Замена фонарей уличного освещения в п. </w:t>
            </w:r>
            <w:proofErr w:type="spellStart"/>
            <w:r w:rsidRPr="00473437">
              <w:rPr>
                <w:sz w:val="24"/>
                <w:szCs w:val="24"/>
              </w:rPr>
              <w:t>Харута</w:t>
            </w:r>
            <w:proofErr w:type="spellEnd"/>
            <w:r w:rsidRPr="00473437">
              <w:rPr>
                <w:sz w:val="24"/>
                <w:szCs w:val="24"/>
              </w:rPr>
              <w:t xml:space="preserve"> МО </w:t>
            </w:r>
            <w:r>
              <w:rPr>
                <w:sz w:val="24"/>
                <w:szCs w:val="24"/>
              </w:rPr>
              <w:t>«</w:t>
            </w:r>
            <w:proofErr w:type="spellStart"/>
            <w:r w:rsidRPr="00473437">
              <w:rPr>
                <w:sz w:val="24"/>
                <w:szCs w:val="24"/>
              </w:rPr>
              <w:t>Хоседа-Хардский</w:t>
            </w:r>
            <w:proofErr w:type="spellEnd"/>
            <w:r w:rsidRPr="00473437">
              <w:rPr>
                <w:sz w:val="24"/>
                <w:szCs w:val="24"/>
              </w:rPr>
              <w:t xml:space="preserve"> сельсовет</w:t>
            </w:r>
            <w:r>
              <w:rPr>
                <w:sz w:val="24"/>
                <w:szCs w:val="24"/>
              </w:rPr>
              <w:t>»</w:t>
            </w:r>
            <w:r w:rsidRPr="00473437">
              <w:rPr>
                <w:sz w:val="24"/>
                <w:szCs w:val="24"/>
              </w:rPr>
              <w:t xml:space="preserve"> НАО</w:t>
            </w:r>
          </w:p>
        </w:tc>
      </w:tr>
    </w:tbl>
    <w:p w:rsidR="0010705A" w:rsidRPr="00CA3962" w:rsidRDefault="0010705A" w:rsidP="0010705A">
      <w:pPr>
        <w:widowControl w:val="0"/>
        <w:autoSpaceDE w:val="0"/>
        <w:autoSpaceDN w:val="0"/>
        <w:adjustRightInd w:val="0"/>
        <w:rPr>
          <w:rFonts w:ascii="Times New Roman CYR" w:hAnsi="Times New Roman CYR" w:cs="Times New Roman CYR"/>
          <w:sz w:val="24"/>
          <w:szCs w:val="24"/>
        </w:rPr>
      </w:pPr>
    </w:p>
    <w:p w:rsidR="0010705A" w:rsidRPr="00CA3962" w:rsidRDefault="0010705A" w:rsidP="0010705A">
      <w:pPr>
        <w:widowControl w:val="0"/>
        <w:autoSpaceDE w:val="0"/>
        <w:autoSpaceDN w:val="0"/>
        <w:adjustRightInd w:val="0"/>
        <w:ind w:firstLine="567"/>
        <w:rPr>
          <w:sz w:val="24"/>
          <w:szCs w:val="24"/>
        </w:rPr>
      </w:pPr>
      <w:r w:rsidRPr="00CA3962">
        <w:rPr>
          <w:rFonts w:ascii="Times New Roman CYR" w:hAnsi="Times New Roman CYR" w:cs="Times New Roman CYR"/>
          <w:sz w:val="24"/>
          <w:szCs w:val="24"/>
        </w:rPr>
        <w:t>В конце 2017 года исполнено мероприятие «</w:t>
      </w:r>
      <w:r w:rsidRPr="00CA3962">
        <w:rPr>
          <w:sz w:val="24"/>
          <w:szCs w:val="24"/>
        </w:rPr>
        <w:t xml:space="preserve">Проведение обследования ДЭС с гаражом в п. Хорей-Вер». Оплата работ произведена в 2018 году в связи с поздним поступлением документов.  </w:t>
      </w:r>
    </w:p>
    <w:p w:rsidR="0010705A" w:rsidRPr="00CA3962" w:rsidRDefault="0010705A" w:rsidP="0010705A">
      <w:pPr>
        <w:widowControl w:val="0"/>
        <w:autoSpaceDE w:val="0"/>
        <w:autoSpaceDN w:val="0"/>
        <w:adjustRightInd w:val="0"/>
        <w:ind w:firstLine="567"/>
        <w:rPr>
          <w:sz w:val="24"/>
          <w:szCs w:val="24"/>
        </w:rPr>
      </w:pPr>
      <w:r w:rsidRPr="00CA3962">
        <w:rPr>
          <w:sz w:val="24"/>
          <w:szCs w:val="24"/>
        </w:rPr>
        <w:t>Ряд мероприятий, завершение которые планировалось на 2017 год, будут завершены в 2018 году ввиду отставания подрядных (проектных) организаций от графика производства</w:t>
      </w:r>
      <w:r w:rsidRPr="00032E6D">
        <w:t xml:space="preserve"> </w:t>
      </w:r>
      <w:r w:rsidRPr="00CA3962">
        <w:rPr>
          <w:sz w:val="24"/>
          <w:szCs w:val="24"/>
        </w:rPr>
        <w:t>работ. Это мероприятия:</w:t>
      </w:r>
    </w:p>
    <w:p w:rsidR="0010705A" w:rsidRPr="00CA3962" w:rsidRDefault="0010705A" w:rsidP="0010705A">
      <w:pPr>
        <w:widowControl w:val="0"/>
        <w:autoSpaceDE w:val="0"/>
        <w:autoSpaceDN w:val="0"/>
        <w:adjustRightInd w:val="0"/>
        <w:ind w:firstLine="567"/>
        <w:rPr>
          <w:rFonts w:ascii="Times New Roman CYR" w:hAnsi="Times New Roman CYR" w:cs="Times New Roman CYR"/>
          <w:sz w:val="24"/>
          <w:szCs w:val="24"/>
        </w:rPr>
      </w:pPr>
      <w:r w:rsidRPr="00CA3962">
        <w:rPr>
          <w:sz w:val="24"/>
          <w:szCs w:val="24"/>
        </w:rPr>
        <w:t>- «Разработка проектной документации на строительство автоматизированной водогрейной котельной № 1 в п. Хорей-Вер»;</w:t>
      </w:r>
    </w:p>
    <w:p w:rsidR="0010705A" w:rsidRPr="00CA3962" w:rsidRDefault="0010705A" w:rsidP="0010705A">
      <w:pPr>
        <w:widowControl w:val="0"/>
        <w:autoSpaceDE w:val="0"/>
        <w:autoSpaceDN w:val="0"/>
        <w:adjustRightInd w:val="0"/>
        <w:ind w:firstLine="567"/>
        <w:rPr>
          <w:sz w:val="24"/>
          <w:szCs w:val="24"/>
        </w:rPr>
      </w:pPr>
      <w:r w:rsidRPr="00CA3962">
        <w:rPr>
          <w:sz w:val="24"/>
          <w:szCs w:val="24"/>
        </w:rPr>
        <w:t>- «Разработка проектной документации на строительство автоматизированной водогрейной котельной № 2 в п. Хорей-Вер»;</w:t>
      </w:r>
    </w:p>
    <w:p w:rsidR="0010705A" w:rsidRPr="00CA3962" w:rsidRDefault="0010705A" w:rsidP="0010705A">
      <w:pPr>
        <w:widowControl w:val="0"/>
        <w:autoSpaceDE w:val="0"/>
        <w:autoSpaceDN w:val="0"/>
        <w:adjustRightInd w:val="0"/>
        <w:ind w:firstLine="567"/>
        <w:rPr>
          <w:sz w:val="24"/>
          <w:szCs w:val="24"/>
        </w:rPr>
      </w:pPr>
      <w:r w:rsidRPr="00CA3962">
        <w:rPr>
          <w:sz w:val="24"/>
          <w:szCs w:val="24"/>
        </w:rPr>
        <w:t xml:space="preserve">- «Разработка проектной документации на модернизацию центральной котельной в п. </w:t>
      </w:r>
      <w:proofErr w:type="spellStart"/>
      <w:r w:rsidRPr="00CA3962">
        <w:rPr>
          <w:sz w:val="24"/>
          <w:szCs w:val="24"/>
        </w:rPr>
        <w:t>Харута</w:t>
      </w:r>
      <w:proofErr w:type="spellEnd"/>
      <w:r w:rsidRPr="00CA3962">
        <w:rPr>
          <w:sz w:val="24"/>
          <w:szCs w:val="24"/>
        </w:rPr>
        <w:t>»;</w:t>
      </w:r>
    </w:p>
    <w:p w:rsidR="0010705A" w:rsidRPr="00CA3962" w:rsidRDefault="0010705A" w:rsidP="0010705A">
      <w:pPr>
        <w:widowControl w:val="0"/>
        <w:autoSpaceDE w:val="0"/>
        <w:autoSpaceDN w:val="0"/>
        <w:adjustRightInd w:val="0"/>
        <w:ind w:firstLine="567"/>
        <w:rPr>
          <w:sz w:val="24"/>
          <w:szCs w:val="24"/>
        </w:rPr>
      </w:pPr>
      <w:r w:rsidRPr="00CA3962">
        <w:rPr>
          <w:sz w:val="24"/>
          <w:szCs w:val="24"/>
        </w:rPr>
        <w:t>- «Разработка проектной документации на реконструкцию тепловых сетей в</w:t>
      </w:r>
      <w:r w:rsidR="00AD0488" w:rsidRPr="00CA3962">
        <w:rPr>
          <w:sz w:val="24"/>
          <w:szCs w:val="24"/>
        </w:rPr>
        <w:t> </w:t>
      </w:r>
      <w:r w:rsidRPr="00CA3962">
        <w:rPr>
          <w:sz w:val="24"/>
          <w:szCs w:val="24"/>
        </w:rPr>
        <w:t>п. </w:t>
      </w:r>
      <w:proofErr w:type="spellStart"/>
      <w:r w:rsidRPr="00CA3962">
        <w:rPr>
          <w:sz w:val="24"/>
          <w:szCs w:val="24"/>
        </w:rPr>
        <w:t>Харута</w:t>
      </w:r>
      <w:proofErr w:type="spellEnd"/>
      <w:r w:rsidRPr="00CA3962">
        <w:rPr>
          <w:sz w:val="24"/>
          <w:szCs w:val="24"/>
        </w:rPr>
        <w:t>»;</w:t>
      </w:r>
    </w:p>
    <w:p w:rsidR="0010705A" w:rsidRPr="00CA3962" w:rsidRDefault="0010705A" w:rsidP="0010705A">
      <w:pPr>
        <w:widowControl w:val="0"/>
        <w:autoSpaceDE w:val="0"/>
        <w:autoSpaceDN w:val="0"/>
        <w:adjustRightInd w:val="0"/>
        <w:ind w:firstLine="567"/>
        <w:rPr>
          <w:sz w:val="24"/>
          <w:szCs w:val="24"/>
        </w:rPr>
      </w:pPr>
      <w:r w:rsidRPr="00CA3962">
        <w:rPr>
          <w:sz w:val="24"/>
          <w:szCs w:val="24"/>
        </w:rPr>
        <w:t xml:space="preserve">- «Разработка проектной документации на реконструкцию наружных сетей тепло- и водоснабжения п. </w:t>
      </w:r>
      <w:proofErr w:type="spellStart"/>
      <w:r w:rsidRPr="00CA3962">
        <w:rPr>
          <w:sz w:val="24"/>
          <w:szCs w:val="24"/>
        </w:rPr>
        <w:t>Амдерма</w:t>
      </w:r>
      <w:proofErr w:type="spellEnd"/>
      <w:r w:rsidRPr="00CA3962">
        <w:rPr>
          <w:sz w:val="24"/>
          <w:szCs w:val="24"/>
        </w:rPr>
        <w:t>».</w:t>
      </w:r>
    </w:p>
    <w:p w:rsidR="0010705A" w:rsidRPr="00CA3962" w:rsidRDefault="0010705A" w:rsidP="0010705A">
      <w:pPr>
        <w:widowControl w:val="0"/>
        <w:autoSpaceDE w:val="0"/>
        <w:autoSpaceDN w:val="0"/>
        <w:adjustRightInd w:val="0"/>
        <w:ind w:firstLine="567"/>
        <w:rPr>
          <w:rFonts w:ascii="Times New Roman CYR" w:hAnsi="Times New Roman CYR" w:cs="Times New Roman CYR"/>
          <w:sz w:val="24"/>
          <w:szCs w:val="24"/>
        </w:rPr>
      </w:pPr>
      <w:r w:rsidRPr="00CA3962">
        <w:rPr>
          <w:sz w:val="24"/>
          <w:szCs w:val="24"/>
        </w:rPr>
        <w:t>С подрядчиками ведётся претензионная работа.</w:t>
      </w:r>
    </w:p>
    <w:p w:rsidR="0010705A" w:rsidRPr="00CA3962" w:rsidRDefault="0010705A" w:rsidP="0010705A">
      <w:pPr>
        <w:widowControl w:val="0"/>
        <w:autoSpaceDE w:val="0"/>
        <w:autoSpaceDN w:val="0"/>
        <w:adjustRightInd w:val="0"/>
        <w:ind w:firstLine="567"/>
        <w:rPr>
          <w:rFonts w:ascii="Times New Roman CYR" w:hAnsi="Times New Roman CYR" w:cs="Times New Roman CYR"/>
          <w:sz w:val="24"/>
          <w:szCs w:val="24"/>
        </w:rPr>
      </w:pPr>
      <w:r w:rsidRPr="00CA3962">
        <w:rPr>
          <w:rFonts w:ascii="Times New Roman CYR" w:hAnsi="Times New Roman CYR" w:cs="Times New Roman CYR"/>
          <w:sz w:val="24"/>
          <w:szCs w:val="24"/>
        </w:rPr>
        <w:t>Особенностью реализуемых мероприятий в сфере энергетики и подготовки к ОЗП в 2017 году стало их основное финансирование из районного бюджета.</w:t>
      </w:r>
    </w:p>
    <w:p w:rsidR="0010705A" w:rsidRPr="00CA3962" w:rsidRDefault="0010705A" w:rsidP="0010705A">
      <w:pPr>
        <w:widowControl w:val="0"/>
        <w:autoSpaceDE w:val="0"/>
        <w:autoSpaceDN w:val="0"/>
        <w:adjustRightInd w:val="0"/>
        <w:ind w:firstLine="567"/>
        <w:rPr>
          <w:rFonts w:ascii="Times New Roman CYR" w:hAnsi="Times New Roman CYR" w:cs="Times New Roman CYR"/>
          <w:sz w:val="24"/>
          <w:szCs w:val="24"/>
        </w:rPr>
      </w:pPr>
      <w:r w:rsidRPr="00CA3962">
        <w:rPr>
          <w:rFonts w:ascii="Times New Roman CYR" w:hAnsi="Times New Roman CYR" w:cs="Times New Roman CYR"/>
          <w:sz w:val="24"/>
          <w:szCs w:val="24"/>
        </w:rPr>
        <w:t xml:space="preserve">Необходимо обратить особое внимание, на то, что в рамках газификации населённых пунктов Ненецкого автономного округа еще в 2015 году была завершена разработка и экспертиза проектной документации по строительству </w:t>
      </w:r>
      <w:proofErr w:type="spellStart"/>
      <w:r w:rsidRPr="00CA3962">
        <w:rPr>
          <w:rFonts w:ascii="Times New Roman CYR" w:hAnsi="Times New Roman CYR" w:cs="Times New Roman CYR"/>
          <w:sz w:val="24"/>
          <w:szCs w:val="24"/>
        </w:rPr>
        <w:t>внутрипоселковых</w:t>
      </w:r>
      <w:proofErr w:type="spellEnd"/>
      <w:r w:rsidRPr="00CA3962">
        <w:rPr>
          <w:rFonts w:ascii="Times New Roman CYR" w:hAnsi="Times New Roman CYR" w:cs="Times New Roman CYR"/>
          <w:sz w:val="24"/>
          <w:szCs w:val="24"/>
        </w:rPr>
        <w:t xml:space="preserve"> газовых сетей в населённых пунктах:</w:t>
      </w:r>
    </w:p>
    <w:p w:rsidR="0010705A" w:rsidRPr="00CA3962" w:rsidRDefault="0010705A" w:rsidP="0010705A">
      <w:pPr>
        <w:widowControl w:val="0"/>
        <w:autoSpaceDE w:val="0"/>
        <w:autoSpaceDN w:val="0"/>
        <w:adjustRightInd w:val="0"/>
        <w:ind w:firstLine="540"/>
        <w:rPr>
          <w:rFonts w:ascii="Times New Roman CYR" w:hAnsi="Times New Roman CYR" w:cs="Times New Roman CYR"/>
          <w:sz w:val="24"/>
          <w:szCs w:val="24"/>
        </w:rPr>
      </w:pPr>
      <w:r w:rsidRPr="00CA3962">
        <w:rPr>
          <w:rFonts w:ascii="Times New Roman CYR" w:hAnsi="Times New Roman CYR" w:cs="Times New Roman CYR"/>
          <w:sz w:val="24"/>
          <w:szCs w:val="24"/>
        </w:rPr>
        <w:t xml:space="preserve">- </w:t>
      </w:r>
      <w:proofErr w:type="spellStart"/>
      <w:r w:rsidRPr="00CA3962">
        <w:rPr>
          <w:rFonts w:ascii="Times New Roman CYR" w:hAnsi="Times New Roman CYR" w:cs="Times New Roman CYR"/>
          <w:sz w:val="24"/>
          <w:szCs w:val="24"/>
        </w:rPr>
        <w:t>Оксино</w:t>
      </w:r>
      <w:proofErr w:type="spellEnd"/>
      <w:r w:rsidRPr="00CA3962">
        <w:rPr>
          <w:rFonts w:ascii="Times New Roman CYR" w:hAnsi="Times New Roman CYR" w:cs="Times New Roman CYR"/>
          <w:sz w:val="24"/>
          <w:szCs w:val="24"/>
        </w:rPr>
        <w:t>;</w:t>
      </w:r>
    </w:p>
    <w:p w:rsidR="0010705A" w:rsidRPr="00CA3962" w:rsidRDefault="0010705A" w:rsidP="0010705A">
      <w:pPr>
        <w:widowControl w:val="0"/>
        <w:autoSpaceDE w:val="0"/>
        <w:autoSpaceDN w:val="0"/>
        <w:adjustRightInd w:val="0"/>
        <w:ind w:firstLine="540"/>
        <w:rPr>
          <w:rFonts w:ascii="Times New Roman CYR" w:hAnsi="Times New Roman CYR" w:cs="Times New Roman CYR"/>
          <w:sz w:val="24"/>
          <w:szCs w:val="24"/>
        </w:rPr>
      </w:pPr>
      <w:r w:rsidRPr="00CA3962">
        <w:rPr>
          <w:rFonts w:ascii="Times New Roman CYR" w:hAnsi="Times New Roman CYR" w:cs="Times New Roman CYR"/>
          <w:sz w:val="24"/>
          <w:szCs w:val="24"/>
        </w:rPr>
        <w:t>- Устье;</w:t>
      </w:r>
    </w:p>
    <w:p w:rsidR="0010705A" w:rsidRPr="00CA3962" w:rsidRDefault="0010705A" w:rsidP="0010705A">
      <w:pPr>
        <w:widowControl w:val="0"/>
        <w:autoSpaceDE w:val="0"/>
        <w:autoSpaceDN w:val="0"/>
        <w:adjustRightInd w:val="0"/>
        <w:ind w:firstLine="540"/>
        <w:rPr>
          <w:rFonts w:ascii="Times New Roman CYR" w:hAnsi="Times New Roman CYR" w:cs="Times New Roman CYR"/>
          <w:sz w:val="24"/>
          <w:szCs w:val="24"/>
        </w:rPr>
      </w:pPr>
      <w:r w:rsidRPr="00CA3962">
        <w:rPr>
          <w:rFonts w:ascii="Times New Roman CYR" w:hAnsi="Times New Roman CYR" w:cs="Times New Roman CYR"/>
          <w:sz w:val="24"/>
          <w:szCs w:val="24"/>
        </w:rPr>
        <w:t xml:space="preserve">- </w:t>
      </w:r>
      <w:proofErr w:type="spellStart"/>
      <w:r w:rsidRPr="00CA3962">
        <w:rPr>
          <w:rFonts w:ascii="Times New Roman CYR" w:hAnsi="Times New Roman CYR" w:cs="Times New Roman CYR"/>
          <w:sz w:val="24"/>
          <w:szCs w:val="24"/>
        </w:rPr>
        <w:t>Пылемец</w:t>
      </w:r>
      <w:proofErr w:type="spellEnd"/>
      <w:r w:rsidRPr="00CA3962">
        <w:rPr>
          <w:rFonts w:ascii="Times New Roman CYR" w:hAnsi="Times New Roman CYR" w:cs="Times New Roman CYR"/>
          <w:sz w:val="24"/>
          <w:szCs w:val="24"/>
        </w:rPr>
        <w:t>;</w:t>
      </w:r>
    </w:p>
    <w:p w:rsidR="0010705A" w:rsidRPr="00CA3962" w:rsidRDefault="0010705A" w:rsidP="0010705A">
      <w:pPr>
        <w:widowControl w:val="0"/>
        <w:autoSpaceDE w:val="0"/>
        <w:autoSpaceDN w:val="0"/>
        <w:adjustRightInd w:val="0"/>
        <w:ind w:firstLine="540"/>
        <w:rPr>
          <w:rFonts w:ascii="Times New Roman CYR" w:hAnsi="Times New Roman CYR" w:cs="Times New Roman CYR"/>
          <w:sz w:val="24"/>
          <w:szCs w:val="24"/>
        </w:rPr>
      </w:pPr>
      <w:r w:rsidRPr="00CA3962">
        <w:rPr>
          <w:rFonts w:ascii="Times New Roman CYR" w:hAnsi="Times New Roman CYR" w:cs="Times New Roman CYR"/>
          <w:sz w:val="24"/>
          <w:szCs w:val="24"/>
        </w:rPr>
        <w:t xml:space="preserve">- </w:t>
      </w:r>
      <w:proofErr w:type="spellStart"/>
      <w:r w:rsidRPr="00CA3962">
        <w:rPr>
          <w:rFonts w:ascii="Times New Roman CYR" w:hAnsi="Times New Roman CYR" w:cs="Times New Roman CYR"/>
          <w:sz w:val="24"/>
          <w:szCs w:val="24"/>
        </w:rPr>
        <w:t>Великовисочное</w:t>
      </w:r>
      <w:proofErr w:type="spellEnd"/>
      <w:r w:rsidRPr="00CA3962">
        <w:rPr>
          <w:rFonts w:ascii="Times New Roman CYR" w:hAnsi="Times New Roman CYR" w:cs="Times New Roman CYR"/>
          <w:sz w:val="24"/>
          <w:szCs w:val="24"/>
        </w:rPr>
        <w:t>;</w:t>
      </w:r>
    </w:p>
    <w:p w:rsidR="0010705A" w:rsidRPr="00CA3962" w:rsidRDefault="0010705A" w:rsidP="0010705A">
      <w:pPr>
        <w:widowControl w:val="0"/>
        <w:autoSpaceDE w:val="0"/>
        <w:autoSpaceDN w:val="0"/>
        <w:adjustRightInd w:val="0"/>
        <w:ind w:firstLine="540"/>
        <w:rPr>
          <w:rFonts w:ascii="Times New Roman CYR" w:hAnsi="Times New Roman CYR" w:cs="Times New Roman CYR"/>
          <w:sz w:val="24"/>
          <w:szCs w:val="24"/>
        </w:rPr>
      </w:pPr>
      <w:r w:rsidRPr="00CA3962">
        <w:rPr>
          <w:rFonts w:ascii="Times New Roman CYR" w:hAnsi="Times New Roman CYR" w:cs="Times New Roman CYR"/>
          <w:sz w:val="24"/>
          <w:szCs w:val="24"/>
        </w:rPr>
        <w:t xml:space="preserve">- </w:t>
      </w:r>
      <w:proofErr w:type="spellStart"/>
      <w:r w:rsidRPr="00CA3962">
        <w:rPr>
          <w:rFonts w:ascii="Times New Roman CYR" w:hAnsi="Times New Roman CYR" w:cs="Times New Roman CYR"/>
          <w:sz w:val="24"/>
          <w:szCs w:val="24"/>
        </w:rPr>
        <w:t>Лабожское</w:t>
      </w:r>
      <w:proofErr w:type="spellEnd"/>
      <w:r w:rsidRPr="00CA3962">
        <w:rPr>
          <w:rFonts w:ascii="Times New Roman CYR" w:hAnsi="Times New Roman CYR" w:cs="Times New Roman CYR"/>
          <w:sz w:val="24"/>
          <w:szCs w:val="24"/>
        </w:rPr>
        <w:t xml:space="preserve"> (в 2014 году).</w:t>
      </w:r>
    </w:p>
    <w:p w:rsidR="0010705A" w:rsidRPr="00CA3962" w:rsidRDefault="0010705A" w:rsidP="0010705A">
      <w:pPr>
        <w:widowControl w:val="0"/>
        <w:autoSpaceDE w:val="0"/>
        <w:autoSpaceDN w:val="0"/>
        <w:adjustRightInd w:val="0"/>
        <w:rPr>
          <w:rFonts w:ascii="Times New Roman CYR" w:hAnsi="Times New Roman CYR" w:cs="Times New Roman CYR"/>
          <w:sz w:val="24"/>
          <w:szCs w:val="24"/>
        </w:rPr>
      </w:pPr>
      <w:r w:rsidRPr="00CA3962">
        <w:rPr>
          <w:rFonts w:ascii="Times New Roman CYR" w:hAnsi="Times New Roman CYR" w:cs="Times New Roman CYR"/>
          <w:sz w:val="24"/>
          <w:szCs w:val="24"/>
        </w:rPr>
        <w:t xml:space="preserve">Данная проектная документация подлежит передаче в </w:t>
      </w:r>
      <w:r w:rsidR="00AD0488" w:rsidRPr="00CA3962">
        <w:rPr>
          <w:rFonts w:ascii="Times New Roman CYR" w:hAnsi="Times New Roman CYR" w:cs="Times New Roman CYR"/>
          <w:sz w:val="24"/>
          <w:szCs w:val="24"/>
        </w:rPr>
        <w:t>г</w:t>
      </w:r>
      <w:r w:rsidRPr="00CA3962">
        <w:rPr>
          <w:rFonts w:ascii="Times New Roman CYR" w:hAnsi="Times New Roman CYR" w:cs="Times New Roman CYR"/>
          <w:sz w:val="24"/>
          <w:szCs w:val="24"/>
        </w:rPr>
        <w:t>осударственную собственность Ненецкого автономного округа для дальнейшей реализации, но в 2017 году в госсобственность по-прежнему не принята.</w:t>
      </w:r>
    </w:p>
    <w:p w:rsidR="0010705A" w:rsidRPr="00ED1B13" w:rsidRDefault="0010705A" w:rsidP="0010705A">
      <w:pPr>
        <w:pStyle w:val="afffb"/>
        <w:rPr>
          <w:szCs w:val="26"/>
        </w:rPr>
      </w:pPr>
    </w:p>
    <w:p w:rsidR="0010705A" w:rsidRPr="00CA3962" w:rsidRDefault="0010705A" w:rsidP="0010705A">
      <w:pPr>
        <w:pStyle w:val="2"/>
        <w:rPr>
          <w:sz w:val="24"/>
          <w:szCs w:val="24"/>
        </w:rPr>
      </w:pPr>
      <w:r w:rsidRPr="00CA3962">
        <w:rPr>
          <w:sz w:val="24"/>
          <w:szCs w:val="24"/>
        </w:rPr>
        <w:t>6.2. Жилищно-коммунальное хозяйство</w:t>
      </w:r>
    </w:p>
    <w:p w:rsidR="0010705A" w:rsidRPr="00CA3962" w:rsidRDefault="0010705A" w:rsidP="0010705A">
      <w:pPr>
        <w:pStyle w:val="afffb"/>
        <w:ind w:firstLine="567"/>
        <w:rPr>
          <w:sz w:val="24"/>
          <w:szCs w:val="24"/>
        </w:rPr>
      </w:pPr>
      <w:r w:rsidRPr="00CA3962">
        <w:rPr>
          <w:rFonts w:ascii="Times New Roman CYR" w:hAnsi="Times New Roman CYR" w:cs="Times New Roman CYR"/>
          <w:sz w:val="24"/>
          <w:szCs w:val="24"/>
        </w:rPr>
        <w:t xml:space="preserve">Вопросы ЖКХ были и остаются наиболее сложными в сфере районного хозяйства. </w:t>
      </w:r>
      <w:r w:rsidRPr="00CA3962">
        <w:rPr>
          <w:sz w:val="24"/>
          <w:szCs w:val="24"/>
        </w:rPr>
        <w:t>По-прежнему актуальна проблема низкого качества производимых работ и услуг в сфере ЖКХ, основными причинами которой являются:</w:t>
      </w:r>
    </w:p>
    <w:p w:rsidR="0010705A" w:rsidRPr="00CA3962" w:rsidRDefault="0010705A" w:rsidP="0010705A">
      <w:pPr>
        <w:pStyle w:val="a"/>
        <w:rPr>
          <w:sz w:val="24"/>
          <w:szCs w:val="24"/>
        </w:rPr>
      </w:pPr>
      <w:r w:rsidRPr="00CA3962">
        <w:rPr>
          <w:sz w:val="24"/>
          <w:szCs w:val="24"/>
        </w:rPr>
        <w:t>несвоевременное проведение мониторинга состояния жилищного фонда со стороны собственников;</w:t>
      </w:r>
    </w:p>
    <w:p w:rsidR="0010705A" w:rsidRPr="00CA3962" w:rsidRDefault="0010705A" w:rsidP="0010705A">
      <w:pPr>
        <w:pStyle w:val="a"/>
        <w:rPr>
          <w:sz w:val="24"/>
          <w:szCs w:val="24"/>
        </w:rPr>
      </w:pPr>
      <w:r w:rsidRPr="00CA3962">
        <w:rPr>
          <w:sz w:val="24"/>
          <w:szCs w:val="24"/>
        </w:rPr>
        <w:t>зачастую несвоевременное проведение планово-предупредительных и текущих ремонтов;</w:t>
      </w:r>
    </w:p>
    <w:p w:rsidR="0010705A" w:rsidRPr="00CA3962" w:rsidRDefault="0010705A" w:rsidP="0010705A">
      <w:pPr>
        <w:pStyle w:val="a"/>
        <w:rPr>
          <w:sz w:val="24"/>
          <w:szCs w:val="24"/>
        </w:rPr>
      </w:pPr>
      <w:r w:rsidRPr="00CA3962">
        <w:rPr>
          <w:sz w:val="24"/>
          <w:szCs w:val="24"/>
        </w:rPr>
        <w:t>превышение нормативных сроков эксплуатации оборудования и отсутствие своевременного капитального ремонта;</w:t>
      </w:r>
    </w:p>
    <w:p w:rsidR="0010705A" w:rsidRPr="00CA3962" w:rsidRDefault="0010705A" w:rsidP="0010705A">
      <w:pPr>
        <w:pStyle w:val="a"/>
        <w:rPr>
          <w:sz w:val="24"/>
          <w:szCs w:val="24"/>
        </w:rPr>
      </w:pPr>
      <w:r w:rsidRPr="00CA3962">
        <w:rPr>
          <w:sz w:val="24"/>
          <w:szCs w:val="24"/>
        </w:rPr>
        <w:t>слабое внедрение современного оборудования, технологий и материалов для производства ремонтных работ;</w:t>
      </w:r>
    </w:p>
    <w:p w:rsidR="0010705A" w:rsidRPr="00CA3962" w:rsidRDefault="0010705A" w:rsidP="0010705A">
      <w:pPr>
        <w:pStyle w:val="a"/>
        <w:rPr>
          <w:rFonts w:eastAsia="Calibri"/>
          <w:color w:val="auto"/>
          <w:sz w:val="24"/>
          <w:szCs w:val="24"/>
          <w:lang w:eastAsia="en-US"/>
        </w:rPr>
      </w:pPr>
      <w:r w:rsidRPr="00CA3962">
        <w:rPr>
          <w:rFonts w:eastAsia="Calibri"/>
          <w:color w:val="auto"/>
          <w:sz w:val="24"/>
          <w:szCs w:val="24"/>
          <w:lang w:eastAsia="en-US"/>
        </w:rPr>
        <w:t>отсутствие нормально функционирующей системы подготовки кадров.</w:t>
      </w:r>
    </w:p>
    <w:p w:rsidR="0010705A" w:rsidRPr="00CA3962" w:rsidRDefault="0010705A" w:rsidP="0010705A">
      <w:pPr>
        <w:widowControl w:val="0"/>
        <w:autoSpaceDE w:val="0"/>
        <w:autoSpaceDN w:val="0"/>
        <w:adjustRightInd w:val="0"/>
        <w:ind w:firstLine="567"/>
        <w:rPr>
          <w:sz w:val="24"/>
          <w:szCs w:val="24"/>
        </w:rPr>
      </w:pPr>
      <w:r w:rsidRPr="00CA3962">
        <w:rPr>
          <w:sz w:val="24"/>
          <w:szCs w:val="24"/>
        </w:rPr>
        <w:t>Данные вопросы, несомненно, являются проблемными для сферы ЖКХ в стране в целом, однако, в условиях Крайнего Севера могут проявить себя наиболее болезненно.</w:t>
      </w:r>
    </w:p>
    <w:p w:rsidR="0010705A" w:rsidRPr="00CA3962" w:rsidRDefault="0010705A" w:rsidP="0010705A">
      <w:pPr>
        <w:widowControl w:val="0"/>
        <w:autoSpaceDE w:val="0"/>
        <w:autoSpaceDN w:val="0"/>
        <w:adjustRightInd w:val="0"/>
        <w:ind w:firstLine="567"/>
        <w:rPr>
          <w:rFonts w:ascii="Times New Roman CYR" w:hAnsi="Times New Roman CYR" w:cs="Times New Roman CYR"/>
          <w:sz w:val="24"/>
          <w:szCs w:val="24"/>
        </w:rPr>
      </w:pPr>
      <w:r w:rsidRPr="00CA3962">
        <w:rPr>
          <w:sz w:val="24"/>
          <w:szCs w:val="24"/>
        </w:rPr>
        <w:t>Практически во всех поселениях района комплекс услуг в сфере ЖКХ предоставляет населению и организациям муниципальное предприятие Заполярного района «</w:t>
      </w:r>
      <w:proofErr w:type="spellStart"/>
      <w:r w:rsidRPr="00CA3962">
        <w:rPr>
          <w:sz w:val="24"/>
          <w:szCs w:val="24"/>
        </w:rPr>
        <w:t>Севержилкомсервис</w:t>
      </w:r>
      <w:proofErr w:type="spellEnd"/>
      <w:r w:rsidRPr="00CA3962">
        <w:rPr>
          <w:sz w:val="24"/>
          <w:szCs w:val="24"/>
        </w:rPr>
        <w:t>» (МП ЗР «СЖКС»). Это тепло- и электроснабжение, содержание жилищного фонда, а также транспортировка, хранение, реализация дров</w:t>
      </w:r>
      <w:r w:rsidRPr="00957678">
        <w:rPr>
          <w:szCs w:val="26"/>
        </w:rPr>
        <w:t xml:space="preserve"> отопительных, угля </w:t>
      </w:r>
      <w:r w:rsidRPr="00CA3962">
        <w:rPr>
          <w:sz w:val="24"/>
          <w:szCs w:val="24"/>
        </w:rPr>
        <w:t>каменного, нефтепродуктов и другое.</w:t>
      </w:r>
    </w:p>
    <w:p w:rsidR="0010705A" w:rsidRPr="00CA3962" w:rsidRDefault="0010705A" w:rsidP="0010705A">
      <w:pPr>
        <w:widowControl w:val="0"/>
        <w:autoSpaceDE w:val="0"/>
        <w:autoSpaceDN w:val="0"/>
        <w:adjustRightInd w:val="0"/>
        <w:ind w:firstLine="567"/>
        <w:rPr>
          <w:rFonts w:ascii="Times New Roman CYR" w:hAnsi="Times New Roman CYR" w:cs="Times New Roman CYR"/>
          <w:sz w:val="24"/>
          <w:szCs w:val="24"/>
        </w:rPr>
      </w:pPr>
      <w:r w:rsidRPr="00CA3962">
        <w:rPr>
          <w:rFonts w:ascii="Times New Roman CYR" w:hAnsi="Times New Roman CYR" w:cs="Times New Roman CYR"/>
          <w:sz w:val="24"/>
          <w:szCs w:val="24"/>
        </w:rPr>
        <w:t>В 2017 году с целью улучшения материально-технической базы муниципального предприятия Заполярного района «</w:t>
      </w:r>
      <w:proofErr w:type="spellStart"/>
      <w:r w:rsidRPr="00CA3962">
        <w:rPr>
          <w:rFonts w:ascii="Times New Roman CYR" w:hAnsi="Times New Roman CYR" w:cs="Times New Roman CYR"/>
          <w:sz w:val="24"/>
          <w:szCs w:val="24"/>
        </w:rPr>
        <w:t>Севержилкомсервис</w:t>
      </w:r>
      <w:proofErr w:type="spellEnd"/>
      <w:r w:rsidRPr="00CA3962">
        <w:rPr>
          <w:rFonts w:ascii="Times New Roman CYR" w:hAnsi="Times New Roman CYR" w:cs="Times New Roman CYR"/>
          <w:sz w:val="24"/>
          <w:szCs w:val="24"/>
        </w:rPr>
        <w:t xml:space="preserve">» поставлена одна единица техники: трактор лесохозяйственный с самосвальным кузовом ОТЗ-392 для нужд ЖКУ п. </w:t>
      </w:r>
      <w:proofErr w:type="spellStart"/>
      <w:r w:rsidRPr="00CA3962">
        <w:rPr>
          <w:rFonts w:ascii="Times New Roman CYR" w:hAnsi="Times New Roman CYR" w:cs="Times New Roman CYR"/>
          <w:sz w:val="24"/>
          <w:szCs w:val="24"/>
        </w:rPr>
        <w:t>Индига</w:t>
      </w:r>
      <w:proofErr w:type="spellEnd"/>
      <w:r w:rsidRPr="00CA3962">
        <w:rPr>
          <w:rFonts w:ascii="Times New Roman CYR" w:hAnsi="Times New Roman CYR" w:cs="Times New Roman CYR"/>
          <w:sz w:val="24"/>
          <w:szCs w:val="24"/>
        </w:rPr>
        <w:t xml:space="preserve">. Полуприцеп тракторный вакуумный для ЖКУ с. </w:t>
      </w:r>
      <w:proofErr w:type="spellStart"/>
      <w:r w:rsidRPr="00CA3962">
        <w:rPr>
          <w:rFonts w:ascii="Times New Roman CYR" w:hAnsi="Times New Roman CYR" w:cs="Times New Roman CYR"/>
          <w:sz w:val="24"/>
          <w:szCs w:val="24"/>
        </w:rPr>
        <w:t>Шойна</w:t>
      </w:r>
      <w:proofErr w:type="spellEnd"/>
      <w:r w:rsidRPr="00CA3962">
        <w:rPr>
          <w:rFonts w:ascii="Times New Roman CYR" w:hAnsi="Times New Roman CYR" w:cs="Times New Roman CYR"/>
          <w:sz w:val="24"/>
          <w:szCs w:val="24"/>
        </w:rPr>
        <w:t xml:space="preserve"> приобретён, доставлен в порт г. Архангельска и будет доставлен в с. </w:t>
      </w:r>
      <w:proofErr w:type="spellStart"/>
      <w:r w:rsidRPr="00CA3962">
        <w:rPr>
          <w:rFonts w:ascii="Times New Roman CYR" w:hAnsi="Times New Roman CYR" w:cs="Times New Roman CYR"/>
          <w:sz w:val="24"/>
          <w:szCs w:val="24"/>
        </w:rPr>
        <w:t>Шойна</w:t>
      </w:r>
      <w:proofErr w:type="spellEnd"/>
      <w:r w:rsidRPr="00CA3962">
        <w:rPr>
          <w:rFonts w:ascii="Times New Roman CYR" w:hAnsi="Times New Roman CYR" w:cs="Times New Roman CYR"/>
          <w:sz w:val="24"/>
          <w:szCs w:val="24"/>
        </w:rPr>
        <w:t xml:space="preserve"> в период </w:t>
      </w:r>
      <w:proofErr w:type="gramStart"/>
      <w:r w:rsidRPr="00CA3962">
        <w:rPr>
          <w:rFonts w:ascii="Times New Roman CYR" w:hAnsi="Times New Roman CYR" w:cs="Times New Roman CYR"/>
          <w:sz w:val="24"/>
          <w:szCs w:val="24"/>
        </w:rPr>
        <w:t>летней  навигации</w:t>
      </w:r>
      <w:proofErr w:type="gramEnd"/>
      <w:r w:rsidRPr="00CA3962">
        <w:rPr>
          <w:rFonts w:ascii="Times New Roman CYR" w:hAnsi="Times New Roman CYR" w:cs="Times New Roman CYR"/>
          <w:sz w:val="24"/>
          <w:szCs w:val="24"/>
        </w:rPr>
        <w:t xml:space="preserve"> 2018 года.  В 2015</w:t>
      </w:r>
      <w:r>
        <w:rPr>
          <w:rFonts w:ascii="Times New Roman CYR" w:hAnsi="Times New Roman CYR" w:cs="Times New Roman CYR"/>
        </w:rPr>
        <w:t xml:space="preserve"> </w:t>
      </w:r>
      <w:r w:rsidRPr="00CA3962">
        <w:rPr>
          <w:rFonts w:ascii="Times New Roman CYR" w:hAnsi="Times New Roman CYR" w:cs="Times New Roman CYR"/>
          <w:sz w:val="24"/>
          <w:szCs w:val="24"/>
        </w:rPr>
        <w:t>году МП ЗР «СЖКС» приобрело две единицы техники: экскаватор гусеничный ЕТ-16-20 и бульдозер ВЗТ-75. В 2016 году приобретено три единицы техники: экскаваторы-погрузчики «</w:t>
      </w:r>
      <w:proofErr w:type="spellStart"/>
      <w:r w:rsidRPr="00CA3962">
        <w:rPr>
          <w:rFonts w:ascii="Times New Roman CYR" w:hAnsi="Times New Roman CYR" w:cs="Times New Roman CYR"/>
          <w:sz w:val="24"/>
          <w:szCs w:val="24"/>
        </w:rPr>
        <w:t>Амкадор</w:t>
      </w:r>
      <w:proofErr w:type="spellEnd"/>
      <w:r w:rsidRPr="00CA3962">
        <w:rPr>
          <w:rFonts w:ascii="Times New Roman CYR" w:hAnsi="Times New Roman CYR" w:cs="Times New Roman CYR"/>
          <w:sz w:val="24"/>
          <w:szCs w:val="24"/>
        </w:rPr>
        <w:t xml:space="preserve"> 702 ЕМ-03» в с. </w:t>
      </w:r>
      <w:proofErr w:type="spellStart"/>
      <w:r w:rsidRPr="00CA3962">
        <w:rPr>
          <w:rFonts w:ascii="Times New Roman CYR" w:hAnsi="Times New Roman CYR" w:cs="Times New Roman CYR"/>
          <w:sz w:val="24"/>
          <w:szCs w:val="24"/>
        </w:rPr>
        <w:t>Великовисочное</w:t>
      </w:r>
      <w:proofErr w:type="spellEnd"/>
      <w:r w:rsidRPr="00CA3962">
        <w:rPr>
          <w:rFonts w:ascii="Times New Roman CYR" w:hAnsi="Times New Roman CYR" w:cs="Times New Roman CYR"/>
          <w:sz w:val="24"/>
          <w:szCs w:val="24"/>
        </w:rPr>
        <w:t xml:space="preserve">, с. Нижняя </w:t>
      </w:r>
      <w:proofErr w:type="spellStart"/>
      <w:r w:rsidRPr="00CA3962">
        <w:rPr>
          <w:rFonts w:ascii="Times New Roman CYR" w:hAnsi="Times New Roman CYR" w:cs="Times New Roman CYR"/>
          <w:sz w:val="24"/>
          <w:szCs w:val="24"/>
        </w:rPr>
        <w:t>Пёша</w:t>
      </w:r>
      <w:proofErr w:type="spellEnd"/>
      <w:r w:rsidRPr="00CA3962">
        <w:rPr>
          <w:rFonts w:ascii="Times New Roman CYR" w:hAnsi="Times New Roman CYR" w:cs="Times New Roman CYR"/>
          <w:sz w:val="24"/>
          <w:szCs w:val="24"/>
        </w:rPr>
        <w:t xml:space="preserve">, с. Ома. </w:t>
      </w:r>
    </w:p>
    <w:p w:rsidR="0010705A" w:rsidRPr="00CA3962" w:rsidRDefault="0010705A" w:rsidP="0010705A">
      <w:pPr>
        <w:pStyle w:val="afffb"/>
        <w:ind w:firstLine="567"/>
        <w:rPr>
          <w:rFonts w:ascii="Times New Roman CYR" w:hAnsi="Times New Roman CYR" w:cs="Times New Roman CYR"/>
          <w:sz w:val="24"/>
          <w:szCs w:val="24"/>
        </w:rPr>
      </w:pPr>
      <w:r w:rsidRPr="00CA3962">
        <w:rPr>
          <w:sz w:val="24"/>
          <w:szCs w:val="24"/>
        </w:rPr>
        <w:t xml:space="preserve">Под контролем </w:t>
      </w:r>
      <w:r w:rsidRPr="00CA3962">
        <w:rPr>
          <w:rFonts w:ascii="Times New Roman CYR" w:hAnsi="Times New Roman CYR" w:cs="Times New Roman CYR"/>
          <w:sz w:val="24"/>
          <w:szCs w:val="24"/>
        </w:rPr>
        <w:t xml:space="preserve">глав муниципальных образований, руководителей </w:t>
      </w:r>
      <w:proofErr w:type="spellStart"/>
      <w:r w:rsidRPr="00CA3962">
        <w:rPr>
          <w:rFonts w:ascii="Times New Roman CYR" w:hAnsi="Times New Roman CYR" w:cs="Times New Roman CYR"/>
          <w:sz w:val="24"/>
          <w:szCs w:val="24"/>
        </w:rPr>
        <w:t>энергоснабжающих</w:t>
      </w:r>
      <w:proofErr w:type="spellEnd"/>
      <w:r w:rsidRPr="00CA3962">
        <w:rPr>
          <w:rFonts w:ascii="Times New Roman CYR" w:hAnsi="Times New Roman CYR" w:cs="Times New Roman CYR"/>
          <w:sz w:val="24"/>
          <w:szCs w:val="24"/>
        </w:rPr>
        <w:t xml:space="preserve"> предприятий и районного отдела ЖКХ и энергетики находится подготовка жилищного фонда, объектов социального назначения и объектов энергетики к зимнему отопительному периоду и его прохождение. Общий контроль за подготовкой к осенне-зимнему отопительному периоду и его прохождению в Заполярном районе осуществляет Администрация Заполярного района.</w:t>
      </w:r>
    </w:p>
    <w:p w:rsidR="0010705A" w:rsidRPr="00CA3962" w:rsidRDefault="0010705A" w:rsidP="0010705A">
      <w:pPr>
        <w:pStyle w:val="afffb"/>
        <w:rPr>
          <w:sz w:val="24"/>
          <w:szCs w:val="24"/>
        </w:rPr>
      </w:pPr>
      <w:r w:rsidRPr="00CA3962">
        <w:rPr>
          <w:sz w:val="24"/>
          <w:szCs w:val="24"/>
        </w:rPr>
        <w:t>Координацию подготовки и прохождения отопительного периода осуществляет созданная в Администрации района рабочая группа по подготовке и оценке готовности объектов жилищно-коммунального хозяйства и социальной инфраструктуры Заполярного района к работе в осенне-зимний период, создаваемая ежегодно. Заседания рабочей группы проводятся еженедельно. Проверяется отчётная документация, представляемая администрациями поселений и предприятиями ЖКХ:</w:t>
      </w:r>
    </w:p>
    <w:p w:rsidR="0010705A" w:rsidRPr="00CA3962" w:rsidRDefault="0010705A" w:rsidP="0010705A">
      <w:pPr>
        <w:pStyle w:val="a"/>
        <w:rPr>
          <w:sz w:val="24"/>
          <w:szCs w:val="24"/>
        </w:rPr>
      </w:pPr>
      <w:r w:rsidRPr="00CA3962">
        <w:rPr>
          <w:sz w:val="24"/>
          <w:szCs w:val="24"/>
        </w:rPr>
        <w:t>планы подготовки к отопительному сезону;</w:t>
      </w:r>
    </w:p>
    <w:p w:rsidR="0010705A" w:rsidRPr="00CA3962" w:rsidRDefault="0010705A" w:rsidP="0010705A">
      <w:pPr>
        <w:pStyle w:val="a"/>
        <w:rPr>
          <w:sz w:val="24"/>
          <w:szCs w:val="24"/>
        </w:rPr>
      </w:pPr>
      <w:r w:rsidRPr="00CA3962">
        <w:rPr>
          <w:sz w:val="24"/>
          <w:szCs w:val="24"/>
        </w:rPr>
        <w:t>отчеты по формам «1-ЖКХ (зима)», «2-ЖКХ», «3-ЖКХ»;</w:t>
      </w:r>
    </w:p>
    <w:p w:rsidR="0010705A" w:rsidRPr="00CA3962" w:rsidRDefault="0010705A" w:rsidP="0010705A">
      <w:pPr>
        <w:pStyle w:val="a"/>
        <w:rPr>
          <w:sz w:val="24"/>
          <w:szCs w:val="24"/>
        </w:rPr>
      </w:pPr>
      <w:r w:rsidRPr="00CA3962">
        <w:rPr>
          <w:sz w:val="24"/>
          <w:szCs w:val="24"/>
        </w:rPr>
        <w:t>отчеты о ходе выполнения мероприятий по установленным срокам (в фактическом и процентном выражении);</w:t>
      </w:r>
    </w:p>
    <w:p w:rsidR="0010705A" w:rsidRPr="00CA3962" w:rsidRDefault="0010705A" w:rsidP="0010705A">
      <w:pPr>
        <w:pStyle w:val="a"/>
        <w:rPr>
          <w:sz w:val="24"/>
          <w:szCs w:val="24"/>
        </w:rPr>
      </w:pPr>
      <w:r w:rsidRPr="00CA3962">
        <w:rPr>
          <w:sz w:val="24"/>
          <w:szCs w:val="24"/>
        </w:rPr>
        <w:t xml:space="preserve">информация о выдаче паспортов готовности объектов ЖКХ, социальной инфраструктуры и </w:t>
      </w:r>
      <w:proofErr w:type="gramStart"/>
      <w:r w:rsidRPr="00CA3962">
        <w:rPr>
          <w:sz w:val="24"/>
          <w:szCs w:val="24"/>
        </w:rPr>
        <w:t>объектов</w:t>
      </w:r>
      <w:proofErr w:type="gramEnd"/>
      <w:r w:rsidRPr="00CA3962">
        <w:rPr>
          <w:sz w:val="24"/>
          <w:szCs w:val="24"/>
        </w:rPr>
        <w:t xml:space="preserve"> тепло- и электроэнергетики к отопительному сезону;</w:t>
      </w:r>
    </w:p>
    <w:p w:rsidR="0010705A" w:rsidRPr="00CA3962" w:rsidRDefault="0010705A" w:rsidP="0010705A">
      <w:pPr>
        <w:pStyle w:val="a"/>
        <w:rPr>
          <w:sz w:val="24"/>
          <w:szCs w:val="24"/>
        </w:rPr>
      </w:pPr>
      <w:r w:rsidRPr="00CA3962">
        <w:rPr>
          <w:sz w:val="24"/>
          <w:szCs w:val="24"/>
        </w:rPr>
        <w:t>нормативные акты администраций муниципальных образований о начале и завершении отопительного периода.</w:t>
      </w:r>
    </w:p>
    <w:p w:rsidR="0010705A" w:rsidRPr="00CA3962" w:rsidRDefault="0010705A" w:rsidP="0010705A">
      <w:pPr>
        <w:pStyle w:val="afffb"/>
        <w:rPr>
          <w:sz w:val="24"/>
          <w:szCs w:val="24"/>
        </w:rPr>
      </w:pPr>
      <w:r w:rsidRPr="00CA3962">
        <w:rPr>
          <w:sz w:val="24"/>
          <w:szCs w:val="24"/>
        </w:rPr>
        <w:t>В целях совершенствования этой работы, на основе действующих федеральных и региональных нормативных документов, еще в 2009 году разработаны единые «Правила подготовки и проведения отопительного сезона в муниципальном районе «Заполярный район». Этот документ ежегодно уточняется и актуализируется.</w:t>
      </w:r>
    </w:p>
    <w:p w:rsidR="0010705A" w:rsidRPr="00CA3962" w:rsidRDefault="0010705A" w:rsidP="0010705A">
      <w:pPr>
        <w:pStyle w:val="afffb"/>
        <w:rPr>
          <w:sz w:val="24"/>
          <w:szCs w:val="24"/>
        </w:rPr>
      </w:pPr>
      <w:r w:rsidRPr="00CA3962">
        <w:rPr>
          <w:sz w:val="24"/>
          <w:szCs w:val="24"/>
        </w:rPr>
        <w:t>В 2017 году объекты коммунальной и социальной инфраструктуры, жилищный фонд Заполярного района к отопительному периоду 2017</w:t>
      </w:r>
      <w:r w:rsidR="008C6518" w:rsidRPr="00CA3962">
        <w:rPr>
          <w:sz w:val="24"/>
          <w:szCs w:val="24"/>
        </w:rPr>
        <w:t>/</w:t>
      </w:r>
      <w:r w:rsidRPr="00CA3962">
        <w:rPr>
          <w:sz w:val="24"/>
          <w:szCs w:val="24"/>
        </w:rPr>
        <w:t xml:space="preserve">18 года были подготовлены практически в полном объеме. </w:t>
      </w:r>
    </w:p>
    <w:p w:rsidR="0010705A" w:rsidRPr="00CA3962" w:rsidRDefault="0010705A" w:rsidP="0010705A">
      <w:pPr>
        <w:widowControl w:val="0"/>
        <w:autoSpaceDE w:val="0"/>
        <w:autoSpaceDN w:val="0"/>
        <w:adjustRightInd w:val="0"/>
        <w:ind w:firstLine="540"/>
        <w:rPr>
          <w:sz w:val="24"/>
          <w:szCs w:val="24"/>
        </w:rPr>
      </w:pPr>
      <w:r w:rsidRPr="00CA3962">
        <w:rPr>
          <w:rFonts w:ascii="Times New Roman CYR" w:hAnsi="Times New Roman CYR" w:cs="Times New Roman CYR"/>
          <w:sz w:val="24"/>
          <w:szCs w:val="24"/>
        </w:rPr>
        <w:t xml:space="preserve">Комиссия при Администрации Заполярного района на заседаниях рассматривала представляемые документы и выдавала акты и паспорта готовности потребителям и </w:t>
      </w:r>
      <w:proofErr w:type="spellStart"/>
      <w:r w:rsidRPr="00CA3962">
        <w:rPr>
          <w:rFonts w:ascii="Times New Roman CYR" w:hAnsi="Times New Roman CYR" w:cs="Times New Roman CYR"/>
          <w:sz w:val="24"/>
          <w:szCs w:val="24"/>
        </w:rPr>
        <w:t>энергоснабжающим</w:t>
      </w:r>
      <w:proofErr w:type="spellEnd"/>
      <w:r w:rsidRPr="00CA3962">
        <w:rPr>
          <w:rFonts w:ascii="Times New Roman CYR" w:hAnsi="Times New Roman CYR" w:cs="Times New Roman CYR"/>
          <w:sz w:val="24"/>
          <w:szCs w:val="24"/>
        </w:rPr>
        <w:t xml:space="preserve"> организациям. </w:t>
      </w:r>
      <w:r w:rsidRPr="00CA3962">
        <w:rPr>
          <w:sz w:val="24"/>
          <w:szCs w:val="24"/>
        </w:rPr>
        <w:t>В отношении объектов потребителей тепловой энергии комиссией принято следующее решение:</w:t>
      </w:r>
    </w:p>
    <w:p w:rsidR="0010705A" w:rsidRPr="00CA3962" w:rsidRDefault="0010705A" w:rsidP="0010705A">
      <w:pPr>
        <w:tabs>
          <w:tab w:val="left" w:pos="0"/>
        </w:tabs>
        <w:rPr>
          <w:sz w:val="24"/>
          <w:szCs w:val="24"/>
        </w:rPr>
      </w:pPr>
      <w:r w:rsidRPr="00CA3962">
        <w:rPr>
          <w:sz w:val="24"/>
          <w:szCs w:val="24"/>
        </w:rPr>
        <w:t>1. по многоквартирным домам: 73 из 74 объектов (98,65</w:t>
      </w:r>
      <w:r w:rsidR="008C6518" w:rsidRPr="00CA3962">
        <w:rPr>
          <w:sz w:val="24"/>
          <w:szCs w:val="24"/>
        </w:rPr>
        <w:t> </w:t>
      </w:r>
      <w:r w:rsidRPr="00CA3962">
        <w:rPr>
          <w:sz w:val="24"/>
          <w:szCs w:val="24"/>
        </w:rPr>
        <w:t>%) выданы паспорта готовности к отопительному периоду.</w:t>
      </w:r>
    </w:p>
    <w:p w:rsidR="0010705A" w:rsidRPr="00CA3962" w:rsidRDefault="0010705A" w:rsidP="0010705A">
      <w:pPr>
        <w:tabs>
          <w:tab w:val="left" w:pos="0"/>
        </w:tabs>
        <w:rPr>
          <w:sz w:val="24"/>
          <w:szCs w:val="24"/>
        </w:rPr>
      </w:pPr>
      <w:r w:rsidRPr="00CA3962">
        <w:rPr>
          <w:sz w:val="24"/>
          <w:szCs w:val="24"/>
        </w:rPr>
        <w:t xml:space="preserve">По одному объекту (с. </w:t>
      </w:r>
      <w:proofErr w:type="spellStart"/>
      <w:r w:rsidRPr="00CA3962">
        <w:rPr>
          <w:sz w:val="24"/>
          <w:szCs w:val="24"/>
        </w:rPr>
        <w:t>Великовисочное</w:t>
      </w:r>
      <w:proofErr w:type="spellEnd"/>
      <w:r w:rsidRPr="00CA3962">
        <w:rPr>
          <w:sz w:val="24"/>
          <w:szCs w:val="24"/>
        </w:rPr>
        <w:t>, д. 87А) выдан акт готовности к</w:t>
      </w:r>
      <w:r w:rsidR="008C6518" w:rsidRPr="00CA3962">
        <w:rPr>
          <w:sz w:val="24"/>
          <w:szCs w:val="24"/>
        </w:rPr>
        <w:t> </w:t>
      </w:r>
      <w:r w:rsidRPr="00CA3962">
        <w:rPr>
          <w:sz w:val="24"/>
          <w:szCs w:val="24"/>
        </w:rPr>
        <w:t>отопительному периоду 2017</w:t>
      </w:r>
      <w:r w:rsidR="008C6518" w:rsidRPr="00CA3962">
        <w:rPr>
          <w:sz w:val="24"/>
          <w:szCs w:val="24"/>
        </w:rPr>
        <w:t>/</w:t>
      </w:r>
      <w:r w:rsidRPr="00CA3962">
        <w:rPr>
          <w:sz w:val="24"/>
          <w:szCs w:val="24"/>
        </w:rPr>
        <w:t>18 год</w:t>
      </w:r>
      <w:r w:rsidR="008C6518" w:rsidRPr="00CA3962">
        <w:rPr>
          <w:sz w:val="24"/>
          <w:szCs w:val="24"/>
        </w:rPr>
        <w:t>а</w:t>
      </w:r>
      <w:r w:rsidRPr="00CA3962">
        <w:rPr>
          <w:sz w:val="24"/>
          <w:szCs w:val="24"/>
        </w:rPr>
        <w:t xml:space="preserve"> на основании повторного акта комиссии без получения паспорта готовности.</w:t>
      </w:r>
    </w:p>
    <w:p w:rsidR="0010705A" w:rsidRPr="00CA3962" w:rsidRDefault="0010705A" w:rsidP="0010705A">
      <w:pPr>
        <w:tabs>
          <w:tab w:val="left" w:pos="0"/>
        </w:tabs>
        <w:rPr>
          <w:sz w:val="24"/>
          <w:szCs w:val="24"/>
        </w:rPr>
      </w:pPr>
      <w:r w:rsidRPr="00CA3962">
        <w:rPr>
          <w:sz w:val="24"/>
          <w:szCs w:val="24"/>
        </w:rPr>
        <w:t>2. по учреждениям здравоохранения, труда и социальной защиты Ненецкого автономного округа: 25 из 25 объектов (100%) выданы паспорта готовности к</w:t>
      </w:r>
      <w:r w:rsidR="008C6518" w:rsidRPr="00CA3962">
        <w:rPr>
          <w:sz w:val="24"/>
          <w:szCs w:val="24"/>
        </w:rPr>
        <w:t> </w:t>
      </w:r>
      <w:r w:rsidRPr="00CA3962">
        <w:rPr>
          <w:sz w:val="24"/>
          <w:szCs w:val="24"/>
        </w:rPr>
        <w:t>отопительному периоду.</w:t>
      </w:r>
    </w:p>
    <w:p w:rsidR="0010705A" w:rsidRPr="0087463C" w:rsidRDefault="0010705A" w:rsidP="0010705A">
      <w:pPr>
        <w:tabs>
          <w:tab w:val="left" w:pos="0"/>
        </w:tabs>
        <w:rPr>
          <w:sz w:val="24"/>
          <w:szCs w:val="24"/>
        </w:rPr>
      </w:pPr>
      <w:r w:rsidRPr="00CA3962">
        <w:rPr>
          <w:sz w:val="24"/>
          <w:szCs w:val="24"/>
        </w:rPr>
        <w:t xml:space="preserve">3. по учреждениям культуры, спорта и образования Ненецкого автономного округа: 69 из 106 объектов (65,1%) выданы паспорта готовности к отопительному периоду. По 37 объектам (34,9%) выданы акты готовности к отопительному периоду на основании повторного </w:t>
      </w:r>
      <w:r w:rsidRPr="0087463C">
        <w:rPr>
          <w:sz w:val="24"/>
          <w:szCs w:val="24"/>
        </w:rPr>
        <w:t>акта комиссии без получения паспорта готовности к отопительному периоду.</w:t>
      </w:r>
    </w:p>
    <w:p w:rsidR="0010705A" w:rsidRPr="0087463C" w:rsidRDefault="0010705A" w:rsidP="0010705A">
      <w:pPr>
        <w:tabs>
          <w:tab w:val="left" w:pos="0"/>
        </w:tabs>
        <w:rPr>
          <w:sz w:val="24"/>
          <w:szCs w:val="24"/>
        </w:rPr>
      </w:pPr>
      <w:r w:rsidRPr="0087463C">
        <w:rPr>
          <w:sz w:val="24"/>
          <w:szCs w:val="24"/>
        </w:rPr>
        <w:t>4. по прочим потребителям: 18 из 24 объектов (75%) выданы паспорта готовности к отопительному периоду. По 6 из 24 объектов (25%) выданы акты готовности к отопительному периоду на основании повторного акта комиссии без получения паспорта готовности к отопительному периоду.</w:t>
      </w:r>
    </w:p>
    <w:p w:rsidR="0010705A" w:rsidRPr="0087463C" w:rsidRDefault="0010705A" w:rsidP="0010705A">
      <w:pPr>
        <w:tabs>
          <w:tab w:val="left" w:pos="0"/>
        </w:tabs>
        <w:rPr>
          <w:sz w:val="24"/>
          <w:szCs w:val="24"/>
        </w:rPr>
      </w:pPr>
      <w:r w:rsidRPr="0087463C">
        <w:rPr>
          <w:sz w:val="24"/>
          <w:szCs w:val="24"/>
        </w:rPr>
        <w:t xml:space="preserve">В МО «Поселок </w:t>
      </w:r>
      <w:proofErr w:type="spellStart"/>
      <w:r w:rsidRPr="0087463C">
        <w:rPr>
          <w:sz w:val="24"/>
          <w:szCs w:val="24"/>
        </w:rPr>
        <w:t>Амдерма</w:t>
      </w:r>
      <w:proofErr w:type="spellEnd"/>
      <w:r w:rsidRPr="0087463C">
        <w:rPr>
          <w:sz w:val="24"/>
          <w:szCs w:val="24"/>
        </w:rPr>
        <w:t>» проведена проверка в отношении следующих объектов потребителей тепловой энергии:</w:t>
      </w:r>
    </w:p>
    <w:p w:rsidR="0010705A" w:rsidRPr="0087463C" w:rsidRDefault="0010705A" w:rsidP="0010705A">
      <w:pPr>
        <w:tabs>
          <w:tab w:val="left" w:pos="0"/>
        </w:tabs>
        <w:rPr>
          <w:sz w:val="24"/>
          <w:szCs w:val="24"/>
        </w:rPr>
      </w:pPr>
      <w:r w:rsidRPr="0087463C">
        <w:rPr>
          <w:sz w:val="24"/>
          <w:szCs w:val="24"/>
        </w:rPr>
        <w:t>– многоквартирные дома – 13 объектов;</w:t>
      </w:r>
    </w:p>
    <w:p w:rsidR="0010705A" w:rsidRPr="0087463C" w:rsidRDefault="0010705A" w:rsidP="0010705A">
      <w:pPr>
        <w:tabs>
          <w:tab w:val="left" w:pos="0"/>
        </w:tabs>
        <w:rPr>
          <w:sz w:val="24"/>
          <w:szCs w:val="24"/>
        </w:rPr>
      </w:pPr>
      <w:r w:rsidRPr="0087463C">
        <w:rPr>
          <w:sz w:val="24"/>
          <w:szCs w:val="24"/>
        </w:rPr>
        <w:t>– объекты учреждений культуры, образования и здравоохранения – 4 объекта;</w:t>
      </w:r>
    </w:p>
    <w:p w:rsidR="0010705A" w:rsidRPr="0087463C" w:rsidRDefault="0010705A" w:rsidP="0010705A">
      <w:pPr>
        <w:tabs>
          <w:tab w:val="left" w:pos="0"/>
        </w:tabs>
        <w:rPr>
          <w:sz w:val="24"/>
          <w:szCs w:val="24"/>
        </w:rPr>
      </w:pPr>
      <w:r w:rsidRPr="0087463C">
        <w:rPr>
          <w:sz w:val="24"/>
          <w:szCs w:val="24"/>
        </w:rPr>
        <w:t>– прочие потребители – 8 объектов.</w:t>
      </w:r>
    </w:p>
    <w:p w:rsidR="0010705A" w:rsidRPr="0087463C" w:rsidRDefault="0010705A" w:rsidP="0010705A">
      <w:pPr>
        <w:tabs>
          <w:tab w:val="left" w:pos="0"/>
        </w:tabs>
        <w:rPr>
          <w:sz w:val="24"/>
          <w:szCs w:val="24"/>
        </w:rPr>
      </w:pPr>
      <w:r w:rsidRPr="0087463C">
        <w:rPr>
          <w:sz w:val="24"/>
          <w:szCs w:val="24"/>
        </w:rPr>
        <w:t xml:space="preserve">По результатам работы комиссии, созданной в МО «Посёлок </w:t>
      </w:r>
      <w:proofErr w:type="spellStart"/>
      <w:r w:rsidRPr="0087463C">
        <w:rPr>
          <w:sz w:val="24"/>
          <w:szCs w:val="24"/>
        </w:rPr>
        <w:t>Амдерма</w:t>
      </w:r>
      <w:proofErr w:type="spellEnd"/>
      <w:r w:rsidRPr="0087463C">
        <w:rPr>
          <w:sz w:val="24"/>
          <w:szCs w:val="24"/>
        </w:rPr>
        <w:t>» НАО, 25 из 25 объектов (100%) выданы паспорта готовности к отопительному периоду 2017</w:t>
      </w:r>
      <w:r w:rsidR="008C6518" w:rsidRPr="0087463C">
        <w:rPr>
          <w:sz w:val="24"/>
          <w:szCs w:val="24"/>
        </w:rPr>
        <w:t>/1</w:t>
      </w:r>
      <w:r w:rsidRPr="0087463C">
        <w:rPr>
          <w:sz w:val="24"/>
          <w:szCs w:val="24"/>
        </w:rPr>
        <w:t>8 года.</w:t>
      </w:r>
    </w:p>
    <w:p w:rsidR="0010705A" w:rsidRPr="0087463C" w:rsidRDefault="0010705A" w:rsidP="0010705A">
      <w:pPr>
        <w:tabs>
          <w:tab w:val="left" w:pos="0"/>
        </w:tabs>
        <w:rPr>
          <w:sz w:val="24"/>
          <w:szCs w:val="24"/>
        </w:rPr>
      </w:pPr>
      <w:r w:rsidRPr="0087463C">
        <w:rPr>
          <w:sz w:val="24"/>
          <w:szCs w:val="24"/>
        </w:rPr>
        <w:t>Таким образом, всего по результатам работы комиссий имеются следующие результаты:</w:t>
      </w:r>
    </w:p>
    <w:p w:rsidR="0010705A" w:rsidRPr="0087463C" w:rsidRDefault="0010705A" w:rsidP="0010705A">
      <w:pPr>
        <w:tabs>
          <w:tab w:val="left" w:pos="0"/>
        </w:tabs>
        <w:rPr>
          <w:sz w:val="24"/>
          <w:szCs w:val="24"/>
        </w:rPr>
      </w:pPr>
      <w:r w:rsidRPr="0087463C">
        <w:rPr>
          <w:sz w:val="24"/>
          <w:szCs w:val="24"/>
        </w:rPr>
        <w:t>по 210 объектам из 254 объектов (82,68%) выданы паспорта готовности к отопительному периоду 2017</w:t>
      </w:r>
      <w:r w:rsidR="008C6518" w:rsidRPr="0087463C">
        <w:rPr>
          <w:sz w:val="24"/>
          <w:szCs w:val="24"/>
        </w:rPr>
        <w:t>/</w:t>
      </w:r>
      <w:r w:rsidRPr="0087463C">
        <w:rPr>
          <w:sz w:val="24"/>
          <w:szCs w:val="24"/>
        </w:rPr>
        <w:t>18 год</w:t>
      </w:r>
      <w:r w:rsidR="008C6518" w:rsidRPr="0087463C">
        <w:rPr>
          <w:sz w:val="24"/>
          <w:szCs w:val="24"/>
        </w:rPr>
        <w:t>а</w:t>
      </w:r>
      <w:r w:rsidRPr="0087463C">
        <w:rPr>
          <w:sz w:val="24"/>
          <w:szCs w:val="24"/>
        </w:rPr>
        <w:t>;</w:t>
      </w:r>
    </w:p>
    <w:p w:rsidR="0010705A" w:rsidRPr="0087463C" w:rsidRDefault="0010705A" w:rsidP="0010705A">
      <w:pPr>
        <w:tabs>
          <w:tab w:val="left" w:pos="0"/>
        </w:tabs>
        <w:rPr>
          <w:sz w:val="24"/>
          <w:szCs w:val="24"/>
        </w:rPr>
      </w:pPr>
      <w:r w:rsidRPr="0087463C">
        <w:rPr>
          <w:sz w:val="24"/>
          <w:szCs w:val="24"/>
        </w:rPr>
        <w:t>по 44 объектам из 254 объектов (17,32%) выданы акты готовности к отопительному периоду 2017</w:t>
      </w:r>
      <w:r w:rsidR="008C6518" w:rsidRPr="0087463C">
        <w:rPr>
          <w:sz w:val="24"/>
          <w:szCs w:val="24"/>
        </w:rPr>
        <w:t>/</w:t>
      </w:r>
      <w:r w:rsidRPr="0087463C">
        <w:rPr>
          <w:sz w:val="24"/>
          <w:szCs w:val="24"/>
        </w:rPr>
        <w:t>18 года на основании повторного акта комиссии без получения паспорта готовности к отопительному периоду.</w:t>
      </w:r>
    </w:p>
    <w:p w:rsidR="0010705A" w:rsidRPr="0087463C" w:rsidRDefault="0010705A" w:rsidP="0010705A">
      <w:pPr>
        <w:tabs>
          <w:tab w:val="left" w:pos="0"/>
        </w:tabs>
        <w:rPr>
          <w:sz w:val="24"/>
          <w:szCs w:val="24"/>
        </w:rPr>
      </w:pPr>
      <w:r w:rsidRPr="0087463C">
        <w:rPr>
          <w:sz w:val="24"/>
          <w:szCs w:val="24"/>
        </w:rPr>
        <w:t>По результатам работы комиссии Заполярного района в отношении объектов теплоснабжающих организаций (котельные) принято следующее решение: 72 объектам из 72 объектов (100%) выданы паспорта готовности к отопительному периоду 2017</w:t>
      </w:r>
      <w:r w:rsidR="008C6518" w:rsidRPr="0087463C">
        <w:rPr>
          <w:sz w:val="24"/>
          <w:szCs w:val="24"/>
        </w:rPr>
        <w:t>/</w:t>
      </w:r>
      <w:r w:rsidRPr="0087463C">
        <w:rPr>
          <w:sz w:val="24"/>
          <w:szCs w:val="24"/>
        </w:rPr>
        <w:t>18 года.</w:t>
      </w:r>
    </w:p>
    <w:p w:rsidR="0010705A" w:rsidRPr="0087463C" w:rsidRDefault="0010705A" w:rsidP="0010705A">
      <w:pPr>
        <w:tabs>
          <w:tab w:val="left" w:pos="0"/>
        </w:tabs>
        <w:rPr>
          <w:sz w:val="24"/>
          <w:szCs w:val="24"/>
        </w:rPr>
      </w:pPr>
      <w:r w:rsidRPr="0087463C">
        <w:rPr>
          <w:sz w:val="24"/>
          <w:szCs w:val="24"/>
        </w:rPr>
        <w:t xml:space="preserve">По результатам работы комиссии, созданной в МО «Посёлок </w:t>
      </w:r>
      <w:proofErr w:type="spellStart"/>
      <w:r w:rsidRPr="0087463C">
        <w:rPr>
          <w:sz w:val="24"/>
          <w:szCs w:val="24"/>
        </w:rPr>
        <w:t>Амдерма</w:t>
      </w:r>
      <w:proofErr w:type="spellEnd"/>
      <w:r w:rsidRPr="0087463C">
        <w:rPr>
          <w:sz w:val="24"/>
          <w:szCs w:val="24"/>
        </w:rPr>
        <w:t>», 2 объектам (котельные МУП «</w:t>
      </w:r>
      <w:proofErr w:type="spellStart"/>
      <w:r w:rsidRPr="0087463C">
        <w:rPr>
          <w:sz w:val="24"/>
          <w:szCs w:val="24"/>
        </w:rPr>
        <w:t>Амдермасервис</w:t>
      </w:r>
      <w:proofErr w:type="spellEnd"/>
      <w:r w:rsidRPr="0087463C">
        <w:rPr>
          <w:sz w:val="24"/>
          <w:szCs w:val="24"/>
        </w:rPr>
        <w:t>») из 2 объектов (100%) выданы паспорта готовности к отопительному периоду 2017</w:t>
      </w:r>
      <w:r w:rsidR="008C6518" w:rsidRPr="0087463C">
        <w:rPr>
          <w:sz w:val="24"/>
          <w:szCs w:val="24"/>
        </w:rPr>
        <w:t>/</w:t>
      </w:r>
      <w:r w:rsidRPr="0087463C">
        <w:rPr>
          <w:sz w:val="24"/>
          <w:szCs w:val="24"/>
        </w:rPr>
        <w:t>18 года.</w:t>
      </w:r>
    </w:p>
    <w:p w:rsidR="0010705A" w:rsidRPr="0087463C" w:rsidRDefault="0010705A" w:rsidP="0010705A">
      <w:pPr>
        <w:tabs>
          <w:tab w:val="left" w:pos="0"/>
        </w:tabs>
        <w:rPr>
          <w:sz w:val="24"/>
          <w:szCs w:val="24"/>
        </w:rPr>
      </w:pPr>
      <w:r w:rsidRPr="0087463C">
        <w:rPr>
          <w:sz w:val="24"/>
          <w:szCs w:val="24"/>
        </w:rPr>
        <w:t xml:space="preserve">По результатам работы комиссии, образованной приказом Печорского управления </w:t>
      </w:r>
      <w:proofErr w:type="spellStart"/>
      <w:r w:rsidRPr="0087463C">
        <w:rPr>
          <w:sz w:val="24"/>
          <w:szCs w:val="24"/>
        </w:rPr>
        <w:t>Ростехнадзора</w:t>
      </w:r>
      <w:proofErr w:type="spellEnd"/>
      <w:r w:rsidRPr="0087463C">
        <w:rPr>
          <w:sz w:val="24"/>
          <w:szCs w:val="24"/>
        </w:rPr>
        <w:t>, муниципальному образованию «Муниципальный район «Заполярный район» на основании акта проверки готовности к отопительному периоду 2017</w:t>
      </w:r>
      <w:r w:rsidR="008C6518" w:rsidRPr="0087463C">
        <w:rPr>
          <w:sz w:val="24"/>
          <w:szCs w:val="24"/>
        </w:rPr>
        <w:t>/</w:t>
      </w:r>
      <w:r w:rsidRPr="0087463C">
        <w:rPr>
          <w:sz w:val="24"/>
          <w:szCs w:val="24"/>
        </w:rPr>
        <w:t>18 года от 03.11.2017 выдан паспорт готовности к отопительному периоду 2017</w:t>
      </w:r>
      <w:r w:rsidR="008C6518" w:rsidRPr="0087463C">
        <w:rPr>
          <w:sz w:val="24"/>
          <w:szCs w:val="24"/>
        </w:rPr>
        <w:t>/</w:t>
      </w:r>
      <w:r w:rsidRPr="0087463C">
        <w:rPr>
          <w:sz w:val="24"/>
          <w:szCs w:val="24"/>
        </w:rPr>
        <w:t>18 года.</w:t>
      </w:r>
    </w:p>
    <w:p w:rsidR="0010705A" w:rsidRPr="0087463C" w:rsidRDefault="0010705A" w:rsidP="0010705A">
      <w:pPr>
        <w:tabs>
          <w:tab w:val="left" w:pos="0"/>
        </w:tabs>
        <w:rPr>
          <w:sz w:val="24"/>
          <w:szCs w:val="24"/>
        </w:rPr>
      </w:pPr>
      <w:r w:rsidRPr="0087463C">
        <w:rPr>
          <w:sz w:val="24"/>
          <w:szCs w:val="24"/>
        </w:rPr>
        <w:t xml:space="preserve">Муниципальному образованию «Посёлок </w:t>
      </w:r>
      <w:proofErr w:type="spellStart"/>
      <w:r w:rsidRPr="0087463C">
        <w:rPr>
          <w:sz w:val="24"/>
          <w:szCs w:val="24"/>
        </w:rPr>
        <w:t>Амдерма</w:t>
      </w:r>
      <w:proofErr w:type="spellEnd"/>
      <w:r w:rsidRPr="0087463C">
        <w:rPr>
          <w:sz w:val="24"/>
          <w:szCs w:val="24"/>
        </w:rPr>
        <w:t>» на основании акта проверки готовности к отопительному периоду 2017</w:t>
      </w:r>
      <w:r w:rsidR="008C6518" w:rsidRPr="0087463C">
        <w:rPr>
          <w:sz w:val="24"/>
          <w:szCs w:val="24"/>
        </w:rPr>
        <w:t>/</w:t>
      </w:r>
      <w:r w:rsidRPr="0087463C">
        <w:rPr>
          <w:sz w:val="24"/>
          <w:szCs w:val="24"/>
        </w:rPr>
        <w:t>18 года от 03.11.2017 паспорт готовности к отопительному периоду 2017</w:t>
      </w:r>
      <w:r w:rsidR="008C6518" w:rsidRPr="0087463C">
        <w:rPr>
          <w:sz w:val="24"/>
          <w:szCs w:val="24"/>
        </w:rPr>
        <w:t>/</w:t>
      </w:r>
      <w:r w:rsidRPr="0087463C">
        <w:rPr>
          <w:sz w:val="24"/>
          <w:szCs w:val="24"/>
        </w:rPr>
        <w:t>18 года не выдан. После устранения имеющихся замечаний по результатам проведения повторной проверки 04.12.2017 выдан акт готовности к отопительному периоду 2017</w:t>
      </w:r>
      <w:r w:rsidR="008C6518" w:rsidRPr="0087463C">
        <w:rPr>
          <w:sz w:val="24"/>
          <w:szCs w:val="24"/>
        </w:rPr>
        <w:t>/</w:t>
      </w:r>
      <w:r w:rsidRPr="0087463C">
        <w:rPr>
          <w:sz w:val="24"/>
          <w:szCs w:val="24"/>
        </w:rPr>
        <w:t>18 года.</w:t>
      </w:r>
    </w:p>
    <w:p w:rsidR="0010705A" w:rsidRPr="0087463C" w:rsidRDefault="0010705A" w:rsidP="0010705A">
      <w:pPr>
        <w:tabs>
          <w:tab w:val="left" w:pos="0"/>
        </w:tabs>
        <w:rPr>
          <w:sz w:val="24"/>
          <w:szCs w:val="24"/>
        </w:rPr>
      </w:pPr>
      <w:r w:rsidRPr="0087463C">
        <w:rPr>
          <w:sz w:val="24"/>
          <w:szCs w:val="24"/>
        </w:rPr>
        <w:t>Таким образом, муниципальные образования, расположенные на территории муниципального района «Заполярный район», к отопительному сезону были подготовлены полностью.</w:t>
      </w:r>
    </w:p>
    <w:p w:rsidR="0010705A" w:rsidRPr="0087463C" w:rsidRDefault="0010705A" w:rsidP="0010705A">
      <w:pPr>
        <w:widowControl w:val="0"/>
        <w:autoSpaceDE w:val="0"/>
        <w:autoSpaceDN w:val="0"/>
        <w:adjustRightInd w:val="0"/>
        <w:rPr>
          <w:strike/>
          <w:sz w:val="24"/>
          <w:szCs w:val="24"/>
        </w:rPr>
      </w:pPr>
      <w:r w:rsidRPr="0087463C">
        <w:rPr>
          <w:sz w:val="24"/>
          <w:szCs w:val="24"/>
        </w:rPr>
        <w:t>Готовность поселения безаварийно пройти отопительный период оценивается с точки зрения материально-технической готовности к ОЗП, исправности оборудования, созданного запаса топлива. Большое значение имеет и подготовка документации.</w:t>
      </w:r>
    </w:p>
    <w:p w:rsidR="0010705A" w:rsidRPr="0087463C" w:rsidRDefault="0010705A" w:rsidP="0010705A">
      <w:pPr>
        <w:pStyle w:val="afffb"/>
        <w:rPr>
          <w:sz w:val="24"/>
          <w:szCs w:val="24"/>
        </w:rPr>
      </w:pPr>
      <w:r w:rsidRPr="0087463C">
        <w:rPr>
          <w:sz w:val="24"/>
          <w:szCs w:val="24"/>
        </w:rPr>
        <w:t>Администрация Заполярного района ведёт мониторинг состояния задолженности предприятий, организаций и управляющих компаний за отпущенные топливно-энергетические ресурсы.</w:t>
      </w:r>
    </w:p>
    <w:p w:rsidR="0010705A" w:rsidRPr="0087463C" w:rsidRDefault="0010705A" w:rsidP="0010705A">
      <w:pPr>
        <w:pStyle w:val="afffb"/>
        <w:rPr>
          <w:bCs/>
          <w:sz w:val="24"/>
          <w:szCs w:val="24"/>
        </w:rPr>
      </w:pPr>
      <w:r w:rsidRPr="0087463C">
        <w:rPr>
          <w:sz w:val="24"/>
          <w:szCs w:val="24"/>
        </w:rPr>
        <w:t>Администрация района осуществляет постоянный контроль сбора, анализа и подготовки сводной информации по Заполярному району о работе жилищно-коммунальных организаций в условиях реформы, к числу которых относятся управляющие организации, жилищные кооперативы, жилищно-строительные кооперативы, товарищества собственников жилья и другие, а также организации, оказывающие коммунальные услуги населению и организации, финансируемым из бюджета.</w:t>
      </w:r>
    </w:p>
    <w:p w:rsidR="0010705A" w:rsidRPr="0087463C" w:rsidRDefault="0010705A" w:rsidP="0010705A">
      <w:pPr>
        <w:rPr>
          <w:sz w:val="24"/>
          <w:szCs w:val="24"/>
        </w:rPr>
      </w:pPr>
    </w:p>
    <w:p w:rsidR="0010705A" w:rsidRPr="0087463C" w:rsidRDefault="0010705A" w:rsidP="0010705A">
      <w:pPr>
        <w:pStyle w:val="2"/>
        <w:rPr>
          <w:sz w:val="24"/>
          <w:szCs w:val="24"/>
        </w:rPr>
      </w:pPr>
      <w:r w:rsidRPr="0087463C">
        <w:rPr>
          <w:sz w:val="24"/>
          <w:szCs w:val="24"/>
        </w:rPr>
        <w:t>6.3. Строительство и капитальный ремонт жилфонда</w:t>
      </w:r>
    </w:p>
    <w:p w:rsidR="0010705A" w:rsidRPr="0087463C" w:rsidRDefault="0010705A" w:rsidP="0010705A">
      <w:pPr>
        <w:widowControl w:val="0"/>
        <w:autoSpaceDE w:val="0"/>
        <w:autoSpaceDN w:val="0"/>
        <w:adjustRightInd w:val="0"/>
        <w:ind w:firstLine="540"/>
        <w:rPr>
          <w:color w:val="000000"/>
          <w:sz w:val="24"/>
          <w:szCs w:val="24"/>
        </w:rPr>
      </w:pPr>
      <w:r w:rsidRPr="0087463C">
        <w:rPr>
          <w:sz w:val="24"/>
          <w:szCs w:val="24"/>
        </w:rPr>
        <w:t xml:space="preserve">Мероприятия по строительству в муниципальном районе «Заполярный район» реализуются в рамках муниципальной программы </w:t>
      </w:r>
      <w:r w:rsidRPr="0087463C">
        <w:rPr>
          <w:color w:val="000000"/>
          <w:sz w:val="24"/>
          <w:szCs w:val="24"/>
        </w:rPr>
        <w:t>«Комплексное развитие муниципального района «Заполярный район» на 2017</w:t>
      </w:r>
      <w:r w:rsidR="008C6518" w:rsidRPr="0087463C">
        <w:rPr>
          <w:color w:val="000000"/>
          <w:sz w:val="24"/>
          <w:szCs w:val="24"/>
        </w:rPr>
        <w:t> – </w:t>
      </w:r>
      <w:r w:rsidRPr="0087463C">
        <w:rPr>
          <w:color w:val="000000"/>
          <w:sz w:val="24"/>
          <w:szCs w:val="24"/>
        </w:rPr>
        <w:t>2019 годы» (подпрограммы:</w:t>
      </w:r>
    </w:p>
    <w:p w:rsidR="0010705A" w:rsidRPr="0087463C" w:rsidRDefault="0010705A" w:rsidP="0010705A">
      <w:pPr>
        <w:widowControl w:val="0"/>
        <w:autoSpaceDE w:val="0"/>
        <w:autoSpaceDN w:val="0"/>
        <w:adjustRightInd w:val="0"/>
        <w:ind w:firstLine="540"/>
        <w:rPr>
          <w:color w:val="000000"/>
          <w:sz w:val="24"/>
          <w:szCs w:val="24"/>
        </w:rPr>
      </w:pPr>
      <w:r w:rsidRPr="0087463C">
        <w:rPr>
          <w:color w:val="000000"/>
          <w:sz w:val="24"/>
          <w:szCs w:val="24"/>
        </w:rPr>
        <w:t>– «Строительство (приобретение) и проведение мероприятий по капитальному и текущему ремонту жилых помещений муниципального района «Заполярный район»;</w:t>
      </w:r>
    </w:p>
    <w:p w:rsidR="0010705A" w:rsidRPr="0087463C" w:rsidRDefault="0010705A" w:rsidP="0010705A">
      <w:pPr>
        <w:widowControl w:val="0"/>
        <w:autoSpaceDE w:val="0"/>
        <w:autoSpaceDN w:val="0"/>
        <w:adjustRightInd w:val="0"/>
        <w:ind w:firstLine="540"/>
        <w:rPr>
          <w:color w:val="000000"/>
          <w:sz w:val="24"/>
          <w:szCs w:val="24"/>
        </w:rPr>
      </w:pPr>
      <w:r w:rsidRPr="0087463C">
        <w:rPr>
          <w:color w:val="000000"/>
          <w:sz w:val="24"/>
          <w:szCs w:val="24"/>
        </w:rPr>
        <w:t>– «Развитие транспортной инфраструктуры поселений муниципального района «Заполярный район»;</w:t>
      </w:r>
    </w:p>
    <w:p w:rsidR="0010705A" w:rsidRPr="0087463C" w:rsidRDefault="0010705A" w:rsidP="0010705A">
      <w:pPr>
        <w:widowControl w:val="0"/>
        <w:autoSpaceDE w:val="0"/>
        <w:autoSpaceDN w:val="0"/>
        <w:adjustRightInd w:val="0"/>
        <w:ind w:firstLine="540"/>
        <w:rPr>
          <w:color w:val="000000"/>
          <w:sz w:val="24"/>
          <w:szCs w:val="24"/>
        </w:rPr>
      </w:pPr>
      <w:r w:rsidRPr="0087463C">
        <w:rPr>
          <w:color w:val="000000"/>
          <w:sz w:val="24"/>
          <w:szCs w:val="24"/>
        </w:rPr>
        <w:t xml:space="preserve"> – «Развитие социальной инфраструктуры и создание комфортных условий проживания в поселениях муниципального района «Заполярный район»).</w:t>
      </w:r>
    </w:p>
    <w:p w:rsidR="0010705A" w:rsidRPr="0087463C" w:rsidRDefault="0010705A" w:rsidP="0010705A">
      <w:pPr>
        <w:widowControl w:val="0"/>
        <w:autoSpaceDE w:val="0"/>
        <w:autoSpaceDN w:val="0"/>
        <w:adjustRightInd w:val="0"/>
        <w:rPr>
          <w:sz w:val="24"/>
          <w:szCs w:val="24"/>
        </w:rPr>
      </w:pPr>
      <w:r w:rsidRPr="0087463C">
        <w:rPr>
          <w:sz w:val="24"/>
          <w:szCs w:val="24"/>
        </w:rPr>
        <w:t>Муниципальными заказчиками строительства объектов по данным программам выступали Управление ЖКХ и строительства Администрации Заполярного района и подведомственное ему муниципальное казённое учреждение Заполярного района «Северное» (с апреля 2014 года).</w:t>
      </w:r>
    </w:p>
    <w:p w:rsidR="0010705A" w:rsidRPr="0087463C" w:rsidRDefault="0010705A" w:rsidP="0010705A">
      <w:pPr>
        <w:widowControl w:val="0"/>
        <w:autoSpaceDE w:val="0"/>
        <w:autoSpaceDN w:val="0"/>
        <w:adjustRightInd w:val="0"/>
        <w:rPr>
          <w:sz w:val="24"/>
          <w:szCs w:val="24"/>
        </w:rPr>
      </w:pPr>
      <w:r w:rsidRPr="0087463C">
        <w:rPr>
          <w:sz w:val="24"/>
          <w:szCs w:val="24"/>
        </w:rPr>
        <w:t>По итогам 2017 года в Заполярном районе завершены работы по строительству следующих объектов:</w:t>
      </w:r>
    </w:p>
    <w:p w:rsidR="0010705A" w:rsidRPr="0087463C" w:rsidRDefault="0010705A" w:rsidP="009E67EE">
      <w:pPr>
        <w:pStyle w:val="ab"/>
        <w:widowControl w:val="0"/>
        <w:numPr>
          <w:ilvl w:val="0"/>
          <w:numId w:val="38"/>
        </w:numPr>
        <w:autoSpaceDE w:val="0"/>
        <w:autoSpaceDN w:val="0"/>
        <w:adjustRightInd w:val="0"/>
      </w:pPr>
      <w:r w:rsidRPr="0087463C">
        <w:t>4-квартирный жилой дом в д. Куя;</w:t>
      </w:r>
    </w:p>
    <w:p w:rsidR="0010705A" w:rsidRPr="0087463C" w:rsidRDefault="0010705A" w:rsidP="009E67EE">
      <w:pPr>
        <w:pStyle w:val="ab"/>
        <w:widowControl w:val="0"/>
        <w:numPr>
          <w:ilvl w:val="0"/>
          <w:numId w:val="38"/>
        </w:numPr>
        <w:autoSpaceDE w:val="0"/>
        <w:autoSpaceDN w:val="0"/>
        <w:adjustRightInd w:val="0"/>
      </w:pPr>
      <w:r w:rsidRPr="0087463C">
        <w:t xml:space="preserve">4-квартирный жилой дом № 1 в п. </w:t>
      </w:r>
      <w:proofErr w:type="spellStart"/>
      <w:r w:rsidRPr="0087463C">
        <w:t>Индига</w:t>
      </w:r>
      <w:proofErr w:type="spellEnd"/>
      <w:r w:rsidRPr="0087463C">
        <w:t>;</w:t>
      </w:r>
    </w:p>
    <w:p w:rsidR="0010705A" w:rsidRPr="0087463C" w:rsidRDefault="0010705A" w:rsidP="009E67EE">
      <w:pPr>
        <w:pStyle w:val="ab"/>
        <w:widowControl w:val="0"/>
        <w:numPr>
          <w:ilvl w:val="0"/>
          <w:numId w:val="38"/>
        </w:numPr>
        <w:autoSpaceDE w:val="0"/>
        <w:autoSpaceDN w:val="0"/>
        <w:adjustRightInd w:val="0"/>
      </w:pPr>
      <w:r w:rsidRPr="0087463C">
        <w:t xml:space="preserve">4-квартирный жилой дом № 2 в п. </w:t>
      </w:r>
      <w:proofErr w:type="spellStart"/>
      <w:r w:rsidRPr="0087463C">
        <w:t>Индига</w:t>
      </w:r>
      <w:proofErr w:type="spellEnd"/>
      <w:r w:rsidRPr="0087463C">
        <w:t xml:space="preserve">; </w:t>
      </w:r>
    </w:p>
    <w:p w:rsidR="0010705A" w:rsidRPr="0087463C" w:rsidRDefault="0010705A" w:rsidP="009E67EE">
      <w:pPr>
        <w:pStyle w:val="ab"/>
        <w:widowControl w:val="0"/>
        <w:numPr>
          <w:ilvl w:val="0"/>
          <w:numId w:val="38"/>
        </w:numPr>
        <w:autoSpaceDE w:val="0"/>
        <w:autoSpaceDN w:val="0"/>
        <w:adjustRightInd w:val="0"/>
      </w:pPr>
      <w:r w:rsidRPr="0087463C">
        <w:t xml:space="preserve">12-квартирный жилой дом в с. </w:t>
      </w:r>
      <w:proofErr w:type="spellStart"/>
      <w:r w:rsidRPr="0087463C">
        <w:t>Тельвиска</w:t>
      </w:r>
      <w:proofErr w:type="spellEnd"/>
      <w:r w:rsidRPr="0087463C">
        <w:t>;</w:t>
      </w:r>
    </w:p>
    <w:p w:rsidR="0010705A" w:rsidRPr="0087463C" w:rsidRDefault="0010705A" w:rsidP="009E67EE">
      <w:pPr>
        <w:pStyle w:val="ab"/>
        <w:widowControl w:val="0"/>
        <w:numPr>
          <w:ilvl w:val="0"/>
          <w:numId w:val="38"/>
        </w:numPr>
        <w:autoSpaceDE w:val="0"/>
        <w:autoSpaceDN w:val="0"/>
        <w:adjustRightInd w:val="0"/>
      </w:pPr>
      <w:r w:rsidRPr="0087463C">
        <w:t>Школа на 300 мест в п. Красное;</w:t>
      </w:r>
    </w:p>
    <w:p w:rsidR="0010705A" w:rsidRPr="0087463C" w:rsidRDefault="0010705A" w:rsidP="009E67EE">
      <w:pPr>
        <w:pStyle w:val="ab"/>
        <w:widowControl w:val="0"/>
        <w:numPr>
          <w:ilvl w:val="0"/>
          <w:numId w:val="38"/>
        </w:numPr>
        <w:autoSpaceDE w:val="0"/>
        <w:autoSpaceDN w:val="0"/>
        <w:adjustRightInd w:val="0"/>
      </w:pPr>
      <w:r w:rsidRPr="0087463C">
        <w:t xml:space="preserve">Корпус школы на 110 мест в с. Нижняя </w:t>
      </w:r>
      <w:proofErr w:type="spellStart"/>
      <w:r w:rsidRPr="0087463C">
        <w:t>Пёша</w:t>
      </w:r>
      <w:proofErr w:type="spellEnd"/>
      <w:r w:rsidRPr="0087463C">
        <w:t>;</w:t>
      </w:r>
    </w:p>
    <w:p w:rsidR="0010705A" w:rsidRPr="0087463C" w:rsidRDefault="0010705A" w:rsidP="009E67EE">
      <w:pPr>
        <w:pStyle w:val="ab"/>
        <w:widowControl w:val="0"/>
        <w:numPr>
          <w:ilvl w:val="0"/>
          <w:numId w:val="38"/>
        </w:numPr>
        <w:autoSpaceDE w:val="0"/>
        <w:autoSpaceDN w:val="0"/>
        <w:adjustRightInd w:val="0"/>
      </w:pPr>
      <w:r w:rsidRPr="0087463C">
        <w:t xml:space="preserve">Школа на 100 мест в с. </w:t>
      </w:r>
      <w:proofErr w:type="spellStart"/>
      <w:r w:rsidRPr="0087463C">
        <w:t>Тельвиска</w:t>
      </w:r>
      <w:proofErr w:type="spellEnd"/>
      <w:r w:rsidRPr="0087463C">
        <w:t>.</w:t>
      </w:r>
    </w:p>
    <w:p w:rsidR="0010705A" w:rsidRPr="0087463C" w:rsidRDefault="0010705A" w:rsidP="0010705A">
      <w:pPr>
        <w:widowControl w:val="0"/>
        <w:autoSpaceDE w:val="0"/>
        <w:autoSpaceDN w:val="0"/>
        <w:adjustRightInd w:val="0"/>
        <w:rPr>
          <w:sz w:val="24"/>
          <w:szCs w:val="24"/>
        </w:rPr>
      </w:pPr>
      <w:r w:rsidRPr="0087463C">
        <w:rPr>
          <w:sz w:val="24"/>
          <w:szCs w:val="24"/>
        </w:rPr>
        <w:t>Ряд объектов находятся в высокой стадии строительной готовности, их сдача в эксплуатацию планируется в 2018 году:</w:t>
      </w:r>
    </w:p>
    <w:p w:rsidR="0010705A" w:rsidRPr="0087463C" w:rsidRDefault="0010705A" w:rsidP="009E67EE">
      <w:pPr>
        <w:pStyle w:val="ab"/>
        <w:widowControl w:val="0"/>
        <w:numPr>
          <w:ilvl w:val="0"/>
          <w:numId w:val="39"/>
        </w:numPr>
        <w:autoSpaceDE w:val="0"/>
        <w:autoSpaceDN w:val="0"/>
        <w:adjustRightInd w:val="0"/>
        <w:ind w:left="0" w:firstLine="927"/>
      </w:pPr>
      <w:r w:rsidRPr="0087463C">
        <w:t xml:space="preserve">12-квартирный жилой дом в п. </w:t>
      </w:r>
      <w:proofErr w:type="spellStart"/>
      <w:r w:rsidRPr="0087463C">
        <w:t>Харута</w:t>
      </w:r>
      <w:proofErr w:type="spellEnd"/>
      <w:r w:rsidR="0087463C" w:rsidRPr="0087463C">
        <w:t>;</w:t>
      </w:r>
      <w:r w:rsidRPr="0087463C">
        <w:t xml:space="preserve"> </w:t>
      </w:r>
    </w:p>
    <w:p w:rsidR="0010705A" w:rsidRPr="0087463C" w:rsidRDefault="0010705A" w:rsidP="009E67EE">
      <w:pPr>
        <w:pStyle w:val="ab"/>
        <w:widowControl w:val="0"/>
        <w:numPr>
          <w:ilvl w:val="0"/>
          <w:numId w:val="39"/>
        </w:numPr>
        <w:autoSpaceDE w:val="0"/>
        <w:autoSpaceDN w:val="0"/>
        <w:adjustRightInd w:val="0"/>
        <w:ind w:left="0" w:firstLine="927"/>
      </w:pPr>
      <w:r w:rsidRPr="0087463C">
        <w:t>очистные сооружения производительностью 2 500 м</w:t>
      </w:r>
      <w:r w:rsidRPr="0087463C">
        <w:rPr>
          <w:vertAlign w:val="superscript"/>
        </w:rPr>
        <w:t>3</w:t>
      </w:r>
      <w:r w:rsidRPr="0087463C">
        <w:t xml:space="preserve"> в сутки в п. Искателей;</w:t>
      </w:r>
    </w:p>
    <w:p w:rsidR="0010705A" w:rsidRPr="0087463C" w:rsidRDefault="0010705A" w:rsidP="009E67EE">
      <w:pPr>
        <w:pStyle w:val="ab"/>
        <w:widowControl w:val="0"/>
        <w:numPr>
          <w:ilvl w:val="0"/>
          <w:numId w:val="39"/>
        </w:numPr>
        <w:autoSpaceDE w:val="0"/>
        <w:autoSpaceDN w:val="0"/>
        <w:adjustRightInd w:val="0"/>
        <w:ind w:left="0" w:firstLine="927"/>
      </w:pPr>
      <w:r w:rsidRPr="0087463C">
        <w:t xml:space="preserve">тепловые сети в с. Нижняя </w:t>
      </w:r>
      <w:proofErr w:type="spellStart"/>
      <w:r w:rsidRPr="0087463C">
        <w:t>Пёша</w:t>
      </w:r>
      <w:proofErr w:type="spellEnd"/>
      <w:r w:rsidRPr="0087463C">
        <w:t xml:space="preserve"> НАО (муниципальный контракт с</w:t>
      </w:r>
      <w:r w:rsidR="008C6518" w:rsidRPr="0087463C">
        <w:t> </w:t>
      </w:r>
      <w:r w:rsidRPr="0087463C">
        <w:t>прежним подрядчиком расторгнут, работы планируется завершить силами МП ЗР «</w:t>
      </w:r>
      <w:proofErr w:type="spellStart"/>
      <w:r w:rsidRPr="0087463C">
        <w:t>Севержилкомсервис</w:t>
      </w:r>
      <w:proofErr w:type="spellEnd"/>
      <w:r w:rsidRPr="0087463C">
        <w:t>»).</w:t>
      </w:r>
    </w:p>
    <w:p w:rsidR="0010705A" w:rsidRPr="0087463C" w:rsidRDefault="0010705A" w:rsidP="0010705A">
      <w:pPr>
        <w:widowControl w:val="0"/>
        <w:autoSpaceDE w:val="0"/>
        <w:autoSpaceDN w:val="0"/>
        <w:adjustRightInd w:val="0"/>
        <w:rPr>
          <w:sz w:val="24"/>
          <w:szCs w:val="24"/>
        </w:rPr>
      </w:pPr>
      <w:r w:rsidRPr="0087463C">
        <w:rPr>
          <w:sz w:val="24"/>
          <w:szCs w:val="24"/>
        </w:rPr>
        <w:t>В 2017 году продолжались работы по реализации важного инфраструктурного проекта</w:t>
      </w:r>
      <w:r w:rsidRPr="0087463C">
        <w:rPr>
          <w:rFonts w:ascii="Roboto Slab" w:hAnsi="Roboto Slab"/>
          <w:color w:val="5B5B5B"/>
          <w:sz w:val="24"/>
          <w:szCs w:val="24"/>
        </w:rPr>
        <w:t xml:space="preserve"> «</w:t>
      </w:r>
      <w:r w:rsidRPr="0087463C">
        <w:rPr>
          <w:sz w:val="24"/>
          <w:szCs w:val="24"/>
        </w:rPr>
        <w:t xml:space="preserve">Реконструкция объекта «Межпоселковая ЛЭП 10 </w:t>
      </w:r>
      <w:proofErr w:type="spellStart"/>
      <w:r w:rsidRPr="0087463C">
        <w:rPr>
          <w:sz w:val="24"/>
          <w:szCs w:val="24"/>
        </w:rPr>
        <w:t>кВ</w:t>
      </w:r>
      <w:proofErr w:type="spellEnd"/>
      <w:r w:rsidRPr="0087463C">
        <w:rPr>
          <w:sz w:val="24"/>
          <w:szCs w:val="24"/>
        </w:rPr>
        <w:t>: с. Нижняя Пеша – д. Волоковая» (начат в 2016 г.).</w:t>
      </w:r>
    </w:p>
    <w:p w:rsidR="0010705A" w:rsidRPr="0087463C" w:rsidRDefault="0010705A" w:rsidP="0010705A">
      <w:pPr>
        <w:widowControl w:val="0"/>
        <w:autoSpaceDE w:val="0"/>
        <w:autoSpaceDN w:val="0"/>
        <w:adjustRightInd w:val="0"/>
        <w:rPr>
          <w:sz w:val="24"/>
          <w:szCs w:val="24"/>
        </w:rPr>
      </w:pPr>
      <w:r w:rsidRPr="0087463C">
        <w:rPr>
          <w:sz w:val="24"/>
          <w:szCs w:val="24"/>
        </w:rPr>
        <w:t xml:space="preserve">В 2017 году за счёт средств районного бюджета возобновлено строительство объекта «Спортивное сооружение с универсальным игровым залом в п. </w:t>
      </w:r>
      <w:proofErr w:type="spellStart"/>
      <w:r w:rsidRPr="0087463C">
        <w:rPr>
          <w:sz w:val="24"/>
          <w:szCs w:val="24"/>
        </w:rPr>
        <w:t>Амдерма</w:t>
      </w:r>
      <w:proofErr w:type="spellEnd"/>
      <w:r w:rsidRPr="0087463C">
        <w:rPr>
          <w:sz w:val="24"/>
          <w:szCs w:val="24"/>
        </w:rPr>
        <w:t>», муниципальный контракт по строительству которого был расторгнут в судебном порядке в связи с неисполнением подрядной организацией взятых на себя обязательств. Ввод в эксплуатацию объекта намечен на декабрь 2018 года.</w:t>
      </w:r>
    </w:p>
    <w:p w:rsidR="0010705A" w:rsidRPr="0087463C" w:rsidRDefault="0010705A" w:rsidP="0010705A">
      <w:pPr>
        <w:widowControl w:val="0"/>
        <w:autoSpaceDE w:val="0"/>
        <w:autoSpaceDN w:val="0"/>
        <w:adjustRightInd w:val="0"/>
        <w:rPr>
          <w:sz w:val="24"/>
          <w:szCs w:val="24"/>
        </w:rPr>
      </w:pPr>
      <w:r w:rsidRPr="0087463C">
        <w:rPr>
          <w:sz w:val="24"/>
          <w:szCs w:val="24"/>
        </w:rPr>
        <w:t>Проблемным является строительство объекта «Школа на 150 мест в п. </w:t>
      </w:r>
      <w:proofErr w:type="spellStart"/>
      <w:r w:rsidRPr="0087463C">
        <w:rPr>
          <w:sz w:val="24"/>
          <w:szCs w:val="24"/>
        </w:rPr>
        <w:t>Индига</w:t>
      </w:r>
      <w:proofErr w:type="spellEnd"/>
      <w:r w:rsidRPr="0087463C">
        <w:rPr>
          <w:sz w:val="24"/>
          <w:szCs w:val="24"/>
        </w:rPr>
        <w:t xml:space="preserve">». В 2017 году велись работы по обследованию и корректировке проектной документации для строительства объекта «Школа-сад в п. </w:t>
      </w:r>
      <w:proofErr w:type="spellStart"/>
      <w:r w:rsidRPr="0087463C">
        <w:rPr>
          <w:sz w:val="24"/>
          <w:szCs w:val="24"/>
        </w:rPr>
        <w:t>Индига</w:t>
      </w:r>
      <w:proofErr w:type="spellEnd"/>
      <w:r w:rsidRPr="0087463C">
        <w:rPr>
          <w:sz w:val="24"/>
          <w:szCs w:val="24"/>
        </w:rPr>
        <w:t>» в</w:t>
      </w:r>
      <w:r w:rsidR="008C6518" w:rsidRPr="0087463C">
        <w:rPr>
          <w:sz w:val="24"/>
          <w:szCs w:val="24"/>
        </w:rPr>
        <w:t> </w:t>
      </w:r>
      <w:r w:rsidRPr="0087463C">
        <w:rPr>
          <w:sz w:val="24"/>
          <w:szCs w:val="24"/>
        </w:rPr>
        <w:t>соответствии с потребностью муниципального образования. Завершение работ по корректировке проектной документации планируется на май 2018 года.</w:t>
      </w:r>
    </w:p>
    <w:p w:rsidR="0010705A" w:rsidRPr="0087463C" w:rsidRDefault="0010705A" w:rsidP="0010705A">
      <w:pPr>
        <w:widowControl w:val="0"/>
        <w:autoSpaceDE w:val="0"/>
        <w:autoSpaceDN w:val="0"/>
        <w:adjustRightInd w:val="0"/>
        <w:rPr>
          <w:sz w:val="24"/>
          <w:szCs w:val="24"/>
        </w:rPr>
      </w:pPr>
      <w:r w:rsidRPr="0087463C">
        <w:rPr>
          <w:sz w:val="24"/>
          <w:szCs w:val="24"/>
        </w:rPr>
        <w:t>Напомним, что в летний период 2016 года работы на стройке практически не производились. Небольшой объём работ выполнен в октябре-ноябре 2016 года. В зимний период 2016/17 года строительство приостановлено, генподрядчик производить работы не планировал. По итогам совещания при губернаторе Ненецкого автономного округа 26.11.2016 и рабочей поездки на объект строительства 28.11.2016 достигнута договоренность с генподрядной организацией о подписании дополнительного соглашения к муниципальному контракту. Документ предусматривает:</w:t>
      </w:r>
    </w:p>
    <w:p w:rsidR="0010705A" w:rsidRPr="0087463C" w:rsidRDefault="0010705A" w:rsidP="009E67EE">
      <w:pPr>
        <w:pStyle w:val="ab"/>
        <w:numPr>
          <w:ilvl w:val="1"/>
          <w:numId w:val="26"/>
        </w:numPr>
        <w:tabs>
          <w:tab w:val="left" w:pos="993"/>
        </w:tabs>
        <w:ind w:left="0" w:firstLine="567"/>
      </w:pPr>
      <w:r w:rsidRPr="0087463C">
        <w:t xml:space="preserve">приостановку работ по строительству объекта; </w:t>
      </w:r>
    </w:p>
    <w:p w:rsidR="0010705A" w:rsidRPr="00ED2079" w:rsidRDefault="0010705A" w:rsidP="009E67EE">
      <w:pPr>
        <w:pStyle w:val="ab"/>
        <w:numPr>
          <w:ilvl w:val="1"/>
          <w:numId w:val="26"/>
        </w:numPr>
        <w:tabs>
          <w:tab w:val="left" w:pos="993"/>
        </w:tabs>
        <w:ind w:left="0" w:firstLine="567"/>
        <w:rPr>
          <w:sz w:val="26"/>
          <w:szCs w:val="26"/>
        </w:rPr>
      </w:pPr>
      <w:r w:rsidRPr="0087463C">
        <w:t>проведение заказчиком и генподрядчиком обследования объекта с целью определения объёмов и качества выполненных строительно-монтажных работ, применяемых материалов и соответствия их проектным решениям; корректировку проектной документации для строительства объекта и ее экспертизу; проверку достоверности сметной стоимости инвестиционного проекта, финансируемого полностью или частично за счёт средств окружного бюджета, по строительству объекта. Финансовые средства в районном бюджете на 2017 год на проведение мероприятий по обследованию объекта и корректировке проектной документации предусмотрены;</w:t>
      </w:r>
    </w:p>
    <w:p w:rsidR="0010705A" w:rsidRPr="0087463C" w:rsidRDefault="0010705A" w:rsidP="009E67EE">
      <w:pPr>
        <w:pStyle w:val="ab"/>
        <w:numPr>
          <w:ilvl w:val="1"/>
          <w:numId w:val="26"/>
        </w:numPr>
        <w:tabs>
          <w:tab w:val="left" w:pos="993"/>
        </w:tabs>
        <w:ind w:left="0" w:firstLine="567"/>
      </w:pPr>
      <w:r w:rsidRPr="0087463C">
        <w:t>принятие решения по итогам проведённых мероприятий о перспективе строительства объекта путем заключения нового дополнительного соглашения к муниципальному контракту.</w:t>
      </w:r>
    </w:p>
    <w:p w:rsidR="0010705A" w:rsidRPr="0087463C" w:rsidRDefault="0010705A" w:rsidP="0010705A">
      <w:pPr>
        <w:rPr>
          <w:sz w:val="24"/>
          <w:szCs w:val="24"/>
        </w:rPr>
      </w:pPr>
      <w:r w:rsidRPr="0087463C">
        <w:rPr>
          <w:sz w:val="24"/>
          <w:szCs w:val="24"/>
        </w:rPr>
        <w:t xml:space="preserve">На период приостановки строительства </w:t>
      </w:r>
      <w:r w:rsidR="008C6518" w:rsidRPr="0087463C">
        <w:rPr>
          <w:sz w:val="24"/>
          <w:szCs w:val="24"/>
        </w:rPr>
        <w:t>г</w:t>
      </w:r>
      <w:r w:rsidRPr="0087463C">
        <w:rPr>
          <w:sz w:val="24"/>
          <w:szCs w:val="24"/>
        </w:rPr>
        <w:t xml:space="preserve">енподрядчик обеспечивает (в соответствии с условиями контракта) сохранность объекта, строительных </w:t>
      </w:r>
      <w:proofErr w:type="gramStart"/>
      <w:r w:rsidRPr="0087463C">
        <w:rPr>
          <w:sz w:val="24"/>
          <w:szCs w:val="24"/>
        </w:rPr>
        <w:t>материалов  и</w:t>
      </w:r>
      <w:proofErr w:type="gramEnd"/>
      <w:r w:rsidRPr="0087463C">
        <w:rPr>
          <w:sz w:val="24"/>
          <w:szCs w:val="24"/>
        </w:rPr>
        <w:t xml:space="preserve"> оборудования.</w:t>
      </w:r>
    </w:p>
    <w:p w:rsidR="0010705A" w:rsidRPr="0087463C" w:rsidRDefault="0010705A" w:rsidP="0010705A">
      <w:pPr>
        <w:widowControl w:val="0"/>
        <w:autoSpaceDE w:val="0"/>
        <w:autoSpaceDN w:val="0"/>
        <w:adjustRightInd w:val="0"/>
        <w:rPr>
          <w:sz w:val="24"/>
          <w:szCs w:val="24"/>
        </w:rPr>
      </w:pPr>
      <w:r w:rsidRPr="0087463C">
        <w:rPr>
          <w:sz w:val="24"/>
          <w:szCs w:val="24"/>
        </w:rPr>
        <w:t xml:space="preserve">МКУ ЗР «Северное» также заключило муниципальный контракт по проведению обследования и корректировке проектной документации по строительству объекта «Школа-сад на 50 мест в п. </w:t>
      </w:r>
      <w:proofErr w:type="spellStart"/>
      <w:r w:rsidRPr="0087463C">
        <w:rPr>
          <w:sz w:val="24"/>
          <w:szCs w:val="24"/>
        </w:rPr>
        <w:t>Харута</w:t>
      </w:r>
      <w:proofErr w:type="spellEnd"/>
      <w:r w:rsidRPr="0087463C">
        <w:rPr>
          <w:sz w:val="24"/>
          <w:szCs w:val="24"/>
        </w:rPr>
        <w:t xml:space="preserve"> НАО» в соответствии с потребностью муниципального образования. Строительство объекта «Детский сад на 80 мест в п. </w:t>
      </w:r>
      <w:proofErr w:type="spellStart"/>
      <w:r w:rsidRPr="0087463C">
        <w:rPr>
          <w:sz w:val="24"/>
          <w:szCs w:val="24"/>
        </w:rPr>
        <w:t>Харута</w:t>
      </w:r>
      <w:proofErr w:type="spellEnd"/>
      <w:r w:rsidRPr="0087463C">
        <w:rPr>
          <w:sz w:val="24"/>
          <w:szCs w:val="24"/>
        </w:rPr>
        <w:t>» было приостановлено в 2014 году, муниципальный контракт с подрядчиком расторгнут. Завершение работ по корректировке проектной документации планируется на май 2018 года.</w:t>
      </w:r>
    </w:p>
    <w:p w:rsidR="0010705A" w:rsidRPr="0087463C" w:rsidRDefault="0010705A" w:rsidP="0010705A">
      <w:pPr>
        <w:widowControl w:val="0"/>
        <w:autoSpaceDE w:val="0"/>
        <w:autoSpaceDN w:val="0"/>
        <w:adjustRightInd w:val="0"/>
        <w:rPr>
          <w:rFonts w:ascii="Times New Roman CYR" w:hAnsi="Times New Roman CYR" w:cs="Times New Roman CYR"/>
          <w:sz w:val="24"/>
          <w:szCs w:val="24"/>
        </w:rPr>
      </w:pPr>
      <w:r w:rsidRPr="0087463C">
        <w:rPr>
          <w:sz w:val="24"/>
          <w:szCs w:val="24"/>
        </w:rPr>
        <w:t>По</w:t>
      </w:r>
      <w:r w:rsidRPr="0087463C">
        <w:rPr>
          <w:rFonts w:ascii="Times New Roman CYR" w:hAnsi="Times New Roman CYR" w:cs="Times New Roman CYR"/>
          <w:sz w:val="24"/>
          <w:szCs w:val="24"/>
        </w:rPr>
        <w:t xml:space="preserve"> всем фактам неисполнения подрядчиками условий муниципальных контрактов заказчики принимают соответствующие меры: проводятся внеплановые совещания с представителями подрядных организаций, ведется претензионная работа, направляются исковые заявления в Арбитражный суд, в ряде </w:t>
      </w:r>
      <w:proofErr w:type="gramStart"/>
      <w:r w:rsidRPr="0087463C">
        <w:rPr>
          <w:rFonts w:ascii="Times New Roman CYR" w:hAnsi="Times New Roman CYR" w:cs="Times New Roman CYR"/>
          <w:sz w:val="24"/>
          <w:szCs w:val="24"/>
        </w:rPr>
        <w:t>случаев  инициированы</w:t>
      </w:r>
      <w:proofErr w:type="gramEnd"/>
      <w:r w:rsidRPr="0087463C">
        <w:rPr>
          <w:rFonts w:ascii="Times New Roman CYR" w:hAnsi="Times New Roman CYR" w:cs="Times New Roman CYR"/>
          <w:sz w:val="24"/>
          <w:szCs w:val="24"/>
        </w:rPr>
        <w:t xml:space="preserve"> обращения в правоохранительные органы. В связи с существенными нарушениями условий контрактов проводится претензионная работа с данными подрядными организациями и расторжение муниципальных контрактов через Арбитражный суд.</w:t>
      </w:r>
    </w:p>
    <w:p w:rsidR="0010705A" w:rsidRDefault="0010705A" w:rsidP="0010705A">
      <w:pPr>
        <w:widowControl w:val="0"/>
        <w:autoSpaceDE w:val="0"/>
        <w:autoSpaceDN w:val="0"/>
        <w:adjustRightInd w:val="0"/>
        <w:rPr>
          <w:szCs w:val="26"/>
        </w:rPr>
      </w:pPr>
    </w:p>
    <w:p w:rsidR="0010705A" w:rsidRPr="0087463C" w:rsidRDefault="0010705A" w:rsidP="0010705A">
      <w:pPr>
        <w:pStyle w:val="2"/>
        <w:rPr>
          <w:sz w:val="24"/>
          <w:szCs w:val="24"/>
        </w:rPr>
      </w:pPr>
      <w:r w:rsidRPr="0087463C">
        <w:rPr>
          <w:sz w:val="24"/>
          <w:szCs w:val="24"/>
        </w:rPr>
        <w:t>Развитие транспортной инфраструктуры поселений</w:t>
      </w:r>
    </w:p>
    <w:p w:rsidR="0010705A" w:rsidRPr="0087463C" w:rsidRDefault="0010705A" w:rsidP="0010705A">
      <w:pPr>
        <w:ind w:firstLine="567"/>
        <w:rPr>
          <w:sz w:val="24"/>
          <w:szCs w:val="24"/>
        </w:rPr>
      </w:pPr>
      <w:r w:rsidRPr="0087463C">
        <w:rPr>
          <w:sz w:val="24"/>
          <w:szCs w:val="24"/>
        </w:rPr>
        <w:t xml:space="preserve">В 2017 году в рамках </w:t>
      </w:r>
      <w:r w:rsidRPr="0087463C">
        <w:rPr>
          <w:color w:val="000000"/>
          <w:sz w:val="24"/>
          <w:szCs w:val="24"/>
        </w:rPr>
        <w:t>подпрограммы 2 «Развитие транспортной инфраструктуры поселений муниципального района «Заполярный район» Администрацией Заполярного района</w:t>
      </w:r>
      <w:r w:rsidRPr="0087463C">
        <w:rPr>
          <w:sz w:val="24"/>
          <w:szCs w:val="24"/>
        </w:rPr>
        <w:t xml:space="preserve"> всем сельским поселениям предоставлены субсидии на:</w:t>
      </w:r>
    </w:p>
    <w:p w:rsidR="0010705A" w:rsidRPr="0087463C" w:rsidRDefault="0010705A" w:rsidP="009E67EE">
      <w:pPr>
        <w:pStyle w:val="ab"/>
        <w:widowControl w:val="0"/>
        <w:numPr>
          <w:ilvl w:val="0"/>
          <w:numId w:val="23"/>
        </w:numPr>
        <w:autoSpaceDE w:val="0"/>
        <w:autoSpaceDN w:val="0"/>
        <w:adjustRightInd w:val="0"/>
        <w:rPr>
          <w:rFonts w:ascii="Times New Roman CYR" w:hAnsi="Times New Roman CYR" w:cs="Times New Roman CYR"/>
        </w:rPr>
      </w:pPr>
      <w:r w:rsidRPr="0087463C">
        <w:t>капитальный и (или) текущий ремонт зданий, сооружений, вертолётных площадок, взлётно-посадочных полос;</w:t>
      </w:r>
    </w:p>
    <w:p w:rsidR="0010705A" w:rsidRPr="0087463C" w:rsidRDefault="0010705A" w:rsidP="009E67EE">
      <w:pPr>
        <w:pStyle w:val="ab"/>
        <w:widowControl w:val="0"/>
        <w:numPr>
          <w:ilvl w:val="0"/>
          <w:numId w:val="23"/>
        </w:numPr>
        <w:autoSpaceDE w:val="0"/>
        <w:autoSpaceDN w:val="0"/>
        <w:adjustRightInd w:val="0"/>
        <w:rPr>
          <w:rFonts w:ascii="Times New Roman CYR" w:hAnsi="Times New Roman CYR" w:cs="Times New Roman CYR"/>
        </w:rPr>
      </w:pPr>
      <w:r w:rsidRPr="0087463C">
        <w:rPr>
          <w:rFonts w:ascii="Times New Roman CYR" w:hAnsi="Times New Roman CYR" w:cs="Times New Roman CYR"/>
        </w:rPr>
        <w:t xml:space="preserve">содержание </w:t>
      </w:r>
      <w:proofErr w:type="spellStart"/>
      <w:r w:rsidRPr="0087463C">
        <w:rPr>
          <w:rFonts w:ascii="Times New Roman CYR" w:hAnsi="Times New Roman CYR" w:cs="Times New Roman CYR"/>
        </w:rPr>
        <w:t>авиаплощадок</w:t>
      </w:r>
      <w:proofErr w:type="spellEnd"/>
      <w:r w:rsidRPr="0087463C">
        <w:rPr>
          <w:rFonts w:ascii="Times New Roman CYR" w:hAnsi="Times New Roman CYR" w:cs="Times New Roman CYR"/>
        </w:rPr>
        <w:t xml:space="preserve"> в поселениях;</w:t>
      </w:r>
    </w:p>
    <w:p w:rsidR="0010705A" w:rsidRPr="0087463C" w:rsidRDefault="0010705A" w:rsidP="009E67EE">
      <w:pPr>
        <w:pStyle w:val="ab"/>
        <w:widowControl w:val="0"/>
        <w:numPr>
          <w:ilvl w:val="0"/>
          <w:numId w:val="23"/>
        </w:numPr>
        <w:autoSpaceDE w:val="0"/>
        <w:autoSpaceDN w:val="0"/>
        <w:adjustRightInd w:val="0"/>
        <w:rPr>
          <w:rFonts w:ascii="Times New Roman CYR" w:hAnsi="Times New Roman CYR" w:cs="Times New Roman CYR"/>
        </w:rPr>
      </w:pPr>
      <w:r w:rsidRPr="0087463C">
        <w:rPr>
          <w:rFonts w:ascii="Times New Roman CYR" w:hAnsi="Times New Roman CYR" w:cs="Times New Roman CYR"/>
        </w:rPr>
        <w:t>содержание мест причаливания речного транспорта в поселениях;</w:t>
      </w:r>
    </w:p>
    <w:p w:rsidR="0010705A" w:rsidRPr="0087463C" w:rsidRDefault="0010705A" w:rsidP="009E67EE">
      <w:pPr>
        <w:pStyle w:val="ab"/>
        <w:widowControl w:val="0"/>
        <w:numPr>
          <w:ilvl w:val="0"/>
          <w:numId w:val="23"/>
        </w:numPr>
        <w:autoSpaceDE w:val="0"/>
        <w:autoSpaceDN w:val="0"/>
        <w:adjustRightInd w:val="0"/>
        <w:rPr>
          <w:rFonts w:ascii="Times New Roman CYR" w:hAnsi="Times New Roman CYR" w:cs="Times New Roman CYR"/>
        </w:rPr>
      </w:pPr>
      <w:r w:rsidRPr="0087463C">
        <w:rPr>
          <w:rFonts w:ascii="Times New Roman CYR" w:hAnsi="Times New Roman CYR" w:cs="Times New Roman CYR"/>
        </w:rPr>
        <w:t>содержание дорог.</w:t>
      </w:r>
    </w:p>
    <w:p w:rsidR="0010705A" w:rsidRPr="0087463C" w:rsidRDefault="0010705A" w:rsidP="0010705A">
      <w:pPr>
        <w:ind w:firstLine="567"/>
        <w:rPr>
          <w:sz w:val="24"/>
          <w:szCs w:val="24"/>
        </w:rPr>
      </w:pPr>
      <w:r w:rsidRPr="0087463C">
        <w:rPr>
          <w:sz w:val="24"/>
          <w:szCs w:val="24"/>
        </w:rPr>
        <w:t xml:space="preserve">Субсидии в сумме более 13,6 млн руб. выделены на содержание и ремонт автомобильных дорог в населённых пунктах Заполярного района, а также на разработку проектов организации дорожного движения на автомобильных дорогах общего пользования местного значения. На содержание </w:t>
      </w:r>
      <w:proofErr w:type="spellStart"/>
      <w:r w:rsidRPr="0087463C">
        <w:rPr>
          <w:sz w:val="24"/>
          <w:szCs w:val="24"/>
        </w:rPr>
        <w:t>авиаплощадок</w:t>
      </w:r>
      <w:proofErr w:type="spellEnd"/>
      <w:r w:rsidRPr="0087463C">
        <w:rPr>
          <w:sz w:val="24"/>
          <w:szCs w:val="24"/>
        </w:rPr>
        <w:t xml:space="preserve"> в населённых пунктах Заполярного района в 2017 году предоставлена субсидия в сумме более 2,4 млн руб. На содержание мест причаливания речного транспорта выделено около 0,3 млн руб. На обозначение и содержание снегоходных маршрутов выделено около 1,4 млн руб.</w:t>
      </w:r>
    </w:p>
    <w:p w:rsidR="0010705A" w:rsidRPr="0087463C" w:rsidRDefault="0010705A" w:rsidP="0010705A">
      <w:pPr>
        <w:ind w:firstLine="567"/>
        <w:rPr>
          <w:sz w:val="24"/>
          <w:szCs w:val="24"/>
        </w:rPr>
      </w:pPr>
      <w:r w:rsidRPr="0087463C">
        <w:rPr>
          <w:sz w:val="24"/>
          <w:szCs w:val="24"/>
        </w:rPr>
        <w:t>Также в 2017 году осуществлены мероприятия на сумму 20,8 млн руб. по приобретению и доставке транспортных средств и объектов транспортной инфраструктуры для нужд муниципальных образований, а также выполнены ремонты зданий аэропортов местных воздушных линий (см. табл. 9).</w:t>
      </w:r>
    </w:p>
    <w:p w:rsidR="0010705A" w:rsidRDefault="0010705A" w:rsidP="0010705A">
      <w:pPr>
        <w:widowControl w:val="0"/>
        <w:autoSpaceDE w:val="0"/>
        <w:autoSpaceDN w:val="0"/>
        <w:adjustRightInd w:val="0"/>
        <w:jc w:val="right"/>
      </w:pPr>
      <w:r>
        <w:t>Табл. 9</w:t>
      </w:r>
    </w:p>
    <w:tbl>
      <w:tblPr>
        <w:tblW w:w="9371" w:type="dxa"/>
        <w:tblInd w:w="93" w:type="dxa"/>
        <w:tblLook w:val="04A0" w:firstRow="1" w:lastRow="0" w:firstColumn="1" w:lastColumn="0" w:noHBand="0" w:noVBand="1"/>
      </w:tblPr>
      <w:tblGrid>
        <w:gridCol w:w="588"/>
        <w:gridCol w:w="8783"/>
      </w:tblGrid>
      <w:tr w:rsidR="0010705A" w:rsidRPr="009C74C8" w:rsidTr="0010705A">
        <w:trPr>
          <w:trHeight w:val="505"/>
        </w:trPr>
        <w:tc>
          <w:tcPr>
            <w:tcW w:w="588" w:type="dxa"/>
            <w:tcBorders>
              <w:top w:val="single" w:sz="4" w:space="0" w:color="auto"/>
              <w:left w:val="single" w:sz="4" w:space="0" w:color="auto"/>
              <w:bottom w:val="single" w:sz="4" w:space="0" w:color="auto"/>
              <w:right w:val="single" w:sz="4" w:space="0" w:color="auto"/>
            </w:tcBorders>
            <w:vAlign w:val="center"/>
          </w:tcPr>
          <w:p w:rsidR="0010705A" w:rsidRPr="009C74C8" w:rsidRDefault="0010705A" w:rsidP="0010705A">
            <w:pPr>
              <w:ind w:firstLine="0"/>
              <w:jc w:val="center"/>
              <w:outlineLvl w:val="1"/>
              <w:rPr>
                <w:b/>
                <w:sz w:val="24"/>
              </w:rPr>
            </w:pPr>
            <w:r w:rsidRPr="009C74C8">
              <w:rPr>
                <w:b/>
                <w:sz w:val="24"/>
              </w:rPr>
              <w:t xml:space="preserve">№ </w:t>
            </w:r>
          </w:p>
          <w:p w:rsidR="0010705A" w:rsidRPr="009C74C8" w:rsidRDefault="0010705A" w:rsidP="0010705A">
            <w:pPr>
              <w:ind w:firstLine="0"/>
              <w:jc w:val="center"/>
              <w:outlineLvl w:val="2"/>
              <w:rPr>
                <w:b/>
                <w:color w:val="000000"/>
                <w:sz w:val="24"/>
              </w:rPr>
            </w:pPr>
            <w:r w:rsidRPr="009C74C8">
              <w:rPr>
                <w:b/>
                <w:sz w:val="24"/>
              </w:rPr>
              <w:t>п/п</w:t>
            </w:r>
          </w:p>
        </w:tc>
        <w:tc>
          <w:tcPr>
            <w:tcW w:w="8783" w:type="dxa"/>
            <w:tcBorders>
              <w:top w:val="single" w:sz="4" w:space="0" w:color="auto"/>
              <w:left w:val="nil"/>
              <w:bottom w:val="single" w:sz="4" w:space="0" w:color="auto"/>
              <w:right w:val="single" w:sz="4" w:space="0" w:color="auto"/>
            </w:tcBorders>
            <w:vAlign w:val="center"/>
          </w:tcPr>
          <w:p w:rsidR="0010705A" w:rsidRPr="009C74C8" w:rsidRDefault="0010705A" w:rsidP="0010705A">
            <w:pPr>
              <w:ind w:firstLine="0"/>
              <w:jc w:val="center"/>
              <w:outlineLvl w:val="2"/>
              <w:rPr>
                <w:b/>
                <w:sz w:val="24"/>
              </w:rPr>
            </w:pPr>
            <w:r w:rsidRPr="009C74C8">
              <w:rPr>
                <w:b/>
                <w:sz w:val="24"/>
              </w:rPr>
              <w:t>Наименование</w:t>
            </w:r>
          </w:p>
        </w:tc>
      </w:tr>
      <w:tr w:rsidR="0010705A" w:rsidTr="0010705A">
        <w:trPr>
          <w:trHeight w:val="505"/>
        </w:trPr>
        <w:tc>
          <w:tcPr>
            <w:tcW w:w="588" w:type="dxa"/>
            <w:tcBorders>
              <w:top w:val="single" w:sz="4" w:space="0" w:color="auto"/>
              <w:left w:val="single" w:sz="4" w:space="0" w:color="auto"/>
              <w:bottom w:val="single" w:sz="4" w:space="0" w:color="auto"/>
              <w:right w:val="single" w:sz="4" w:space="0" w:color="auto"/>
            </w:tcBorders>
            <w:vAlign w:val="center"/>
            <w:hideMark/>
          </w:tcPr>
          <w:p w:rsidR="0010705A" w:rsidRPr="00982792" w:rsidRDefault="0010705A" w:rsidP="0010705A">
            <w:pPr>
              <w:ind w:firstLine="0"/>
              <w:jc w:val="center"/>
              <w:outlineLvl w:val="2"/>
              <w:rPr>
                <w:color w:val="000000"/>
                <w:sz w:val="24"/>
              </w:rPr>
            </w:pPr>
            <w:r w:rsidRPr="00982792">
              <w:rPr>
                <w:color w:val="000000"/>
                <w:sz w:val="24"/>
              </w:rPr>
              <w:t>1</w:t>
            </w:r>
          </w:p>
        </w:tc>
        <w:tc>
          <w:tcPr>
            <w:tcW w:w="8783" w:type="dxa"/>
            <w:tcBorders>
              <w:top w:val="single" w:sz="4" w:space="0" w:color="auto"/>
              <w:left w:val="nil"/>
              <w:bottom w:val="single" w:sz="4" w:space="0" w:color="auto"/>
              <w:right w:val="single" w:sz="4" w:space="0" w:color="auto"/>
            </w:tcBorders>
            <w:vAlign w:val="center"/>
            <w:hideMark/>
          </w:tcPr>
          <w:p w:rsidR="0010705A" w:rsidRPr="00982792" w:rsidRDefault="0010705A" w:rsidP="0010705A">
            <w:pPr>
              <w:ind w:firstLine="0"/>
              <w:outlineLvl w:val="2"/>
              <w:rPr>
                <w:sz w:val="24"/>
              </w:rPr>
            </w:pPr>
            <w:r w:rsidRPr="00982792">
              <w:rPr>
                <w:sz w:val="24"/>
              </w:rPr>
              <w:t>Приобретение и доставка судна на воздушной подушке «Нептун 23»</w:t>
            </w:r>
          </w:p>
        </w:tc>
      </w:tr>
      <w:tr w:rsidR="0010705A" w:rsidTr="0010705A">
        <w:trPr>
          <w:trHeight w:val="463"/>
        </w:trPr>
        <w:tc>
          <w:tcPr>
            <w:tcW w:w="588" w:type="dxa"/>
            <w:tcBorders>
              <w:top w:val="single" w:sz="4" w:space="0" w:color="auto"/>
              <w:left w:val="single" w:sz="4" w:space="0" w:color="auto"/>
              <w:bottom w:val="single" w:sz="4" w:space="0" w:color="auto"/>
              <w:right w:val="single" w:sz="4" w:space="0" w:color="auto"/>
            </w:tcBorders>
            <w:vAlign w:val="center"/>
            <w:hideMark/>
          </w:tcPr>
          <w:p w:rsidR="0010705A" w:rsidRPr="00982792" w:rsidRDefault="0010705A" w:rsidP="0010705A">
            <w:pPr>
              <w:ind w:firstLine="0"/>
              <w:jc w:val="center"/>
              <w:outlineLvl w:val="2"/>
              <w:rPr>
                <w:color w:val="000000"/>
                <w:sz w:val="24"/>
              </w:rPr>
            </w:pPr>
            <w:r w:rsidRPr="00982792">
              <w:rPr>
                <w:color w:val="000000"/>
                <w:sz w:val="24"/>
              </w:rPr>
              <w:t>2</w:t>
            </w:r>
          </w:p>
        </w:tc>
        <w:tc>
          <w:tcPr>
            <w:tcW w:w="8783" w:type="dxa"/>
            <w:tcBorders>
              <w:top w:val="single" w:sz="4" w:space="0" w:color="auto"/>
              <w:left w:val="nil"/>
              <w:bottom w:val="single" w:sz="4" w:space="0" w:color="auto"/>
              <w:right w:val="single" w:sz="4" w:space="0" w:color="auto"/>
            </w:tcBorders>
            <w:vAlign w:val="center"/>
            <w:hideMark/>
          </w:tcPr>
          <w:p w:rsidR="0010705A" w:rsidRPr="00982792" w:rsidRDefault="0010705A" w:rsidP="0010705A">
            <w:pPr>
              <w:ind w:firstLine="0"/>
              <w:outlineLvl w:val="2"/>
              <w:rPr>
                <w:sz w:val="24"/>
              </w:rPr>
            </w:pPr>
            <w:r w:rsidRPr="00982792">
              <w:rPr>
                <w:sz w:val="24"/>
              </w:rPr>
              <w:t xml:space="preserve">Приобретение и доставка двух мобильных зданий контейнерного типа в с. Нижняя </w:t>
            </w:r>
            <w:proofErr w:type="spellStart"/>
            <w:r w:rsidRPr="00982792">
              <w:rPr>
                <w:sz w:val="24"/>
              </w:rPr>
              <w:t>П</w:t>
            </w:r>
            <w:r>
              <w:rPr>
                <w:sz w:val="24"/>
              </w:rPr>
              <w:t>ё</w:t>
            </w:r>
            <w:r w:rsidRPr="00982792">
              <w:rPr>
                <w:sz w:val="24"/>
              </w:rPr>
              <w:t>ша</w:t>
            </w:r>
            <w:proofErr w:type="spellEnd"/>
            <w:r w:rsidRPr="00982792">
              <w:rPr>
                <w:sz w:val="24"/>
              </w:rPr>
              <w:t xml:space="preserve"> (помещения ожидания воздушных судов)</w:t>
            </w:r>
          </w:p>
        </w:tc>
      </w:tr>
      <w:tr w:rsidR="0010705A" w:rsidTr="0010705A">
        <w:trPr>
          <w:trHeight w:val="457"/>
        </w:trPr>
        <w:tc>
          <w:tcPr>
            <w:tcW w:w="588" w:type="dxa"/>
            <w:tcBorders>
              <w:top w:val="single" w:sz="4" w:space="0" w:color="auto"/>
              <w:left w:val="single" w:sz="4" w:space="0" w:color="auto"/>
              <w:bottom w:val="single" w:sz="4" w:space="0" w:color="auto"/>
              <w:right w:val="single" w:sz="4" w:space="0" w:color="auto"/>
            </w:tcBorders>
            <w:vAlign w:val="center"/>
            <w:hideMark/>
          </w:tcPr>
          <w:p w:rsidR="0010705A" w:rsidRPr="00982792" w:rsidRDefault="0010705A" w:rsidP="0010705A">
            <w:pPr>
              <w:ind w:firstLine="0"/>
              <w:jc w:val="center"/>
              <w:outlineLvl w:val="2"/>
              <w:rPr>
                <w:color w:val="000000"/>
                <w:sz w:val="24"/>
              </w:rPr>
            </w:pPr>
            <w:r w:rsidRPr="00982792">
              <w:rPr>
                <w:color w:val="000000"/>
                <w:sz w:val="24"/>
              </w:rPr>
              <w:t>3</w:t>
            </w:r>
          </w:p>
        </w:tc>
        <w:tc>
          <w:tcPr>
            <w:tcW w:w="8783" w:type="dxa"/>
            <w:tcBorders>
              <w:top w:val="single" w:sz="4" w:space="0" w:color="auto"/>
              <w:left w:val="nil"/>
              <w:bottom w:val="single" w:sz="4" w:space="0" w:color="auto"/>
              <w:right w:val="single" w:sz="4" w:space="0" w:color="auto"/>
            </w:tcBorders>
            <w:vAlign w:val="center"/>
            <w:hideMark/>
          </w:tcPr>
          <w:p w:rsidR="0010705A" w:rsidRPr="00982792" w:rsidRDefault="0010705A" w:rsidP="0010705A">
            <w:pPr>
              <w:ind w:firstLine="0"/>
              <w:outlineLvl w:val="2"/>
              <w:rPr>
                <w:sz w:val="24"/>
              </w:rPr>
            </w:pPr>
            <w:r w:rsidRPr="00982792">
              <w:rPr>
                <w:sz w:val="24"/>
              </w:rPr>
              <w:t>Приобретение и доставка двигателя для СВП «Нептун-23»</w:t>
            </w:r>
          </w:p>
        </w:tc>
      </w:tr>
      <w:tr w:rsidR="0010705A" w:rsidTr="0010705A">
        <w:trPr>
          <w:trHeight w:val="705"/>
        </w:trPr>
        <w:tc>
          <w:tcPr>
            <w:tcW w:w="5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705A" w:rsidRPr="00982792" w:rsidRDefault="0010705A" w:rsidP="0010705A">
            <w:pPr>
              <w:ind w:firstLine="0"/>
              <w:jc w:val="center"/>
              <w:outlineLvl w:val="2"/>
              <w:rPr>
                <w:color w:val="000000"/>
                <w:sz w:val="24"/>
              </w:rPr>
            </w:pPr>
            <w:r w:rsidRPr="00982792">
              <w:rPr>
                <w:color w:val="000000"/>
                <w:sz w:val="24"/>
              </w:rPr>
              <w:t>4</w:t>
            </w:r>
          </w:p>
        </w:tc>
        <w:tc>
          <w:tcPr>
            <w:tcW w:w="8783" w:type="dxa"/>
            <w:tcBorders>
              <w:top w:val="single" w:sz="4" w:space="0" w:color="auto"/>
              <w:left w:val="nil"/>
              <w:bottom w:val="single" w:sz="4" w:space="0" w:color="auto"/>
              <w:right w:val="single" w:sz="4" w:space="0" w:color="auto"/>
            </w:tcBorders>
            <w:vAlign w:val="center"/>
            <w:hideMark/>
          </w:tcPr>
          <w:p w:rsidR="0010705A" w:rsidRPr="00982792" w:rsidRDefault="0010705A" w:rsidP="0010705A">
            <w:pPr>
              <w:ind w:firstLine="0"/>
              <w:outlineLvl w:val="2"/>
              <w:rPr>
                <w:color w:val="000000"/>
                <w:sz w:val="24"/>
              </w:rPr>
            </w:pPr>
            <w:r w:rsidRPr="00982792">
              <w:rPr>
                <w:color w:val="000000"/>
                <w:sz w:val="24"/>
              </w:rPr>
              <w:t>Приобретение и доставка мобильного здания контейнерного типа с санями-волокушами в д. Чижа МО «</w:t>
            </w:r>
            <w:proofErr w:type="spellStart"/>
            <w:r w:rsidRPr="00982792">
              <w:rPr>
                <w:color w:val="000000"/>
                <w:sz w:val="24"/>
              </w:rPr>
              <w:t>Канинский</w:t>
            </w:r>
            <w:proofErr w:type="spellEnd"/>
            <w:r w:rsidRPr="00982792">
              <w:rPr>
                <w:color w:val="000000"/>
                <w:sz w:val="24"/>
              </w:rPr>
              <w:t xml:space="preserve"> сельсовет» НАО (помещения ожидания воздушных судов)</w:t>
            </w:r>
          </w:p>
        </w:tc>
      </w:tr>
      <w:tr w:rsidR="0010705A" w:rsidTr="0010705A">
        <w:trPr>
          <w:trHeight w:val="873"/>
        </w:trPr>
        <w:tc>
          <w:tcPr>
            <w:tcW w:w="588" w:type="dxa"/>
            <w:tcBorders>
              <w:top w:val="nil"/>
              <w:left w:val="single" w:sz="4" w:space="0" w:color="auto"/>
              <w:bottom w:val="single" w:sz="4" w:space="0" w:color="auto"/>
              <w:right w:val="single" w:sz="4" w:space="0" w:color="auto"/>
            </w:tcBorders>
            <w:shd w:val="clear" w:color="000000" w:fill="FFFFFF"/>
            <w:vAlign w:val="center"/>
            <w:hideMark/>
          </w:tcPr>
          <w:p w:rsidR="0010705A" w:rsidRPr="00982792" w:rsidRDefault="0010705A" w:rsidP="0010705A">
            <w:pPr>
              <w:ind w:firstLine="0"/>
              <w:jc w:val="center"/>
              <w:outlineLvl w:val="2"/>
              <w:rPr>
                <w:color w:val="000000"/>
                <w:sz w:val="24"/>
              </w:rPr>
            </w:pPr>
            <w:r w:rsidRPr="00982792">
              <w:rPr>
                <w:color w:val="000000"/>
                <w:sz w:val="24"/>
              </w:rPr>
              <w:t>5</w:t>
            </w:r>
          </w:p>
        </w:tc>
        <w:tc>
          <w:tcPr>
            <w:tcW w:w="8783" w:type="dxa"/>
            <w:tcBorders>
              <w:top w:val="nil"/>
              <w:left w:val="nil"/>
              <w:bottom w:val="single" w:sz="4" w:space="0" w:color="auto"/>
              <w:right w:val="single" w:sz="4" w:space="0" w:color="auto"/>
            </w:tcBorders>
            <w:shd w:val="clear" w:color="000000" w:fill="FFFFFF"/>
            <w:vAlign w:val="center"/>
            <w:hideMark/>
          </w:tcPr>
          <w:p w:rsidR="0010705A" w:rsidRPr="00982792" w:rsidRDefault="0010705A" w:rsidP="0010705A">
            <w:pPr>
              <w:ind w:firstLine="0"/>
              <w:outlineLvl w:val="2"/>
              <w:rPr>
                <w:color w:val="000000"/>
                <w:sz w:val="24"/>
              </w:rPr>
            </w:pPr>
            <w:r w:rsidRPr="00982792">
              <w:rPr>
                <w:color w:val="000000"/>
                <w:sz w:val="24"/>
              </w:rPr>
              <w:t xml:space="preserve">Приобретение и доставка мобильного здания контейнерного типа с санями-волокушами в с. </w:t>
            </w:r>
            <w:proofErr w:type="spellStart"/>
            <w:r w:rsidRPr="00982792">
              <w:rPr>
                <w:color w:val="000000"/>
                <w:sz w:val="24"/>
              </w:rPr>
              <w:t>Шойна</w:t>
            </w:r>
            <w:proofErr w:type="spellEnd"/>
            <w:r w:rsidRPr="00982792">
              <w:rPr>
                <w:color w:val="000000"/>
                <w:sz w:val="24"/>
              </w:rPr>
              <w:t xml:space="preserve"> МО </w:t>
            </w:r>
            <w:proofErr w:type="spellStart"/>
            <w:r w:rsidRPr="00982792">
              <w:rPr>
                <w:color w:val="000000"/>
                <w:sz w:val="24"/>
              </w:rPr>
              <w:t>Шоинский</w:t>
            </w:r>
            <w:proofErr w:type="spellEnd"/>
            <w:r w:rsidRPr="00982792">
              <w:rPr>
                <w:color w:val="000000"/>
                <w:sz w:val="24"/>
              </w:rPr>
              <w:t xml:space="preserve"> сельсовет» НАО (помещения ожидания воздушных судов)</w:t>
            </w:r>
          </w:p>
        </w:tc>
      </w:tr>
    </w:tbl>
    <w:p w:rsidR="0010705A" w:rsidRDefault="0010705A" w:rsidP="0010705A">
      <w:pPr>
        <w:widowControl w:val="0"/>
        <w:autoSpaceDE w:val="0"/>
        <w:autoSpaceDN w:val="0"/>
        <w:adjustRightInd w:val="0"/>
        <w:ind w:firstLine="0"/>
      </w:pPr>
    </w:p>
    <w:p w:rsidR="0010705A" w:rsidRPr="0087463C" w:rsidRDefault="0010705A" w:rsidP="0010705A">
      <w:pPr>
        <w:widowControl w:val="0"/>
        <w:autoSpaceDE w:val="0"/>
        <w:autoSpaceDN w:val="0"/>
        <w:adjustRightInd w:val="0"/>
        <w:rPr>
          <w:sz w:val="24"/>
          <w:szCs w:val="24"/>
        </w:rPr>
      </w:pPr>
      <w:r w:rsidRPr="0087463C">
        <w:rPr>
          <w:sz w:val="24"/>
          <w:szCs w:val="24"/>
        </w:rPr>
        <w:t>В 2017 году завершено мероприятие «Строительство улично-дорожной сети микрорайона Факел поселка Искателей», выполняемое МО «ГП «Рабочий поселок Искателей». Из районного бюджета на эти цели было выделено около 6,2 млн рублей. Объект построен за счёт средств окружного и районного бюджетов.</w:t>
      </w:r>
    </w:p>
    <w:p w:rsidR="0010705A" w:rsidRPr="0087463C" w:rsidRDefault="0010705A" w:rsidP="0010705A">
      <w:pPr>
        <w:widowControl w:val="0"/>
        <w:autoSpaceDE w:val="0"/>
        <w:autoSpaceDN w:val="0"/>
        <w:adjustRightInd w:val="0"/>
        <w:rPr>
          <w:rFonts w:ascii="Times New Roman CYR" w:hAnsi="Times New Roman CYR" w:cs="Times New Roman CYR"/>
          <w:sz w:val="24"/>
          <w:szCs w:val="24"/>
        </w:rPr>
      </w:pPr>
      <w:r w:rsidRPr="0087463C">
        <w:rPr>
          <w:rFonts w:ascii="Times New Roman CYR" w:hAnsi="Times New Roman CYR" w:cs="Times New Roman CYR"/>
          <w:sz w:val="24"/>
          <w:szCs w:val="24"/>
        </w:rPr>
        <w:t>Всего на развитие транспортной инфраструктуры в муниципальном районе «Заполярный район» в 2017 году было выделено почти 44,7 млн руб.</w:t>
      </w:r>
    </w:p>
    <w:p w:rsidR="0010705A" w:rsidRPr="0087463C" w:rsidRDefault="0010705A" w:rsidP="0010705A">
      <w:pPr>
        <w:ind w:firstLine="567"/>
        <w:rPr>
          <w:sz w:val="24"/>
          <w:szCs w:val="24"/>
        </w:rPr>
      </w:pPr>
      <w:r w:rsidRPr="0087463C">
        <w:rPr>
          <w:sz w:val="24"/>
          <w:szCs w:val="24"/>
        </w:rPr>
        <w:t>Реализация данных мероприятий позволит улучшить транспортную доступность, техническое и качественное состояние объектов инфраструктуры в муниципальных образованиях Заполярного района.</w:t>
      </w:r>
    </w:p>
    <w:p w:rsidR="0010705A" w:rsidRPr="0087463C" w:rsidRDefault="0010705A" w:rsidP="0010705A">
      <w:pPr>
        <w:widowControl w:val="0"/>
        <w:autoSpaceDE w:val="0"/>
        <w:autoSpaceDN w:val="0"/>
        <w:adjustRightInd w:val="0"/>
        <w:rPr>
          <w:sz w:val="24"/>
          <w:szCs w:val="24"/>
        </w:rPr>
      </w:pPr>
    </w:p>
    <w:p w:rsidR="0010705A" w:rsidRPr="0087463C" w:rsidRDefault="0010705A" w:rsidP="0010705A">
      <w:pPr>
        <w:widowControl w:val="0"/>
        <w:autoSpaceDE w:val="0"/>
        <w:autoSpaceDN w:val="0"/>
        <w:adjustRightInd w:val="0"/>
        <w:rPr>
          <w:color w:val="000000"/>
          <w:sz w:val="24"/>
          <w:szCs w:val="24"/>
        </w:rPr>
      </w:pPr>
      <w:r w:rsidRPr="0087463C">
        <w:rPr>
          <w:sz w:val="24"/>
          <w:szCs w:val="24"/>
        </w:rPr>
        <w:t xml:space="preserve">В рамках подпрограммы «Развитие социальной инфраструктуры и создание комфортных условий проживания в поселениях муниципального района «Заполярный район» районное Управление ЖКХ и </w:t>
      </w:r>
      <w:proofErr w:type="gramStart"/>
      <w:r w:rsidRPr="0087463C">
        <w:rPr>
          <w:sz w:val="24"/>
          <w:szCs w:val="24"/>
        </w:rPr>
        <w:t>строительства  предоставило</w:t>
      </w:r>
      <w:proofErr w:type="gramEnd"/>
      <w:r w:rsidRPr="0087463C">
        <w:rPr>
          <w:sz w:val="24"/>
          <w:szCs w:val="24"/>
        </w:rPr>
        <w:t xml:space="preserve"> поселениям субсидии в сумме около 18,5 млн руб. на приобретение объектов бытового обслуживания (общественной бани в с. Нижняя </w:t>
      </w:r>
      <w:proofErr w:type="spellStart"/>
      <w:r w:rsidRPr="0087463C">
        <w:rPr>
          <w:sz w:val="24"/>
          <w:szCs w:val="24"/>
        </w:rPr>
        <w:t>Пёша</w:t>
      </w:r>
      <w:proofErr w:type="spellEnd"/>
      <w:r w:rsidRPr="0087463C">
        <w:rPr>
          <w:sz w:val="24"/>
          <w:szCs w:val="24"/>
        </w:rPr>
        <w:t xml:space="preserve">) и капитальный ремонт общественной бани в п. </w:t>
      </w:r>
      <w:proofErr w:type="spellStart"/>
      <w:r w:rsidRPr="0087463C">
        <w:rPr>
          <w:sz w:val="24"/>
          <w:szCs w:val="24"/>
        </w:rPr>
        <w:t>Выучейский</w:t>
      </w:r>
      <w:proofErr w:type="spellEnd"/>
      <w:r w:rsidRPr="0087463C">
        <w:rPr>
          <w:color w:val="000000"/>
          <w:sz w:val="24"/>
          <w:szCs w:val="24"/>
        </w:rPr>
        <w:t>.</w:t>
      </w:r>
      <w:r w:rsidRPr="0087463C">
        <w:rPr>
          <w:sz w:val="24"/>
          <w:szCs w:val="24"/>
        </w:rPr>
        <w:t xml:space="preserve"> Запланированное на 2017 год приобретение завершенного строительством объекта «</w:t>
      </w:r>
      <w:r w:rsidRPr="0087463C">
        <w:rPr>
          <w:color w:val="000000"/>
          <w:sz w:val="24"/>
          <w:szCs w:val="24"/>
        </w:rPr>
        <w:t>Баня в д. Белушье» не состоялось ввиду поздней готовности документов. Объект будет приобретён в собственность муниципального образования в 2018 году.</w:t>
      </w:r>
    </w:p>
    <w:p w:rsidR="0010705A" w:rsidRPr="00982792" w:rsidRDefault="0010705A" w:rsidP="0010705A">
      <w:pPr>
        <w:widowControl w:val="0"/>
        <w:autoSpaceDE w:val="0"/>
        <w:autoSpaceDN w:val="0"/>
        <w:adjustRightInd w:val="0"/>
        <w:ind w:firstLine="567"/>
        <w:rPr>
          <w:rFonts w:ascii="Times New Roman CYR" w:hAnsi="Times New Roman CYR" w:cs="Times New Roman CYR"/>
        </w:rPr>
      </w:pPr>
    </w:p>
    <w:p w:rsidR="0010705A" w:rsidRPr="0087463C" w:rsidRDefault="0010705A" w:rsidP="0010705A">
      <w:pPr>
        <w:widowControl w:val="0"/>
        <w:autoSpaceDE w:val="0"/>
        <w:autoSpaceDN w:val="0"/>
        <w:adjustRightInd w:val="0"/>
        <w:ind w:firstLine="567"/>
        <w:rPr>
          <w:rFonts w:ascii="Times New Roman CYR" w:hAnsi="Times New Roman CYR" w:cs="Times New Roman CYR"/>
          <w:sz w:val="24"/>
          <w:szCs w:val="24"/>
        </w:rPr>
      </w:pPr>
      <w:r w:rsidRPr="0087463C">
        <w:rPr>
          <w:rFonts w:ascii="Times New Roman CYR" w:hAnsi="Times New Roman CYR" w:cs="Times New Roman CYR"/>
          <w:sz w:val="24"/>
          <w:szCs w:val="24"/>
        </w:rPr>
        <w:t xml:space="preserve">В рамках благоустройства поселений в 2017 году предоставлены </w:t>
      </w:r>
      <w:proofErr w:type="gramStart"/>
      <w:r w:rsidRPr="0087463C">
        <w:rPr>
          <w:rFonts w:ascii="Times New Roman CYR" w:hAnsi="Times New Roman CYR" w:cs="Times New Roman CYR"/>
          <w:sz w:val="24"/>
          <w:szCs w:val="24"/>
        </w:rPr>
        <w:t>субсидии  всем</w:t>
      </w:r>
      <w:proofErr w:type="gramEnd"/>
      <w:r w:rsidRPr="0087463C">
        <w:rPr>
          <w:rFonts w:ascii="Times New Roman CYR" w:hAnsi="Times New Roman CYR" w:cs="Times New Roman CYR"/>
          <w:sz w:val="24"/>
          <w:szCs w:val="24"/>
        </w:rPr>
        <w:t xml:space="preserve"> муниципальным образованиям в сумме около 11,1 млн руб., что позволило качественно улучшить состояние благоустройства населённых пунктов, сделать комфортнее проживание.</w:t>
      </w:r>
    </w:p>
    <w:p w:rsidR="0010705A" w:rsidRPr="0087463C" w:rsidRDefault="0010705A" w:rsidP="0010705A">
      <w:pPr>
        <w:widowControl w:val="0"/>
        <w:autoSpaceDE w:val="0"/>
        <w:autoSpaceDN w:val="0"/>
        <w:adjustRightInd w:val="0"/>
        <w:rPr>
          <w:rFonts w:ascii="Times New Roman CYR" w:hAnsi="Times New Roman CYR" w:cs="Times New Roman CYR"/>
          <w:sz w:val="24"/>
          <w:szCs w:val="24"/>
        </w:rPr>
      </w:pPr>
    </w:p>
    <w:p w:rsidR="0010705A" w:rsidRPr="0087463C" w:rsidRDefault="0010705A" w:rsidP="0010705A">
      <w:pPr>
        <w:widowControl w:val="0"/>
        <w:autoSpaceDE w:val="0"/>
        <w:autoSpaceDN w:val="0"/>
        <w:adjustRightInd w:val="0"/>
        <w:rPr>
          <w:rFonts w:ascii="Times New Roman CYR" w:hAnsi="Times New Roman CYR" w:cs="Times New Roman CYR"/>
          <w:sz w:val="24"/>
          <w:szCs w:val="24"/>
        </w:rPr>
      </w:pPr>
      <w:r w:rsidRPr="0087463C">
        <w:rPr>
          <w:rFonts w:ascii="Times New Roman CYR" w:hAnsi="Times New Roman CYR" w:cs="Times New Roman CYR"/>
          <w:sz w:val="24"/>
          <w:szCs w:val="24"/>
        </w:rPr>
        <w:t xml:space="preserve">В 2017 году Управление ЖКХ и строительства Администрации Заполярного района продолжило вести работу по мониторингу, сбору и обобщению информации о состоянии жилищного фонда, предоставляло </w:t>
      </w:r>
      <w:proofErr w:type="gramStart"/>
      <w:r w:rsidRPr="0087463C">
        <w:rPr>
          <w:rFonts w:ascii="Times New Roman CYR" w:hAnsi="Times New Roman CYR" w:cs="Times New Roman CYR"/>
          <w:sz w:val="24"/>
          <w:szCs w:val="24"/>
        </w:rPr>
        <w:t>данные  заинтересованным</w:t>
      </w:r>
      <w:proofErr w:type="gramEnd"/>
      <w:r w:rsidRPr="0087463C">
        <w:rPr>
          <w:rFonts w:ascii="Times New Roman CYR" w:hAnsi="Times New Roman CYR" w:cs="Times New Roman CYR"/>
          <w:sz w:val="24"/>
          <w:szCs w:val="24"/>
        </w:rPr>
        <w:t>, контролирующим и надзорным инстанциям.</w:t>
      </w:r>
    </w:p>
    <w:p w:rsidR="0010705A" w:rsidRPr="0087463C" w:rsidRDefault="0010705A" w:rsidP="0010705A">
      <w:pPr>
        <w:widowControl w:val="0"/>
        <w:autoSpaceDE w:val="0"/>
        <w:autoSpaceDN w:val="0"/>
        <w:adjustRightInd w:val="0"/>
        <w:rPr>
          <w:rFonts w:ascii="Times New Roman CYR" w:hAnsi="Times New Roman CYR" w:cs="Times New Roman CYR"/>
          <w:sz w:val="24"/>
          <w:szCs w:val="24"/>
        </w:rPr>
      </w:pPr>
      <w:r w:rsidRPr="0087463C">
        <w:rPr>
          <w:rFonts w:ascii="Times New Roman CYR" w:hAnsi="Times New Roman CYR" w:cs="Times New Roman CYR"/>
          <w:sz w:val="24"/>
          <w:szCs w:val="24"/>
        </w:rPr>
        <w:t>Управлением в 2017 году предоставлены субсидии муниципальным образованиям на общую сумму 19,4 млн руб. на проведение ремонта, сноса ветхих строений, признанных непригодными для проживания, обследования жилых домов. По итогам 2017 года отремонтирован</w:t>
      </w:r>
      <w:r w:rsidR="00F54ACB" w:rsidRPr="0087463C">
        <w:rPr>
          <w:rFonts w:ascii="Times New Roman CYR" w:hAnsi="Times New Roman CYR" w:cs="Times New Roman CYR"/>
          <w:sz w:val="24"/>
          <w:szCs w:val="24"/>
        </w:rPr>
        <w:t>о</w:t>
      </w:r>
      <w:r w:rsidRPr="0087463C">
        <w:rPr>
          <w:rFonts w:ascii="Times New Roman CYR" w:hAnsi="Times New Roman CYR" w:cs="Times New Roman CYR"/>
          <w:sz w:val="24"/>
          <w:szCs w:val="24"/>
        </w:rPr>
        <w:t xml:space="preserve"> 19 домов в 8 муниципальных образованиях (для сравнения: в 2016 году отремонтировано 14 домов в 4 муниципальных образованиях).</w:t>
      </w:r>
    </w:p>
    <w:p w:rsidR="0010705A" w:rsidRDefault="0010705A" w:rsidP="0010705A">
      <w:pPr>
        <w:pStyle w:val="2"/>
        <w:rPr>
          <w:szCs w:val="26"/>
        </w:rPr>
      </w:pPr>
    </w:p>
    <w:p w:rsidR="0010705A" w:rsidRPr="0087463C" w:rsidRDefault="0010705A" w:rsidP="0010705A">
      <w:pPr>
        <w:pStyle w:val="2"/>
        <w:rPr>
          <w:sz w:val="24"/>
          <w:szCs w:val="24"/>
        </w:rPr>
      </w:pPr>
      <w:r w:rsidRPr="0087463C">
        <w:rPr>
          <w:sz w:val="24"/>
          <w:szCs w:val="24"/>
        </w:rPr>
        <w:t>6.4. Обеспечение жителей района питьевой водой</w:t>
      </w:r>
    </w:p>
    <w:p w:rsidR="0010705A" w:rsidRPr="0087463C" w:rsidRDefault="0010705A" w:rsidP="0010705A">
      <w:pPr>
        <w:widowControl w:val="0"/>
        <w:autoSpaceDE w:val="0"/>
        <w:autoSpaceDN w:val="0"/>
        <w:adjustRightInd w:val="0"/>
        <w:ind w:firstLine="540"/>
        <w:rPr>
          <w:sz w:val="24"/>
          <w:szCs w:val="24"/>
        </w:rPr>
      </w:pPr>
      <w:r w:rsidRPr="0087463C">
        <w:rPr>
          <w:sz w:val="24"/>
          <w:szCs w:val="24"/>
        </w:rPr>
        <w:t>Это направление является одним из самых сложных в вопросах жилищно-коммунального хозяйства Заполярного района. Во многих населённых пунктах качество воды в используемых для водоснабжения источниках не соответствует нормативным требованиям. К особенностям, определяющим достаточно тяжелое положение с обеспечением населения питьевой водой, относятся факторы климатического и географического положения.</w:t>
      </w:r>
    </w:p>
    <w:p w:rsidR="0010705A" w:rsidRDefault="0010705A" w:rsidP="0010705A">
      <w:pPr>
        <w:widowControl w:val="0"/>
        <w:autoSpaceDE w:val="0"/>
        <w:autoSpaceDN w:val="0"/>
        <w:adjustRightInd w:val="0"/>
        <w:rPr>
          <w:rFonts w:ascii="Times New Roman CYR" w:hAnsi="Times New Roman CYR" w:cs="Times New Roman CYR"/>
        </w:rPr>
      </w:pPr>
      <w:r w:rsidRPr="0087463C">
        <w:rPr>
          <w:rFonts w:ascii="Times New Roman CYR" w:hAnsi="Times New Roman CYR" w:cs="Times New Roman CYR"/>
          <w:sz w:val="24"/>
          <w:szCs w:val="24"/>
        </w:rPr>
        <w:t>Реализация мероприятий</w:t>
      </w:r>
      <w:r w:rsidRPr="0087463C">
        <w:rPr>
          <w:rFonts w:ascii="Times New Roman CYR" w:hAnsi="Times New Roman CYR" w:cs="Times New Roman CYR"/>
          <w:sz w:val="24"/>
          <w:szCs w:val="24"/>
        </w:rPr>
        <w:tab/>
        <w:t xml:space="preserve"> по обеспечению населения Заполярного района чистой водой началась в 2009</w:t>
      </w:r>
      <w:r w:rsidR="00F54ACB" w:rsidRPr="0087463C">
        <w:rPr>
          <w:rFonts w:ascii="Times New Roman CYR" w:hAnsi="Times New Roman CYR" w:cs="Times New Roman CYR"/>
          <w:sz w:val="24"/>
          <w:szCs w:val="24"/>
        </w:rPr>
        <w:t> – </w:t>
      </w:r>
      <w:r w:rsidRPr="0087463C">
        <w:rPr>
          <w:rFonts w:ascii="Times New Roman CYR" w:hAnsi="Times New Roman CYR" w:cs="Times New Roman CYR"/>
          <w:sz w:val="24"/>
          <w:szCs w:val="24"/>
        </w:rPr>
        <w:t>2010 годах с заключения соглашений о социально-экономическом партнерстве между компаниями-</w:t>
      </w:r>
      <w:proofErr w:type="spellStart"/>
      <w:r w:rsidRPr="0087463C">
        <w:rPr>
          <w:rFonts w:ascii="Times New Roman CYR" w:hAnsi="Times New Roman CYR" w:cs="Times New Roman CYR"/>
          <w:sz w:val="24"/>
          <w:szCs w:val="24"/>
        </w:rPr>
        <w:t>недропользователями</w:t>
      </w:r>
      <w:proofErr w:type="spellEnd"/>
      <w:r w:rsidRPr="0087463C">
        <w:rPr>
          <w:rFonts w:ascii="Times New Roman CYR" w:hAnsi="Times New Roman CYR" w:cs="Times New Roman CYR"/>
          <w:sz w:val="24"/>
          <w:szCs w:val="24"/>
        </w:rPr>
        <w:t xml:space="preserve"> и Администрацией Ненецкого автономного округа. ООО «</w:t>
      </w:r>
      <w:proofErr w:type="spellStart"/>
      <w:r w:rsidRPr="0087463C">
        <w:rPr>
          <w:rFonts w:ascii="Times New Roman CYR" w:hAnsi="Times New Roman CYR" w:cs="Times New Roman CYR"/>
          <w:sz w:val="24"/>
          <w:szCs w:val="24"/>
        </w:rPr>
        <w:t>Нарьянмарнефтегаз</w:t>
      </w:r>
      <w:proofErr w:type="spellEnd"/>
      <w:r w:rsidRPr="0087463C">
        <w:rPr>
          <w:rFonts w:ascii="Times New Roman CYR" w:hAnsi="Times New Roman CYR" w:cs="Times New Roman CYR"/>
          <w:sz w:val="24"/>
          <w:szCs w:val="24"/>
        </w:rPr>
        <w:t xml:space="preserve">» </w:t>
      </w:r>
      <w:proofErr w:type="gramStart"/>
      <w:r w:rsidRPr="0087463C">
        <w:rPr>
          <w:rFonts w:ascii="Times New Roman CYR" w:hAnsi="Times New Roman CYR" w:cs="Times New Roman CYR"/>
          <w:sz w:val="24"/>
          <w:szCs w:val="24"/>
        </w:rPr>
        <w:t>и  ООО</w:t>
      </w:r>
      <w:proofErr w:type="gramEnd"/>
      <w:r w:rsidRPr="0087463C">
        <w:rPr>
          <w:rFonts w:ascii="Times New Roman CYR" w:hAnsi="Times New Roman CYR" w:cs="Times New Roman CYR"/>
          <w:sz w:val="24"/>
          <w:szCs w:val="24"/>
        </w:rPr>
        <w:t xml:space="preserve"> «ЛУКОЙЛ-Коми» в рамках договоров с Администрациями НАО и Заполярного района выделили 50 000 тыс. рублей на изготовление ЗАО «</w:t>
      </w:r>
      <w:proofErr w:type="spellStart"/>
      <w:r w:rsidRPr="0087463C">
        <w:rPr>
          <w:rFonts w:ascii="Times New Roman CYR" w:hAnsi="Times New Roman CYR" w:cs="Times New Roman CYR"/>
          <w:sz w:val="24"/>
          <w:szCs w:val="24"/>
        </w:rPr>
        <w:t>Акваметосинтез</w:t>
      </w:r>
      <w:proofErr w:type="spellEnd"/>
      <w:r w:rsidRPr="0087463C">
        <w:rPr>
          <w:rFonts w:ascii="Times New Roman CYR" w:hAnsi="Times New Roman CYR" w:cs="Times New Roman CYR"/>
          <w:sz w:val="24"/>
          <w:szCs w:val="24"/>
        </w:rPr>
        <w:t>» 8 установок очистки воды. В феврале 2010 г. оборудование было поставлено в г. Нарьян-Мар на базу МП ЗР «СЖКС», а затем отправлено в населенные пункты:</w:t>
      </w:r>
    </w:p>
    <w:p w:rsidR="0010705A" w:rsidRPr="0087463C" w:rsidRDefault="0010705A" w:rsidP="0010705A">
      <w:pPr>
        <w:widowControl w:val="0"/>
        <w:autoSpaceDE w:val="0"/>
        <w:autoSpaceDN w:val="0"/>
        <w:adjustRightInd w:val="0"/>
        <w:ind w:firstLine="540"/>
        <w:rPr>
          <w:rFonts w:ascii="Times New Roman CYR" w:hAnsi="Times New Roman CYR" w:cs="Times New Roman CYR"/>
          <w:sz w:val="24"/>
          <w:szCs w:val="24"/>
        </w:rPr>
      </w:pPr>
      <w:r w:rsidRPr="0087463C">
        <w:rPr>
          <w:rFonts w:ascii="Times New Roman CYR" w:hAnsi="Times New Roman CYR" w:cs="Times New Roman CYR"/>
          <w:sz w:val="24"/>
          <w:szCs w:val="24"/>
        </w:rPr>
        <w:t xml:space="preserve">- п. </w:t>
      </w:r>
      <w:proofErr w:type="spellStart"/>
      <w:r w:rsidRPr="0087463C">
        <w:rPr>
          <w:rFonts w:ascii="Times New Roman CYR" w:hAnsi="Times New Roman CYR" w:cs="Times New Roman CYR"/>
          <w:sz w:val="24"/>
          <w:szCs w:val="24"/>
        </w:rPr>
        <w:t>Харута</w:t>
      </w:r>
      <w:proofErr w:type="spellEnd"/>
      <w:r w:rsidRPr="0087463C">
        <w:rPr>
          <w:rFonts w:ascii="Times New Roman CYR" w:hAnsi="Times New Roman CYR" w:cs="Times New Roman CYR"/>
          <w:sz w:val="24"/>
          <w:szCs w:val="24"/>
        </w:rPr>
        <w:t xml:space="preserve"> – БВПУ-2,0-К;</w:t>
      </w:r>
    </w:p>
    <w:p w:rsidR="0010705A" w:rsidRPr="0087463C" w:rsidRDefault="0010705A" w:rsidP="0010705A">
      <w:pPr>
        <w:widowControl w:val="0"/>
        <w:autoSpaceDE w:val="0"/>
        <w:autoSpaceDN w:val="0"/>
        <w:adjustRightInd w:val="0"/>
        <w:ind w:firstLine="540"/>
        <w:rPr>
          <w:rFonts w:ascii="Times New Roman CYR" w:hAnsi="Times New Roman CYR" w:cs="Times New Roman CYR"/>
          <w:sz w:val="24"/>
          <w:szCs w:val="24"/>
        </w:rPr>
      </w:pPr>
      <w:r w:rsidRPr="0087463C">
        <w:rPr>
          <w:rFonts w:ascii="Times New Roman CYR" w:hAnsi="Times New Roman CYR" w:cs="Times New Roman CYR"/>
          <w:sz w:val="24"/>
          <w:szCs w:val="24"/>
        </w:rPr>
        <w:t xml:space="preserve">- д. </w:t>
      </w:r>
      <w:proofErr w:type="spellStart"/>
      <w:r w:rsidRPr="0087463C">
        <w:rPr>
          <w:rFonts w:ascii="Times New Roman CYR" w:hAnsi="Times New Roman CYR" w:cs="Times New Roman CYR"/>
          <w:sz w:val="24"/>
          <w:szCs w:val="24"/>
        </w:rPr>
        <w:t>Андег</w:t>
      </w:r>
      <w:proofErr w:type="spellEnd"/>
      <w:r w:rsidRPr="0087463C">
        <w:rPr>
          <w:rFonts w:ascii="Times New Roman CYR" w:hAnsi="Times New Roman CYR" w:cs="Times New Roman CYR"/>
          <w:sz w:val="24"/>
          <w:szCs w:val="24"/>
        </w:rPr>
        <w:t xml:space="preserve"> – БВПУ-1,0-К;</w:t>
      </w:r>
    </w:p>
    <w:p w:rsidR="0010705A" w:rsidRPr="0087463C" w:rsidRDefault="0010705A" w:rsidP="0010705A">
      <w:pPr>
        <w:widowControl w:val="0"/>
        <w:autoSpaceDE w:val="0"/>
        <w:autoSpaceDN w:val="0"/>
        <w:adjustRightInd w:val="0"/>
        <w:ind w:firstLine="540"/>
        <w:rPr>
          <w:rFonts w:ascii="Times New Roman CYR" w:hAnsi="Times New Roman CYR" w:cs="Times New Roman CYR"/>
          <w:sz w:val="24"/>
          <w:szCs w:val="24"/>
        </w:rPr>
      </w:pPr>
      <w:r w:rsidRPr="0087463C">
        <w:rPr>
          <w:rFonts w:ascii="Times New Roman CYR" w:hAnsi="Times New Roman CYR" w:cs="Times New Roman CYR"/>
          <w:sz w:val="24"/>
          <w:szCs w:val="24"/>
        </w:rPr>
        <w:t xml:space="preserve">- с. </w:t>
      </w:r>
      <w:proofErr w:type="spellStart"/>
      <w:r w:rsidRPr="0087463C">
        <w:rPr>
          <w:rFonts w:ascii="Times New Roman CYR" w:hAnsi="Times New Roman CYR" w:cs="Times New Roman CYR"/>
          <w:sz w:val="24"/>
          <w:szCs w:val="24"/>
        </w:rPr>
        <w:t>Оксино</w:t>
      </w:r>
      <w:proofErr w:type="spellEnd"/>
      <w:r w:rsidRPr="0087463C">
        <w:rPr>
          <w:rFonts w:ascii="Times New Roman CYR" w:hAnsi="Times New Roman CYR" w:cs="Times New Roman CYR"/>
          <w:sz w:val="24"/>
          <w:szCs w:val="24"/>
        </w:rPr>
        <w:t xml:space="preserve"> – БВПУ-1,0-К;</w:t>
      </w:r>
    </w:p>
    <w:p w:rsidR="0010705A" w:rsidRPr="0087463C" w:rsidRDefault="0010705A" w:rsidP="0010705A">
      <w:pPr>
        <w:widowControl w:val="0"/>
        <w:autoSpaceDE w:val="0"/>
        <w:autoSpaceDN w:val="0"/>
        <w:adjustRightInd w:val="0"/>
        <w:ind w:firstLine="540"/>
        <w:rPr>
          <w:rFonts w:ascii="Times New Roman CYR" w:hAnsi="Times New Roman CYR" w:cs="Times New Roman CYR"/>
          <w:sz w:val="24"/>
          <w:szCs w:val="24"/>
        </w:rPr>
      </w:pPr>
      <w:r w:rsidRPr="0087463C">
        <w:rPr>
          <w:rFonts w:ascii="Times New Roman CYR" w:hAnsi="Times New Roman CYR" w:cs="Times New Roman CYR"/>
          <w:sz w:val="24"/>
          <w:szCs w:val="24"/>
        </w:rPr>
        <w:t xml:space="preserve">- п. </w:t>
      </w:r>
      <w:proofErr w:type="spellStart"/>
      <w:r w:rsidRPr="0087463C">
        <w:rPr>
          <w:rFonts w:ascii="Times New Roman CYR" w:hAnsi="Times New Roman CYR" w:cs="Times New Roman CYR"/>
          <w:sz w:val="24"/>
          <w:szCs w:val="24"/>
        </w:rPr>
        <w:t>Хонгурей</w:t>
      </w:r>
      <w:proofErr w:type="spellEnd"/>
      <w:r w:rsidRPr="0087463C">
        <w:rPr>
          <w:rFonts w:ascii="Times New Roman CYR" w:hAnsi="Times New Roman CYR" w:cs="Times New Roman CYR"/>
          <w:sz w:val="24"/>
          <w:szCs w:val="24"/>
        </w:rPr>
        <w:t xml:space="preserve"> – БВПУ-1,0-К;</w:t>
      </w:r>
    </w:p>
    <w:p w:rsidR="0010705A" w:rsidRPr="0087463C" w:rsidRDefault="0010705A" w:rsidP="0010705A">
      <w:pPr>
        <w:widowControl w:val="0"/>
        <w:autoSpaceDE w:val="0"/>
        <w:autoSpaceDN w:val="0"/>
        <w:adjustRightInd w:val="0"/>
        <w:ind w:firstLine="540"/>
        <w:rPr>
          <w:rFonts w:ascii="Times New Roman CYR" w:hAnsi="Times New Roman CYR" w:cs="Times New Roman CYR"/>
          <w:sz w:val="24"/>
          <w:szCs w:val="24"/>
        </w:rPr>
      </w:pPr>
      <w:r w:rsidRPr="0087463C">
        <w:rPr>
          <w:rFonts w:ascii="Times New Roman CYR" w:hAnsi="Times New Roman CYR" w:cs="Times New Roman CYR"/>
          <w:sz w:val="24"/>
          <w:szCs w:val="24"/>
        </w:rPr>
        <w:t xml:space="preserve">- д. </w:t>
      </w:r>
      <w:proofErr w:type="spellStart"/>
      <w:r w:rsidRPr="0087463C">
        <w:rPr>
          <w:rFonts w:ascii="Times New Roman CYR" w:hAnsi="Times New Roman CYR" w:cs="Times New Roman CYR"/>
          <w:sz w:val="24"/>
          <w:szCs w:val="24"/>
        </w:rPr>
        <w:t>Лабожское</w:t>
      </w:r>
      <w:proofErr w:type="spellEnd"/>
      <w:r w:rsidRPr="0087463C">
        <w:rPr>
          <w:rFonts w:ascii="Times New Roman CYR" w:hAnsi="Times New Roman CYR" w:cs="Times New Roman CYR"/>
          <w:sz w:val="24"/>
          <w:szCs w:val="24"/>
        </w:rPr>
        <w:t xml:space="preserve"> – БВПУ-3,0-К;</w:t>
      </w:r>
    </w:p>
    <w:p w:rsidR="0010705A" w:rsidRPr="0087463C" w:rsidRDefault="0010705A" w:rsidP="0010705A">
      <w:pPr>
        <w:widowControl w:val="0"/>
        <w:autoSpaceDE w:val="0"/>
        <w:autoSpaceDN w:val="0"/>
        <w:adjustRightInd w:val="0"/>
        <w:ind w:firstLine="540"/>
        <w:rPr>
          <w:rFonts w:ascii="Times New Roman CYR" w:hAnsi="Times New Roman CYR" w:cs="Times New Roman CYR"/>
          <w:sz w:val="24"/>
          <w:szCs w:val="24"/>
        </w:rPr>
      </w:pPr>
      <w:r w:rsidRPr="0087463C">
        <w:rPr>
          <w:rFonts w:ascii="Times New Roman CYR" w:hAnsi="Times New Roman CYR" w:cs="Times New Roman CYR"/>
          <w:sz w:val="24"/>
          <w:szCs w:val="24"/>
        </w:rPr>
        <w:t>- д. Каменка – БВПУ-2,0-К;</w:t>
      </w:r>
    </w:p>
    <w:p w:rsidR="0010705A" w:rsidRPr="0087463C" w:rsidRDefault="0010705A" w:rsidP="0010705A">
      <w:pPr>
        <w:widowControl w:val="0"/>
        <w:autoSpaceDE w:val="0"/>
        <w:autoSpaceDN w:val="0"/>
        <w:adjustRightInd w:val="0"/>
        <w:ind w:firstLine="540"/>
        <w:rPr>
          <w:rFonts w:ascii="Times New Roman CYR" w:hAnsi="Times New Roman CYR" w:cs="Times New Roman CYR"/>
          <w:sz w:val="24"/>
          <w:szCs w:val="24"/>
        </w:rPr>
      </w:pPr>
      <w:r w:rsidRPr="0087463C">
        <w:rPr>
          <w:rFonts w:ascii="Times New Roman CYR" w:hAnsi="Times New Roman CYR" w:cs="Times New Roman CYR"/>
          <w:sz w:val="24"/>
          <w:szCs w:val="24"/>
        </w:rPr>
        <w:t xml:space="preserve">- с. </w:t>
      </w:r>
      <w:proofErr w:type="spellStart"/>
      <w:r w:rsidRPr="0087463C">
        <w:rPr>
          <w:rFonts w:ascii="Times New Roman CYR" w:hAnsi="Times New Roman CYR" w:cs="Times New Roman CYR"/>
          <w:sz w:val="24"/>
          <w:szCs w:val="24"/>
        </w:rPr>
        <w:t>Коткино</w:t>
      </w:r>
      <w:proofErr w:type="spellEnd"/>
      <w:r w:rsidRPr="0087463C">
        <w:rPr>
          <w:rFonts w:ascii="Times New Roman CYR" w:hAnsi="Times New Roman CYR" w:cs="Times New Roman CYR"/>
          <w:sz w:val="24"/>
          <w:szCs w:val="24"/>
        </w:rPr>
        <w:t xml:space="preserve"> – БВПУ-2,0-К;</w:t>
      </w:r>
    </w:p>
    <w:p w:rsidR="0010705A" w:rsidRPr="0087463C" w:rsidRDefault="0010705A" w:rsidP="0010705A">
      <w:pPr>
        <w:widowControl w:val="0"/>
        <w:autoSpaceDE w:val="0"/>
        <w:autoSpaceDN w:val="0"/>
        <w:adjustRightInd w:val="0"/>
        <w:ind w:firstLine="540"/>
        <w:rPr>
          <w:rFonts w:ascii="Times New Roman CYR" w:hAnsi="Times New Roman CYR" w:cs="Times New Roman CYR"/>
          <w:sz w:val="24"/>
          <w:szCs w:val="24"/>
        </w:rPr>
      </w:pPr>
      <w:r w:rsidRPr="0087463C">
        <w:rPr>
          <w:rFonts w:ascii="Times New Roman CYR" w:hAnsi="Times New Roman CYR" w:cs="Times New Roman CYR"/>
          <w:sz w:val="24"/>
          <w:szCs w:val="24"/>
        </w:rPr>
        <w:t xml:space="preserve">- п. </w:t>
      </w:r>
      <w:proofErr w:type="spellStart"/>
      <w:r w:rsidRPr="0087463C">
        <w:rPr>
          <w:rFonts w:ascii="Times New Roman CYR" w:hAnsi="Times New Roman CYR" w:cs="Times New Roman CYR"/>
          <w:sz w:val="24"/>
          <w:szCs w:val="24"/>
        </w:rPr>
        <w:t>Нельмин</w:t>
      </w:r>
      <w:proofErr w:type="spellEnd"/>
      <w:r w:rsidRPr="0087463C">
        <w:rPr>
          <w:rFonts w:ascii="Times New Roman CYR" w:hAnsi="Times New Roman CYR" w:cs="Times New Roman CYR"/>
          <w:sz w:val="24"/>
          <w:szCs w:val="24"/>
        </w:rPr>
        <w:t>-Нос – БВПУ-2,0-К.</w:t>
      </w:r>
    </w:p>
    <w:p w:rsidR="0010705A" w:rsidRPr="0087463C" w:rsidRDefault="0010705A" w:rsidP="0010705A">
      <w:pPr>
        <w:widowControl w:val="0"/>
        <w:autoSpaceDE w:val="0"/>
        <w:autoSpaceDN w:val="0"/>
        <w:adjustRightInd w:val="0"/>
        <w:ind w:firstLine="540"/>
        <w:rPr>
          <w:sz w:val="24"/>
          <w:szCs w:val="24"/>
        </w:rPr>
      </w:pPr>
      <w:r w:rsidRPr="0087463C">
        <w:rPr>
          <w:rFonts w:ascii="Times New Roman CYR" w:hAnsi="Times New Roman CYR" w:cs="Times New Roman CYR"/>
          <w:sz w:val="24"/>
          <w:szCs w:val="24"/>
        </w:rPr>
        <w:t xml:space="preserve">Параллельно осуществлялись мероприятия в рамках муниципальной программы </w:t>
      </w:r>
      <w:r w:rsidRPr="0087463C">
        <w:rPr>
          <w:sz w:val="24"/>
          <w:szCs w:val="24"/>
        </w:rPr>
        <w:t xml:space="preserve">«Обеспечение населения МО «Муниципальный район «Заполярный район» чистой водой». </w:t>
      </w:r>
      <w:r w:rsidRPr="0087463C">
        <w:rPr>
          <w:rFonts w:ascii="Times New Roman CYR" w:hAnsi="Times New Roman CYR" w:cs="Times New Roman CYR"/>
          <w:sz w:val="24"/>
          <w:szCs w:val="24"/>
        </w:rPr>
        <w:t>Управление ЖКХ и строительства является муниципальным заказчиком по реализации данной программы.</w:t>
      </w:r>
    </w:p>
    <w:p w:rsidR="0010705A" w:rsidRPr="0087463C" w:rsidRDefault="0010705A" w:rsidP="0010705A">
      <w:pPr>
        <w:widowControl w:val="0"/>
        <w:autoSpaceDE w:val="0"/>
        <w:autoSpaceDN w:val="0"/>
        <w:adjustRightInd w:val="0"/>
        <w:ind w:firstLine="540"/>
        <w:rPr>
          <w:rFonts w:ascii="Times New Roman CYR" w:hAnsi="Times New Roman CYR" w:cs="Times New Roman CYR"/>
          <w:sz w:val="24"/>
          <w:szCs w:val="24"/>
        </w:rPr>
      </w:pPr>
      <w:r w:rsidRPr="0087463C">
        <w:rPr>
          <w:rFonts w:ascii="Times New Roman CYR" w:hAnsi="Times New Roman CYR" w:cs="Times New Roman CYR"/>
          <w:sz w:val="24"/>
          <w:szCs w:val="24"/>
        </w:rPr>
        <w:t>В 2011 году изготовлены и поставлены установки по очистке воды в</w:t>
      </w:r>
      <w:r w:rsidR="00F54ACB" w:rsidRPr="0087463C">
        <w:rPr>
          <w:rFonts w:ascii="Times New Roman CYR" w:hAnsi="Times New Roman CYR" w:cs="Times New Roman CYR"/>
          <w:sz w:val="24"/>
          <w:szCs w:val="24"/>
        </w:rPr>
        <w:t> </w:t>
      </w:r>
      <w:r w:rsidRPr="0087463C">
        <w:rPr>
          <w:rFonts w:ascii="Times New Roman CYR" w:hAnsi="Times New Roman CYR" w:cs="Times New Roman CYR"/>
          <w:sz w:val="24"/>
          <w:szCs w:val="24"/>
        </w:rPr>
        <w:t>следующие населённые пункты Заполярного района:</w:t>
      </w:r>
    </w:p>
    <w:p w:rsidR="0010705A" w:rsidRPr="0087463C" w:rsidRDefault="0010705A" w:rsidP="0010705A">
      <w:pPr>
        <w:widowControl w:val="0"/>
        <w:autoSpaceDE w:val="0"/>
        <w:autoSpaceDN w:val="0"/>
        <w:adjustRightInd w:val="0"/>
        <w:ind w:firstLine="540"/>
        <w:rPr>
          <w:rFonts w:ascii="Times New Roman CYR" w:hAnsi="Times New Roman CYR" w:cs="Times New Roman CYR"/>
          <w:sz w:val="24"/>
          <w:szCs w:val="24"/>
        </w:rPr>
      </w:pPr>
      <w:r w:rsidRPr="0087463C">
        <w:rPr>
          <w:rFonts w:ascii="Times New Roman CYR" w:hAnsi="Times New Roman CYR" w:cs="Times New Roman CYR"/>
          <w:sz w:val="24"/>
          <w:szCs w:val="24"/>
        </w:rPr>
        <w:t xml:space="preserve">- п. </w:t>
      </w:r>
      <w:proofErr w:type="spellStart"/>
      <w:r w:rsidRPr="0087463C">
        <w:rPr>
          <w:rFonts w:ascii="Times New Roman CYR" w:hAnsi="Times New Roman CYR" w:cs="Times New Roman CYR"/>
          <w:sz w:val="24"/>
          <w:szCs w:val="24"/>
        </w:rPr>
        <w:t>Усть</w:t>
      </w:r>
      <w:proofErr w:type="spellEnd"/>
      <w:r w:rsidRPr="0087463C">
        <w:rPr>
          <w:rFonts w:ascii="Times New Roman CYR" w:hAnsi="Times New Roman CYR" w:cs="Times New Roman CYR"/>
          <w:sz w:val="24"/>
          <w:szCs w:val="24"/>
        </w:rPr>
        <w:t>-Кара – БВПУ-3,0-К;</w:t>
      </w:r>
    </w:p>
    <w:p w:rsidR="0010705A" w:rsidRPr="0087463C" w:rsidRDefault="0010705A" w:rsidP="0010705A">
      <w:pPr>
        <w:widowControl w:val="0"/>
        <w:autoSpaceDE w:val="0"/>
        <w:autoSpaceDN w:val="0"/>
        <w:adjustRightInd w:val="0"/>
        <w:ind w:firstLine="540"/>
        <w:rPr>
          <w:rFonts w:ascii="Times New Roman CYR" w:hAnsi="Times New Roman CYR" w:cs="Times New Roman CYR"/>
          <w:sz w:val="24"/>
          <w:szCs w:val="24"/>
        </w:rPr>
      </w:pPr>
      <w:r w:rsidRPr="0087463C">
        <w:rPr>
          <w:rFonts w:ascii="Times New Roman CYR" w:hAnsi="Times New Roman CYR" w:cs="Times New Roman CYR"/>
          <w:sz w:val="24"/>
          <w:szCs w:val="24"/>
        </w:rPr>
        <w:t xml:space="preserve">- п. </w:t>
      </w:r>
      <w:proofErr w:type="spellStart"/>
      <w:r w:rsidRPr="0087463C">
        <w:rPr>
          <w:rFonts w:ascii="Times New Roman CYR" w:hAnsi="Times New Roman CYR" w:cs="Times New Roman CYR"/>
          <w:sz w:val="24"/>
          <w:szCs w:val="24"/>
        </w:rPr>
        <w:t>Индига</w:t>
      </w:r>
      <w:proofErr w:type="spellEnd"/>
      <w:r w:rsidRPr="0087463C">
        <w:rPr>
          <w:rFonts w:ascii="Times New Roman CYR" w:hAnsi="Times New Roman CYR" w:cs="Times New Roman CYR"/>
          <w:sz w:val="24"/>
          <w:szCs w:val="24"/>
        </w:rPr>
        <w:t xml:space="preserve"> – БВПУ-1,5-К.</w:t>
      </w:r>
    </w:p>
    <w:p w:rsidR="0010705A" w:rsidRPr="0087463C" w:rsidRDefault="0010705A" w:rsidP="0010705A">
      <w:pPr>
        <w:widowControl w:val="0"/>
        <w:autoSpaceDE w:val="0"/>
        <w:autoSpaceDN w:val="0"/>
        <w:adjustRightInd w:val="0"/>
        <w:ind w:firstLine="540"/>
        <w:rPr>
          <w:rFonts w:ascii="Times New Roman CYR" w:hAnsi="Times New Roman CYR" w:cs="Times New Roman CYR"/>
          <w:sz w:val="24"/>
          <w:szCs w:val="24"/>
        </w:rPr>
      </w:pPr>
      <w:r w:rsidRPr="0087463C">
        <w:rPr>
          <w:rFonts w:ascii="Times New Roman CYR" w:hAnsi="Times New Roman CYR" w:cs="Times New Roman CYR"/>
          <w:sz w:val="24"/>
          <w:szCs w:val="24"/>
        </w:rPr>
        <w:t xml:space="preserve">Общая стоимость данного оборудования составила 26 500 тыс. руб. Все </w:t>
      </w:r>
      <w:proofErr w:type="spellStart"/>
      <w:r w:rsidRPr="0087463C">
        <w:rPr>
          <w:rFonts w:ascii="Times New Roman CYR" w:hAnsi="Times New Roman CYR" w:cs="Times New Roman CYR"/>
          <w:sz w:val="24"/>
          <w:szCs w:val="24"/>
        </w:rPr>
        <w:t>блочно</w:t>
      </w:r>
      <w:proofErr w:type="spellEnd"/>
      <w:r w:rsidRPr="0087463C">
        <w:rPr>
          <w:rFonts w:ascii="Times New Roman CYR" w:hAnsi="Times New Roman CYR" w:cs="Times New Roman CYR"/>
          <w:sz w:val="24"/>
          <w:szCs w:val="24"/>
        </w:rPr>
        <w:t>-модульные водоподготовительные установки имеют высокую степень заводской готовности и требуют минимального объема монтажных работ на местах.</w:t>
      </w:r>
    </w:p>
    <w:p w:rsidR="0010705A" w:rsidRPr="0087463C" w:rsidRDefault="0010705A" w:rsidP="0010705A">
      <w:pPr>
        <w:widowControl w:val="0"/>
        <w:autoSpaceDE w:val="0"/>
        <w:autoSpaceDN w:val="0"/>
        <w:adjustRightInd w:val="0"/>
        <w:rPr>
          <w:sz w:val="24"/>
          <w:szCs w:val="24"/>
        </w:rPr>
      </w:pPr>
      <w:r w:rsidRPr="0087463C">
        <w:rPr>
          <w:sz w:val="24"/>
          <w:szCs w:val="24"/>
        </w:rPr>
        <w:t xml:space="preserve">С 2015 года по настоящее время ведутся работы по мониторингу качественного состава проб воды из природных источников  воды (подземных, поверхностных), предполагаемых к использованию в качестве источников питьевого водоснабжения в населённых пунктах Заполярного района: п. </w:t>
      </w:r>
      <w:proofErr w:type="spellStart"/>
      <w:r w:rsidRPr="0087463C">
        <w:rPr>
          <w:sz w:val="24"/>
          <w:szCs w:val="24"/>
        </w:rPr>
        <w:t>Индига</w:t>
      </w:r>
      <w:proofErr w:type="spellEnd"/>
      <w:r w:rsidRPr="0087463C">
        <w:rPr>
          <w:sz w:val="24"/>
          <w:szCs w:val="24"/>
        </w:rPr>
        <w:t>, с. </w:t>
      </w:r>
      <w:proofErr w:type="spellStart"/>
      <w:r w:rsidRPr="0087463C">
        <w:rPr>
          <w:sz w:val="24"/>
          <w:szCs w:val="24"/>
        </w:rPr>
        <w:t>Несь</w:t>
      </w:r>
      <w:proofErr w:type="spellEnd"/>
      <w:r w:rsidRPr="0087463C">
        <w:rPr>
          <w:sz w:val="24"/>
          <w:szCs w:val="24"/>
        </w:rPr>
        <w:t>, п. </w:t>
      </w:r>
      <w:proofErr w:type="spellStart"/>
      <w:r w:rsidRPr="0087463C">
        <w:rPr>
          <w:sz w:val="24"/>
          <w:szCs w:val="24"/>
        </w:rPr>
        <w:t>Усть</w:t>
      </w:r>
      <w:proofErr w:type="spellEnd"/>
      <w:r w:rsidRPr="0087463C">
        <w:rPr>
          <w:sz w:val="24"/>
          <w:szCs w:val="24"/>
        </w:rPr>
        <w:t xml:space="preserve">-Кара, п. </w:t>
      </w:r>
      <w:proofErr w:type="spellStart"/>
      <w:r w:rsidRPr="0087463C">
        <w:rPr>
          <w:sz w:val="24"/>
          <w:szCs w:val="24"/>
        </w:rPr>
        <w:t>Бугрино</w:t>
      </w:r>
      <w:proofErr w:type="spellEnd"/>
      <w:r w:rsidRPr="0087463C">
        <w:rPr>
          <w:sz w:val="24"/>
          <w:szCs w:val="24"/>
        </w:rPr>
        <w:t xml:space="preserve">, п. </w:t>
      </w:r>
      <w:proofErr w:type="spellStart"/>
      <w:r w:rsidRPr="0087463C">
        <w:rPr>
          <w:sz w:val="24"/>
          <w:szCs w:val="24"/>
        </w:rPr>
        <w:t>Каратайка</w:t>
      </w:r>
      <w:proofErr w:type="spellEnd"/>
      <w:r w:rsidRPr="0087463C">
        <w:rPr>
          <w:sz w:val="24"/>
          <w:szCs w:val="24"/>
        </w:rPr>
        <w:t xml:space="preserve">, с 2016 года – с. Нижняя </w:t>
      </w:r>
      <w:proofErr w:type="spellStart"/>
      <w:r w:rsidRPr="0087463C">
        <w:rPr>
          <w:sz w:val="24"/>
          <w:szCs w:val="24"/>
        </w:rPr>
        <w:t>Пёша</w:t>
      </w:r>
      <w:proofErr w:type="spellEnd"/>
      <w:r w:rsidRPr="0087463C">
        <w:rPr>
          <w:sz w:val="24"/>
          <w:szCs w:val="24"/>
        </w:rPr>
        <w:t>, п. </w:t>
      </w:r>
      <w:proofErr w:type="spellStart"/>
      <w:r w:rsidRPr="0087463C">
        <w:rPr>
          <w:sz w:val="24"/>
          <w:szCs w:val="24"/>
        </w:rPr>
        <w:t>Выучейский</w:t>
      </w:r>
      <w:proofErr w:type="spellEnd"/>
      <w:r w:rsidRPr="0087463C">
        <w:rPr>
          <w:sz w:val="24"/>
          <w:szCs w:val="24"/>
        </w:rPr>
        <w:t xml:space="preserve">, с. Ома, д. Снопа, с 2017 года – д. </w:t>
      </w:r>
      <w:proofErr w:type="spellStart"/>
      <w:r w:rsidRPr="0087463C">
        <w:rPr>
          <w:sz w:val="24"/>
          <w:szCs w:val="24"/>
        </w:rPr>
        <w:t>Пылемец</w:t>
      </w:r>
      <w:proofErr w:type="spellEnd"/>
      <w:r w:rsidRPr="0087463C">
        <w:rPr>
          <w:sz w:val="24"/>
          <w:szCs w:val="24"/>
        </w:rPr>
        <w:t xml:space="preserve"> д. </w:t>
      </w:r>
      <w:proofErr w:type="spellStart"/>
      <w:r w:rsidRPr="0087463C">
        <w:rPr>
          <w:sz w:val="24"/>
          <w:szCs w:val="24"/>
        </w:rPr>
        <w:t>Щелино</w:t>
      </w:r>
      <w:proofErr w:type="spellEnd"/>
      <w:r w:rsidRPr="0087463C">
        <w:rPr>
          <w:sz w:val="24"/>
          <w:szCs w:val="24"/>
        </w:rPr>
        <w:t xml:space="preserve">, с. </w:t>
      </w:r>
      <w:proofErr w:type="spellStart"/>
      <w:r w:rsidRPr="0087463C">
        <w:rPr>
          <w:sz w:val="24"/>
          <w:szCs w:val="24"/>
        </w:rPr>
        <w:t>Коткино</w:t>
      </w:r>
      <w:proofErr w:type="spellEnd"/>
      <w:r w:rsidRPr="0087463C">
        <w:rPr>
          <w:sz w:val="24"/>
          <w:szCs w:val="24"/>
        </w:rPr>
        <w:t xml:space="preserve">, д. Верхняя </w:t>
      </w:r>
      <w:proofErr w:type="spellStart"/>
      <w:r w:rsidRPr="0087463C">
        <w:rPr>
          <w:sz w:val="24"/>
          <w:szCs w:val="24"/>
        </w:rPr>
        <w:t>Пёша</w:t>
      </w:r>
      <w:proofErr w:type="spellEnd"/>
      <w:r w:rsidRPr="0087463C">
        <w:rPr>
          <w:sz w:val="24"/>
          <w:szCs w:val="24"/>
        </w:rPr>
        <w:t xml:space="preserve">, д. Мгла, д. Белушье, д. Кия, д. Волоковая, д. </w:t>
      </w:r>
      <w:proofErr w:type="spellStart"/>
      <w:r w:rsidRPr="0087463C">
        <w:rPr>
          <w:sz w:val="24"/>
          <w:szCs w:val="24"/>
        </w:rPr>
        <w:t>Волонга</w:t>
      </w:r>
      <w:proofErr w:type="spellEnd"/>
      <w:r w:rsidRPr="0087463C">
        <w:rPr>
          <w:sz w:val="24"/>
          <w:szCs w:val="24"/>
        </w:rPr>
        <w:t xml:space="preserve">, д. </w:t>
      </w:r>
      <w:proofErr w:type="spellStart"/>
      <w:r w:rsidRPr="0087463C">
        <w:rPr>
          <w:sz w:val="24"/>
          <w:szCs w:val="24"/>
        </w:rPr>
        <w:t>Вижас</w:t>
      </w:r>
      <w:proofErr w:type="spellEnd"/>
      <w:r w:rsidRPr="0087463C">
        <w:rPr>
          <w:sz w:val="24"/>
          <w:szCs w:val="24"/>
        </w:rPr>
        <w:t>, с. </w:t>
      </w:r>
      <w:proofErr w:type="spellStart"/>
      <w:r w:rsidRPr="0087463C">
        <w:rPr>
          <w:sz w:val="24"/>
          <w:szCs w:val="24"/>
        </w:rPr>
        <w:t>Шойна</w:t>
      </w:r>
      <w:proofErr w:type="spellEnd"/>
      <w:r w:rsidRPr="0087463C">
        <w:rPr>
          <w:sz w:val="24"/>
          <w:szCs w:val="24"/>
        </w:rPr>
        <w:t>.</w:t>
      </w:r>
    </w:p>
    <w:p w:rsidR="0010705A" w:rsidRPr="0087463C" w:rsidRDefault="0010705A" w:rsidP="0010705A">
      <w:pPr>
        <w:widowControl w:val="0"/>
        <w:autoSpaceDE w:val="0"/>
        <w:autoSpaceDN w:val="0"/>
        <w:adjustRightInd w:val="0"/>
        <w:rPr>
          <w:sz w:val="24"/>
          <w:szCs w:val="24"/>
        </w:rPr>
      </w:pPr>
      <w:r w:rsidRPr="0087463C">
        <w:rPr>
          <w:sz w:val="24"/>
          <w:szCs w:val="24"/>
        </w:rPr>
        <w:t>По результатам будут приняты наиболее оптимальные решения о строительстве (реконструкции) и виде водозаборных устройств, водоочистительных установок.</w:t>
      </w:r>
    </w:p>
    <w:p w:rsidR="0010705A" w:rsidRPr="0087463C" w:rsidRDefault="0010705A" w:rsidP="0010705A">
      <w:pPr>
        <w:widowControl w:val="0"/>
        <w:autoSpaceDE w:val="0"/>
        <w:autoSpaceDN w:val="0"/>
        <w:adjustRightInd w:val="0"/>
        <w:rPr>
          <w:rFonts w:ascii="Times New Roman CYR" w:hAnsi="Times New Roman CYR" w:cs="Times New Roman CYR"/>
          <w:sz w:val="24"/>
          <w:szCs w:val="24"/>
        </w:rPr>
      </w:pPr>
      <w:r w:rsidRPr="0087463C">
        <w:rPr>
          <w:sz w:val="24"/>
          <w:szCs w:val="24"/>
        </w:rPr>
        <w:t>Также ведётся строительство объекта «Очистные сооружения производительностью 2 500 м</w:t>
      </w:r>
      <w:r w:rsidRPr="0087463C">
        <w:rPr>
          <w:sz w:val="24"/>
          <w:szCs w:val="24"/>
          <w:vertAlign w:val="superscript"/>
        </w:rPr>
        <w:t>3</w:t>
      </w:r>
      <w:r w:rsidRPr="0087463C">
        <w:rPr>
          <w:sz w:val="24"/>
          <w:szCs w:val="24"/>
        </w:rPr>
        <w:t xml:space="preserve"> в сутки в п. Искателей». </w:t>
      </w:r>
      <w:r w:rsidRPr="0087463C">
        <w:rPr>
          <w:rFonts w:ascii="Times New Roman CYR" w:hAnsi="Times New Roman CYR" w:cs="Times New Roman CYR"/>
          <w:sz w:val="24"/>
          <w:szCs w:val="24"/>
        </w:rPr>
        <w:t>Работы выполняются с отставанием от графика производства работ, ввод объекта в эксплуатацию намечен на 2018 год.</w:t>
      </w:r>
    </w:p>
    <w:p w:rsidR="0010705A" w:rsidRPr="0087463C" w:rsidRDefault="0010705A" w:rsidP="0010705A">
      <w:pPr>
        <w:widowControl w:val="0"/>
        <w:autoSpaceDE w:val="0"/>
        <w:autoSpaceDN w:val="0"/>
        <w:adjustRightInd w:val="0"/>
        <w:rPr>
          <w:sz w:val="24"/>
          <w:szCs w:val="24"/>
        </w:rPr>
      </w:pPr>
      <w:r w:rsidRPr="0087463C">
        <w:rPr>
          <w:sz w:val="24"/>
          <w:szCs w:val="24"/>
        </w:rPr>
        <w:t xml:space="preserve">В 2017 году выполнены следующие мероприятия с целью обеспечения жителей чистой водой: </w:t>
      </w:r>
    </w:p>
    <w:p w:rsidR="0010705A" w:rsidRPr="0087463C" w:rsidRDefault="0010705A" w:rsidP="009E67EE">
      <w:pPr>
        <w:pStyle w:val="ab"/>
        <w:widowControl w:val="0"/>
        <w:numPr>
          <w:ilvl w:val="0"/>
          <w:numId w:val="27"/>
        </w:numPr>
        <w:tabs>
          <w:tab w:val="left" w:pos="1134"/>
        </w:tabs>
        <w:autoSpaceDE w:val="0"/>
        <w:autoSpaceDN w:val="0"/>
        <w:adjustRightInd w:val="0"/>
        <w:ind w:left="0" w:firstLine="709"/>
        <w:outlineLvl w:val="1"/>
        <w:rPr>
          <w:color w:val="000000"/>
        </w:rPr>
      </w:pPr>
      <w:r w:rsidRPr="0087463C">
        <w:rPr>
          <w:color w:val="000000"/>
        </w:rPr>
        <w:t xml:space="preserve">проведение ремонтно-восстановительных работ на станции очистки воды (БВПУ) в д. </w:t>
      </w:r>
      <w:proofErr w:type="spellStart"/>
      <w:r w:rsidRPr="0087463C">
        <w:rPr>
          <w:color w:val="000000"/>
        </w:rPr>
        <w:t>Лабожское</w:t>
      </w:r>
      <w:proofErr w:type="spellEnd"/>
      <w:r w:rsidRPr="0087463C">
        <w:rPr>
          <w:color w:val="000000"/>
        </w:rPr>
        <w:t>;</w:t>
      </w:r>
    </w:p>
    <w:p w:rsidR="0010705A" w:rsidRPr="0087463C" w:rsidRDefault="0010705A" w:rsidP="009E67EE">
      <w:pPr>
        <w:pStyle w:val="ab"/>
        <w:widowControl w:val="0"/>
        <w:numPr>
          <w:ilvl w:val="0"/>
          <w:numId w:val="27"/>
        </w:numPr>
        <w:tabs>
          <w:tab w:val="left" w:pos="1134"/>
        </w:tabs>
        <w:autoSpaceDE w:val="0"/>
        <w:autoSpaceDN w:val="0"/>
        <w:adjustRightInd w:val="0"/>
        <w:ind w:left="0" w:firstLine="709"/>
        <w:outlineLvl w:val="1"/>
      </w:pPr>
      <w:r w:rsidRPr="0087463C">
        <w:rPr>
          <w:color w:val="000000"/>
        </w:rPr>
        <w:t>монтаж и обвязка станции очистки воды в с. Нижняя Пеша;</w:t>
      </w:r>
    </w:p>
    <w:p w:rsidR="0010705A" w:rsidRPr="0087463C" w:rsidRDefault="0010705A" w:rsidP="009E67EE">
      <w:pPr>
        <w:pStyle w:val="ab"/>
        <w:widowControl w:val="0"/>
        <w:numPr>
          <w:ilvl w:val="0"/>
          <w:numId w:val="27"/>
        </w:numPr>
        <w:tabs>
          <w:tab w:val="left" w:pos="1134"/>
        </w:tabs>
        <w:autoSpaceDE w:val="0"/>
        <w:autoSpaceDN w:val="0"/>
        <w:adjustRightInd w:val="0"/>
        <w:ind w:left="0" w:firstLine="709"/>
      </w:pPr>
      <w:r w:rsidRPr="0087463C">
        <w:rPr>
          <w:color w:val="000000"/>
        </w:rPr>
        <w:t xml:space="preserve">проведение ремонтно-восстановительных работ на станции очистки воды (БВПУ) в п. </w:t>
      </w:r>
      <w:proofErr w:type="spellStart"/>
      <w:r w:rsidRPr="0087463C">
        <w:rPr>
          <w:color w:val="000000"/>
        </w:rPr>
        <w:t>Индига</w:t>
      </w:r>
      <w:proofErr w:type="spellEnd"/>
      <w:r w:rsidRPr="0087463C">
        <w:rPr>
          <w:color w:val="000000"/>
        </w:rPr>
        <w:t>.</w:t>
      </w:r>
    </w:p>
    <w:p w:rsidR="0010705A" w:rsidRPr="0087463C" w:rsidRDefault="0010705A" w:rsidP="0010705A">
      <w:pPr>
        <w:widowControl w:val="0"/>
        <w:tabs>
          <w:tab w:val="left" w:pos="0"/>
        </w:tabs>
        <w:autoSpaceDE w:val="0"/>
        <w:autoSpaceDN w:val="0"/>
        <w:adjustRightInd w:val="0"/>
        <w:rPr>
          <w:sz w:val="24"/>
          <w:szCs w:val="24"/>
        </w:rPr>
      </w:pPr>
      <w:r w:rsidRPr="0087463C">
        <w:rPr>
          <w:rFonts w:ascii="Times New Roman CYR" w:hAnsi="Times New Roman CYR" w:cs="Times New Roman CYR"/>
          <w:sz w:val="24"/>
          <w:szCs w:val="24"/>
        </w:rPr>
        <w:t>В целом в 2017 году в сфере обеспечения населения чистой водой было выполнено программных мероприятий на сумму более 16,7 млн руб.</w:t>
      </w:r>
    </w:p>
    <w:p w:rsidR="0010705A" w:rsidRPr="0087463C" w:rsidRDefault="0010705A" w:rsidP="0010705A">
      <w:pPr>
        <w:widowControl w:val="0"/>
        <w:autoSpaceDE w:val="0"/>
        <w:autoSpaceDN w:val="0"/>
        <w:adjustRightInd w:val="0"/>
        <w:ind w:firstLine="540"/>
        <w:rPr>
          <w:rFonts w:ascii="Times New Roman CYR" w:hAnsi="Times New Roman CYR" w:cs="Times New Roman CYR"/>
          <w:sz w:val="24"/>
          <w:szCs w:val="24"/>
        </w:rPr>
      </w:pPr>
      <w:r w:rsidRPr="0087463C">
        <w:rPr>
          <w:rFonts w:ascii="Times New Roman CYR" w:hAnsi="Times New Roman CYR" w:cs="Times New Roman CYR"/>
          <w:sz w:val="24"/>
          <w:szCs w:val="24"/>
        </w:rPr>
        <w:t>Информация о техническом состоянии БВПУ в настоящее время представлена в табл. 10.</w:t>
      </w:r>
    </w:p>
    <w:p w:rsidR="0010705A" w:rsidRPr="00C529DB" w:rsidRDefault="0010705A" w:rsidP="0010705A">
      <w:pPr>
        <w:widowControl w:val="0"/>
        <w:autoSpaceDE w:val="0"/>
        <w:autoSpaceDN w:val="0"/>
        <w:adjustRightInd w:val="0"/>
        <w:jc w:val="right"/>
        <w:rPr>
          <w:rFonts w:ascii="Times New Roman CYR" w:hAnsi="Times New Roman CYR" w:cs="Times New Roman CYR"/>
          <w:bCs/>
          <w:sz w:val="24"/>
        </w:rPr>
      </w:pPr>
      <w:r w:rsidRPr="00C529DB">
        <w:rPr>
          <w:rFonts w:ascii="Times New Roman CYR" w:hAnsi="Times New Roman CYR" w:cs="Times New Roman CYR"/>
          <w:bCs/>
          <w:sz w:val="24"/>
        </w:rPr>
        <w:t xml:space="preserve">Табл. </w:t>
      </w:r>
      <w:r>
        <w:rPr>
          <w:rFonts w:ascii="Times New Roman CYR" w:hAnsi="Times New Roman CYR" w:cs="Times New Roman CYR"/>
          <w:bCs/>
          <w:sz w:val="24"/>
        </w:rPr>
        <w:t>10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6095"/>
      </w:tblGrid>
      <w:tr w:rsidR="0010705A" w:rsidRPr="00E4614A" w:rsidTr="0010705A">
        <w:trPr>
          <w:trHeight w:val="253"/>
        </w:trPr>
        <w:tc>
          <w:tcPr>
            <w:tcW w:w="3261" w:type="dxa"/>
            <w:vMerge w:val="restart"/>
            <w:vAlign w:val="center"/>
            <w:hideMark/>
          </w:tcPr>
          <w:p w:rsidR="0010705A" w:rsidRPr="00E4614A" w:rsidRDefault="0010705A" w:rsidP="0010705A">
            <w:pPr>
              <w:jc w:val="center"/>
              <w:rPr>
                <w:b/>
                <w:sz w:val="22"/>
              </w:rPr>
            </w:pPr>
            <w:r w:rsidRPr="00E4614A">
              <w:rPr>
                <w:b/>
                <w:sz w:val="22"/>
              </w:rPr>
              <w:t>Наименование</w:t>
            </w:r>
          </w:p>
        </w:tc>
        <w:tc>
          <w:tcPr>
            <w:tcW w:w="6095" w:type="dxa"/>
            <w:vMerge w:val="restart"/>
            <w:vAlign w:val="center"/>
            <w:hideMark/>
          </w:tcPr>
          <w:p w:rsidR="0010705A" w:rsidRPr="00E4614A" w:rsidRDefault="0010705A" w:rsidP="0010705A">
            <w:pPr>
              <w:jc w:val="center"/>
              <w:rPr>
                <w:b/>
                <w:sz w:val="22"/>
              </w:rPr>
            </w:pPr>
            <w:r w:rsidRPr="00E4614A">
              <w:rPr>
                <w:b/>
                <w:sz w:val="22"/>
              </w:rPr>
              <w:t>Техническое состояние</w:t>
            </w:r>
          </w:p>
        </w:tc>
      </w:tr>
      <w:tr w:rsidR="0010705A" w:rsidRPr="00560141" w:rsidTr="0010705A">
        <w:trPr>
          <w:trHeight w:val="253"/>
        </w:trPr>
        <w:tc>
          <w:tcPr>
            <w:tcW w:w="3261" w:type="dxa"/>
            <w:vMerge/>
            <w:vAlign w:val="center"/>
            <w:hideMark/>
          </w:tcPr>
          <w:p w:rsidR="0010705A" w:rsidRPr="00560141" w:rsidRDefault="0010705A" w:rsidP="0010705A">
            <w:pPr>
              <w:rPr>
                <w:b/>
                <w:bCs/>
                <w:sz w:val="22"/>
              </w:rPr>
            </w:pPr>
          </w:p>
        </w:tc>
        <w:tc>
          <w:tcPr>
            <w:tcW w:w="6095" w:type="dxa"/>
            <w:vMerge/>
            <w:vAlign w:val="center"/>
            <w:hideMark/>
          </w:tcPr>
          <w:p w:rsidR="0010705A" w:rsidRPr="00560141" w:rsidRDefault="0010705A" w:rsidP="0010705A">
            <w:pPr>
              <w:rPr>
                <w:b/>
                <w:bCs/>
                <w:sz w:val="22"/>
              </w:rPr>
            </w:pPr>
          </w:p>
        </w:tc>
      </w:tr>
      <w:tr w:rsidR="0010705A" w:rsidRPr="00560141" w:rsidTr="0010705A">
        <w:tc>
          <w:tcPr>
            <w:tcW w:w="3261" w:type="dxa"/>
            <w:hideMark/>
          </w:tcPr>
          <w:p w:rsidR="0010705A" w:rsidRPr="00560141" w:rsidRDefault="0010705A" w:rsidP="0010705A">
            <w:pPr>
              <w:ind w:firstLine="0"/>
              <w:rPr>
                <w:sz w:val="22"/>
              </w:rPr>
            </w:pPr>
            <w:r w:rsidRPr="00560141">
              <w:rPr>
                <w:sz w:val="22"/>
              </w:rPr>
              <w:t xml:space="preserve">Установка по очистке воды БВПУ-02К.126 с водозабором из подземного источника </w:t>
            </w:r>
            <w:r w:rsidRPr="00560141">
              <w:rPr>
                <w:sz w:val="22"/>
              </w:rPr>
              <w:br/>
              <w:t>в п. </w:t>
            </w:r>
            <w:proofErr w:type="spellStart"/>
            <w:r w:rsidRPr="00560141">
              <w:rPr>
                <w:sz w:val="22"/>
              </w:rPr>
              <w:t>Харута</w:t>
            </w:r>
            <w:proofErr w:type="spellEnd"/>
          </w:p>
        </w:tc>
        <w:tc>
          <w:tcPr>
            <w:tcW w:w="6095" w:type="dxa"/>
            <w:hideMark/>
          </w:tcPr>
          <w:p w:rsidR="0010705A" w:rsidRDefault="0010705A" w:rsidP="0010705A">
            <w:pPr>
              <w:tabs>
                <w:tab w:val="left" w:pos="2302"/>
              </w:tabs>
              <w:ind w:firstLine="0"/>
              <w:rPr>
                <w:b/>
                <w:sz w:val="22"/>
              </w:rPr>
            </w:pPr>
            <w:r w:rsidRPr="009C69B0">
              <w:rPr>
                <w:b/>
                <w:sz w:val="22"/>
              </w:rPr>
              <w:t>Установка исправна, эксплуатируется.</w:t>
            </w:r>
          </w:p>
          <w:p w:rsidR="0010705A" w:rsidRPr="00560141" w:rsidRDefault="0010705A" w:rsidP="0010705A">
            <w:pPr>
              <w:tabs>
                <w:tab w:val="left" w:pos="2302"/>
              </w:tabs>
              <w:ind w:firstLine="0"/>
              <w:rPr>
                <w:sz w:val="22"/>
              </w:rPr>
            </w:pPr>
            <w:r w:rsidRPr="00560141">
              <w:rPr>
                <w:sz w:val="22"/>
              </w:rPr>
              <w:t>Установка находится  в собственности МО и оперативном управлении МКП «ЖКХ МО «</w:t>
            </w:r>
            <w:proofErr w:type="spellStart"/>
            <w:r w:rsidRPr="00560141">
              <w:rPr>
                <w:sz w:val="22"/>
              </w:rPr>
              <w:t>Хоседа-Хардский</w:t>
            </w:r>
            <w:proofErr w:type="spellEnd"/>
            <w:r w:rsidRPr="00560141">
              <w:rPr>
                <w:sz w:val="22"/>
              </w:rPr>
              <w:t xml:space="preserve"> сельсовет». Качество воды соответствует требованиям СанПиН. Населе</w:t>
            </w:r>
            <w:r>
              <w:rPr>
                <w:sz w:val="22"/>
              </w:rPr>
              <w:t xml:space="preserve">ние </w:t>
            </w:r>
            <w:r w:rsidRPr="00560141">
              <w:rPr>
                <w:sz w:val="22"/>
              </w:rPr>
              <w:t>и органи</w:t>
            </w:r>
            <w:r>
              <w:rPr>
                <w:sz w:val="22"/>
              </w:rPr>
              <w:t>зации активно пользуются водой</w:t>
            </w:r>
          </w:p>
        </w:tc>
      </w:tr>
      <w:tr w:rsidR="0010705A" w:rsidRPr="00560141" w:rsidTr="0010705A">
        <w:tc>
          <w:tcPr>
            <w:tcW w:w="3261" w:type="dxa"/>
            <w:hideMark/>
          </w:tcPr>
          <w:p w:rsidR="0010705A" w:rsidRPr="00560141" w:rsidRDefault="0010705A" w:rsidP="0010705A">
            <w:pPr>
              <w:ind w:firstLine="0"/>
              <w:rPr>
                <w:sz w:val="22"/>
              </w:rPr>
            </w:pPr>
            <w:r w:rsidRPr="00560141">
              <w:rPr>
                <w:sz w:val="22"/>
              </w:rPr>
              <w:t xml:space="preserve">Установка по очистке воды БВПУ-02К.124 с водозабором из подземного источника </w:t>
            </w:r>
            <w:r w:rsidRPr="00560141">
              <w:rPr>
                <w:sz w:val="22"/>
              </w:rPr>
              <w:br/>
              <w:t>в п. </w:t>
            </w:r>
            <w:proofErr w:type="spellStart"/>
            <w:r w:rsidRPr="00560141">
              <w:rPr>
                <w:sz w:val="22"/>
              </w:rPr>
              <w:t>Нельмин</w:t>
            </w:r>
            <w:proofErr w:type="spellEnd"/>
            <w:r>
              <w:rPr>
                <w:sz w:val="22"/>
              </w:rPr>
              <w:t>-</w:t>
            </w:r>
            <w:r w:rsidRPr="00560141">
              <w:rPr>
                <w:sz w:val="22"/>
              </w:rPr>
              <w:t>Нос</w:t>
            </w:r>
          </w:p>
        </w:tc>
        <w:tc>
          <w:tcPr>
            <w:tcW w:w="6095" w:type="dxa"/>
            <w:hideMark/>
          </w:tcPr>
          <w:p w:rsidR="0010705A" w:rsidRDefault="0010705A" w:rsidP="0010705A">
            <w:pPr>
              <w:tabs>
                <w:tab w:val="left" w:pos="2302"/>
              </w:tabs>
              <w:ind w:firstLine="0"/>
              <w:rPr>
                <w:b/>
                <w:sz w:val="22"/>
              </w:rPr>
            </w:pPr>
            <w:r w:rsidRPr="009C69B0">
              <w:rPr>
                <w:b/>
                <w:sz w:val="22"/>
              </w:rPr>
              <w:t>Установка исправна, эксплуатируется</w:t>
            </w:r>
            <w:r>
              <w:rPr>
                <w:b/>
                <w:sz w:val="22"/>
              </w:rPr>
              <w:t>.</w:t>
            </w:r>
          </w:p>
          <w:p w:rsidR="0010705A" w:rsidRPr="00560141" w:rsidRDefault="0010705A" w:rsidP="0010705A">
            <w:pPr>
              <w:tabs>
                <w:tab w:val="left" w:pos="2302"/>
              </w:tabs>
              <w:ind w:firstLine="0"/>
              <w:rPr>
                <w:sz w:val="22"/>
              </w:rPr>
            </w:pPr>
            <w:r w:rsidRPr="00D849E0">
              <w:rPr>
                <w:sz w:val="22"/>
              </w:rPr>
              <w:t xml:space="preserve">13.10.2016 </w:t>
            </w:r>
            <w:r>
              <w:rPr>
                <w:sz w:val="22"/>
              </w:rPr>
              <w:t xml:space="preserve">установка </w:t>
            </w:r>
            <w:r w:rsidRPr="00D849E0">
              <w:rPr>
                <w:sz w:val="22"/>
              </w:rPr>
              <w:t>передана</w:t>
            </w:r>
            <w:r w:rsidRPr="00AB173C">
              <w:rPr>
                <w:sz w:val="22"/>
              </w:rPr>
              <w:t xml:space="preserve"> в хозяйственное ведение МП</w:t>
            </w:r>
            <w:r>
              <w:rPr>
                <w:sz w:val="22"/>
              </w:rPr>
              <w:t> </w:t>
            </w:r>
            <w:r w:rsidRPr="00AB173C">
              <w:rPr>
                <w:sz w:val="22"/>
              </w:rPr>
              <w:t>ЗР «</w:t>
            </w:r>
            <w:proofErr w:type="spellStart"/>
            <w:r w:rsidRPr="00AB173C">
              <w:rPr>
                <w:sz w:val="22"/>
              </w:rPr>
              <w:t>Севержилкомсервис</w:t>
            </w:r>
            <w:proofErr w:type="spellEnd"/>
            <w:r w:rsidRPr="00AB173C">
              <w:rPr>
                <w:sz w:val="22"/>
              </w:rPr>
              <w:t xml:space="preserve">». </w:t>
            </w:r>
            <w:r w:rsidRPr="00560141">
              <w:rPr>
                <w:sz w:val="22"/>
              </w:rPr>
              <w:t>Качество воды соответствует требованиям СанПиН.</w:t>
            </w:r>
            <w:r>
              <w:rPr>
                <w:sz w:val="22"/>
              </w:rPr>
              <w:t xml:space="preserve"> </w:t>
            </w:r>
            <w:r w:rsidRPr="00870922">
              <w:rPr>
                <w:color w:val="000000"/>
                <w:sz w:val="22"/>
              </w:rPr>
              <w:t>Предприятие ведёт работу по заключению договоров на питьевое водоснабжение</w:t>
            </w:r>
            <w:r>
              <w:rPr>
                <w:color w:val="000000"/>
                <w:sz w:val="22"/>
              </w:rPr>
              <w:t xml:space="preserve"> с населением и </w:t>
            </w:r>
            <w:proofErr w:type="spellStart"/>
            <w:r>
              <w:rPr>
                <w:color w:val="000000"/>
                <w:sz w:val="22"/>
              </w:rPr>
              <w:t>юрлицами</w:t>
            </w:r>
            <w:proofErr w:type="spellEnd"/>
          </w:p>
        </w:tc>
      </w:tr>
      <w:tr w:rsidR="0010705A" w:rsidRPr="00560141" w:rsidTr="0010705A">
        <w:tc>
          <w:tcPr>
            <w:tcW w:w="3261" w:type="dxa"/>
            <w:hideMark/>
          </w:tcPr>
          <w:p w:rsidR="0010705A" w:rsidRPr="00560141" w:rsidRDefault="0010705A" w:rsidP="0010705A">
            <w:pPr>
              <w:ind w:firstLine="0"/>
              <w:rPr>
                <w:sz w:val="22"/>
              </w:rPr>
            </w:pPr>
            <w:r w:rsidRPr="00560141">
              <w:rPr>
                <w:sz w:val="22"/>
              </w:rPr>
              <w:t xml:space="preserve">Установка по очистке воды БВПУ-01К.121 с водозабором из поверхностного источника </w:t>
            </w:r>
            <w:r w:rsidRPr="00560141">
              <w:rPr>
                <w:sz w:val="22"/>
              </w:rPr>
              <w:br/>
              <w:t>в д. </w:t>
            </w:r>
            <w:proofErr w:type="spellStart"/>
            <w:r w:rsidRPr="00560141">
              <w:rPr>
                <w:sz w:val="22"/>
              </w:rPr>
              <w:t>Андег</w:t>
            </w:r>
            <w:proofErr w:type="spellEnd"/>
          </w:p>
        </w:tc>
        <w:tc>
          <w:tcPr>
            <w:tcW w:w="6095" w:type="dxa"/>
            <w:hideMark/>
          </w:tcPr>
          <w:p w:rsidR="0010705A" w:rsidRDefault="0010705A" w:rsidP="0010705A">
            <w:pPr>
              <w:tabs>
                <w:tab w:val="left" w:pos="2302"/>
              </w:tabs>
              <w:ind w:firstLine="0"/>
              <w:rPr>
                <w:b/>
                <w:sz w:val="22"/>
              </w:rPr>
            </w:pPr>
            <w:r w:rsidRPr="009C69B0">
              <w:rPr>
                <w:b/>
                <w:sz w:val="22"/>
              </w:rPr>
              <w:t>Установка исправна, эксплуатируется.</w:t>
            </w:r>
          </w:p>
          <w:p w:rsidR="0010705A" w:rsidRPr="00560141" w:rsidRDefault="0010705A" w:rsidP="0010705A">
            <w:pPr>
              <w:tabs>
                <w:tab w:val="left" w:pos="2302"/>
              </w:tabs>
              <w:ind w:firstLine="0"/>
              <w:rPr>
                <w:sz w:val="22"/>
              </w:rPr>
            </w:pPr>
            <w:r>
              <w:rPr>
                <w:sz w:val="22"/>
              </w:rPr>
              <w:t>25.11.2016 у</w:t>
            </w:r>
            <w:r w:rsidRPr="00560141">
              <w:rPr>
                <w:sz w:val="22"/>
              </w:rPr>
              <w:t>становка передана</w:t>
            </w:r>
            <w:r>
              <w:rPr>
                <w:sz w:val="22"/>
              </w:rPr>
              <w:t xml:space="preserve"> в хозяйственное ведение </w:t>
            </w:r>
            <w:r w:rsidRPr="00560141">
              <w:rPr>
                <w:sz w:val="22"/>
              </w:rPr>
              <w:t>МП</w:t>
            </w:r>
            <w:r>
              <w:rPr>
                <w:sz w:val="22"/>
              </w:rPr>
              <w:t> </w:t>
            </w:r>
            <w:r w:rsidRPr="00560141">
              <w:rPr>
                <w:sz w:val="22"/>
              </w:rPr>
              <w:t xml:space="preserve">ЗР «СЖКС». </w:t>
            </w:r>
            <w:r w:rsidRPr="005D6BF6">
              <w:rPr>
                <w:sz w:val="22"/>
              </w:rPr>
              <w:t>Качество воды после БВПУ соответствует требованиям СанПиН. Население и организации активно пользуются водой</w:t>
            </w:r>
            <w:r>
              <w:rPr>
                <w:sz w:val="22"/>
              </w:rPr>
              <w:t>.</w:t>
            </w:r>
          </w:p>
        </w:tc>
      </w:tr>
      <w:tr w:rsidR="0010705A" w:rsidRPr="00560141" w:rsidTr="0010705A">
        <w:tc>
          <w:tcPr>
            <w:tcW w:w="3261" w:type="dxa"/>
          </w:tcPr>
          <w:p w:rsidR="0010705A" w:rsidRPr="00560141" w:rsidRDefault="0010705A" w:rsidP="0010705A">
            <w:pPr>
              <w:ind w:firstLine="0"/>
              <w:rPr>
                <w:sz w:val="22"/>
              </w:rPr>
            </w:pPr>
            <w:r w:rsidRPr="00560141">
              <w:rPr>
                <w:sz w:val="22"/>
              </w:rPr>
              <w:t xml:space="preserve">Установка по очистке воды БВПУ-03К.125 с водозабором из подземного источника </w:t>
            </w:r>
            <w:r w:rsidRPr="00560141">
              <w:rPr>
                <w:sz w:val="22"/>
              </w:rPr>
              <w:br/>
              <w:t>в д. </w:t>
            </w:r>
            <w:proofErr w:type="spellStart"/>
            <w:r w:rsidRPr="00560141">
              <w:rPr>
                <w:sz w:val="22"/>
              </w:rPr>
              <w:t>Лабожское</w:t>
            </w:r>
            <w:proofErr w:type="spellEnd"/>
          </w:p>
        </w:tc>
        <w:tc>
          <w:tcPr>
            <w:tcW w:w="6095" w:type="dxa"/>
            <w:vAlign w:val="center"/>
            <w:hideMark/>
          </w:tcPr>
          <w:p w:rsidR="0010705A" w:rsidRDefault="0010705A" w:rsidP="0010705A">
            <w:pPr>
              <w:tabs>
                <w:tab w:val="left" w:pos="2302"/>
              </w:tabs>
              <w:ind w:firstLine="0"/>
              <w:rPr>
                <w:b/>
                <w:sz w:val="22"/>
              </w:rPr>
            </w:pPr>
            <w:r>
              <w:rPr>
                <w:b/>
                <w:sz w:val="22"/>
              </w:rPr>
              <w:t>Установк</w:t>
            </w:r>
            <w:r w:rsidR="00E37B43">
              <w:rPr>
                <w:b/>
                <w:sz w:val="22"/>
              </w:rPr>
              <w:t>а</w:t>
            </w:r>
            <w:r w:rsidRPr="009C69B0">
              <w:rPr>
                <w:b/>
                <w:sz w:val="22"/>
              </w:rPr>
              <w:t xml:space="preserve"> исправна, эксплуатируется.</w:t>
            </w:r>
          </w:p>
          <w:p w:rsidR="0010705A" w:rsidRPr="00560141" w:rsidRDefault="0010705A" w:rsidP="0010705A">
            <w:pPr>
              <w:tabs>
                <w:tab w:val="left" w:pos="2302"/>
              </w:tabs>
              <w:ind w:firstLine="0"/>
              <w:rPr>
                <w:sz w:val="22"/>
              </w:rPr>
            </w:pPr>
            <w:r w:rsidRPr="00250815">
              <w:rPr>
                <w:sz w:val="22"/>
              </w:rPr>
              <w:t>28.09.2016 передана в хозяйственное ведение МП ЗР «С</w:t>
            </w:r>
            <w:r>
              <w:rPr>
                <w:sz w:val="22"/>
              </w:rPr>
              <w:t>ЖКС</w:t>
            </w:r>
            <w:r w:rsidRPr="00250815">
              <w:rPr>
                <w:sz w:val="22"/>
              </w:rPr>
              <w:t>».</w:t>
            </w:r>
            <w:r>
              <w:rPr>
                <w:sz w:val="22"/>
              </w:rPr>
              <w:t xml:space="preserve"> </w:t>
            </w:r>
            <w:r w:rsidRPr="00560141">
              <w:rPr>
                <w:sz w:val="22"/>
              </w:rPr>
              <w:t>Качество воды соответствует требованиям СанПиН.</w:t>
            </w:r>
            <w:r>
              <w:rPr>
                <w:sz w:val="22"/>
              </w:rPr>
              <w:t xml:space="preserve"> </w:t>
            </w:r>
            <w:r w:rsidRPr="00870922">
              <w:rPr>
                <w:color w:val="000000"/>
                <w:sz w:val="22"/>
              </w:rPr>
              <w:t>Предприятие ведёт работу по заключению договоров на питьевое водоснабжение</w:t>
            </w:r>
            <w:r>
              <w:rPr>
                <w:color w:val="000000"/>
                <w:sz w:val="22"/>
              </w:rPr>
              <w:t xml:space="preserve"> с населением и </w:t>
            </w:r>
            <w:proofErr w:type="spellStart"/>
            <w:r>
              <w:rPr>
                <w:color w:val="000000"/>
                <w:sz w:val="22"/>
              </w:rPr>
              <w:t>юрлицами</w:t>
            </w:r>
            <w:proofErr w:type="spellEnd"/>
          </w:p>
        </w:tc>
      </w:tr>
      <w:tr w:rsidR="0010705A" w:rsidRPr="00560141" w:rsidTr="0010705A">
        <w:tc>
          <w:tcPr>
            <w:tcW w:w="3261" w:type="dxa"/>
          </w:tcPr>
          <w:p w:rsidR="0010705A" w:rsidRPr="00560141" w:rsidRDefault="0010705A" w:rsidP="0010705A">
            <w:pPr>
              <w:ind w:firstLine="0"/>
              <w:rPr>
                <w:sz w:val="22"/>
              </w:rPr>
            </w:pPr>
            <w:r w:rsidRPr="00560141">
              <w:rPr>
                <w:sz w:val="22"/>
              </w:rPr>
              <w:t>Установка по очистке воды БВПУ-01К.123 с водозабором из поверхностного источника</w:t>
            </w:r>
            <w:r w:rsidRPr="00560141">
              <w:rPr>
                <w:sz w:val="22"/>
              </w:rPr>
              <w:br/>
              <w:t>в с. </w:t>
            </w:r>
            <w:proofErr w:type="spellStart"/>
            <w:r w:rsidRPr="00560141">
              <w:rPr>
                <w:sz w:val="22"/>
              </w:rPr>
              <w:t>Коткино</w:t>
            </w:r>
            <w:proofErr w:type="spellEnd"/>
            <w:r w:rsidRPr="00560141">
              <w:rPr>
                <w:sz w:val="22"/>
              </w:rPr>
              <w:t>.</w:t>
            </w:r>
          </w:p>
        </w:tc>
        <w:tc>
          <w:tcPr>
            <w:tcW w:w="6095" w:type="dxa"/>
            <w:hideMark/>
          </w:tcPr>
          <w:p w:rsidR="0010705A" w:rsidRPr="009C69B0" w:rsidRDefault="0010705A" w:rsidP="0010705A">
            <w:pPr>
              <w:ind w:firstLine="0"/>
              <w:rPr>
                <w:b/>
                <w:sz w:val="22"/>
              </w:rPr>
            </w:pPr>
            <w:r w:rsidRPr="009C69B0">
              <w:rPr>
                <w:b/>
                <w:sz w:val="22"/>
              </w:rPr>
              <w:t>Установка</w:t>
            </w:r>
            <w:r>
              <w:rPr>
                <w:b/>
                <w:sz w:val="22"/>
              </w:rPr>
              <w:t xml:space="preserve"> не</w:t>
            </w:r>
            <w:r w:rsidRPr="009C69B0">
              <w:rPr>
                <w:b/>
                <w:sz w:val="22"/>
              </w:rPr>
              <w:t xml:space="preserve"> исправна, не эксплуатируется.</w:t>
            </w:r>
          </w:p>
          <w:p w:rsidR="0010705A" w:rsidRPr="00560141" w:rsidRDefault="0010705A" w:rsidP="0010705A">
            <w:pPr>
              <w:ind w:firstLine="0"/>
              <w:rPr>
                <w:sz w:val="22"/>
              </w:rPr>
            </w:pPr>
            <w:r>
              <w:rPr>
                <w:sz w:val="22"/>
              </w:rPr>
              <w:t xml:space="preserve">С </w:t>
            </w:r>
            <w:r>
              <w:rPr>
                <w:sz w:val="22"/>
                <w:lang w:val="en-US"/>
              </w:rPr>
              <w:t>III</w:t>
            </w:r>
            <w:r w:rsidRPr="00EE61F0">
              <w:rPr>
                <w:sz w:val="22"/>
              </w:rPr>
              <w:t xml:space="preserve"> </w:t>
            </w:r>
            <w:proofErr w:type="spellStart"/>
            <w:r>
              <w:rPr>
                <w:sz w:val="22"/>
              </w:rPr>
              <w:t>кв</w:t>
            </w:r>
            <w:proofErr w:type="spellEnd"/>
            <w:r>
              <w:rPr>
                <w:sz w:val="22"/>
              </w:rPr>
              <w:t>-ла 2017 г. у</w:t>
            </w:r>
            <w:r w:rsidRPr="00560141">
              <w:rPr>
                <w:sz w:val="22"/>
              </w:rPr>
              <w:t xml:space="preserve">становка находится в </w:t>
            </w:r>
            <w:r>
              <w:rPr>
                <w:sz w:val="22"/>
              </w:rPr>
              <w:t xml:space="preserve">хозяйственном ведении МП ЗР «СЖКС». </w:t>
            </w:r>
            <w:r w:rsidRPr="00B946B8">
              <w:rPr>
                <w:sz w:val="22"/>
              </w:rPr>
              <w:t xml:space="preserve">Предприятие запланировано </w:t>
            </w:r>
            <w:r>
              <w:rPr>
                <w:sz w:val="22"/>
              </w:rPr>
              <w:t xml:space="preserve"> модернизацию установки на лето 2018 года.</w:t>
            </w:r>
          </w:p>
        </w:tc>
      </w:tr>
      <w:tr w:rsidR="0010705A" w:rsidRPr="00560141" w:rsidTr="0010705A">
        <w:tc>
          <w:tcPr>
            <w:tcW w:w="3261" w:type="dxa"/>
            <w:hideMark/>
          </w:tcPr>
          <w:p w:rsidR="0010705A" w:rsidRPr="00560141" w:rsidRDefault="0010705A" w:rsidP="0010705A">
            <w:pPr>
              <w:ind w:firstLine="0"/>
              <w:rPr>
                <w:sz w:val="22"/>
              </w:rPr>
            </w:pPr>
            <w:r w:rsidRPr="00560141">
              <w:rPr>
                <w:sz w:val="22"/>
              </w:rPr>
              <w:t>Установка по очистке воды БВПУ-01К.122 с водозабором из р. Печора в д. Каменка</w:t>
            </w:r>
          </w:p>
        </w:tc>
        <w:tc>
          <w:tcPr>
            <w:tcW w:w="6095" w:type="dxa"/>
            <w:vAlign w:val="center"/>
            <w:hideMark/>
          </w:tcPr>
          <w:p w:rsidR="0010705A" w:rsidRDefault="0010705A" w:rsidP="0010705A">
            <w:pPr>
              <w:ind w:firstLine="0"/>
              <w:rPr>
                <w:b/>
                <w:sz w:val="22"/>
              </w:rPr>
            </w:pPr>
            <w:r w:rsidRPr="009E493E">
              <w:rPr>
                <w:b/>
                <w:sz w:val="22"/>
              </w:rPr>
              <w:t>Установка исправна, эксплуатируется.</w:t>
            </w:r>
          </w:p>
          <w:p w:rsidR="0010705A" w:rsidRPr="00560141" w:rsidRDefault="0010705A" w:rsidP="0010705A">
            <w:pPr>
              <w:ind w:firstLine="0"/>
              <w:rPr>
                <w:sz w:val="22"/>
              </w:rPr>
            </w:pPr>
            <w:r w:rsidRPr="00560141">
              <w:rPr>
                <w:sz w:val="22"/>
              </w:rPr>
              <w:t>Установка находитс</w:t>
            </w:r>
            <w:r>
              <w:rPr>
                <w:sz w:val="22"/>
              </w:rPr>
              <w:t xml:space="preserve">я </w:t>
            </w:r>
            <w:r w:rsidRPr="00560141">
              <w:rPr>
                <w:sz w:val="22"/>
              </w:rPr>
              <w:t>в собственности МО, передана в  оперативное управление МКП «</w:t>
            </w:r>
            <w:proofErr w:type="spellStart"/>
            <w:r w:rsidRPr="00560141">
              <w:rPr>
                <w:sz w:val="22"/>
              </w:rPr>
              <w:t>Пустозерское</w:t>
            </w:r>
            <w:proofErr w:type="spellEnd"/>
            <w:r w:rsidRPr="00560141">
              <w:rPr>
                <w:sz w:val="22"/>
              </w:rPr>
              <w:t xml:space="preserve">». Качество воды соответствует требованиям СанПиН. </w:t>
            </w:r>
            <w:r w:rsidRPr="00962BE4">
              <w:rPr>
                <w:sz w:val="22"/>
              </w:rPr>
              <w:t>Население и организации активно пользуются водой</w:t>
            </w:r>
          </w:p>
        </w:tc>
      </w:tr>
      <w:tr w:rsidR="0010705A" w:rsidRPr="00560141" w:rsidTr="0010705A">
        <w:tc>
          <w:tcPr>
            <w:tcW w:w="3261" w:type="dxa"/>
            <w:hideMark/>
          </w:tcPr>
          <w:p w:rsidR="0010705A" w:rsidRPr="00560141" w:rsidRDefault="0010705A" w:rsidP="0010705A">
            <w:pPr>
              <w:ind w:firstLine="0"/>
              <w:rPr>
                <w:sz w:val="22"/>
              </w:rPr>
            </w:pPr>
            <w:r w:rsidRPr="00560141">
              <w:rPr>
                <w:sz w:val="22"/>
              </w:rPr>
              <w:t>Установки по очистке воды БВПУ-01К.119 с водозабором из подземного водозабора в с. </w:t>
            </w:r>
            <w:proofErr w:type="spellStart"/>
            <w:r w:rsidRPr="00560141">
              <w:rPr>
                <w:sz w:val="22"/>
              </w:rPr>
              <w:t>Оксино</w:t>
            </w:r>
            <w:proofErr w:type="spellEnd"/>
          </w:p>
        </w:tc>
        <w:tc>
          <w:tcPr>
            <w:tcW w:w="6095" w:type="dxa"/>
            <w:vAlign w:val="center"/>
          </w:tcPr>
          <w:p w:rsidR="0010705A" w:rsidRPr="00560141" w:rsidRDefault="0010705A" w:rsidP="0010705A">
            <w:pPr>
              <w:ind w:firstLine="0"/>
              <w:rPr>
                <w:sz w:val="22"/>
              </w:rPr>
            </w:pPr>
            <w:r w:rsidRPr="009E493E">
              <w:rPr>
                <w:b/>
                <w:sz w:val="22"/>
              </w:rPr>
              <w:t>Установка исправна, эксплуатируется.</w:t>
            </w:r>
            <w:r w:rsidRPr="00560141">
              <w:rPr>
                <w:sz w:val="22"/>
              </w:rPr>
              <w:t xml:space="preserve"> Установка находится </w:t>
            </w:r>
            <w:r>
              <w:rPr>
                <w:sz w:val="22"/>
              </w:rPr>
              <w:t>в</w:t>
            </w:r>
            <w:r w:rsidRPr="00560141">
              <w:rPr>
                <w:sz w:val="22"/>
              </w:rPr>
              <w:t xml:space="preserve"> собственности МО, передана в  оперативное управление МКП «</w:t>
            </w:r>
            <w:proofErr w:type="spellStart"/>
            <w:r w:rsidRPr="00560141">
              <w:rPr>
                <w:sz w:val="22"/>
              </w:rPr>
              <w:t>Пустозерское</w:t>
            </w:r>
            <w:proofErr w:type="spellEnd"/>
            <w:r w:rsidRPr="00560141">
              <w:rPr>
                <w:sz w:val="22"/>
              </w:rPr>
              <w:t xml:space="preserve">». Качество воды </w:t>
            </w:r>
            <w:r>
              <w:rPr>
                <w:sz w:val="22"/>
              </w:rPr>
              <w:t xml:space="preserve">с 2018 года не </w:t>
            </w:r>
            <w:r w:rsidRPr="00560141">
              <w:rPr>
                <w:sz w:val="22"/>
              </w:rPr>
              <w:t>соответствует требованиям СанПиН</w:t>
            </w:r>
            <w:r>
              <w:rPr>
                <w:sz w:val="22"/>
              </w:rPr>
              <w:t xml:space="preserve"> (превышение нитратов)</w:t>
            </w:r>
            <w:r w:rsidRPr="00560141">
              <w:rPr>
                <w:sz w:val="22"/>
              </w:rPr>
              <w:t xml:space="preserve">. </w:t>
            </w:r>
            <w:r>
              <w:rPr>
                <w:sz w:val="22"/>
              </w:rPr>
              <w:t xml:space="preserve">Прорабатывается вопрос по дополнительной фильтрации. </w:t>
            </w:r>
          </w:p>
        </w:tc>
      </w:tr>
      <w:tr w:rsidR="0010705A" w:rsidRPr="00560141" w:rsidTr="0010705A">
        <w:tc>
          <w:tcPr>
            <w:tcW w:w="3261" w:type="dxa"/>
            <w:hideMark/>
          </w:tcPr>
          <w:p w:rsidR="0010705A" w:rsidRPr="00560141" w:rsidRDefault="0010705A" w:rsidP="0010705A">
            <w:pPr>
              <w:ind w:firstLine="0"/>
              <w:rPr>
                <w:sz w:val="22"/>
              </w:rPr>
            </w:pPr>
            <w:r w:rsidRPr="00560141">
              <w:rPr>
                <w:sz w:val="22"/>
              </w:rPr>
              <w:t>Установка по очистке воды БВПУ-01К.120 с водозабором из р. Печора в п. </w:t>
            </w:r>
            <w:proofErr w:type="spellStart"/>
            <w:r w:rsidRPr="00560141">
              <w:rPr>
                <w:sz w:val="22"/>
              </w:rPr>
              <w:t>Хонгурей</w:t>
            </w:r>
            <w:proofErr w:type="spellEnd"/>
          </w:p>
        </w:tc>
        <w:tc>
          <w:tcPr>
            <w:tcW w:w="6095" w:type="dxa"/>
            <w:vAlign w:val="center"/>
          </w:tcPr>
          <w:p w:rsidR="0010705A" w:rsidRPr="00560141" w:rsidRDefault="0010705A" w:rsidP="0010705A">
            <w:pPr>
              <w:ind w:firstLine="0"/>
              <w:rPr>
                <w:sz w:val="22"/>
              </w:rPr>
            </w:pPr>
            <w:r w:rsidRPr="009E493E">
              <w:rPr>
                <w:b/>
                <w:sz w:val="22"/>
              </w:rPr>
              <w:t>Установка исправна, эксплуатируется.</w:t>
            </w:r>
            <w:r w:rsidRPr="00560141">
              <w:rPr>
                <w:sz w:val="22"/>
              </w:rPr>
              <w:t xml:space="preserve"> Установк</w:t>
            </w:r>
            <w:r>
              <w:rPr>
                <w:sz w:val="22"/>
              </w:rPr>
              <w:t xml:space="preserve">а находится </w:t>
            </w:r>
            <w:r w:rsidRPr="00560141">
              <w:rPr>
                <w:sz w:val="22"/>
              </w:rPr>
              <w:t>в собственности МО, передана в  оперативное управление МКП «</w:t>
            </w:r>
            <w:proofErr w:type="spellStart"/>
            <w:r w:rsidRPr="00560141">
              <w:rPr>
                <w:sz w:val="22"/>
              </w:rPr>
              <w:t>Пустозерское</w:t>
            </w:r>
            <w:proofErr w:type="spellEnd"/>
            <w:r w:rsidRPr="00560141">
              <w:rPr>
                <w:sz w:val="22"/>
              </w:rPr>
              <w:t xml:space="preserve">». Качество воды </w:t>
            </w:r>
            <w:r>
              <w:rPr>
                <w:sz w:val="22"/>
              </w:rPr>
              <w:t xml:space="preserve"> </w:t>
            </w:r>
            <w:r w:rsidRPr="00560141">
              <w:rPr>
                <w:sz w:val="22"/>
              </w:rPr>
              <w:t xml:space="preserve">соответствует требованиям СанПиН. </w:t>
            </w:r>
          </w:p>
        </w:tc>
      </w:tr>
      <w:tr w:rsidR="0010705A" w:rsidRPr="00560141" w:rsidTr="0010705A">
        <w:tc>
          <w:tcPr>
            <w:tcW w:w="3261" w:type="dxa"/>
          </w:tcPr>
          <w:p w:rsidR="0010705A" w:rsidRPr="00560141" w:rsidRDefault="0010705A" w:rsidP="0010705A">
            <w:pPr>
              <w:ind w:firstLine="0"/>
              <w:rPr>
                <w:sz w:val="22"/>
              </w:rPr>
            </w:pPr>
            <w:r w:rsidRPr="00560141">
              <w:rPr>
                <w:sz w:val="22"/>
              </w:rPr>
              <w:t>Установка по очистке воды БВПУ-11.015К.168 с водозабором из подземного источника в п. </w:t>
            </w:r>
            <w:proofErr w:type="spellStart"/>
            <w:r w:rsidRPr="00560141">
              <w:rPr>
                <w:sz w:val="22"/>
              </w:rPr>
              <w:t>Индига</w:t>
            </w:r>
            <w:proofErr w:type="spellEnd"/>
          </w:p>
        </w:tc>
        <w:tc>
          <w:tcPr>
            <w:tcW w:w="6095" w:type="dxa"/>
          </w:tcPr>
          <w:p w:rsidR="0010705A" w:rsidRPr="00560141" w:rsidRDefault="0010705A" w:rsidP="00E37B43">
            <w:pPr>
              <w:ind w:firstLine="0"/>
              <w:rPr>
                <w:sz w:val="22"/>
              </w:rPr>
            </w:pPr>
            <w:r w:rsidRPr="009E493E">
              <w:rPr>
                <w:b/>
                <w:sz w:val="22"/>
              </w:rPr>
              <w:t>Установка исправна, э</w:t>
            </w:r>
            <w:r>
              <w:rPr>
                <w:b/>
                <w:sz w:val="22"/>
              </w:rPr>
              <w:t>ксплуатируется</w:t>
            </w:r>
            <w:r w:rsidRPr="009E493E">
              <w:rPr>
                <w:b/>
                <w:sz w:val="22"/>
              </w:rPr>
              <w:t xml:space="preserve">. </w:t>
            </w:r>
            <w:r w:rsidRPr="00560141">
              <w:rPr>
                <w:sz w:val="22"/>
              </w:rPr>
              <w:t>Уст</w:t>
            </w:r>
            <w:r>
              <w:rPr>
                <w:sz w:val="22"/>
              </w:rPr>
              <w:t xml:space="preserve">ановка находится в хозяйственном ведении МП ЗР «СЖКС». </w:t>
            </w:r>
            <w:r w:rsidRPr="00560141">
              <w:rPr>
                <w:sz w:val="22"/>
              </w:rPr>
              <w:t>Качество воды соответствует требованиям СанПиН.</w:t>
            </w:r>
            <w:r>
              <w:rPr>
                <w:sz w:val="22"/>
              </w:rPr>
              <w:t xml:space="preserve"> </w:t>
            </w:r>
            <w:r w:rsidRPr="00870922">
              <w:rPr>
                <w:color w:val="000000"/>
                <w:sz w:val="22"/>
              </w:rPr>
              <w:t>Предприятие ведёт работу по заключению договоров на питьевое водоснабжение</w:t>
            </w:r>
            <w:r>
              <w:rPr>
                <w:color w:val="000000"/>
                <w:sz w:val="22"/>
              </w:rPr>
              <w:t xml:space="preserve"> с населением и юр</w:t>
            </w:r>
            <w:r w:rsidR="00277F3E">
              <w:rPr>
                <w:color w:val="000000"/>
                <w:sz w:val="22"/>
              </w:rPr>
              <w:t xml:space="preserve">идическими </w:t>
            </w:r>
            <w:r>
              <w:rPr>
                <w:color w:val="000000"/>
                <w:sz w:val="22"/>
              </w:rPr>
              <w:t>лицами</w:t>
            </w:r>
          </w:p>
        </w:tc>
      </w:tr>
      <w:tr w:rsidR="0010705A" w:rsidRPr="00560141" w:rsidTr="0010705A">
        <w:tc>
          <w:tcPr>
            <w:tcW w:w="3261" w:type="dxa"/>
          </w:tcPr>
          <w:p w:rsidR="0010705A" w:rsidRPr="00560141" w:rsidRDefault="0010705A" w:rsidP="0010705A">
            <w:pPr>
              <w:ind w:firstLine="0"/>
              <w:rPr>
                <w:sz w:val="22"/>
              </w:rPr>
            </w:pPr>
            <w:r w:rsidRPr="00560141">
              <w:rPr>
                <w:sz w:val="22"/>
              </w:rPr>
              <w:t>Установка по очистке воды БВПУ из поверхностного источника в п. </w:t>
            </w:r>
            <w:proofErr w:type="spellStart"/>
            <w:r w:rsidRPr="00560141">
              <w:rPr>
                <w:sz w:val="22"/>
              </w:rPr>
              <w:t>Усть</w:t>
            </w:r>
            <w:proofErr w:type="spellEnd"/>
            <w:r w:rsidRPr="00560141">
              <w:rPr>
                <w:sz w:val="22"/>
              </w:rPr>
              <w:t>-Кара</w:t>
            </w:r>
          </w:p>
        </w:tc>
        <w:tc>
          <w:tcPr>
            <w:tcW w:w="6095" w:type="dxa"/>
          </w:tcPr>
          <w:p w:rsidR="0010705A" w:rsidRPr="00560141" w:rsidRDefault="0010705A" w:rsidP="0010705A">
            <w:pPr>
              <w:ind w:firstLine="0"/>
              <w:rPr>
                <w:sz w:val="22"/>
              </w:rPr>
            </w:pPr>
            <w:r w:rsidRPr="009E493E">
              <w:rPr>
                <w:b/>
                <w:sz w:val="22"/>
              </w:rPr>
              <w:t xml:space="preserve">Установка </w:t>
            </w:r>
            <w:r w:rsidR="00E37B43">
              <w:rPr>
                <w:b/>
                <w:sz w:val="22"/>
              </w:rPr>
              <w:t xml:space="preserve">не </w:t>
            </w:r>
            <w:r w:rsidRPr="009E493E">
              <w:rPr>
                <w:b/>
                <w:sz w:val="22"/>
              </w:rPr>
              <w:t>исправна, не эксплуатируется, законсервирована.</w:t>
            </w:r>
            <w:r>
              <w:rPr>
                <w:b/>
                <w:sz w:val="22"/>
              </w:rPr>
              <w:t xml:space="preserve"> </w:t>
            </w:r>
            <w:r w:rsidRPr="00560141">
              <w:rPr>
                <w:sz w:val="22"/>
              </w:rPr>
              <w:t xml:space="preserve">Установка находится </w:t>
            </w:r>
            <w:r>
              <w:rPr>
                <w:sz w:val="22"/>
              </w:rPr>
              <w:t>в хозяйственном ведении</w:t>
            </w:r>
            <w:r w:rsidRPr="00560141">
              <w:rPr>
                <w:sz w:val="22"/>
              </w:rPr>
              <w:t xml:space="preserve"> МП ЗР «СЖКС». </w:t>
            </w:r>
            <w:r>
              <w:rPr>
                <w:sz w:val="22"/>
              </w:rPr>
              <w:t xml:space="preserve"> В осенний период 2018 года предприятие планирует провести комплекс ремонтно-восстановительных работ с вводом её в эксплуатацию</w:t>
            </w:r>
          </w:p>
        </w:tc>
      </w:tr>
      <w:tr w:rsidR="00277F3E" w:rsidRPr="00560141" w:rsidTr="0010705A">
        <w:tc>
          <w:tcPr>
            <w:tcW w:w="3261" w:type="dxa"/>
          </w:tcPr>
          <w:p w:rsidR="00277F3E" w:rsidRPr="00560141" w:rsidRDefault="00277F3E" w:rsidP="00277F3E">
            <w:pPr>
              <w:ind w:firstLine="0"/>
              <w:rPr>
                <w:sz w:val="22"/>
              </w:rPr>
            </w:pPr>
            <w:r>
              <w:rPr>
                <w:sz w:val="22"/>
              </w:rPr>
              <w:t xml:space="preserve">Установка по очистке воды </w:t>
            </w:r>
            <w:r w:rsidRPr="00277F3E">
              <w:rPr>
                <w:sz w:val="22"/>
              </w:rPr>
              <w:t>БВПУ из поверхностного источника в с. Нижняя Пеша</w:t>
            </w:r>
          </w:p>
        </w:tc>
        <w:tc>
          <w:tcPr>
            <w:tcW w:w="6095" w:type="dxa"/>
          </w:tcPr>
          <w:p w:rsidR="00277F3E" w:rsidRPr="009E493E" w:rsidRDefault="00277F3E" w:rsidP="00277F3E">
            <w:pPr>
              <w:ind w:firstLine="0"/>
              <w:rPr>
                <w:b/>
                <w:sz w:val="22"/>
              </w:rPr>
            </w:pPr>
            <w:r w:rsidRPr="00277F3E">
              <w:rPr>
                <w:b/>
                <w:sz w:val="22"/>
              </w:rPr>
              <w:t>Установка исправна, эксплуатируется.</w:t>
            </w:r>
            <w:r>
              <w:rPr>
                <w:b/>
                <w:sz w:val="22"/>
              </w:rPr>
              <w:t xml:space="preserve"> </w:t>
            </w:r>
            <w:r w:rsidRPr="00277F3E">
              <w:rPr>
                <w:sz w:val="22"/>
              </w:rPr>
              <w:t>Монтаж и обвязка завершены в 2017 году МП ЗР «СЖКС». 31.10.2017 передана в хозяйственное ведение МП ЗР «СЖКС». Качество воды соответствует требованиям СанПиН. Предприятие ведёт работу по заключению договоров на питьевое водоснабжение</w:t>
            </w:r>
            <w:r>
              <w:rPr>
                <w:color w:val="000000"/>
                <w:sz w:val="22"/>
              </w:rPr>
              <w:t xml:space="preserve"> с населением и юридическими лицами</w:t>
            </w:r>
            <w:r w:rsidRPr="00277F3E">
              <w:rPr>
                <w:sz w:val="22"/>
              </w:rPr>
              <w:t xml:space="preserve"> </w:t>
            </w:r>
          </w:p>
        </w:tc>
      </w:tr>
    </w:tbl>
    <w:p w:rsidR="0010705A" w:rsidRPr="0087463C" w:rsidRDefault="0010705A" w:rsidP="0010705A">
      <w:pPr>
        <w:rPr>
          <w:sz w:val="24"/>
          <w:szCs w:val="24"/>
        </w:rPr>
      </w:pPr>
    </w:p>
    <w:p w:rsidR="0010705A" w:rsidRPr="0087463C" w:rsidRDefault="0010705A" w:rsidP="0010705A">
      <w:pPr>
        <w:ind w:firstLine="567"/>
        <w:rPr>
          <w:sz w:val="24"/>
          <w:szCs w:val="24"/>
        </w:rPr>
      </w:pPr>
      <w:r w:rsidRPr="0087463C">
        <w:rPr>
          <w:sz w:val="24"/>
          <w:szCs w:val="24"/>
        </w:rPr>
        <w:t xml:space="preserve">Также эксплуатируются установки по очистке воды в </w:t>
      </w:r>
      <w:proofErr w:type="spellStart"/>
      <w:r w:rsidRPr="0087463C">
        <w:rPr>
          <w:sz w:val="24"/>
          <w:szCs w:val="24"/>
        </w:rPr>
        <w:t>Великовисочном</w:t>
      </w:r>
      <w:proofErr w:type="spellEnd"/>
      <w:r w:rsidRPr="0087463C">
        <w:rPr>
          <w:sz w:val="24"/>
          <w:szCs w:val="24"/>
        </w:rPr>
        <w:t xml:space="preserve"> и Хорей-Вере. Информация об их техническом состоянии представлена в табл. 11. </w:t>
      </w:r>
    </w:p>
    <w:p w:rsidR="0010705A" w:rsidRPr="00C529DB" w:rsidRDefault="0010705A" w:rsidP="0010705A">
      <w:pPr>
        <w:widowControl w:val="0"/>
        <w:autoSpaceDE w:val="0"/>
        <w:autoSpaceDN w:val="0"/>
        <w:adjustRightInd w:val="0"/>
        <w:jc w:val="right"/>
        <w:rPr>
          <w:rFonts w:ascii="Times New Roman CYR" w:hAnsi="Times New Roman CYR" w:cs="Times New Roman CYR"/>
          <w:bCs/>
          <w:sz w:val="24"/>
        </w:rPr>
      </w:pPr>
      <w:r w:rsidRPr="00C529DB">
        <w:rPr>
          <w:rFonts w:ascii="Times New Roman CYR" w:hAnsi="Times New Roman CYR" w:cs="Times New Roman CYR"/>
          <w:bCs/>
          <w:sz w:val="24"/>
        </w:rPr>
        <w:t>Табл. 1</w:t>
      </w:r>
      <w:r>
        <w:rPr>
          <w:rFonts w:ascii="Times New Roman CYR" w:hAnsi="Times New Roman CYR" w:cs="Times New Roman CYR"/>
          <w:bCs/>
          <w:sz w:val="24"/>
        </w:rPr>
        <w:t>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6379"/>
      </w:tblGrid>
      <w:tr w:rsidR="0010705A" w:rsidRPr="00560141" w:rsidTr="0010705A">
        <w:tc>
          <w:tcPr>
            <w:tcW w:w="2977" w:type="dxa"/>
          </w:tcPr>
          <w:p w:rsidR="0010705A" w:rsidRDefault="0010705A" w:rsidP="0010705A">
            <w:pPr>
              <w:ind w:firstLine="34"/>
              <w:jc w:val="left"/>
              <w:rPr>
                <w:sz w:val="22"/>
              </w:rPr>
            </w:pPr>
            <w:r w:rsidRPr="00560141">
              <w:rPr>
                <w:sz w:val="22"/>
              </w:rPr>
              <w:t>Установк</w:t>
            </w:r>
            <w:r>
              <w:rPr>
                <w:sz w:val="22"/>
              </w:rPr>
              <w:t>и</w:t>
            </w:r>
            <w:r w:rsidRPr="00560141">
              <w:rPr>
                <w:sz w:val="22"/>
              </w:rPr>
              <w:t xml:space="preserve"> по очистке воды БВПУ </w:t>
            </w:r>
            <w:r>
              <w:rPr>
                <w:sz w:val="22"/>
              </w:rPr>
              <w:t xml:space="preserve">с водозабором </w:t>
            </w:r>
            <w:r w:rsidRPr="00560141">
              <w:rPr>
                <w:sz w:val="22"/>
              </w:rPr>
              <w:t>из подзе</w:t>
            </w:r>
            <w:r>
              <w:rPr>
                <w:sz w:val="22"/>
              </w:rPr>
              <w:t>много источника</w:t>
            </w:r>
          </w:p>
          <w:p w:rsidR="0010705A" w:rsidRPr="00560141" w:rsidRDefault="0010705A" w:rsidP="0010705A">
            <w:pPr>
              <w:ind w:firstLine="34"/>
              <w:jc w:val="left"/>
              <w:rPr>
                <w:sz w:val="22"/>
              </w:rPr>
            </w:pPr>
            <w:r>
              <w:rPr>
                <w:sz w:val="22"/>
              </w:rPr>
              <w:t xml:space="preserve">с. </w:t>
            </w:r>
            <w:proofErr w:type="spellStart"/>
            <w:r>
              <w:rPr>
                <w:sz w:val="22"/>
              </w:rPr>
              <w:t>Великовисочное</w:t>
            </w:r>
            <w:proofErr w:type="spellEnd"/>
          </w:p>
        </w:tc>
        <w:tc>
          <w:tcPr>
            <w:tcW w:w="6379" w:type="dxa"/>
          </w:tcPr>
          <w:p w:rsidR="0010705A" w:rsidRDefault="0010705A" w:rsidP="0010705A">
            <w:pPr>
              <w:ind w:firstLine="33"/>
              <w:rPr>
                <w:sz w:val="22"/>
              </w:rPr>
            </w:pPr>
            <w:r w:rsidRPr="009C69B0">
              <w:rPr>
                <w:b/>
                <w:sz w:val="22"/>
              </w:rPr>
              <w:t>Установк</w:t>
            </w:r>
            <w:r>
              <w:rPr>
                <w:b/>
                <w:sz w:val="22"/>
              </w:rPr>
              <w:t xml:space="preserve">и (4 шт.) </w:t>
            </w:r>
            <w:r w:rsidRPr="009C69B0">
              <w:rPr>
                <w:b/>
                <w:sz w:val="22"/>
              </w:rPr>
              <w:t>исправн</w:t>
            </w:r>
            <w:r>
              <w:rPr>
                <w:b/>
                <w:sz w:val="22"/>
              </w:rPr>
              <w:t>ы</w:t>
            </w:r>
            <w:r w:rsidRPr="009C69B0">
              <w:rPr>
                <w:b/>
                <w:sz w:val="22"/>
              </w:rPr>
              <w:t>, эксплуатиру</w:t>
            </w:r>
            <w:r>
              <w:rPr>
                <w:b/>
                <w:sz w:val="22"/>
              </w:rPr>
              <w:t>ю</w:t>
            </w:r>
            <w:r w:rsidRPr="009C69B0">
              <w:rPr>
                <w:b/>
                <w:sz w:val="22"/>
              </w:rPr>
              <w:t>тся.</w:t>
            </w:r>
          </w:p>
          <w:p w:rsidR="0010705A" w:rsidRPr="00560141" w:rsidRDefault="0010705A" w:rsidP="0010705A">
            <w:pPr>
              <w:ind w:firstLine="33"/>
              <w:rPr>
                <w:sz w:val="22"/>
              </w:rPr>
            </w:pPr>
            <w:r>
              <w:rPr>
                <w:sz w:val="22"/>
              </w:rPr>
              <w:t>Приняты</w:t>
            </w:r>
            <w:r w:rsidRPr="00560141">
              <w:rPr>
                <w:sz w:val="22"/>
              </w:rPr>
              <w:t xml:space="preserve">  в собственность МО и передан</w:t>
            </w:r>
            <w:r>
              <w:rPr>
                <w:sz w:val="22"/>
              </w:rPr>
              <w:t>ы</w:t>
            </w:r>
            <w:r w:rsidRPr="00560141">
              <w:rPr>
                <w:sz w:val="22"/>
              </w:rPr>
              <w:t xml:space="preserve"> в оперативное управление МКП «Север». Качество воды </w:t>
            </w:r>
            <w:r>
              <w:rPr>
                <w:sz w:val="22"/>
              </w:rPr>
              <w:t xml:space="preserve">в БВПУ № 1, 2 </w:t>
            </w:r>
            <w:r w:rsidRPr="00560141">
              <w:rPr>
                <w:sz w:val="22"/>
              </w:rPr>
              <w:t>соответствует требованиям СанПиН</w:t>
            </w:r>
            <w:r>
              <w:rPr>
                <w:sz w:val="22"/>
              </w:rPr>
              <w:t>, в БВПУ № 3,4 – техническая вода</w:t>
            </w:r>
            <w:r w:rsidRPr="00560141">
              <w:rPr>
                <w:sz w:val="22"/>
              </w:rPr>
              <w:t>. Население и орган</w:t>
            </w:r>
            <w:r>
              <w:rPr>
                <w:sz w:val="22"/>
              </w:rPr>
              <w:t>изации активно пользуются водой</w:t>
            </w:r>
          </w:p>
        </w:tc>
      </w:tr>
      <w:tr w:rsidR="0010705A" w:rsidRPr="00560141" w:rsidTr="0010705A">
        <w:tc>
          <w:tcPr>
            <w:tcW w:w="2977" w:type="dxa"/>
          </w:tcPr>
          <w:p w:rsidR="0010705A" w:rsidRDefault="0010705A" w:rsidP="0010705A">
            <w:pPr>
              <w:ind w:firstLine="34"/>
              <w:jc w:val="left"/>
              <w:rPr>
                <w:sz w:val="22"/>
              </w:rPr>
            </w:pPr>
            <w:r w:rsidRPr="00560141">
              <w:rPr>
                <w:sz w:val="22"/>
              </w:rPr>
              <w:t xml:space="preserve">Установка по очистке воды КСОВ </w:t>
            </w:r>
            <w:r>
              <w:rPr>
                <w:sz w:val="22"/>
              </w:rPr>
              <w:t>с водозабором</w:t>
            </w:r>
          </w:p>
          <w:p w:rsidR="0010705A" w:rsidRPr="00560141" w:rsidRDefault="0010705A" w:rsidP="0010705A">
            <w:pPr>
              <w:ind w:firstLine="34"/>
              <w:jc w:val="left"/>
              <w:rPr>
                <w:sz w:val="22"/>
              </w:rPr>
            </w:pPr>
            <w:r>
              <w:rPr>
                <w:sz w:val="22"/>
              </w:rPr>
              <w:t xml:space="preserve">из р. </w:t>
            </w:r>
            <w:proofErr w:type="spellStart"/>
            <w:r>
              <w:rPr>
                <w:sz w:val="22"/>
              </w:rPr>
              <w:t>Колва</w:t>
            </w:r>
            <w:proofErr w:type="spellEnd"/>
            <w:r>
              <w:rPr>
                <w:sz w:val="22"/>
              </w:rPr>
              <w:t xml:space="preserve"> в п. Хорей-Вер</w:t>
            </w:r>
          </w:p>
        </w:tc>
        <w:tc>
          <w:tcPr>
            <w:tcW w:w="6379" w:type="dxa"/>
          </w:tcPr>
          <w:p w:rsidR="0010705A" w:rsidRDefault="0010705A" w:rsidP="0010705A">
            <w:pPr>
              <w:ind w:firstLine="33"/>
              <w:rPr>
                <w:b/>
                <w:sz w:val="22"/>
              </w:rPr>
            </w:pPr>
            <w:r w:rsidRPr="009C69B0">
              <w:rPr>
                <w:b/>
                <w:sz w:val="22"/>
              </w:rPr>
              <w:t>Установка исправна, эксплуатируется.</w:t>
            </w:r>
          </w:p>
          <w:p w:rsidR="0010705A" w:rsidRPr="00560141" w:rsidRDefault="0010705A" w:rsidP="0010705A">
            <w:pPr>
              <w:ind w:firstLine="33"/>
              <w:rPr>
                <w:sz w:val="22"/>
              </w:rPr>
            </w:pPr>
            <w:r w:rsidRPr="00560141">
              <w:rPr>
                <w:sz w:val="22"/>
              </w:rPr>
              <w:t>Передана</w:t>
            </w:r>
            <w:r>
              <w:rPr>
                <w:sz w:val="22"/>
              </w:rPr>
              <w:t xml:space="preserve"> </w:t>
            </w:r>
            <w:r w:rsidRPr="00560141">
              <w:rPr>
                <w:sz w:val="22"/>
              </w:rPr>
              <w:t xml:space="preserve">в </w:t>
            </w:r>
            <w:r>
              <w:rPr>
                <w:sz w:val="22"/>
              </w:rPr>
              <w:t>хозяйственное ведение</w:t>
            </w:r>
            <w:r w:rsidRPr="00560141">
              <w:rPr>
                <w:sz w:val="22"/>
              </w:rPr>
              <w:t xml:space="preserve"> МП ЗР «СЖКС». Качество воды соответствует требованиям СанПиН. Население и орган</w:t>
            </w:r>
            <w:r>
              <w:rPr>
                <w:sz w:val="22"/>
              </w:rPr>
              <w:t>изации активно пользуются водой</w:t>
            </w:r>
          </w:p>
        </w:tc>
      </w:tr>
    </w:tbl>
    <w:p w:rsidR="0010705A" w:rsidRPr="00560141" w:rsidRDefault="0010705A" w:rsidP="0010705A"/>
    <w:p w:rsidR="0010705A" w:rsidRPr="00D01A91" w:rsidRDefault="0010705A" w:rsidP="0010705A">
      <w:pPr>
        <w:pStyle w:val="afffb"/>
      </w:pPr>
    </w:p>
    <w:p w:rsidR="0010705A" w:rsidRPr="0087463C" w:rsidRDefault="0010705A" w:rsidP="009E67EE">
      <w:pPr>
        <w:pStyle w:val="2"/>
        <w:numPr>
          <w:ilvl w:val="1"/>
          <w:numId w:val="33"/>
        </w:numPr>
        <w:rPr>
          <w:sz w:val="24"/>
          <w:szCs w:val="24"/>
        </w:rPr>
      </w:pPr>
      <w:r w:rsidRPr="0087463C">
        <w:rPr>
          <w:sz w:val="24"/>
          <w:szCs w:val="24"/>
        </w:rPr>
        <w:t>Создание специализированных служб по вопросам похоронного дела в 2017 году</w:t>
      </w:r>
    </w:p>
    <w:p w:rsidR="006B1F1C" w:rsidRPr="0087463C" w:rsidRDefault="006B1F1C" w:rsidP="006B1F1C">
      <w:pPr>
        <w:ind w:firstLine="708"/>
        <w:rPr>
          <w:sz w:val="24"/>
          <w:szCs w:val="24"/>
        </w:rPr>
      </w:pPr>
      <w:r w:rsidRPr="0087463C">
        <w:rPr>
          <w:sz w:val="24"/>
          <w:szCs w:val="24"/>
        </w:rPr>
        <w:t xml:space="preserve">В 2017 </w:t>
      </w:r>
      <w:proofErr w:type="gramStart"/>
      <w:r w:rsidRPr="0087463C">
        <w:rPr>
          <w:sz w:val="24"/>
          <w:szCs w:val="24"/>
        </w:rPr>
        <w:t>году  благодаря</w:t>
      </w:r>
      <w:proofErr w:type="gramEnd"/>
      <w:r w:rsidRPr="0087463C">
        <w:rPr>
          <w:sz w:val="24"/>
          <w:szCs w:val="24"/>
        </w:rPr>
        <w:t xml:space="preserve"> совместной работе Администрации Заполярного района и администраций поселений на территории 17 муниципальных образований НАО созданы специализированные службы по вопросам похоронного дела и решены вопросы оказания финансовой помощи поселениям в части возмещения затрат специализированных служб. Таким образом жители поселений получили возможность воспользоваться законным правом на предоставление им гарантированного перечня ритуальных услуг.</w:t>
      </w:r>
    </w:p>
    <w:p w:rsidR="006B1F1C" w:rsidRPr="0087463C" w:rsidRDefault="006B1F1C" w:rsidP="006B1F1C">
      <w:pPr>
        <w:ind w:firstLine="708"/>
        <w:rPr>
          <w:sz w:val="24"/>
          <w:szCs w:val="24"/>
        </w:rPr>
      </w:pPr>
      <w:r w:rsidRPr="0087463C">
        <w:rPr>
          <w:bCs/>
          <w:sz w:val="24"/>
          <w:szCs w:val="24"/>
        </w:rPr>
        <w:t xml:space="preserve">Согласно действующему законодательству, у каждого, кто столкнулся с организацией похорон, есть выбор: организовать все самостоятельно за свой счет и получить социальное пособие на погребение </w:t>
      </w:r>
      <w:r w:rsidRPr="0087463C">
        <w:rPr>
          <w:sz w:val="24"/>
          <w:szCs w:val="24"/>
        </w:rPr>
        <w:t>(в НАО его размер составляет 8 343,38 руб.)</w:t>
      </w:r>
      <w:r w:rsidRPr="0087463C">
        <w:rPr>
          <w:bCs/>
          <w:sz w:val="24"/>
          <w:szCs w:val="24"/>
        </w:rPr>
        <w:t xml:space="preserve">, либо обратиться в специализированную службу, которая окажет определенный законодательством перечень услуг. </w:t>
      </w:r>
      <w:r w:rsidRPr="0087463C">
        <w:rPr>
          <w:sz w:val="24"/>
          <w:szCs w:val="24"/>
        </w:rPr>
        <w:t>В соответствии с федеральным законом № 8-ФЗ «О погребении и похоронном деле» граждане РФ имеют право либо на социальное пособие на погребение, либо на получение бесплатных гарантированных услуг по погребению, в перечень которых входит: оформление документов, необходимых для погребения; предоставление и доставка гроба и</w:t>
      </w:r>
      <w:r w:rsidRPr="0087463C">
        <w:rPr>
          <w:bCs/>
          <w:sz w:val="24"/>
          <w:szCs w:val="24"/>
        </w:rPr>
        <w:t xml:space="preserve"> других предметов, необходимых для погребения; перевозка тела (останков) умершего на кладбище; погребение. Данными услугами могут воспользоваться </w:t>
      </w:r>
      <w:r w:rsidRPr="0087463C">
        <w:rPr>
          <w:sz w:val="24"/>
          <w:szCs w:val="24"/>
        </w:rPr>
        <w:t xml:space="preserve">супруг, близкие или иные родственники, </w:t>
      </w:r>
      <w:hyperlink r:id="rId9" w:history="1">
        <w:r w:rsidRPr="0087463C">
          <w:rPr>
            <w:sz w:val="24"/>
            <w:szCs w:val="24"/>
          </w:rPr>
          <w:t>законный представитель</w:t>
        </w:r>
      </w:hyperlink>
      <w:r w:rsidRPr="0087463C">
        <w:rPr>
          <w:sz w:val="24"/>
          <w:szCs w:val="24"/>
        </w:rPr>
        <w:t xml:space="preserve"> или иное лицо, взявшее на себя обязанность осуществить погребение умершего. В таком случае социальное пособие на погребение гражданам не выплачивается, эти средства идут на возмещение расходов специализированной службе.</w:t>
      </w:r>
    </w:p>
    <w:p w:rsidR="006B1F1C" w:rsidRPr="0087463C" w:rsidRDefault="006B1F1C" w:rsidP="006B1F1C">
      <w:pPr>
        <w:ind w:firstLine="708"/>
        <w:rPr>
          <w:sz w:val="24"/>
          <w:szCs w:val="24"/>
        </w:rPr>
      </w:pPr>
      <w:r w:rsidRPr="0087463C">
        <w:rPr>
          <w:sz w:val="24"/>
          <w:szCs w:val="24"/>
        </w:rPr>
        <w:t>Учитывая, что 8</w:t>
      </w:r>
      <w:r w:rsidR="00F54ACB" w:rsidRPr="0087463C">
        <w:rPr>
          <w:sz w:val="24"/>
          <w:szCs w:val="24"/>
        </w:rPr>
        <w:t> </w:t>
      </w:r>
      <w:r w:rsidRPr="0087463C">
        <w:rPr>
          <w:sz w:val="24"/>
          <w:szCs w:val="24"/>
        </w:rPr>
        <w:t>343</w:t>
      </w:r>
      <w:r w:rsidR="00F54ACB" w:rsidRPr="0087463C">
        <w:rPr>
          <w:sz w:val="24"/>
          <w:szCs w:val="24"/>
        </w:rPr>
        <w:t>,38</w:t>
      </w:r>
      <w:r w:rsidRPr="0087463C">
        <w:rPr>
          <w:sz w:val="24"/>
          <w:szCs w:val="24"/>
        </w:rPr>
        <w:t xml:space="preserve"> руб</w:t>
      </w:r>
      <w:r w:rsidR="00F54ACB" w:rsidRPr="0087463C">
        <w:rPr>
          <w:sz w:val="24"/>
          <w:szCs w:val="24"/>
        </w:rPr>
        <w:t>.</w:t>
      </w:r>
      <w:r w:rsidRPr="0087463C">
        <w:rPr>
          <w:sz w:val="24"/>
          <w:szCs w:val="24"/>
        </w:rPr>
        <w:t xml:space="preserve"> явно недостаточно для компенсации затрат специализированной службы на погребение, разницу, согласно федеральному законодательству, вправе покрыть местный бюджет. А так как поселения не имеют средств для компенсации данных расходов, но обязаны исполнять закон, Администрация Заполярного района в 2017 году приняла решение о возмещении за счет средств районного бюджета расходов сельских поселений на оказание услуг по погребению.</w:t>
      </w:r>
    </w:p>
    <w:p w:rsidR="006B1F1C" w:rsidRPr="0087463C" w:rsidRDefault="006B1F1C" w:rsidP="006B1F1C">
      <w:pPr>
        <w:ind w:firstLine="708"/>
        <w:rPr>
          <w:sz w:val="24"/>
          <w:szCs w:val="24"/>
        </w:rPr>
      </w:pPr>
      <w:r w:rsidRPr="0087463C">
        <w:rPr>
          <w:sz w:val="24"/>
          <w:szCs w:val="24"/>
        </w:rPr>
        <w:t xml:space="preserve">В результате внесения изменений в решение Совета Заполярного района «О районном бюджете на 2017 год и плановый период 2018 – 2019 </w:t>
      </w:r>
      <w:proofErr w:type="gramStart"/>
      <w:r w:rsidRPr="0087463C">
        <w:rPr>
          <w:sz w:val="24"/>
          <w:szCs w:val="24"/>
        </w:rPr>
        <w:t>годов»  в</w:t>
      </w:r>
      <w:proofErr w:type="gramEnd"/>
      <w:r w:rsidRPr="0087463C">
        <w:rPr>
          <w:sz w:val="24"/>
          <w:szCs w:val="24"/>
        </w:rPr>
        <w:t> мае 2017 г., когда было принято решение о  возмещении  расходов администраций сельских поселений на предоставление субсидий  специализированным  службам с 1 апреля 2017 года.</w:t>
      </w:r>
    </w:p>
    <w:p w:rsidR="006B1F1C" w:rsidRPr="0087463C" w:rsidRDefault="006B1F1C" w:rsidP="006B1F1C">
      <w:pPr>
        <w:rPr>
          <w:sz w:val="24"/>
          <w:szCs w:val="24"/>
        </w:rPr>
      </w:pPr>
      <w:r w:rsidRPr="0087463C">
        <w:rPr>
          <w:sz w:val="24"/>
          <w:szCs w:val="24"/>
        </w:rPr>
        <w:t>Также Администрацией Заполярного района был определен единый для всех поселений максимальный размер стоимости услуг по погребению – не более 30 000 рублей на одного умершего. Часть этой суммы специализированным службам компенсируется из федерального либо окружного бюджета, остаток – не более 21 656 рублей 62 копеек – за счет бюджета поселения. На основании письменных запросов Администрация Заполярного района предоставляет бюджетам сельских поселений субсидии для расчета со спецслужбами, принимая на себя основные финансовые расходы по реализации мероприятия. Также Администрацией района организовано участие подведомственной организации МП ЗР «</w:t>
      </w:r>
      <w:proofErr w:type="spellStart"/>
      <w:r w:rsidRPr="0087463C">
        <w:rPr>
          <w:sz w:val="24"/>
          <w:szCs w:val="24"/>
        </w:rPr>
        <w:t>Севержилкомсервис</w:t>
      </w:r>
      <w:proofErr w:type="spellEnd"/>
      <w:r w:rsidRPr="0087463C">
        <w:rPr>
          <w:sz w:val="24"/>
          <w:szCs w:val="24"/>
        </w:rPr>
        <w:t>» в качестве специализированной службы.</w:t>
      </w:r>
    </w:p>
    <w:p w:rsidR="006B1F1C" w:rsidRPr="0087463C" w:rsidRDefault="006B1F1C" w:rsidP="006B1F1C">
      <w:pPr>
        <w:ind w:firstLine="708"/>
        <w:rPr>
          <w:sz w:val="24"/>
          <w:szCs w:val="24"/>
        </w:rPr>
      </w:pPr>
      <w:r w:rsidRPr="0087463C">
        <w:rPr>
          <w:sz w:val="24"/>
          <w:szCs w:val="24"/>
        </w:rPr>
        <w:t>По результатам проведенных местными администрациями конкурсов в </w:t>
      </w:r>
      <w:r w:rsidR="00837AC7" w:rsidRPr="0087463C">
        <w:rPr>
          <w:sz w:val="24"/>
          <w:szCs w:val="24"/>
        </w:rPr>
        <w:t>10</w:t>
      </w:r>
      <w:r w:rsidRPr="0087463C">
        <w:rPr>
          <w:sz w:val="24"/>
          <w:szCs w:val="24"/>
        </w:rPr>
        <w:t> муниципальных образованиях статусом специализированной службы по вопросам похоронного дела на территории муниципального образования наделено МП ЗР «</w:t>
      </w:r>
      <w:proofErr w:type="spellStart"/>
      <w:r w:rsidRPr="0087463C">
        <w:rPr>
          <w:sz w:val="24"/>
          <w:szCs w:val="24"/>
        </w:rPr>
        <w:t>Севержилкомсервис</w:t>
      </w:r>
      <w:proofErr w:type="spellEnd"/>
      <w:r w:rsidRPr="0087463C">
        <w:rPr>
          <w:sz w:val="24"/>
          <w:szCs w:val="24"/>
        </w:rPr>
        <w:t>» (</w:t>
      </w:r>
      <w:proofErr w:type="spellStart"/>
      <w:r w:rsidRPr="0087463C">
        <w:rPr>
          <w:sz w:val="24"/>
          <w:szCs w:val="24"/>
        </w:rPr>
        <w:t>Андегский</w:t>
      </w:r>
      <w:proofErr w:type="spellEnd"/>
      <w:r w:rsidRPr="0087463C">
        <w:rPr>
          <w:sz w:val="24"/>
          <w:szCs w:val="24"/>
        </w:rPr>
        <w:t xml:space="preserve">, </w:t>
      </w:r>
      <w:proofErr w:type="spellStart"/>
      <w:r w:rsidRPr="0087463C">
        <w:rPr>
          <w:sz w:val="24"/>
          <w:szCs w:val="24"/>
        </w:rPr>
        <w:t>Колгуевский</w:t>
      </w:r>
      <w:proofErr w:type="spellEnd"/>
      <w:r w:rsidRPr="0087463C">
        <w:rPr>
          <w:sz w:val="24"/>
          <w:szCs w:val="24"/>
        </w:rPr>
        <w:t xml:space="preserve">, </w:t>
      </w:r>
      <w:proofErr w:type="spellStart"/>
      <w:r w:rsidR="00837AC7" w:rsidRPr="0087463C">
        <w:rPr>
          <w:sz w:val="24"/>
          <w:szCs w:val="24"/>
        </w:rPr>
        <w:t>Пустозерский</w:t>
      </w:r>
      <w:proofErr w:type="spellEnd"/>
      <w:r w:rsidR="00837AC7" w:rsidRPr="0087463C">
        <w:rPr>
          <w:sz w:val="24"/>
          <w:szCs w:val="24"/>
        </w:rPr>
        <w:t xml:space="preserve">, </w:t>
      </w:r>
      <w:proofErr w:type="spellStart"/>
      <w:r w:rsidRPr="0087463C">
        <w:rPr>
          <w:sz w:val="24"/>
          <w:szCs w:val="24"/>
        </w:rPr>
        <w:t>Шоинский</w:t>
      </w:r>
      <w:proofErr w:type="spellEnd"/>
      <w:r w:rsidRPr="0087463C">
        <w:rPr>
          <w:sz w:val="24"/>
          <w:szCs w:val="24"/>
        </w:rPr>
        <w:t>, Карский, Хорей-</w:t>
      </w:r>
      <w:proofErr w:type="spellStart"/>
      <w:r w:rsidRPr="0087463C">
        <w:rPr>
          <w:sz w:val="24"/>
          <w:szCs w:val="24"/>
        </w:rPr>
        <w:t>Верский</w:t>
      </w:r>
      <w:proofErr w:type="spellEnd"/>
      <w:r w:rsidRPr="0087463C">
        <w:rPr>
          <w:sz w:val="24"/>
          <w:szCs w:val="24"/>
        </w:rPr>
        <w:t xml:space="preserve">, </w:t>
      </w:r>
      <w:proofErr w:type="spellStart"/>
      <w:r w:rsidRPr="0087463C">
        <w:rPr>
          <w:sz w:val="24"/>
          <w:szCs w:val="24"/>
        </w:rPr>
        <w:t>Юшарский</w:t>
      </w:r>
      <w:proofErr w:type="spellEnd"/>
      <w:r w:rsidRPr="0087463C">
        <w:rPr>
          <w:sz w:val="24"/>
          <w:szCs w:val="24"/>
        </w:rPr>
        <w:t xml:space="preserve">, </w:t>
      </w:r>
      <w:proofErr w:type="spellStart"/>
      <w:r w:rsidRPr="0087463C">
        <w:rPr>
          <w:sz w:val="24"/>
          <w:szCs w:val="24"/>
        </w:rPr>
        <w:t>Великовисочный</w:t>
      </w:r>
      <w:proofErr w:type="spellEnd"/>
      <w:r w:rsidRPr="0087463C">
        <w:rPr>
          <w:sz w:val="24"/>
          <w:szCs w:val="24"/>
        </w:rPr>
        <w:t xml:space="preserve">, </w:t>
      </w:r>
      <w:proofErr w:type="spellStart"/>
      <w:r w:rsidRPr="0087463C">
        <w:rPr>
          <w:sz w:val="24"/>
          <w:szCs w:val="24"/>
        </w:rPr>
        <w:t>Канинский</w:t>
      </w:r>
      <w:proofErr w:type="spellEnd"/>
      <w:r w:rsidRPr="0087463C">
        <w:rPr>
          <w:sz w:val="24"/>
          <w:szCs w:val="24"/>
        </w:rPr>
        <w:t xml:space="preserve">, Омский сельсоветы). </w:t>
      </w:r>
    </w:p>
    <w:p w:rsidR="006B1F1C" w:rsidRPr="0087463C" w:rsidRDefault="006B1F1C" w:rsidP="006B1F1C">
      <w:pPr>
        <w:ind w:firstLine="708"/>
        <w:rPr>
          <w:bCs/>
          <w:sz w:val="24"/>
          <w:szCs w:val="24"/>
        </w:rPr>
      </w:pPr>
      <w:r w:rsidRPr="0087463C">
        <w:rPr>
          <w:sz w:val="24"/>
          <w:szCs w:val="24"/>
        </w:rPr>
        <w:t xml:space="preserve">В </w:t>
      </w:r>
      <w:proofErr w:type="spellStart"/>
      <w:r w:rsidRPr="0087463C">
        <w:rPr>
          <w:sz w:val="24"/>
          <w:szCs w:val="24"/>
        </w:rPr>
        <w:t>Пешском</w:t>
      </w:r>
      <w:proofErr w:type="spellEnd"/>
      <w:r w:rsidRPr="0087463C">
        <w:rPr>
          <w:sz w:val="24"/>
          <w:szCs w:val="24"/>
        </w:rPr>
        <w:t xml:space="preserve">, </w:t>
      </w:r>
      <w:proofErr w:type="spellStart"/>
      <w:r w:rsidRPr="0087463C">
        <w:rPr>
          <w:sz w:val="24"/>
          <w:szCs w:val="24"/>
        </w:rPr>
        <w:t>Тельвисочном</w:t>
      </w:r>
      <w:proofErr w:type="spellEnd"/>
      <w:r w:rsidRPr="0087463C">
        <w:rPr>
          <w:sz w:val="24"/>
          <w:szCs w:val="24"/>
        </w:rPr>
        <w:t xml:space="preserve">, </w:t>
      </w:r>
      <w:proofErr w:type="spellStart"/>
      <w:r w:rsidRPr="0087463C">
        <w:rPr>
          <w:sz w:val="24"/>
          <w:szCs w:val="24"/>
        </w:rPr>
        <w:t>Приморско-Куйском</w:t>
      </w:r>
      <w:proofErr w:type="spellEnd"/>
      <w:r w:rsidRPr="0087463C">
        <w:rPr>
          <w:sz w:val="24"/>
          <w:szCs w:val="24"/>
        </w:rPr>
        <w:t xml:space="preserve">, </w:t>
      </w:r>
      <w:proofErr w:type="spellStart"/>
      <w:r w:rsidRPr="0087463C">
        <w:rPr>
          <w:sz w:val="24"/>
          <w:szCs w:val="24"/>
        </w:rPr>
        <w:t>Хоседа-Хардском</w:t>
      </w:r>
      <w:proofErr w:type="spellEnd"/>
      <w:r w:rsidRPr="0087463C">
        <w:rPr>
          <w:sz w:val="24"/>
          <w:szCs w:val="24"/>
        </w:rPr>
        <w:t xml:space="preserve">, </w:t>
      </w:r>
      <w:proofErr w:type="spellStart"/>
      <w:r w:rsidRPr="0087463C">
        <w:rPr>
          <w:sz w:val="24"/>
          <w:szCs w:val="24"/>
        </w:rPr>
        <w:t>Тиманском</w:t>
      </w:r>
      <w:proofErr w:type="spellEnd"/>
      <w:r w:rsidRPr="0087463C">
        <w:rPr>
          <w:sz w:val="24"/>
          <w:szCs w:val="24"/>
        </w:rPr>
        <w:t xml:space="preserve">, </w:t>
      </w:r>
      <w:proofErr w:type="spellStart"/>
      <w:r w:rsidRPr="0087463C">
        <w:rPr>
          <w:sz w:val="24"/>
          <w:szCs w:val="24"/>
        </w:rPr>
        <w:t>Малоземельском</w:t>
      </w:r>
      <w:proofErr w:type="spellEnd"/>
      <w:r w:rsidRPr="0087463C">
        <w:rPr>
          <w:sz w:val="24"/>
          <w:szCs w:val="24"/>
        </w:rPr>
        <w:t xml:space="preserve"> сельсоветах и рабочем поселке Искателей по результатам проведенных конкурсов статусом специализированной службы по вопросам похоронного дела наделены подведомственные муниципальным образованиям предприятия. </w:t>
      </w:r>
      <w:r w:rsidRPr="0087463C">
        <w:rPr>
          <w:bCs/>
          <w:sz w:val="24"/>
          <w:szCs w:val="24"/>
        </w:rPr>
        <w:t xml:space="preserve">В двух поселениях (поселок </w:t>
      </w:r>
      <w:proofErr w:type="spellStart"/>
      <w:r w:rsidRPr="0087463C">
        <w:rPr>
          <w:bCs/>
          <w:sz w:val="24"/>
          <w:szCs w:val="24"/>
        </w:rPr>
        <w:t>Амдерма</w:t>
      </w:r>
      <w:proofErr w:type="spellEnd"/>
      <w:r w:rsidRPr="0087463C">
        <w:rPr>
          <w:bCs/>
          <w:sz w:val="24"/>
          <w:szCs w:val="24"/>
        </w:rPr>
        <w:t xml:space="preserve"> и </w:t>
      </w:r>
      <w:proofErr w:type="spellStart"/>
      <w:r w:rsidRPr="0087463C">
        <w:rPr>
          <w:bCs/>
          <w:sz w:val="24"/>
          <w:szCs w:val="24"/>
        </w:rPr>
        <w:t>Коткинский</w:t>
      </w:r>
      <w:proofErr w:type="spellEnd"/>
      <w:r w:rsidRPr="0087463C">
        <w:rPr>
          <w:bCs/>
          <w:sz w:val="24"/>
          <w:szCs w:val="24"/>
        </w:rPr>
        <w:t xml:space="preserve"> сельсовет) вопрос создания специализированных служб </w:t>
      </w:r>
      <w:r w:rsidRPr="0087463C">
        <w:rPr>
          <w:sz w:val="24"/>
          <w:szCs w:val="24"/>
        </w:rPr>
        <w:t>по вопросам похоронного дела на территории муниципального образования остается открытым.</w:t>
      </w:r>
    </w:p>
    <w:p w:rsidR="0010705A" w:rsidRPr="0087463C" w:rsidRDefault="006B1F1C" w:rsidP="006B1F1C">
      <w:pPr>
        <w:rPr>
          <w:sz w:val="24"/>
          <w:szCs w:val="24"/>
        </w:rPr>
      </w:pPr>
      <w:r w:rsidRPr="0087463C">
        <w:rPr>
          <w:sz w:val="24"/>
          <w:szCs w:val="24"/>
        </w:rPr>
        <w:t>Фактические расходы районного бюджета на указанные цели в 2017 году составили 252,00 тыс. руб.</w:t>
      </w:r>
    </w:p>
    <w:p w:rsidR="006B1F1C" w:rsidRPr="00324288" w:rsidRDefault="006B1F1C" w:rsidP="006B1F1C"/>
    <w:p w:rsidR="0010705A" w:rsidRPr="0087463C" w:rsidRDefault="0010705A" w:rsidP="006B1F1C">
      <w:pPr>
        <w:pStyle w:val="2"/>
        <w:numPr>
          <w:ilvl w:val="1"/>
          <w:numId w:val="33"/>
        </w:numPr>
        <w:rPr>
          <w:sz w:val="24"/>
          <w:szCs w:val="24"/>
        </w:rPr>
      </w:pPr>
      <w:r w:rsidRPr="0087463C">
        <w:rPr>
          <w:sz w:val="24"/>
          <w:szCs w:val="24"/>
        </w:rPr>
        <w:t>Итоги работы МКУ ЗР «Северное» в 2017 году</w:t>
      </w:r>
    </w:p>
    <w:p w:rsidR="0010705A" w:rsidRPr="0087463C" w:rsidRDefault="0010705A" w:rsidP="00F54ACB">
      <w:pPr>
        <w:widowControl w:val="0"/>
        <w:autoSpaceDE w:val="0"/>
        <w:autoSpaceDN w:val="0"/>
        <w:adjustRightInd w:val="0"/>
        <w:rPr>
          <w:rFonts w:eastAsia="Times New Roman"/>
          <w:bCs/>
          <w:color w:val="000000"/>
          <w:sz w:val="24"/>
          <w:szCs w:val="24"/>
          <w:lang w:eastAsia="ru-RU"/>
        </w:rPr>
      </w:pPr>
      <w:r w:rsidRPr="0087463C">
        <w:rPr>
          <w:rFonts w:eastAsia="Times New Roman"/>
          <w:bCs/>
          <w:color w:val="000000"/>
          <w:sz w:val="24"/>
          <w:szCs w:val="24"/>
          <w:lang w:eastAsia="ru-RU"/>
        </w:rPr>
        <w:t>Муниципальное казенное учреждение Заполярного района «Северное» (МКУ ЗР «Северное») создано в 2010 году, фактически работает с 2011 года. До</w:t>
      </w:r>
      <w:r w:rsidR="00F54ACB" w:rsidRPr="0087463C">
        <w:rPr>
          <w:rFonts w:eastAsia="Times New Roman"/>
          <w:bCs/>
          <w:color w:val="000000"/>
          <w:sz w:val="24"/>
          <w:szCs w:val="24"/>
          <w:lang w:eastAsia="ru-RU"/>
        </w:rPr>
        <w:t> </w:t>
      </w:r>
      <w:r w:rsidRPr="0087463C">
        <w:rPr>
          <w:rFonts w:eastAsia="Times New Roman"/>
          <w:bCs/>
          <w:color w:val="000000"/>
          <w:sz w:val="24"/>
          <w:szCs w:val="24"/>
          <w:lang w:eastAsia="ru-RU"/>
        </w:rPr>
        <w:t>6</w:t>
      </w:r>
      <w:r w:rsidR="00F54ACB" w:rsidRPr="0087463C">
        <w:rPr>
          <w:rFonts w:eastAsia="Times New Roman"/>
          <w:bCs/>
          <w:color w:val="000000"/>
          <w:sz w:val="24"/>
          <w:szCs w:val="24"/>
          <w:lang w:eastAsia="ru-RU"/>
        </w:rPr>
        <w:t> </w:t>
      </w:r>
      <w:r w:rsidRPr="0087463C">
        <w:rPr>
          <w:rFonts w:eastAsia="Times New Roman"/>
          <w:bCs/>
          <w:color w:val="000000"/>
          <w:sz w:val="24"/>
          <w:szCs w:val="24"/>
          <w:lang w:eastAsia="ru-RU"/>
        </w:rPr>
        <w:t>октября 2017 года подв</w:t>
      </w:r>
      <w:r w:rsidRPr="0087463C">
        <w:rPr>
          <w:rFonts w:ascii="Times New Roman CYR" w:hAnsi="Times New Roman CYR" w:cs="Times New Roman CYR"/>
          <w:sz w:val="24"/>
          <w:szCs w:val="24"/>
        </w:rPr>
        <w:t xml:space="preserve">едомственно Управлению ЖКХ и строительства Администрации Заполярного района, в настоящее время подведомственно Администрации Заполярного района. </w:t>
      </w:r>
    </w:p>
    <w:p w:rsidR="0010705A" w:rsidRPr="0087463C" w:rsidRDefault="0010705A" w:rsidP="0010705A">
      <w:pPr>
        <w:autoSpaceDE w:val="0"/>
        <w:autoSpaceDN w:val="0"/>
        <w:adjustRightInd w:val="0"/>
        <w:rPr>
          <w:rFonts w:eastAsia="Times New Roman"/>
          <w:bCs/>
          <w:color w:val="000000"/>
          <w:sz w:val="24"/>
          <w:szCs w:val="24"/>
          <w:lang w:eastAsia="ru-RU"/>
        </w:rPr>
      </w:pPr>
      <w:r w:rsidRPr="0087463C">
        <w:rPr>
          <w:rFonts w:eastAsia="Times New Roman"/>
          <w:bCs/>
          <w:color w:val="000000"/>
          <w:sz w:val="24"/>
          <w:szCs w:val="24"/>
          <w:lang w:eastAsia="ru-RU"/>
        </w:rPr>
        <w:t>В задачи учреждения, в штате технического отдела которого состоит 7 </w:t>
      </w:r>
      <w:proofErr w:type="gramStart"/>
      <w:r w:rsidRPr="0087463C">
        <w:rPr>
          <w:rFonts w:eastAsia="Times New Roman"/>
          <w:bCs/>
          <w:color w:val="000000"/>
          <w:sz w:val="24"/>
          <w:szCs w:val="24"/>
          <w:lang w:eastAsia="ru-RU"/>
        </w:rPr>
        <w:t>инженеров,  входит</w:t>
      </w:r>
      <w:proofErr w:type="gramEnd"/>
      <w:r w:rsidRPr="0087463C">
        <w:rPr>
          <w:rFonts w:eastAsia="Times New Roman"/>
          <w:bCs/>
          <w:color w:val="000000"/>
          <w:sz w:val="24"/>
          <w:szCs w:val="24"/>
          <w:lang w:eastAsia="ru-RU"/>
        </w:rPr>
        <w:t xml:space="preserve"> деятельность по организации и осуществлению работ в сфере строительства, реконструкции и проектированию объектов капитального строительства, в том числе объектов муниципальной собственности.</w:t>
      </w:r>
    </w:p>
    <w:p w:rsidR="0010705A" w:rsidRPr="0087463C" w:rsidRDefault="0010705A" w:rsidP="0010705A">
      <w:pPr>
        <w:autoSpaceDE w:val="0"/>
        <w:autoSpaceDN w:val="0"/>
        <w:adjustRightInd w:val="0"/>
        <w:rPr>
          <w:rFonts w:eastAsia="Times New Roman"/>
          <w:bCs/>
          <w:color w:val="000000"/>
          <w:sz w:val="24"/>
          <w:szCs w:val="24"/>
          <w:lang w:eastAsia="ru-RU"/>
        </w:rPr>
      </w:pPr>
      <w:r w:rsidRPr="0087463C">
        <w:rPr>
          <w:rFonts w:eastAsia="Times New Roman"/>
          <w:bCs/>
          <w:color w:val="000000"/>
          <w:sz w:val="24"/>
          <w:szCs w:val="24"/>
          <w:lang w:eastAsia="ru-RU"/>
        </w:rPr>
        <w:t>Функции учреждения:</w:t>
      </w:r>
    </w:p>
    <w:p w:rsidR="0010705A" w:rsidRPr="0087463C" w:rsidRDefault="0010705A" w:rsidP="009E67EE">
      <w:pPr>
        <w:pStyle w:val="ab"/>
        <w:numPr>
          <w:ilvl w:val="0"/>
          <w:numId w:val="14"/>
        </w:numPr>
        <w:tabs>
          <w:tab w:val="left" w:pos="1134"/>
        </w:tabs>
        <w:autoSpaceDE w:val="0"/>
        <w:autoSpaceDN w:val="0"/>
        <w:adjustRightInd w:val="0"/>
        <w:ind w:left="0" w:firstLine="709"/>
      </w:pPr>
      <w:r w:rsidRPr="0087463C">
        <w:t>застройщик и технический заказчик строительства (с 2014 года);</w:t>
      </w:r>
    </w:p>
    <w:p w:rsidR="0010705A" w:rsidRPr="0087463C" w:rsidRDefault="0010705A" w:rsidP="009E67EE">
      <w:pPr>
        <w:pStyle w:val="ab"/>
        <w:numPr>
          <w:ilvl w:val="0"/>
          <w:numId w:val="14"/>
        </w:numPr>
        <w:tabs>
          <w:tab w:val="left" w:pos="1134"/>
        </w:tabs>
        <w:autoSpaceDE w:val="0"/>
        <w:autoSpaceDN w:val="0"/>
        <w:adjustRightInd w:val="0"/>
        <w:ind w:left="0" w:firstLine="709"/>
      </w:pPr>
      <w:r w:rsidRPr="0087463C">
        <w:t>строительный контроль объектов строительства и реконструкции;</w:t>
      </w:r>
    </w:p>
    <w:p w:rsidR="0010705A" w:rsidRPr="0087463C" w:rsidRDefault="0010705A" w:rsidP="009E67EE">
      <w:pPr>
        <w:pStyle w:val="ab"/>
        <w:numPr>
          <w:ilvl w:val="0"/>
          <w:numId w:val="14"/>
        </w:numPr>
        <w:tabs>
          <w:tab w:val="left" w:pos="1134"/>
        </w:tabs>
        <w:autoSpaceDE w:val="0"/>
        <w:autoSpaceDN w:val="0"/>
        <w:adjustRightInd w:val="0"/>
        <w:ind w:left="0" w:firstLine="709"/>
      </w:pPr>
      <w:r w:rsidRPr="0087463C">
        <w:t xml:space="preserve">инженерно-техническое проектирование в промышленности и строительстве, в том числе создание архитектурных проектов, испытание и расчёт строительных элементов, технический контроль подготовки строительных участков; </w:t>
      </w:r>
    </w:p>
    <w:p w:rsidR="0010705A" w:rsidRPr="0035386A" w:rsidRDefault="0010705A" w:rsidP="009E67EE">
      <w:pPr>
        <w:pStyle w:val="ab"/>
        <w:numPr>
          <w:ilvl w:val="0"/>
          <w:numId w:val="14"/>
        </w:numPr>
        <w:tabs>
          <w:tab w:val="left" w:pos="1134"/>
        </w:tabs>
        <w:autoSpaceDE w:val="0"/>
        <w:autoSpaceDN w:val="0"/>
        <w:adjustRightInd w:val="0"/>
        <w:ind w:left="0" w:firstLine="709"/>
        <w:rPr>
          <w:sz w:val="26"/>
          <w:szCs w:val="26"/>
        </w:rPr>
      </w:pPr>
      <w:r w:rsidRPr="0035386A">
        <w:rPr>
          <w:sz w:val="26"/>
          <w:szCs w:val="26"/>
        </w:rPr>
        <w:t>материально-техническое обеспечение деятельности органов местного самоуправления и учреждений муниципального района;</w:t>
      </w:r>
    </w:p>
    <w:p w:rsidR="0010705A" w:rsidRPr="0087463C" w:rsidRDefault="0010705A" w:rsidP="009E67EE">
      <w:pPr>
        <w:pStyle w:val="ab"/>
        <w:numPr>
          <w:ilvl w:val="0"/>
          <w:numId w:val="14"/>
        </w:numPr>
        <w:tabs>
          <w:tab w:val="left" w:pos="1134"/>
        </w:tabs>
        <w:autoSpaceDE w:val="0"/>
        <w:autoSpaceDN w:val="0"/>
        <w:adjustRightInd w:val="0"/>
        <w:ind w:left="0" w:firstLine="709"/>
      </w:pPr>
      <w:r w:rsidRPr="0087463C">
        <w:t>издание общественно-политической газеты Заполярного района «Заполярный вестник+».</w:t>
      </w:r>
    </w:p>
    <w:p w:rsidR="0010705A" w:rsidRPr="0087463C" w:rsidRDefault="0010705A" w:rsidP="0010705A">
      <w:pPr>
        <w:rPr>
          <w:sz w:val="24"/>
          <w:szCs w:val="24"/>
        </w:rPr>
      </w:pPr>
      <w:r w:rsidRPr="0087463C">
        <w:rPr>
          <w:rFonts w:eastAsia="Times New Roman"/>
          <w:bCs/>
          <w:sz w:val="24"/>
          <w:szCs w:val="24"/>
          <w:lang w:eastAsia="ru-RU"/>
        </w:rPr>
        <w:t xml:space="preserve">В 2017 </w:t>
      </w:r>
      <w:r w:rsidRPr="0087463C">
        <w:rPr>
          <w:rFonts w:eastAsia="Times New Roman"/>
          <w:bCs/>
          <w:color w:val="000000"/>
          <w:sz w:val="24"/>
          <w:szCs w:val="24"/>
          <w:lang w:eastAsia="ru-RU"/>
        </w:rPr>
        <w:t xml:space="preserve">году учреждение исполняло функции застройщика и технического заказчика по </w:t>
      </w:r>
      <w:r w:rsidRPr="0087463C">
        <w:rPr>
          <w:sz w:val="24"/>
          <w:szCs w:val="24"/>
        </w:rPr>
        <w:t>строительству и проектированию 19 объектов капитального строительства. Введены в эксплуатацию 7 объектов. Еще один объект находился на стадии получения разрешения на ввод в эксплуатацию.</w:t>
      </w:r>
    </w:p>
    <w:p w:rsidR="0010705A" w:rsidRPr="0087463C" w:rsidRDefault="0010705A" w:rsidP="0010705A">
      <w:pPr>
        <w:autoSpaceDE w:val="0"/>
        <w:autoSpaceDN w:val="0"/>
        <w:adjustRightInd w:val="0"/>
        <w:rPr>
          <w:sz w:val="24"/>
          <w:szCs w:val="24"/>
        </w:rPr>
      </w:pPr>
      <w:r w:rsidRPr="0087463C">
        <w:rPr>
          <w:sz w:val="24"/>
          <w:szCs w:val="24"/>
        </w:rPr>
        <w:t>Также МКУ ЗР «Северное» осуществляло строительный контроль выполнения работ по строительству и реконструкции на 2 объектах капитального строительства.</w:t>
      </w:r>
    </w:p>
    <w:p w:rsidR="0010705A" w:rsidRPr="0087463C" w:rsidRDefault="0010705A" w:rsidP="0010705A">
      <w:pPr>
        <w:rPr>
          <w:sz w:val="24"/>
          <w:szCs w:val="24"/>
        </w:rPr>
      </w:pPr>
      <w:r w:rsidRPr="0087463C">
        <w:rPr>
          <w:sz w:val="24"/>
          <w:szCs w:val="24"/>
        </w:rPr>
        <w:t>В 2017 году по заданию Управления ЖКХ и строительства Администрации Заполярного района и заявкам муниципальных образований МКУ ЗР «Северное» на договорной основе составило 266 сметных (локальных и сводных) расчёт</w:t>
      </w:r>
      <w:r w:rsidR="00F54ACB" w:rsidRPr="0087463C">
        <w:rPr>
          <w:sz w:val="24"/>
          <w:szCs w:val="24"/>
        </w:rPr>
        <w:t>ов</w:t>
      </w:r>
      <w:r w:rsidRPr="0087463C">
        <w:rPr>
          <w:sz w:val="24"/>
          <w:szCs w:val="24"/>
        </w:rPr>
        <w:t xml:space="preserve"> по различным видам работ на общую сумму 4 508,39 тыс. рублей. Доход от данного вида деятельности составил 111,50 тыс. рублей. Также проведено визуальное обследование зданий и сооружений (с составлением отчётной документации по результатам обследования) в количестве 24 объектов. Кроме того, проведены аналогичные работы на 3 объектах по заявкам организаций и учреждений, расположенных на территории Ненецкого автономного округа, доход от данного вида деятельности составил 16,00 тыс. рублей</w:t>
      </w:r>
      <w:r w:rsidR="0087463C">
        <w:rPr>
          <w:sz w:val="24"/>
          <w:szCs w:val="24"/>
        </w:rPr>
        <w:t>.</w:t>
      </w:r>
    </w:p>
    <w:p w:rsidR="0010705A" w:rsidRPr="0087463C" w:rsidRDefault="0010705A" w:rsidP="0010705A">
      <w:pPr>
        <w:autoSpaceDE w:val="0"/>
        <w:autoSpaceDN w:val="0"/>
        <w:adjustRightInd w:val="0"/>
        <w:rPr>
          <w:sz w:val="24"/>
          <w:szCs w:val="24"/>
        </w:rPr>
      </w:pPr>
      <w:r w:rsidRPr="0087463C">
        <w:rPr>
          <w:sz w:val="24"/>
          <w:szCs w:val="24"/>
        </w:rPr>
        <w:t>С целью осуществления строительного контроля и проведения визуальных обследований зданий и сооружений объектов капстроительства работники учреждения совершали поездки в населённые пункты.</w:t>
      </w:r>
    </w:p>
    <w:p w:rsidR="0010705A" w:rsidRPr="0087463C" w:rsidRDefault="0010705A" w:rsidP="0010705A">
      <w:pPr>
        <w:ind w:firstLine="708"/>
        <w:rPr>
          <w:sz w:val="24"/>
          <w:szCs w:val="24"/>
        </w:rPr>
      </w:pPr>
      <w:r w:rsidRPr="0087463C">
        <w:rPr>
          <w:sz w:val="24"/>
          <w:szCs w:val="24"/>
        </w:rPr>
        <w:t xml:space="preserve">Кадрово-юридический отдел МКУ ЗР «Северное» вел претензионную работу по фактам неисполнения или </w:t>
      </w:r>
      <w:proofErr w:type="gramStart"/>
      <w:r w:rsidRPr="0087463C">
        <w:rPr>
          <w:sz w:val="24"/>
          <w:szCs w:val="24"/>
        </w:rPr>
        <w:t>ненадлежащего  исполнения</w:t>
      </w:r>
      <w:proofErr w:type="gramEnd"/>
      <w:r w:rsidRPr="0087463C">
        <w:rPr>
          <w:sz w:val="24"/>
          <w:szCs w:val="24"/>
        </w:rPr>
        <w:t xml:space="preserve"> муниципальных контрактов. Сумма удержанных и направленных в бюджет Заполярного </w:t>
      </w:r>
      <w:proofErr w:type="gramStart"/>
      <w:r w:rsidRPr="0087463C">
        <w:rPr>
          <w:sz w:val="24"/>
          <w:szCs w:val="24"/>
        </w:rPr>
        <w:t>района  средств</w:t>
      </w:r>
      <w:proofErr w:type="gramEnd"/>
      <w:r w:rsidRPr="0087463C">
        <w:rPr>
          <w:sz w:val="24"/>
          <w:szCs w:val="24"/>
        </w:rPr>
        <w:t xml:space="preserve"> за образовавшуюся просрочку контрактов составила 17 684,00 тыс. руб.</w:t>
      </w:r>
    </w:p>
    <w:p w:rsidR="0010705A" w:rsidRPr="0087463C" w:rsidRDefault="0010705A" w:rsidP="0010705A">
      <w:pPr>
        <w:ind w:firstLine="708"/>
        <w:rPr>
          <w:sz w:val="24"/>
          <w:szCs w:val="24"/>
        </w:rPr>
      </w:pPr>
      <w:r w:rsidRPr="0087463C">
        <w:rPr>
          <w:sz w:val="24"/>
          <w:szCs w:val="24"/>
        </w:rPr>
        <w:t xml:space="preserve">В 2017 году МКУ ЗР «Северное» успешно выступило истцом по 9 фактам неисполнения или ненадлежащего исполнения муниципальных контрактов подрядчиками. Арбитражный суд Архангельской области вынес постановления о полном или частичном удовлетворении требований учреждения. </w:t>
      </w:r>
      <w:proofErr w:type="gramStart"/>
      <w:r w:rsidRPr="0087463C">
        <w:rPr>
          <w:sz w:val="24"/>
          <w:szCs w:val="24"/>
        </w:rPr>
        <w:t>Также  МКУ</w:t>
      </w:r>
      <w:proofErr w:type="gramEnd"/>
      <w:r w:rsidRPr="0087463C">
        <w:rPr>
          <w:sz w:val="24"/>
          <w:szCs w:val="24"/>
        </w:rPr>
        <w:t xml:space="preserve"> ЗР «Северное» выступило в качестве ответчика по 6 разбирательствам, по которым  Арбитражный суд вынес постановления об отказе в удовлетворении требований истцов.</w:t>
      </w:r>
    </w:p>
    <w:p w:rsidR="0010705A" w:rsidRPr="0087463C" w:rsidRDefault="0010705A" w:rsidP="0010705A">
      <w:pPr>
        <w:ind w:firstLine="708"/>
        <w:rPr>
          <w:sz w:val="24"/>
          <w:szCs w:val="24"/>
        </w:rPr>
      </w:pPr>
      <w:r>
        <w:t xml:space="preserve"> </w:t>
      </w:r>
      <w:r w:rsidRPr="0087463C">
        <w:rPr>
          <w:sz w:val="24"/>
          <w:szCs w:val="24"/>
        </w:rPr>
        <w:t>В результате судебных разбирательств удовлетворены исковые требования МКУ ЗР «Северное» на сумму 29 691,85 тыс. руб. Начаты исполнительные производства, в районный бюджет направлено 2 150,00 тыс. руб. и заключено одно мировое соглашение.</w:t>
      </w:r>
    </w:p>
    <w:p w:rsidR="0010705A" w:rsidRPr="0087463C" w:rsidRDefault="0010705A" w:rsidP="0010705A">
      <w:pPr>
        <w:pStyle w:val="afffb"/>
        <w:rPr>
          <w:bCs/>
          <w:sz w:val="24"/>
          <w:szCs w:val="24"/>
        </w:rPr>
      </w:pPr>
      <w:r w:rsidRPr="0087463C">
        <w:rPr>
          <w:sz w:val="24"/>
          <w:szCs w:val="24"/>
        </w:rPr>
        <w:t xml:space="preserve">В соответствии с решением Совета Заполярного района от </w:t>
      </w:r>
      <w:proofErr w:type="gramStart"/>
      <w:r w:rsidRPr="0087463C">
        <w:rPr>
          <w:sz w:val="24"/>
          <w:szCs w:val="24"/>
        </w:rPr>
        <w:t>25.12.2013  №</w:t>
      </w:r>
      <w:proofErr w:type="gramEnd"/>
      <w:r w:rsidRPr="0087463C">
        <w:rPr>
          <w:sz w:val="24"/>
          <w:szCs w:val="24"/>
        </w:rPr>
        <w:t> 483-р «Об утверждении положения о порядке материально-технического и организационного обеспечения деятельности органов местного самоуправления» МКУ ЗР «Северное» в 2017 году выполнило мероприятия по подготовке документации для заключения 136 договоров и 27 контрактов на оказание услуг, приобретение товаров, закупку энергоресурсов. МКУ ЗР «Северное» в 2017 году заключило и исполнило ряд контрактов, в том числе на оказание услуг по перевозке депутатов Совета Заполярного района воздушным транспортом</w:t>
      </w:r>
      <w:r w:rsidRPr="0087463C">
        <w:rPr>
          <w:bCs/>
          <w:sz w:val="24"/>
          <w:szCs w:val="24"/>
        </w:rPr>
        <w:t xml:space="preserve"> к месту очередной выездной сессии; поставку судна на воздушной подушке для нужд МП ЗР «Северная транспортная компания».</w:t>
      </w:r>
    </w:p>
    <w:p w:rsidR="0010705A" w:rsidRPr="0087463C" w:rsidRDefault="0010705A" w:rsidP="0010705A">
      <w:pPr>
        <w:pStyle w:val="afffb"/>
        <w:rPr>
          <w:sz w:val="24"/>
          <w:szCs w:val="24"/>
        </w:rPr>
      </w:pPr>
      <w:r w:rsidRPr="0087463C">
        <w:rPr>
          <w:sz w:val="24"/>
          <w:szCs w:val="24"/>
        </w:rPr>
        <w:t>В соответствии с постановлением Администрации муниципального района «Заполярный район» от 22.03.2013 № 302п «Об утверждении печатного средства массовой информации» МКУ ЗР «Северное» организует выпуск и распространение общественно-политической газеты Заполярного района «Заполярный вестник +». Печатное издание тиражом 3 000 экз. выходит раз в две недели.</w:t>
      </w:r>
    </w:p>
    <w:p w:rsidR="0010705A" w:rsidRDefault="0010705A" w:rsidP="0010705A">
      <w:pPr>
        <w:autoSpaceDE w:val="0"/>
        <w:autoSpaceDN w:val="0"/>
        <w:adjustRightInd w:val="0"/>
        <w:rPr>
          <w:rFonts w:eastAsia="Times New Roman"/>
          <w:bCs/>
          <w:color w:val="000000"/>
          <w:szCs w:val="26"/>
          <w:lang w:eastAsia="ru-RU"/>
        </w:rPr>
      </w:pPr>
    </w:p>
    <w:p w:rsidR="0010705A" w:rsidRPr="00C70643" w:rsidRDefault="0010705A" w:rsidP="0010705A">
      <w:pPr>
        <w:pStyle w:val="2"/>
        <w:rPr>
          <w:sz w:val="24"/>
          <w:szCs w:val="24"/>
        </w:rPr>
      </w:pPr>
      <w:r w:rsidRPr="00C70643">
        <w:rPr>
          <w:sz w:val="24"/>
          <w:szCs w:val="24"/>
        </w:rPr>
        <w:t>6.7. Итоги работы МП ЗР «</w:t>
      </w:r>
      <w:proofErr w:type="spellStart"/>
      <w:r w:rsidRPr="00C70643">
        <w:rPr>
          <w:sz w:val="24"/>
          <w:szCs w:val="24"/>
        </w:rPr>
        <w:t>Севержилкомсервис</w:t>
      </w:r>
      <w:proofErr w:type="spellEnd"/>
      <w:r w:rsidRPr="00C70643">
        <w:rPr>
          <w:sz w:val="24"/>
          <w:szCs w:val="24"/>
        </w:rPr>
        <w:t>» в 2017 году</w:t>
      </w:r>
    </w:p>
    <w:p w:rsidR="0010705A" w:rsidRPr="00C70643" w:rsidRDefault="0010705A" w:rsidP="0010705A">
      <w:pPr>
        <w:rPr>
          <w:sz w:val="24"/>
          <w:szCs w:val="24"/>
        </w:rPr>
      </w:pPr>
      <w:r w:rsidRPr="00C70643">
        <w:rPr>
          <w:sz w:val="24"/>
          <w:szCs w:val="24"/>
        </w:rPr>
        <w:t>В сферу деятельности МП ЗР «СЖКС» входит:</w:t>
      </w:r>
    </w:p>
    <w:p w:rsidR="0010705A" w:rsidRPr="00C70643" w:rsidRDefault="0010705A" w:rsidP="0010705A">
      <w:pPr>
        <w:pStyle w:val="afffd"/>
        <w:ind w:left="0" w:firstLine="709"/>
        <w:rPr>
          <w:sz w:val="24"/>
          <w:szCs w:val="24"/>
        </w:rPr>
      </w:pPr>
      <w:r w:rsidRPr="00C70643">
        <w:rPr>
          <w:rFonts w:eastAsia="Calibri"/>
          <w:sz w:val="24"/>
          <w:szCs w:val="24"/>
        </w:rPr>
        <w:t>оказание жилищно-коммунальных услуг (выработка, доставка и продажа тепловой и электрической энергии, водоснабжение);</w:t>
      </w:r>
    </w:p>
    <w:p w:rsidR="0010705A" w:rsidRPr="00C70643" w:rsidRDefault="0010705A" w:rsidP="0010705A">
      <w:pPr>
        <w:pStyle w:val="afffd"/>
        <w:ind w:left="0" w:firstLine="709"/>
        <w:rPr>
          <w:sz w:val="24"/>
          <w:szCs w:val="24"/>
        </w:rPr>
      </w:pPr>
      <w:r w:rsidRPr="00C70643">
        <w:rPr>
          <w:rFonts w:eastAsia="Calibri"/>
          <w:sz w:val="24"/>
          <w:szCs w:val="24"/>
        </w:rPr>
        <w:t>оказание транспортных услуг;</w:t>
      </w:r>
    </w:p>
    <w:p w:rsidR="0010705A" w:rsidRPr="00C70643" w:rsidRDefault="0010705A" w:rsidP="0010705A">
      <w:pPr>
        <w:pStyle w:val="afffd"/>
        <w:ind w:left="0" w:firstLine="709"/>
        <w:rPr>
          <w:sz w:val="24"/>
          <w:szCs w:val="24"/>
        </w:rPr>
      </w:pPr>
      <w:r w:rsidRPr="00C70643">
        <w:rPr>
          <w:rFonts w:eastAsia="Calibri"/>
          <w:sz w:val="24"/>
          <w:szCs w:val="24"/>
        </w:rPr>
        <w:t>управление многоквартирными домами в качестве управляющей компании;</w:t>
      </w:r>
    </w:p>
    <w:p w:rsidR="0010705A" w:rsidRPr="00C70643" w:rsidRDefault="0010705A" w:rsidP="0010705A">
      <w:pPr>
        <w:pStyle w:val="afffd"/>
        <w:ind w:left="0" w:firstLine="709"/>
        <w:rPr>
          <w:sz w:val="24"/>
          <w:szCs w:val="24"/>
        </w:rPr>
      </w:pPr>
      <w:r w:rsidRPr="00C70643">
        <w:rPr>
          <w:rFonts w:eastAsia="Calibri"/>
          <w:sz w:val="24"/>
          <w:szCs w:val="24"/>
        </w:rPr>
        <w:t>строительная деятельность (текущий и капитальный ремонты, строительно-монтажные работы, пусконаладочные работы, разработка сметной документации для производства текущего и капитального ремонтов и др.);</w:t>
      </w:r>
    </w:p>
    <w:p w:rsidR="0010705A" w:rsidRPr="00C70643" w:rsidRDefault="0010705A" w:rsidP="0010705A">
      <w:pPr>
        <w:pStyle w:val="afffd"/>
        <w:ind w:left="0" w:firstLine="709"/>
        <w:rPr>
          <w:sz w:val="24"/>
          <w:szCs w:val="24"/>
        </w:rPr>
      </w:pPr>
      <w:r w:rsidRPr="00C70643">
        <w:rPr>
          <w:rFonts w:eastAsia="Calibri"/>
          <w:sz w:val="24"/>
          <w:szCs w:val="24"/>
        </w:rPr>
        <w:t>транспортировка, хранение и продажа нефти и нефтепродуктов, твердого топлива.</w:t>
      </w:r>
    </w:p>
    <w:p w:rsidR="0010705A" w:rsidRPr="00C70643" w:rsidRDefault="0010705A" w:rsidP="0010705A">
      <w:pPr>
        <w:pStyle w:val="a4"/>
        <w:numPr>
          <w:ilvl w:val="0"/>
          <w:numId w:val="0"/>
        </w:numPr>
        <w:tabs>
          <w:tab w:val="clear" w:pos="1134"/>
          <w:tab w:val="left" w:pos="0"/>
        </w:tabs>
        <w:ind w:firstLine="709"/>
        <w:rPr>
          <w:sz w:val="24"/>
          <w:szCs w:val="24"/>
        </w:rPr>
      </w:pPr>
      <w:r w:rsidRPr="00C70643">
        <w:rPr>
          <w:sz w:val="24"/>
          <w:szCs w:val="24"/>
        </w:rPr>
        <w:t>С осени 2017 года МП ЗР «</w:t>
      </w:r>
      <w:proofErr w:type="spellStart"/>
      <w:r w:rsidRPr="00C70643">
        <w:rPr>
          <w:sz w:val="24"/>
          <w:szCs w:val="24"/>
        </w:rPr>
        <w:t>Севержилкомсервис</w:t>
      </w:r>
      <w:proofErr w:type="spellEnd"/>
      <w:r w:rsidRPr="00C70643">
        <w:rPr>
          <w:sz w:val="24"/>
          <w:szCs w:val="24"/>
        </w:rPr>
        <w:t xml:space="preserve">» </w:t>
      </w:r>
      <w:r w:rsidRPr="00C70643">
        <w:rPr>
          <w:bCs/>
          <w:color w:val="000000"/>
          <w:sz w:val="24"/>
          <w:szCs w:val="24"/>
        </w:rPr>
        <w:t>подв</w:t>
      </w:r>
      <w:r w:rsidRPr="00C70643">
        <w:rPr>
          <w:rFonts w:ascii="Times New Roman CYR" w:hAnsi="Times New Roman CYR" w:cs="Times New Roman CYR"/>
          <w:sz w:val="24"/>
          <w:szCs w:val="24"/>
        </w:rPr>
        <w:t xml:space="preserve">едомственно Администрации Заполярного района. Предприятие </w:t>
      </w:r>
      <w:r w:rsidRPr="00C70643">
        <w:rPr>
          <w:sz w:val="24"/>
          <w:szCs w:val="24"/>
        </w:rPr>
        <w:t>руководит работой 14 филиалов на территории поселений и эксплуатирует 31 дизельную электростанцию, 79 котельных, 6 блочных водоподготовительных установок, 1 блочный газорегуляторный пункт, 28 км теплотрасс, 5 км газопроводов в 32 населённых пунктах. Осуществляет деятельность по управлению 2 многоквартирными домами.</w:t>
      </w:r>
    </w:p>
    <w:p w:rsidR="00F54ACB" w:rsidRPr="00C70643" w:rsidRDefault="00F54ACB" w:rsidP="0010705A">
      <w:pPr>
        <w:pStyle w:val="a4"/>
        <w:numPr>
          <w:ilvl w:val="0"/>
          <w:numId w:val="0"/>
        </w:numPr>
        <w:tabs>
          <w:tab w:val="clear" w:pos="1134"/>
          <w:tab w:val="left" w:pos="0"/>
        </w:tabs>
        <w:ind w:firstLine="709"/>
        <w:rPr>
          <w:sz w:val="24"/>
          <w:szCs w:val="24"/>
        </w:rPr>
      </w:pPr>
      <w:r w:rsidRPr="00C70643">
        <w:rPr>
          <w:sz w:val="24"/>
          <w:szCs w:val="24"/>
        </w:rPr>
        <w:t xml:space="preserve">Осенью 2017 года «СЖКС» стало обслуживать жилищно-коммунальные объекты в с. </w:t>
      </w:r>
      <w:proofErr w:type="spellStart"/>
      <w:r w:rsidRPr="00C70643">
        <w:rPr>
          <w:sz w:val="24"/>
          <w:szCs w:val="24"/>
        </w:rPr>
        <w:t>Коткино</w:t>
      </w:r>
      <w:proofErr w:type="spellEnd"/>
      <w:r w:rsidRPr="00C70643">
        <w:rPr>
          <w:sz w:val="24"/>
          <w:szCs w:val="24"/>
        </w:rPr>
        <w:t>.</w:t>
      </w:r>
    </w:p>
    <w:p w:rsidR="0010705A" w:rsidRPr="00C70643" w:rsidRDefault="0010705A" w:rsidP="0010705A">
      <w:pPr>
        <w:pStyle w:val="a4"/>
        <w:numPr>
          <w:ilvl w:val="0"/>
          <w:numId w:val="0"/>
        </w:numPr>
        <w:tabs>
          <w:tab w:val="clear" w:pos="1134"/>
          <w:tab w:val="left" w:pos="0"/>
        </w:tabs>
        <w:ind w:firstLine="709"/>
        <w:rPr>
          <w:sz w:val="24"/>
          <w:szCs w:val="24"/>
        </w:rPr>
      </w:pPr>
      <w:r w:rsidRPr="00C70643">
        <w:rPr>
          <w:sz w:val="24"/>
          <w:szCs w:val="24"/>
        </w:rPr>
        <w:t>В рамках осуществления опережающего завоза топлива предприятие выполнило доставку угля (21 656,3 т), дров (9 986 куб. м), дизельного топлива (8 057,227 т), масел</w:t>
      </w:r>
      <w:r>
        <w:t xml:space="preserve"> </w:t>
      </w:r>
      <w:r w:rsidRPr="00C70643">
        <w:rPr>
          <w:sz w:val="24"/>
          <w:szCs w:val="24"/>
        </w:rPr>
        <w:t>моторных (48,23 т), бензина (142,596 т).</w:t>
      </w:r>
    </w:p>
    <w:p w:rsidR="0010705A" w:rsidRPr="00C70643" w:rsidRDefault="0010705A" w:rsidP="0010705A">
      <w:pPr>
        <w:pStyle w:val="a4"/>
        <w:numPr>
          <w:ilvl w:val="0"/>
          <w:numId w:val="0"/>
        </w:numPr>
        <w:tabs>
          <w:tab w:val="clear" w:pos="1134"/>
          <w:tab w:val="left" w:pos="0"/>
        </w:tabs>
        <w:ind w:firstLine="709"/>
        <w:rPr>
          <w:sz w:val="24"/>
          <w:szCs w:val="24"/>
        </w:rPr>
      </w:pPr>
      <w:r w:rsidRPr="00C70643">
        <w:rPr>
          <w:sz w:val="24"/>
          <w:szCs w:val="24"/>
        </w:rPr>
        <w:t>В 2017 году предприятие исполнило мероприятия на сумму субсидий в размере 41 554,2 тыс. рублей (см. табл. 12).</w:t>
      </w:r>
    </w:p>
    <w:p w:rsidR="0010705A" w:rsidRPr="00D01A91" w:rsidRDefault="0010705A" w:rsidP="0010705A">
      <w:pPr>
        <w:rPr>
          <w:szCs w:val="26"/>
        </w:rPr>
      </w:pPr>
    </w:p>
    <w:p w:rsidR="0010705A" w:rsidRPr="00C529DB" w:rsidRDefault="0010705A" w:rsidP="0010705A">
      <w:pPr>
        <w:jc w:val="right"/>
        <w:rPr>
          <w:sz w:val="24"/>
          <w:szCs w:val="26"/>
        </w:rPr>
      </w:pPr>
      <w:r w:rsidRPr="00C529DB">
        <w:rPr>
          <w:sz w:val="24"/>
          <w:szCs w:val="26"/>
        </w:rPr>
        <w:t>Табл. 1</w:t>
      </w:r>
      <w:r>
        <w:rPr>
          <w:sz w:val="24"/>
          <w:szCs w:val="26"/>
        </w:rPr>
        <w:t>2</w:t>
      </w:r>
    </w:p>
    <w:tbl>
      <w:tblPr>
        <w:tblStyle w:val="af3"/>
        <w:tblW w:w="0" w:type="auto"/>
        <w:tblLook w:val="04A0" w:firstRow="1" w:lastRow="0" w:firstColumn="1" w:lastColumn="0" w:noHBand="0" w:noVBand="1"/>
      </w:tblPr>
      <w:tblGrid>
        <w:gridCol w:w="1167"/>
        <w:gridCol w:w="8604"/>
      </w:tblGrid>
      <w:tr w:rsidR="0010705A" w:rsidRPr="00E4614A" w:rsidTr="0010705A">
        <w:trPr>
          <w:trHeight w:val="238"/>
        </w:trPr>
        <w:tc>
          <w:tcPr>
            <w:tcW w:w="534" w:type="dxa"/>
            <w:vAlign w:val="center"/>
          </w:tcPr>
          <w:p w:rsidR="0010705A" w:rsidRPr="00E4614A" w:rsidRDefault="0010705A" w:rsidP="0010705A">
            <w:pPr>
              <w:ind w:right="-108"/>
              <w:jc w:val="center"/>
              <w:rPr>
                <w:b/>
                <w:sz w:val="24"/>
                <w:szCs w:val="24"/>
              </w:rPr>
            </w:pPr>
            <w:r w:rsidRPr="00E4614A">
              <w:rPr>
                <w:b/>
                <w:sz w:val="24"/>
                <w:szCs w:val="24"/>
              </w:rPr>
              <w:t>№</w:t>
            </w:r>
          </w:p>
        </w:tc>
        <w:tc>
          <w:tcPr>
            <w:tcW w:w="8930" w:type="dxa"/>
            <w:vAlign w:val="center"/>
          </w:tcPr>
          <w:p w:rsidR="0010705A" w:rsidRPr="00E4614A" w:rsidRDefault="0010705A" w:rsidP="0010705A">
            <w:pPr>
              <w:ind w:firstLine="33"/>
              <w:jc w:val="center"/>
              <w:rPr>
                <w:b/>
                <w:sz w:val="24"/>
                <w:szCs w:val="24"/>
              </w:rPr>
            </w:pPr>
            <w:r w:rsidRPr="00E4614A">
              <w:rPr>
                <w:b/>
                <w:sz w:val="24"/>
                <w:szCs w:val="24"/>
              </w:rPr>
              <w:t>Название мероприятия</w:t>
            </w:r>
          </w:p>
        </w:tc>
      </w:tr>
      <w:tr w:rsidR="0010705A" w:rsidTr="0010705A">
        <w:tc>
          <w:tcPr>
            <w:tcW w:w="534" w:type="dxa"/>
          </w:tcPr>
          <w:p w:rsidR="0010705A" w:rsidRPr="00770098" w:rsidRDefault="0010705A" w:rsidP="009E67EE">
            <w:pPr>
              <w:pStyle w:val="ab"/>
              <w:numPr>
                <w:ilvl w:val="0"/>
                <w:numId w:val="7"/>
              </w:numPr>
              <w:tabs>
                <w:tab w:val="left" w:pos="142"/>
              </w:tabs>
              <w:ind w:left="0" w:firstLine="0"/>
              <w:contextualSpacing w:val="0"/>
              <w:rPr>
                <w:color w:val="000000"/>
              </w:rPr>
            </w:pPr>
          </w:p>
        </w:tc>
        <w:tc>
          <w:tcPr>
            <w:tcW w:w="8930" w:type="dxa"/>
          </w:tcPr>
          <w:p w:rsidR="0010705A" w:rsidRPr="00770098" w:rsidRDefault="0010705A" w:rsidP="0010705A">
            <w:pPr>
              <w:ind w:firstLine="33"/>
              <w:jc w:val="left"/>
              <w:rPr>
                <w:sz w:val="24"/>
                <w:szCs w:val="24"/>
              </w:rPr>
            </w:pPr>
            <w:r w:rsidRPr="00770098">
              <w:rPr>
                <w:sz w:val="24"/>
                <w:szCs w:val="24"/>
              </w:rPr>
              <w:t xml:space="preserve">Монтаж и обвязка станции очистки воды в с. Нижняя </w:t>
            </w:r>
            <w:proofErr w:type="spellStart"/>
            <w:r w:rsidRPr="00770098">
              <w:rPr>
                <w:sz w:val="24"/>
                <w:szCs w:val="24"/>
              </w:rPr>
              <w:t>П</w:t>
            </w:r>
            <w:r>
              <w:rPr>
                <w:sz w:val="24"/>
                <w:szCs w:val="24"/>
              </w:rPr>
              <w:t>ё</w:t>
            </w:r>
            <w:r w:rsidRPr="00770098">
              <w:rPr>
                <w:sz w:val="24"/>
                <w:szCs w:val="24"/>
              </w:rPr>
              <w:t>ша</w:t>
            </w:r>
            <w:proofErr w:type="spellEnd"/>
          </w:p>
        </w:tc>
      </w:tr>
      <w:tr w:rsidR="0010705A" w:rsidTr="0010705A">
        <w:tc>
          <w:tcPr>
            <w:tcW w:w="534" w:type="dxa"/>
          </w:tcPr>
          <w:p w:rsidR="0010705A" w:rsidRPr="00770098" w:rsidRDefault="0010705A" w:rsidP="009E67EE">
            <w:pPr>
              <w:pStyle w:val="ab"/>
              <w:numPr>
                <w:ilvl w:val="0"/>
                <w:numId w:val="7"/>
              </w:numPr>
              <w:tabs>
                <w:tab w:val="left" w:pos="142"/>
              </w:tabs>
              <w:ind w:left="0" w:firstLine="0"/>
              <w:contextualSpacing w:val="0"/>
              <w:jc w:val="center"/>
              <w:rPr>
                <w:color w:val="000000"/>
              </w:rPr>
            </w:pPr>
          </w:p>
        </w:tc>
        <w:tc>
          <w:tcPr>
            <w:tcW w:w="8930" w:type="dxa"/>
          </w:tcPr>
          <w:p w:rsidR="0010705A" w:rsidRPr="00770098" w:rsidRDefault="0010705A" w:rsidP="00DE0766">
            <w:pPr>
              <w:ind w:firstLine="24"/>
              <w:rPr>
                <w:sz w:val="24"/>
                <w:szCs w:val="24"/>
              </w:rPr>
            </w:pPr>
            <w:r w:rsidRPr="00770098">
              <w:rPr>
                <w:sz w:val="24"/>
                <w:szCs w:val="24"/>
              </w:rPr>
              <w:t>Проведение ремонтно-восстановительных работ на станции очистки воды (БВПУ) в</w:t>
            </w:r>
            <w:r w:rsidR="00DE0766">
              <w:rPr>
                <w:sz w:val="24"/>
                <w:szCs w:val="24"/>
              </w:rPr>
              <w:t> </w:t>
            </w:r>
            <w:r w:rsidRPr="00770098">
              <w:rPr>
                <w:sz w:val="24"/>
                <w:szCs w:val="24"/>
              </w:rPr>
              <w:t xml:space="preserve">д. </w:t>
            </w:r>
            <w:proofErr w:type="spellStart"/>
            <w:r w:rsidRPr="00770098">
              <w:rPr>
                <w:sz w:val="24"/>
                <w:szCs w:val="24"/>
              </w:rPr>
              <w:t>Лабожское</w:t>
            </w:r>
            <w:proofErr w:type="spellEnd"/>
          </w:p>
        </w:tc>
      </w:tr>
      <w:tr w:rsidR="0010705A" w:rsidTr="0010705A">
        <w:tc>
          <w:tcPr>
            <w:tcW w:w="534" w:type="dxa"/>
          </w:tcPr>
          <w:p w:rsidR="0010705A" w:rsidRPr="00770098" w:rsidRDefault="0010705A" w:rsidP="009E67EE">
            <w:pPr>
              <w:pStyle w:val="ab"/>
              <w:numPr>
                <w:ilvl w:val="0"/>
                <w:numId w:val="7"/>
              </w:numPr>
              <w:tabs>
                <w:tab w:val="left" w:pos="142"/>
              </w:tabs>
              <w:ind w:left="0" w:firstLine="0"/>
              <w:contextualSpacing w:val="0"/>
              <w:jc w:val="center"/>
              <w:rPr>
                <w:color w:val="000000"/>
              </w:rPr>
            </w:pPr>
          </w:p>
        </w:tc>
        <w:tc>
          <w:tcPr>
            <w:tcW w:w="8930" w:type="dxa"/>
          </w:tcPr>
          <w:p w:rsidR="0010705A" w:rsidRPr="00770098" w:rsidRDefault="0010705A" w:rsidP="00DE0766">
            <w:pPr>
              <w:ind w:firstLine="24"/>
              <w:rPr>
                <w:sz w:val="24"/>
                <w:szCs w:val="24"/>
              </w:rPr>
            </w:pPr>
            <w:r w:rsidRPr="00770098">
              <w:rPr>
                <w:sz w:val="24"/>
                <w:szCs w:val="24"/>
              </w:rPr>
              <w:t>Приобретение аккумуляторов для бесперебойного электроснабжения д. Мгла, д.</w:t>
            </w:r>
            <w:r w:rsidR="00DE0766">
              <w:rPr>
                <w:sz w:val="24"/>
                <w:szCs w:val="24"/>
              </w:rPr>
              <w:t> </w:t>
            </w:r>
            <w:proofErr w:type="spellStart"/>
            <w:r w:rsidRPr="00770098">
              <w:rPr>
                <w:sz w:val="24"/>
                <w:szCs w:val="24"/>
              </w:rPr>
              <w:t>Волонга</w:t>
            </w:r>
            <w:proofErr w:type="spellEnd"/>
            <w:r w:rsidRPr="00770098">
              <w:rPr>
                <w:sz w:val="24"/>
                <w:szCs w:val="24"/>
              </w:rPr>
              <w:t xml:space="preserve">, д. Белушье, п. </w:t>
            </w:r>
            <w:proofErr w:type="spellStart"/>
            <w:r w:rsidRPr="00770098">
              <w:rPr>
                <w:sz w:val="24"/>
                <w:szCs w:val="24"/>
              </w:rPr>
              <w:t>Варнек</w:t>
            </w:r>
            <w:proofErr w:type="spellEnd"/>
            <w:r w:rsidRPr="00770098">
              <w:rPr>
                <w:sz w:val="24"/>
                <w:szCs w:val="24"/>
              </w:rPr>
              <w:t>, д. Устье</w:t>
            </w:r>
          </w:p>
        </w:tc>
      </w:tr>
      <w:tr w:rsidR="0010705A" w:rsidTr="0010705A">
        <w:tc>
          <w:tcPr>
            <w:tcW w:w="534" w:type="dxa"/>
          </w:tcPr>
          <w:p w:rsidR="0010705A" w:rsidRPr="00770098" w:rsidRDefault="0010705A" w:rsidP="009E67EE">
            <w:pPr>
              <w:pStyle w:val="ab"/>
              <w:numPr>
                <w:ilvl w:val="0"/>
                <w:numId w:val="7"/>
              </w:numPr>
              <w:tabs>
                <w:tab w:val="left" w:pos="142"/>
              </w:tabs>
              <w:ind w:left="0" w:firstLine="0"/>
              <w:contextualSpacing w:val="0"/>
              <w:jc w:val="center"/>
              <w:rPr>
                <w:color w:val="000000"/>
              </w:rPr>
            </w:pPr>
          </w:p>
        </w:tc>
        <w:tc>
          <w:tcPr>
            <w:tcW w:w="8930" w:type="dxa"/>
          </w:tcPr>
          <w:p w:rsidR="0010705A" w:rsidRPr="00770098" w:rsidRDefault="0010705A" w:rsidP="0010705A">
            <w:pPr>
              <w:ind w:firstLine="24"/>
              <w:rPr>
                <w:sz w:val="24"/>
                <w:szCs w:val="24"/>
              </w:rPr>
            </w:pPr>
            <w:r w:rsidRPr="00770098">
              <w:rPr>
                <w:sz w:val="24"/>
                <w:szCs w:val="24"/>
              </w:rPr>
              <w:t xml:space="preserve">Поставка инверторов для источников бесперебойного питания д. Мгла, д. </w:t>
            </w:r>
            <w:proofErr w:type="spellStart"/>
            <w:r w:rsidRPr="00770098">
              <w:rPr>
                <w:sz w:val="24"/>
                <w:szCs w:val="24"/>
              </w:rPr>
              <w:t>Волонга</w:t>
            </w:r>
            <w:proofErr w:type="spellEnd"/>
            <w:r w:rsidRPr="00770098">
              <w:rPr>
                <w:sz w:val="24"/>
                <w:szCs w:val="24"/>
              </w:rPr>
              <w:t xml:space="preserve">, д. Белушье, п. </w:t>
            </w:r>
            <w:proofErr w:type="spellStart"/>
            <w:r w:rsidRPr="00770098">
              <w:rPr>
                <w:sz w:val="24"/>
                <w:szCs w:val="24"/>
              </w:rPr>
              <w:t>Варнек</w:t>
            </w:r>
            <w:proofErr w:type="spellEnd"/>
            <w:r w:rsidRPr="00770098">
              <w:rPr>
                <w:sz w:val="24"/>
                <w:szCs w:val="24"/>
              </w:rPr>
              <w:t>, д. Устье</w:t>
            </w:r>
          </w:p>
        </w:tc>
      </w:tr>
      <w:tr w:rsidR="0010705A" w:rsidTr="0010705A">
        <w:tc>
          <w:tcPr>
            <w:tcW w:w="534" w:type="dxa"/>
          </w:tcPr>
          <w:p w:rsidR="0010705A" w:rsidRPr="00770098" w:rsidRDefault="0010705A" w:rsidP="009E67EE">
            <w:pPr>
              <w:pStyle w:val="ab"/>
              <w:numPr>
                <w:ilvl w:val="0"/>
                <w:numId w:val="7"/>
              </w:numPr>
              <w:tabs>
                <w:tab w:val="left" w:pos="142"/>
              </w:tabs>
              <w:ind w:left="0" w:firstLine="0"/>
              <w:contextualSpacing w:val="0"/>
              <w:jc w:val="center"/>
              <w:rPr>
                <w:color w:val="000000"/>
              </w:rPr>
            </w:pPr>
          </w:p>
        </w:tc>
        <w:tc>
          <w:tcPr>
            <w:tcW w:w="8930" w:type="dxa"/>
          </w:tcPr>
          <w:p w:rsidR="0010705A" w:rsidRPr="00770098" w:rsidRDefault="0010705A" w:rsidP="0010705A">
            <w:pPr>
              <w:ind w:firstLine="24"/>
              <w:rPr>
                <w:sz w:val="24"/>
                <w:szCs w:val="24"/>
              </w:rPr>
            </w:pPr>
            <w:r w:rsidRPr="00770098">
              <w:rPr>
                <w:sz w:val="24"/>
                <w:szCs w:val="24"/>
              </w:rPr>
              <w:t xml:space="preserve">Поставка котла отопительного в котельную «Орбита» в с. </w:t>
            </w:r>
            <w:proofErr w:type="spellStart"/>
            <w:r w:rsidRPr="00770098">
              <w:rPr>
                <w:sz w:val="24"/>
                <w:szCs w:val="24"/>
              </w:rPr>
              <w:t>Тельвиска</w:t>
            </w:r>
            <w:proofErr w:type="spellEnd"/>
          </w:p>
        </w:tc>
      </w:tr>
      <w:tr w:rsidR="0010705A" w:rsidTr="0010705A">
        <w:tc>
          <w:tcPr>
            <w:tcW w:w="534" w:type="dxa"/>
          </w:tcPr>
          <w:p w:rsidR="0010705A" w:rsidRPr="00770098" w:rsidRDefault="0010705A" w:rsidP="009E67EE">
            <w:pPr>
              <w:pStyle w:val="ab"/>
              <w:numPr>
                <w:ilvl w:val="0"/>
                <w:numId w:val="7"/>
              </w:numPr>
              <w:tabs>
                <w:tab w:val="left" w:pos="142"/>
              </w:tabs>
              <w:ind w:left="0" w:firstLine="0"/>
              <w:contextualSpacing w:val="0"/>
              <w:jc w:val="center"/>
              <w:rPr>
                <w:color w:val="000000"/>
              </w:rPr>
            </w:pPr>
          </w:p>
        </w:tc>
        <w:tc>
          <w:tcPr>
            <w:tcW w:w="8930" w:type="dxa"/>
          </w:tcPr>
          <w:p w:rsidR="0010705A" w:rsidRPr="00770098" w:rsidRDefault="0010705A" w:rsidP="00DE0766">
            <w:pPr>
              <w:ind w:firstLine="24"/>
              <w:rPr>
                <w:sz w:val="24"/>
                <w:szCs w:val="24"/>
              </w:rPr>
            </w:pPr>
            <w:r w:rsidRPr="00770098">
              <w:rPr>
                <w:sz w:val="24"/>
                <w:szCs w:val="24"/>
              </w:rPr>
              <w:t xml:space="preserve">Приобретение </w:t>
            </w:r>
            <w:proofErr w:type="spellStart"/>
            <w:r w:rsidRPr="00770098">
              <w:rPr>
                <w:sz w:val="24"/>
                <w:szCs w:val="24"/>
              </w:rPr>
              <w:t>жидкотопливных</w:t>
            </w:r>
            <w:proofErr w:type="spellEnd"/>
            <w:r w:rsidRPr="00770098">
              <w:rPr>
                <w:sz w:val="24"/>
                <w:szCs w:val="24"/>
              </w:rPr>
              <w:t xml:space="preserve"> котлов (58 шт.) для обеспечения теплоснабжением социальных объектов в д. Каменка, п. </w:t>
            </w:r>
            <w:proofErr w:type="spellStart"/>
            <w:r w:rsidRPr="00770098">
              <w:rPr>
                <w:sz w:val="24"/>
                <w:szCs w:val="24"/>
              </w:rPr>
              <w:t>Хонгурей</w:t>
            </w:r>
            <w:proofErr w:type="spellEnd"/>
            <w:r w:rsidRPr="00770098">
              <w:rPr>
                <w:sz w:val="24"/>
                <w:szCs w:val="24"/>
              </w:rPr>
              <w:t>, с. </w:t>
            </w:r>
            <w:proofErr w:type="spellStart"/>
            <w:r w:rsidRPr="00770098">
              <w:rPr>
                <w:sz w:val="24"/>
                <w:szCs w:val="24"/>
              </w:rPr>
              <w:t>Шойна</w:t>
            </w:r>
            <w:proofErr w:type="spellEnd"/>
            <w:r w:rsidRPr="00770098">
              <w:rPr>
                <w:sz w:val="24"/>
                <w:szCs w:val="24"/>
              </w:rPr>
              <w:t xml:space="preserve">, п. </w:t>
            </w:r>
            <w:proofErr w:type="spellStart"/>
            <w:r w:rsidRPr="00770098">
              <w:rPr>
                <w:sz w:val="24"/>
                <w:szCs w:val="24"/>
              </w:rPr>
              <w:t>Индига</w:t>
            </w:r>
            <w:proofErr w:type="spellEnd"/>
            <w:r w:rsidRPr="00770098">
              <w:rPr>
                <w:sz w:val="24"/>
                <w:szCs w:val="24"/>
              </w:rPr>
              <w:t>, п.</w:t>
            </w:r>
            <w:r w:rsidR="00DE0766">
              <w:rPr>
                <w:sz w:val="24"/>
                <w:szCs w:val="24"/>
              </w:rPr>
              <w:t> </w:t>
            </w:r>
            <w:proofErr w:type="spellStart"/>
            <w:r w:rsidRPr="00770098">
              <w:rPr>
                <w:sz w:val="24"/>
                <w:szCs w:val="24"/>
              </w:rPr>
              <w:t>Выучейский</w:t>
            </w:r>
            <w:proofErr w:type="spellEnd"/>
            <w:r w:rsidRPr="00770098">
              <w:rPr>
                <w:sz w:val="24"/>
                <w:szCs w:val="24"/>
              </w:rPr>
              <w:t xml:space="preserve">, д. Верхняя </w:t>
            </w:r>
            <w:proofErr w:type="spellStart"/>
            <w:r w:rsidRPr="00770098">
              <w:rPr>
                <w:sz w:val="24"/>
                <w:szCs w:val="24"/>
              </w:rPr>
              <w:t>П</w:t>
            </w:r>
            <w:r>
              <w:rPr>
                <w:sz w:val="24"/>
                <w:szCs w:val="24"/>
              </w:rPr>
              <w:t>ё</w:t>
            </w:r>
            <w:r w:rsidRPr="00770098">
              <w:rPr>
                <w:sz w:val="24"/>
                <w:szCs w:val="24"/>
              </w:rPr>
              <w:t>ша</w:t>
            </w:r>
            <w:proofErr w:type="spellEnd"/>
          </w:p>
        </w:tc>
      </w:tr>
      <w:tr w:rsidR="0010705A" w:rsidTr="0010705A">
        <w:tc>
          <w:tcPr>
            <w:tcW w:w="534" w:type="dxa"/>
          </w:tcPr>
          <w:p w:rsidR="0010705A" w:rsidRPr="00770098" w:rsidRDefault="0010705A" w:rsidP="009E67EE">
            <w:pPr>
              <w:pStyle w:val="ab"/>
              <w:numPr>
                <w:ilvl w:val="0"/>
                <w:numId w:val="7"/>
              </w:numPr>
              <w:tabs>
                <w:tab w:val="left" w:pos="142"/>
              </w:tabs>
              <w:ind w:left="0" w:firstLine="0"/>
              <w:contextualSpacing w:val="0"/>
              <w:jc w:val="center"/>
              <w:rPr>
                <w:color w:val="000000"/>
              </w:rPr>
            </w:pPr>
          </w:p>
        </w:tc>
        <w:tc>
          <w:tcPr>
            <w:tcW w:w="8930" w:type="dxa"/>
            <w:vAlign w:val="center"/>
          </w:tcPr>
          <w:p w:rsidR="0010705A" w:rsidRPr="00770098" w:rsidRDefault="0010705A" w:rsidP="0010705A">
            <w:pPr>
              <w:ind w:firstLine="0"/>
              <w:jc w:val="left"/>
              <w:outlineLvl w:val="1"/>
              <w:rPr>
                <w:sz w:val="24"/>
                <w:szCs w:val="24"/>
              </w:rPr>
            </w:pPr>
            <w:r w:rsidRPr="00770098">
              <w:rPr>
                <w:sz w:val="24"/>
                <w:szCs w:val="24"/>
              </w:rPr>
              <w:t xml:space="preserve">Доставка и монтаж резервного источника электроснабжения в д. </w:t>
            </w:r>
            <w:proofErr w:type="spellStart"/>
            <w:r w:rsidRPr="00770098">
              <w:rPr>
                <w:sz w:val="24"/>
                <w:szCs w:val="24"/>
              </w:rPr>
              <w:t>Тошвиска</w:t>
            </w:r>
            <w:proofErr w:type="spellEnd"/>
            <w:r w:rsidRPr="00770098">
              <w:rPr>
                <w:sz w:val="24"/>
                <w:szCs w:val="24"/>
              </w:rPr>
              <w:t xml:space="preserve"> МО «</w:t>
            </w:r>
            <w:proofErr w:type="spellStart"/>
            <w:r w:rsidRPr="00770098">
              <w:rPr>
                <w:sz w:val="24"/>
                <w:szCs w:val="24"/>
              </w:rPr>
              <w:t>Великовисочный</w:t>
            </w:r>
            <w:proofErr w:type="spellEnd"/>
            <w:r w:rsidRPr="00770098">
              <w:rPr>
                <w:sz w:val="24"/>
                <w:szCs w:val="24"/>
              </w:rPr>
              <w:t xml:space="preserve"> сельсовет» НАО</w:t>
            </w:r>
          </w:p>
        </w:tc>
      </w:tr>
      <w:tr w:rsidR="0010705A" w:rsidTr="0010705A">
        <w:tc>
          <w:tcPr>
            <w:tcW w:w="534" w:type="dxa"/>
          </w:tcPr>
          <w:p w:rsidR="0010705A" w:rsidRPr="00770098" w:rsidRDefault="0010705A" w:rsidP="009E67EE">
            <w:pPr>
              <w:pStyle w:val="ab"/>
              <w:numPr>
                <w:ilvl w:val="0"/>
                <w:numId w:val="7"/>
              </w:numPr>
              <w:tabs>
                <w:tab w:val="left" w:pos="142"/>
              </w:tabs>
              <w:ind w:left="0" w:firstLine="0"/>
              <w:contextualSpacing w:val="0"/>
              <w:jc w:val="center"/>
              <w:rPr>
                <w:color w:val="000000"/>
              </w:rPr>
            </w:pPr>
          </w:p>
        </w:tc>
        <w:tc>
          <w:tcPr>
            <w:tcW w:w="8930" w:type="dxa"/>
            <w:vAlign w:val="center"/>
          </w:tcPr>
          <w:p w:rsidR="0010705A" w:rsidRPr="00770098" w:rsidRDefault="0010705A" w:rsidP="0010705A">
            <w:pPr>
              <w:ind w:firstLine="0"/>
              <w:jc w:val="left"/>
              <w:outlineLvl w:val="1"/>
              <w:rPr>
                <w:sz w:val="24"/>
                <w:szCs w:val="24"/>
              </w:rPr>
            </w:pPr>
            <w:r w:rsidRPr="00770098">
              <w:rPr>
                <w:sz w:val="24"/>
                <w:szCs w:val="24"/>
              </w:rPr>
              <w:t>Поставка</w:t>
            </w:r>
            <w:r>
              <w:rPr>
                <w:sz w:val="24"/>
                <w:szCs w:val="24"/>
              </w:rPr>
              <w:t xml:space="preserve"> ём</w:t>
            </w:r>
            <w:r w:rsidRPr="00770098">
              <w:rPr>
                <w:sz w:val="24"/>
                <w:szCs w:val="24"/>
              </w:rPr>
              <w:t>костей (20 шт.) для хранения дизельного топлива в с. Ома МО «Омский сельсовет» НАО</w:t>
            </w:r>
          </w:p>
        </w:tc>
      </w:tr>
      <w:tr w:rsidR="0010705A" w:rsidTr="0010705A">
        <w:tc>
          <w:tcPr>
            <w:tcW w:w="534" w:type="dxa"/>
          </w:tcPr>
          <w:p w:rsidR="0010705A" w:rsidRPr="00770098" w:rsidRDefault="0010705A" w:rsidP="009E67EE">
            <w:pPr>
              <w:pStyle w:val="ab"/>
              <w:numPr>
                <w:ilvl w:val="0"/>
                <w:numId w:val="7"/>
              </w:numPr>
              <w:tabs>
                <w:tab w:val="left" w:pos="142"/>
              </w:tabs>
              <w:ind w:left="0" w:firstLine="0"/>
              <w:contextualSpacing w:val="0"/>
              <w:jc w:val="center"/>
              <w:rPr>
                <w:color w:val="000000"/>
              </w:rPr>
            </w:pPr>
          </w:p>
        </w:tc>
        <w:tc>
          <w:tcPr>
            <w:tcW w:w="8930" w:type="dxa"/>
            <w:vAlign w:val="center"/>
          </w:tcPr>
          <w:p w:rsidR="0010705A" w:rsidRPr="00473437" w:rsidRDefault="0010705A" w:rsidP="0010705A">
            <w:pPr>
              <w:ind w:firstLine="0"/>
              <w:outlineLvl w:val="1"/>
              <w:rPr>
                <w:sz w:val="24"/>
                <w:szCs w:val="24"/>
              </w:rPr>
            </w:pPr>
            <w:r w:rsidRPr="00473437">
              <w:rPr>
                <w:sz w:val="24"/>
                <w:szCs w:val="24"/>
              </w:rPr>
              <w:t>Капитальный ремонт ЛЭП от опоры № 1 до опоры № 36 в д. Волоковая</w:t>
            </w:r>
          </w:p>
        </w:tc>
      </w:tr>
      <w:tr w:rsidR="0010705A" w:rsidTr="0010705A">
        <w:tc>
          <w:tcPr>
            <w:tcW w:w="534" w:type="dxa"/>
          </w:tcPr>
          <w:p w:rsidR="0010705A" w:rsidRPr="000876E8" w:rsidRDefault="0010705A" w:rsidP="009E67EE">
            <w:pPr>
              <w:pStyle w:val="ab"/>
              <w:numPr>
                <w:ilvl w:val="0"/>
                <w:numId w:val="7"/>
              </w:numPr>
              <w:tabs>
                <w:tab w:val="left" w:pos="142"/>
              </w:tabs>
              <w:ind w:left="0" w:firstLine="0"/>
              <w:contextualSpacing w:val="0"/>
              <w:jc w:val="center"/>
              <w:rPr>
                <w:color w:val="000000"/>
              </w:rPr>
            </w:pPr>
          </w:p>
        </w:tc>
        <w:tc>
          <w:tcPr>
            <w:tcW w:w="8930" w:type="dxa"/>
            <w:vAlign w:val="center"/>
          </w:tcPr>
          <w:p w:rsidR="0010705A" w:rsidRPr="00473437" w:rsidRDefault="0010705A" w:rsidP="0010705A">
            <w:pPr>
              <w:ind w:firstLine="0"/>
              <w:outlineLvl w:val="1"/>
              <w:rPr>
                <w:sz w:val="24"/>
                <w:szCs w:val="24"/>
              </w:rPr>
            </w:pPr>
            <w:r w:rsidRPr="00473437">
              <w:rPr>
                <w:sz w:val="24"/>
                <w:szCs w:val="24"/>
              </w:rPr>
              <w:t>Капитальный ремонт ЛЭП от опоры № 36 до опоры № 72 в д. Волоковая</w:t>
            </w:r>
          </w:p>
        </w:tc>
      </w:tr>
      <w:tr w:rsidR="0010705A" w:rsidTr="0010705A">
        <w:tc>
          <w:tcPr>
            <w:tcW w:w="534" w:type="dxa"/>
          </w:tcPr>
          <w:p w:rsidR="0010705A" w:rsidRPr="000876E8" w:rsidRDefault="0010705A" w:rsidP="009E67EE">
            <w:pPr>
              <w:pStyle w:val="ab"/>
              <w:numPr>
                <w:ilvl w:val="0"/>
                <w:numId w:val="7"/>
              </w:numPr>
              <w:tabs>
                <w:tab w:val="left" w:pos="142"/>
              </w:tabs>
              <w:ind w:left="0" w:firstLine="0"/>
              <w:contextualSpacing w:val="0"/>
              <w:jc w:val="center"/>
              <w:rPr>
                <w:color w:val="000000"/>
              </w:rPr>
            </w:pPr>
          </w:p>
        </w:tc>
        <w:tc>
          <w:tcPr>
            <w:tcW w:w="8930" w:type="dxa"/>
            <w:vAlign w:val="center"/>
          </w:tcPr>
          <w:p w:rsidR="0010705A" w:rsidRPr="00473437" w:rsidRDefault="0010705A" w:rsidP="0010705A">
            <w:pPr>
              <w:ind w:firstLine="0"/>
              <w:outlineLvl w:val="1"/>
              <w:rPr>
                <w:sz w:val="24"/>
                <w:szCs w:val="24"/>
              </w:rPr>
            </w:pPr>
            <w:r w:rsidRPr="00473437">
              <w:rPr>
                <w:sz w:val="24"/>
                <w:szCs w:val="24"/>
              </w:rPr>
              <w:t>Капитальный ремонт ЛЭП от опоры № 72 до опоры № 106 в д. Волоковая</w:t>
            </w:r>
          </w:p>
        </w:tc>
      </w:tr>
      <w:tr w:rsidR="0010705A" w:rsidTr="0010705A">
        <w:tc>
          <w:tcPr>
            <w:tcW w:w="534" w:type="dxa"/>
          </w:tcPr>
          <w:p w:rsidR="0010705A" w:rsidRPr="000876E8" w:rsidRDefault="0010705A" w:rsidP="009E67EE">
            <w:pPr>
              <w:pStyle w:val="ab"/>
              <w:numPr>
                <w:ilvl w:val="0"/>
                <w:numId w:val="7"/>
              </w:numPr>
              <w:tabs>
                <w:tab w:val="left" w:pos="142"/>
              </w:tabs>
              <w:ind w:left="0" w:firstLine="0"/>
              <w:contextualSpacing w:val="0"/>
              <w:jc w:val="center"/>
              <w:rPr>
                <w:color w:val="000000"/>
              </w:rPr>
            </w:pPr>
          </w:p>
        </w:tc>
        <w:tc>
          <w:tcPr>
            <w:tcW w:w="8930" w:type="dxa"/>
            <w:vAlign w:val="center"/>
          </w:tcPr>
          <w:p w:rsidR="0010705A" w:rsidRPr="00473437" w:rsidRDefault="0010705A" w:rsidP="0010705A">
            <w:pPr>
              <w:ind w:firstLine="0"/>
              <w:outlineLvl w:val="1"/>
              <w:rPr>
                <w:sz w:val="24"/>
                <w:szCs w:val="24"/>
              </w:rPr>
            </w:pPr>
            <w:r w:rsidRPr="00473437">
              <w:rPr>
                <w:sz w:val="24"/>
                <w:szCs w:val="24"/>
              </w:rPr>
              <w:t>Капитальный ремонт ЛЭП от опоры № 106 до опоры № 138 в д. Волоковая</w:t>
            </w:r>
          </w:p>
        </w:tc>
      </w:tr>
      <w:tr w:rsidR="0010705A" w:rsidTr="0010705A">
        <w:tc>
          <w:tcPr>
            <w:tcW w:w="534" w:type="dxa"/>
          </w:tcPr>
          <w:p w:rsidR="0010705A" w:rsidRPr="000876E8" w:rsidRDefault="0010705A" w:rsidP="009E67EE">
            <w:pPr>
              <w:pStyle w:val="ab"/>
              <w:numPr>
                <w:ilvl w:val="0"/>
                <w:numId w:val="7"/>
              </w:numPr>
              <w:tabs>
                <w:tab w:val="left" w:pos="142"/>
              </w:tabs>
              <w:ind w:left="0" w:firstLine="0"/>
              <w:contextualSpacing w:val="0"/>
              <w:jc w:val="center"/>
              <w:rPr>
                <w:color w:val="000000"/>
              </w:rPr>
            </w:pPr>
          </w:p>
        </w:tc>
        <w:tc>
          <w:tcPr>
            <w:tcW w:w="8930" w:type="dxa"/>
            <w:vAlign w:val="center"/>
          </w:tcPr>
          <w:p w:rsidR="0010705A" w:rsidRPr="00473437" w:rsidRDefault="0010705A" w:rsidP="0010705A">
            <w:pPr>
              <w:ind w:firstLine="0"/>
              <w:outlineLvl w:val="1"/>
              <w:rPr>
                <w:sz w:val="24"/>
                <w:szCs w:val="24"/>
              </w:rPr>
            </w:pPr>
            <w:r w:rsidRPr="00473437">
              <w:rPr>
                <w:sz w:val="24"/>
                <w:szCs w:val="24"/>
              </w:rPr>
              <w:t>Капитальный ремонт КТП для ЛЭП в д. Волоковая</w:t>
            </w:r>
          </w:p>
        </w:tc>
      </w:tr>
      <w:tr w:rsidR="0010705A" w:rsidTr="0010705A">
        <w:tc>
          <w:tcPr>
            <w:tcW w:w="534" w:type="dxa"/>
          </w:tcPr>
          <w:p w:rsidR="0010705A" w:rsidRPr="000876E8" w:rsidRDefault="0010705A" w:rsidP="009E67EE">
            <w:pPr>
              <w:pStyle w:val="ab"/>
              <w:numPr>
                <w:ilvl w:val="0"/>
                <w:numId w:val="7"/>
              </w:numPr>
              <w:tabs>
                <w:tab w:val="left" w:pos="142"/>
              </w:tabs>
              <w:ind w:left="0" w:firstLine="0"/>
              <w:contextualSpacing w:val="0"/>
              <w:jc w:val="center"/>
              <w:rPr>
                <w:color w:val="000000"/>
              </w:rPr>
            </w:pPr>
          </w:p>
        </w:tc>
        <w:tc>
          <w:tcPr>
            <w:tcW w:w="8930" w:type="dxa"/>
          </w:tcPr>
          <w:p w:rsidR="0010705A" w:rsidRPr="000876E8" w:rsidRDefault="0010705A" w:rsidP="0010705A">
            <w:pPr>
              <w:ind w:firstLine="24"/>
              <w:rPr>
                <w:sz w:val="24"/>
                <w:szCs w:val="24"/>
              </w:rPr>
            </w:pPr>
            <w:r>
              <w:rPr>
                <w:sz w:val="24"/>
                <w:szCs w:val="24"/>
              </w:rPr>
              <w:t xml:space="preserve">Приобретение и поставка полуприцепа тракторного вакуумного в с. </w:t>
            </w:r>
            <w:proofErr w:type="spellStart"/>
            <w:r>
              <w:rPr>
                <w:sz w:val="24"/>
                <w:szCs w:val="24"/>
              </w:rPr>
              <w:t>Шойна</w:t>
            </w:r>
            <w:proofErr w:type="spellEnd"/>
          </w:p>
        </w:tc>
      </w:tr>
    </w:tbl>
    <w:p w:rsidR="0010705A" w:rsidRDefault="0010705A" w:rsidP="0010705A">
      <w:pPr>
        <w:rPr>
          <w:szCs w:val="26"/>
        </w:rPr>
      </w:pPr>
    </w:p>
    <w:p w:rsidR="0010705A" w:rsidRPr="00C70643" w:rsidRDefault="0010705A" w:rsidP="0010705A">
      <w:pPr>
        <w:rPr>
          <w:sz w:val="24"/>
          <w:szCs w:val="24"/>
        </w:rPr>
      </w:pPr>
      <w:r w:rsidRPr="00C70643">
        <w:rPr>
          <w:sz w:val="24"/>
          <w:szCs w:val="24"/>
        </w:rPr>
        <w:t>На данные мероприятии также были затрачены собственные средства предприятия в размере 419,8 тыс. руб.</w:t>
      </w:r>
    </w:p>
    <w:p w:rsidR="0010705A" w:rsidRPr="00C70643" w:rsidRDefault="0010705A" w:rsidP="0010705A">
      <w:pPr>
        <w:jc w:val="right"/>
        <w:rPr>
          <w:sz w:val="24"/>
          <w:szCs w:val="24"/>
        </w:rPr>
      </w:pPr>
    </w:p>
    <w:p w:rsidR="0010705A" w:rsidRPr="00C70643" w:rsidRDefault="0010705A" w:rsidP="0010705A">
      <w:pPr>
        <w:pStyle w:val="2"/>
        <w:rPr>
          <w:sz w:val="24"/>
          <w:szCs w:val="24"/>
        </w:rPr>
      </w:pPr>
      <w:r w:rsidRPr="00C70643">
        <w:rPr>
          <w:sz w:val="24"/>
          <w:szCs w:val="24"/>
        </w:rPr>
        <w:t>6.8. Итоги работы МП ЗР «Северная транспортная компания»</w:t>
      </w:r>
      <w:r w:rsidR="00DE0766" w:rsidRPr="00C70643">
        <w:rPr>
          <w:sz w:val="24"/>
          <w:szCs w:val="24"/>
        </w:rPr>
        <w:t xml:space="preserve"> </w:t>
      </w:r>
      <w:r w:rsidRPr="00C70643">
        <w:rPr>
          <w:sz w:val="24"/>
          <w:szCs w:val="24"/>
        </w:rPr>
        <w:t>в 2017 году</w:t>
      </w:r>
    </w:p>
    <w:p w:rsidR="0010705A" w:rsidRPr="00C70643" w:rsidRDefault="0010705A" w:rsidP="0010705A">
      <w:pPr>
        <w:widowControl w:val="0"/>
        <w:autoSpaceDE w:val="0"/>
        <w:autoSpaceDN w:val="0"/>
        <w:adjustRightInd w:val="0"/>
        <w:rPr>
          <w:sz w:val="24"/>
          <w:szCs w:val="24"/>
        </w:rPr>
      </w:pPr>
      <w:r w:rsidRPr="00C70643">
        <w:rPr>
          <w:sz w:val="24"/>
          <w:szCs w:val="24"/>
        </w:rPr>
        <w:t xml:space="preserve">В рамках исполняемых полномочий и вопросов местного значения Администрация муниципального района «Заполярный район» является учредителем муниципального предприятия «Северная транспортная компания» (МП ЗР «СТК»). </w:t>
      </w:r>
    </w:p>
    <w:p w:rsidR="0010705A" w:rsidRPr="00C70643" w:rsidRDefault="0010705A" w:rsidP="0010705A">
      <w:pPr>
        <w:widowControl w:val="0"/>
        <w:autoSpaceDE w:val="0"/>
        <w:autoSpaceDN w:val="0"/>
        <w:adjustRightInd w:val="0"/>
        <w:rPr>
          <w:color w:val="FF0000"/>
          <w:sz w:val="24"/>
          <w:szCs w:val="24"/>
        </w:rPr>
      </w:pPr>
      <w:r w:rsidRPr="00C70643">
        <w:rPr>
          <w:sz w:val="24"/>
          <w:szCs w:val="24"/>
        </w:rPr>
        <w:t>Предприятие оказывает населению услуги по перевозке речным транспортом по р. Печора и малым рекам, услуги пассажирских и грузовых автомобильных перевозок.</w:t>
      </w:r>
    </w:p>
    <w:p w:rsidR="0010705A" w:rsidRPr="00C70643" w:rsidRDefault="0010705A" w:rsidP="0010705A">
      <w:pPr>
        <w:widowControl w:val="0"/>
        <w:autoSpaceDE w:val="0"/>
        <w:autoSpaceDN w:val="0"/>
        <w:adjustRightInd w:val="0"/>
        <w:ind w:right="-1" w:firstLine="0"/>
        <w:jc w:val="center"/>
        <w:rPr>
          <w:b/>
          <w:sz w:val="24"/>
          <w:szCs w:val="24"/>
          <w:u w:val="single"/>
        </w:rPr>
      </w:pPr>
      <w:r w:rsidRPr="00C70643">
        <w:rPr>
          <w:b/>
          <w:sz w:val="24"/>
          <w:szCs w:val="24"/>
          <w:u w:val="single"/>
        </w:rPr>
        <w:t>Организация пассажирских речных перевозок</w:t>
      </w:r>
    </w:p>
    <w:p w:rsidR="0010705A" w:rsidRPr="00C70643" w:rsidRDefault="0010705A" w:rsidP="0010705A">
      <w:pPr>
        <w:rPr>
          <w:sz w:val="24"/>
          <w:szCs w:val="24"/>
        </w:rPr>
      </w:pPr>
      <w:r w:rsidRPr="00C70643">
        <w:rPr>
          <w:sz w:val="24"/>
          <w:szCs w:val="24"/>
        </w:rPr>
        <w:t>МП ЗР «Северная транспортная компания» в 2017 году эксплуатировало моторные лодки «ЗР-1» и «ЗР-2», пассажирское речное судно «</w:t>
      </w:r>
      <w:proofErr w:type="spellStart"/>
      <w:r w:rsidRPr="00C70643">
        <w:rPr>
          <w:sz w:val="24"/>
          <w:szCs w:val="24"/>
        </w:rPr>
        <w:t>Ясавэй</w:t>
      </w:r>
      <w:proofErr w:type="spellEnd"/>
      <w:r w:rsidRPr="00C70643">
        <w:rPr>
          <w:sz w:val="24"/>
          <w:szCs w:val="24"/>
        </w:rPr>
        <w:t>», суда на воздушной подушке «Василий Самойлов» и «Полярник», глиссирующий катер «Виктор Безумов» («Баренц 9000»).</w:t>
      </w:r>
    </w:p>
    <w:p w:rsidR="0010705A" w:rsidRPr="00C70643" w:rsidRDefault="0010705A" w:rsidP="0010705A">
      <w:pPr>
        <w:widowControl w:val="0"/>
        <w:autoSpaceDE w:val="0"/>
        <w:autoSpaceDN w:val="0"/>
        <w:adjustRightInd w:val="0"/>
        <w:ind w:right="-1"/>
        <w:rPr>
          <w:sz w:val="24"/>
          <w:szCs w:val="24"/>
        </w:rPr>
      </w:pPr>
      <w:r w:rsidRPr="00C70643">
        <w:rPr>
          <w:sz w:val="24"/>
          <w:szCs w:val="24"/>
        </w:rPr>
        <w:t xml:space="preserve">Новое </w:t>
      </w:r>
      <w:r w:rsidRPr="00C70643">
        <w:rPr>
          <w:rFonts w:ascii="Times New Roman CYR" w:hAnsi="Times New Roman CYR" w:cs="Times New Roman CYR"/>
          <w:bCs/>
          <w:sz w:val="24"/>
          <w:szCs w:val="24"/>
        </w:rPr>
        <w:t xml:space="preserve">судно на воздушной подушке «Полярник» </w:t>
      </w:r>
      <w:r w:rsidRPr="00C70643">
        <w:rPr>
          <w:sz w:val="24"/>
          <w:szCs w:val="24"/>
        </w:rPr>
        <w:t>предприятие ввело в эксплуатацию в ноябре 2017 года</w:t>
      </w:r>
      <w:r w:rsidRPr="00C70643">
        <w:rPr>
          <w:rFonts w:ascii="Times New Roman CYR" w:hAnsi="Times New Roman CYR" w:cs="Times New Roman CYR"/>
          <w:bCs/>
          <w:sz w:val="24"/>
          <w:szCs w:val="24"/>
        </w:rPr>
        <w:t>. Оно приобретено по заказу Администрации Заполярного района с целью развития транспортных пассажирских услуг в Заполярном районе, улучшения качес</w:t>
      </w:r>
      <w:r w:rsidR="006A4F3B" w:rsidRPr="00C70643">
        <w:rPr>
          <w:rFonts w:ascii="Times New Roman CYR" w:hAnsi="Times New Roman CYR" w:cs="Times New Roman CYR"/>
          <w:bCs/>
          <w:sz w:val="24"/>
          <w:szCs w:val="24"/>
        </w:rPr>
        <w:t>тва провозок и их регулярности.</w:t>
      </w:r>
    </w:p>
    <w:p w:rsidR="0010705A" w:rsidRPr="00C70643" w:rsidRDefault="0010705A" w:rsidP="0010705A">
      <w:pPr>
        <w:widowControl w:val="0"/>
        <w:autoSpaceDE w:val="0"/>
        <w:autoSpaceDN w:val="0"/>
        <w:adjustRightInd w:val="0"/>
        <w:rPr>
          <w:sz w:val="24"/>
          <w:szCs w:val="24"/>
        </w:rPr>
      </w:pPr>
      <w:r w:rsidRPr="00C70643">
        <w:rPr>
          <w:sz w:val="24"/>
          <w:szCs w:val="24"/>
        </w:rPr>
        <w:t>В 2017 году МП ЗР «СТК» открыло пассажирскую навигацию в акватории реки Печоры на территории НАО 13 июня и завершило ее 20 октября в связи со снятием навигационного оборудования.</w:t>
      </w:r>
    </w:p>
    <w:p w:rsidR="0010705A" w:rsidRPr="00C70643" w:rsidRDefault="0010705A" w:rsidP="0010705A">
      <w:pPr>
        <w:rPr>
          <w:sz w:val="24"/>
          <w:szCs w:val="24"/>
        </w:rPr>
      </w:pPr>
      <w:r w:rsidRPr="00C70643">
        <w:rPr>
          <w:sz w:val="24"/>
          <w:szCs w:val="24"/>
        </w:rPr>
        <w:t>В навигацию 2017 года выполнено 764 рейса, перевезено 6 042 пассажир</w:t>
      </w:r>
      <w:r w:rsidR="00DE0766" w:rsidRPr="00C70643">
        <w:rPr>
          <w:sz w:val="24"/>
          <w:szCs w:val="24"/>
        </w:rPr>
        <w:t>а</w:t>
      </w:r>
      <w:r w:rsidRPr="00C70643">
        <w:rPr>
          <w:sz w:val="24"/>
          <w:szCs w:val="24"/>
        </w:rPr>
        <w:t xml:space="preserve"> (в 2016-м – 12 212 пассажиров, в 2015-м – 18 515, в 2014-м – 19 081).</w:t>
      </w:r>
    </w:p>
    <w:p w:rsidR="0010705A" w:rsidRPr="00C70643" w:rsidRDefault="0010705A" w:rsidP="0010705A">
      <w:pPr>
        <w:rPr>
          <w:sz w:val="24"/>
          <w:szCs w:val="24"/>
        </w:rPr>
      </w:pPr>
      <w:r w:rsidRPr="00C70643">
        <w:rPr>
          <w:sz w:val="24"/>
          <w:szCs w:val="24"/>
        </w:rPr>
        <w:t>Из 6 042 пассажиров по специальному тарифу в размере 50 % от стоимости билета перевезено 4 231 пассажир. Специальный тариф в размере 0 % от стоимости билета не действовал. Выручка от перевозок составила 1 989,5 тыс. руб. (см. табл.</w:t>
      </w:r>
      <w:r w:rsidR="00DE0766" w:rsidRPr="00C70643">
        <w:rPr>
          <w:sz w:val="24"/>
          <w:szCs w:val="24"/>
        </w:rPr>
        <w:t> </w:t>
      </w:r>
      <w:r w:rsidRPr="00C70643">
        <w:rPr>
          <w:sz w:val="24"/>
          <w:szCs w:val="24"/>
        </w:rPr>
        <w:t>13).</w:t>
      </w:r>
    </w:p>
    <w:p w:rsidR="0010705A" w:rsidRPr="00612465" w:rsidRDefault="0010705A" w:rsidP="0010705A">
      <w:pPr>
        <w:jc w:val="right"/>
        <w:rPr>
          <w:sz w:val="24"/>
          <w:szCs w:val="26"/>
        </w:rPr>
      </w:pPr>
      <w:r w:rsidRPr="00612465">
        <w:rPr>
          <w:sz w:val="24"/>
          <w:szCs w:val="26"/>
        </w:rPr>
        <w:t>Табл.</w:t>
      </w:r>
      <w:r>
        <w:rPr>
          <w:sz w:val="24"/>
          <w:szCs w:val="26"/>
        </w:rPr>
        <w:t xml:space="preserve"> 13</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360"/>
        <w:gridCol w:w="1361"/>
        <w:gridCol w:w="1361"/>
        <w:gridCol w:w="1361"/>
        <w:gridCol w:w="1361"/>
      </w:tblGrid>
      <w:tr w:rsidR="0010705A" w:rsidRPr="007B25A5" w:rsidTr="0010705A">
        <w:trPr>
          <w:trHeight w:val="911"/>
        </w:trPr>
        <w:tc>
          <w:tcPr>
            <w:tcW w:w="2552" w:type="dxa"/>
            <w:shd w:val="clear" w:color="auto" w:fill="FFFFFF"/>
            <w:noWrap/>
            <w:vAlign w:val="center"/>
            <w:hideMark/>
          </w:tcPr>
          <w:p w:rsidR="0010705A" w:rsidRPr="007B25A5" w:rsidRDefault="0010705A" w:rsidP="0010705A">
            <w:pPr>
              <w:ind w:firstLine="0"/>
              <w:jc w:val="center"/>
              <w:rPr>
                <w:rFonts w:eastAsiaTheme="minorHAnsi"/>
                <w:b/>
                <w:sz w:val="24"/>
                <w:szCs w:val="24"/>
              </w:rPr>
            </w:pPr>
            <w:r w:rsidRPr="007B25A5">
              <w:rPr>
                <w:rFonts w:eastAsiaTheme="minorHAnsi"/>
                <w:b/>
                <w:sz w:val="24"/>
                <w:szCs w:val="24"/>
              </w:rPr>
              <w:t>Показатель</w:t>
            </w:r>
          </w:p>
        </w:tc>
        <w:tc>
          <w:tcPr>
            <w:tcW w:w="1360" w:type="dxa"/>
            <w:shd w:val="clear" w:color="auto" w:fill="FFFFFF"/>
            <w:vAlign w:val="center"/>
            <w:hideMark/>
          </w:tcPr>
          <w:p w:rsidR="0010705A" w:rsidRPr="007B25A5" w:rsidRDefault="0010705A" w:rsidP="0010705A">
            <w:pPr>
              <w:ind w:firstLine="0"/>
              <w:jc w:val="center"/>
              <w:rPr>
                <w:rFonts w:eastAsia="Times New Roman"/>
                <w:b/>
                <w:bCs/>
                <w:sz w:val="24"/>
                <w:szCs w:val="24"/>
                <w:lang w:eastAsia="ru-RU"/>
              </w:rPr>
            </w:pPr>
            <w:r w:rsidRPr="007B25A5">
              <w:rPr>
                <w:b/>
                <w:bCs/>
                <w:sz w:val="24"/>
                <w:szCs w:val="24"/>
                <w:lang w:eastAsia="ru-RU"/>
              </w:rPr>
              <w:t>Речное пассаж-е судно «</w:t>
            </w:r>
            <w:proofErr w:type="spellStart"/>
            <w:r w:rsidRPr="007B25A5">
              <w:rPr>
                <w:b/>
                <w:bCs/>
                <w:sz w:val="24"/>
                <w:szCs w:val="24"/>
                <w:lang w:eastAsia="ru-RU"/>
              </w:rPr>
              <w:t>Ясавэй</w:t>
            </w:r>
            <w:proofErr w:type="spellEnd"/>
            <w:r w:rsidRPr="007B25A5">
              <w:rPr>
                <w:b/>
                <w:bCs/>
                <w:sz w:val="24"/>
                <w:szCs w:val="24"/>
                <w:lang w:eastAsia="ru-RU"/>
              </w:rPr>
              <w:t>»</w:t>
            </w:r>
          </w:p>
        </w:tc>
        <w:tc>
          <w:tcPr>
            <w:tcW w:w="1361" w:type="dxa"/>
            <w:shd w:val="clear" w:color="auto" w:fill="FFFFFF"/>
            <w:vAlign w:val="center"/>
          </w:tcPr>
          <w:p w:rsidR="0010705A" w:rsidRPr="007B25A5" w:rsidRDefault="0010705A" w:rsidP="0010705A">
            <w:pPr>
              <w:ind w:firstLine="0"/>
              <w:jc w:val="center"/>
              <w:rPr>
                <w:b/>
                <w:bCs/>
                <w:sz w:val="24"/>
                <w:szCs w:val="24"/>
                <w:lang w:eastAsia="ru-RU"/>
              </w:rPr>
            </w:pPr>
            <w:r w:rsidRPr="007B25A5">
              <w:rPr>
                <w:b/>
                <w:bCs/>
                <w:sz w:val="24"/>
                <w:szCs w:val="24"/>
                <w:lang w:eastAsia="ru-RU"/>
              </w:rPr>
              <w:t>СВП</w:t>
            </w:r>
          </w:p>
        </w:tc>
        <w:tc>
          <w:tcPr>
            <w:tcW w:w="1361" w:type="dxa"/>
            <w:shd w:val="clear" w:color="auto" w:fill="FFFFFF"/>
            <w:vAlign w:val="center"/>
          </w:tcPr>
          <w:p w:rsidR="0010705A" w:rsidRPr="007B25A5" w:rsidRDefault="0010705A" w:rsidP="0010705A">
            <w:pPr>
              <w:ind w:firstLine="0"/>
              <w:jc w:val="center"/>
              <w:rPr>
                <w:rFonts w:eastAsia="Times New Roman"/>
                <w:b/>
                <w:bCs/>
                <w:sz w:val="24"/>
                <w:szCs w:val="24"/>
                <w:lang w:eastAsia="ru-RU"/>
              </w:rPr>
            </w:pPr>
            <w:r w:rsidRPr="007B25A5">
              <w:rPr>
                <w:b/>
                <w:bCs/>
                <w:sz w:val="24"/>
                <w:szCs w:val="24"/>
                <w:lang w:eastAsia="ru-RU"/>
              </w:rPr>
              <w:t>Моторный катер «Виктор Безумов»</w:t>
            </w:r>
          </w:p>
        </w:tc>
        <w:tc>
          <w:tcPr>
            <w:tcW w:w="1361" w:type="dxa"/>
            <w:shd w:val="clear" w:color="auto" w:fill="FFFFFF"/>
            <w:vAlign w:val="center"/>
          </w:tcPr>
          <w:p w:rsidR="0010705A" w:rsidRPr="007B25A5" w:rsidRDefault="0010705A" w:rsidP="0010705A">
            <w:pPr>
              <w:ind w:firstLine="0"/>
              <w:jc w:val="center"/>
              <w:rPr>
                <w:b/>
                <w:bCs/>
                <w:sz w:val="24"/>
                <w:szCs w:val="24"/>
                <w:lang w:eastAsia="ru-RU"/>
              </w:rPr>
            </w:pPr>
            <w:r w:rsidRPr="007B25A5">
              <w:rPr>
                <w:b/>
                <w:bCs/>
                <w:sz w:val="24"/>
                <w:szCs w:val="24"/>
                <w:lang w:eastAsia="ru-RU"/>
              </w:rPr>
              <w:t>Моторные лодки</w:t>
            </w:r>
          </w:p>
          <w:p w:rsidR="0010705A" w:rsidRPr="007B25A5" w:rsidRDefault="0010705A" w:rsidP="0010705A">
            <w:pPr>
              <w:ind w:firstLine="0"/>
              <w:jc w:val="center"/>
              <w:rPr>
                <w:rFonts w:eastAsia="Times New Roman"/>
                <w:b/>
                <w:bCs/>
                <w:sz w:val="24"/>
                <w:szCs w:val="24"/>
                <w:lang w:eastAsia="ru-RU"/>
              </w:rPr>
            </w:pPr>
            <w:r w:rsidRPr="007B25A5">
              <w:rPr>
                <w:b/>
                <w:bCs/>
                <w:sz w:val="24"/>
                <w:szCs w:val="24"/>
                <w:lang w:eastAsia="ru-RU"/>
              </w:rPr>
              <w:t>«ЗР-1», «ЗР-2»</w:t>
            </w:r>
          </w:p>
        </w:tc>
        <w:tc>
          <w:tcPr>
            <w:tcW w:w="1361" w:type="dxa"/>
            <w:shd w:val="clear" w:color="auto" w:fill="FFFFFF"/>
            <w:noWrap/>
            <w:vAlign w:val="center"/>
            <w:hideMark/>
          </w:tcPr>
          <w:p w:rsidR="0010705A" w:rsidRPr="007B25A5" w:rsidRDefault="0010705A" w:rsidP="0010705A">
            <w:pPr>
              <w:ind w:firstLine="0"/>
              <w:jc w:val="center"/>
              <w:rPr>
                <w:rFonts w:eastAsia="Times New Roman"/>
                <w:b/>
                <w:bCs/>
                <w:sz w:val="24"/>
                <w:szCs w:val="24"/>
                <w:lang w:eastAsia="ru-RU"/>
              </w:rPr>
            </w:pPr>
            <w:r w:rsidRPr="007B25A5">
              <w:rPr>
                <w:b/>
                <w:bCs/>
                <w:sz w:val="24"/>
                <w:szCs w:val="24"/>
                <w:lang w:eastAsia="ru-RU"/>
              </w:rPr>
              <w:t>Итого</w:t>
            </w:r>
          </w:p>
        </w:tc>
      </w:tr>
      <w:tr w:rsidR="0010705A" w:rsidTr="0010705A">
        <w:trPr>
          <w:trHeight w:val="360"/>
        </w:trPr>
        <w:tc>
          <w:tcPr>
            <w:tcW w:w="2552" w:type="dxa"/>
            <w:noWrap/>
            <w:vAlign w:val="bottom"/>
            <w:hideMark/>
          </w:tcPr>
          <w:p w:rsidR="0010705A" w:rsidRPr="00612465" w:rsidRDefault="0010705A" w:rsidP="0010705A">
            <w:pPr>
              <w:ind w:firstLine="0"/>
              <w:rPr>
                <w:rFonts w:eastAsia="Times New Roman"/>
                <w:sz w:val="24"/>
                <w:szCs w:val="24"/>
                <w:lang w:eastAsia="ru-RU"/>
              </w:rPr>
            </w:pPr>
            <w:r w:rsidRPr="00612465">
              <w:rPr>
                <w:sz w:val="24"/>
                <w:szCs w:val="24"/>
                <w:lang w:eastAsia="ru-RU"/>
              </w:rPr>
              <w:t>Кол-во рейсов</w:t>
            </w:r>
          </w:p>
        </w:tc>
        <w:tc>
          <w:tcPr>
            <w:tcW w:w="1360" w:type="dxa"/>
            <w:noWrap/>
            <w:vAlign w:val="center"/>
            <w:hideMark/>
          </w:tcPr>
          <w:p w:rsidR="0010705A" w:rsidRPr="00612465" w:rsidRDefault="0010705A" w:rsidP="0010705A">
            <w:pPr>
              <w:ind w:firstLine="0"/>
              <w:jc w:val="center"/>
              <w:rPr>
                <w:rFonts w:eastAsia="Times New Roman"/>
                <w:sz w:val="24"/>
                <w:szCs w:val="24"/>
                <w:lang w:eastAsia="ru-RU"/>
              </w:rPr>
            </w:pPr>
            <w:r>
              <w:rPr>
                <w:rFonts w:eastAsia="Times New Roman"/>
                <w:sz w:val="24"/>
                <w:szCs w:val="24"/>
                <w:lang w:eastAsia="ru-RU"/>
              </w:rPr>
              <w:t>33</w:t>
            </w:r>
          </w:p>
        </w:tc>
        <w:tc>
          <w:tcPr>
            <w:tcW w:w="1361" w:type="dxa"/>
            <w:vAlign w:val="center"/>
          </w:tcPr>
          <w:p w:rsidR="0010705A" w:rsidRDefault="0010705A" w:rsidP="0010705A">
            <w:pPr>
              <w:ind w:firstLine="0"/>
              <w:jc w:val="center"/>
              <w:rPr>
                <w:sz w:val="24"/>
                <w:szCs w:val="24"/>
                <w:lang w:eastAsia="ru-RU"/>
              </w:rPr>
            </w:pPr>
          </w:p>
        </w:tc>
        <w:tc>
          <w:tcPr>
            <w:tcW w:w="1361" w:type="dxa"/>
            <w:vAlign w:val="center"/>
          </w:tcPr>
          <w:p w:rsidR="0010705A" w:rsidRPr="00612465" w:rsidRDefault="0010705A" w:rsidP="0010705A">
            <w:pPr>
              <w:ind w:firstLine="0"/>
              <w:jc w:val="center"/>
              <w:rPr>
                <w:rFonts w:eastAsia="Times New Roman"/>
                <w:sz w:val="24"/>
                <w:szCs w:val="24"/>
                <w:lang w:eastAsia="ru-RU"/>
              </w:rPr>
            </w:pPr>
            <w:r>
              <w:rPr>
                <w:sz w:val="24"/>
                <w:szCs w:val="24"/>
                <w:lang w:eastAsia="ru-RU"/>
              </w:rPr>
              <w:t>22</w:t>
            </w:r>
          </w:p>
        </w:tc>
        <w:tc>
          <w:tcPr>
            <w:tcW w:w="1361" w:type="dxa"/>
            <w:vAlign w:val="center"/>
          </w:tcPr>
          <w:p w:rsidR="0010705A" w:rsidRPr="00612465" w:rsidRDefault="0010705A" w:rsidP="0010705A">
            <w:pPr>
              <w:ind w:firstLine="0"/>
              <w:jc w:val="center"/>
              <w:rPr>
                <w:rFonts w:eastAsia="Times New Roman"/>
                <w:sz w:val="24"/>
                <w:szCs w:val="24"/>
                <w:lang w:eastAsia="ru-RU"/>
              </w:rPr>
            </w:pPr>
            <w:r w:rsidRPr="00612465">
              <w:rPr>
                <w:sz w:val="24"/>
                <w:szCs w:val="24"/>
                <w:lang w:eastAsia="ru-RU"/>
              </w:rPr>
              <w:t>40</w:t>
            </w:r>
          </w:p>
        </w:tc>
        <w:tc>
          <w:tcPr>
            <w:tcW w:w="1361" w:type="dxa"/>
            <w:noWrap/>
            <w:vAlign w:val="center"/>
            <w:hideMark/>
          </w:tcPr>
          <w:p w:rsidR="0010705A" w:rsidRPr="00612465" w:rsidRDefault="0010705A" w:rsidP="0010705A">
            <w:pPr>
              <w:ind w:firstLine="0"/>
              <w:jc w:val="center"/>
              <w:rPr>
                <w:rFonts w:eastAsia="Times New Roman"/>
                <w:sz w:val="24"/>
                <w:szCs w:val="24"/>
                <w:lang w:eastAsia="ru-RU"/>
              </w:rPr>
            </w:pPr>
            <w:r>
              <w:rPr>
                <w:sz w:val="24"/>
                <w:szCs w:val="24"/>
                <w:lang w:eastAsia="ru-RU"/>
              </w:rPr>
              <w:t>478</w:t>
            </w:r>
          </w:p>
        </w:tc>
      </w:tr>
      <w:tr w:rsidR="0010705A" w:rsidTr="0010705A">
        <w:trPr>
          <w:trHeight w:val="360"/>
        </w:trPr>
        <w:tc>
          <w:tcPr>
            <w:tcW w:w="2552" w:type="dxa"/>
            <w:noWrap/>
            <w:vAlign w:val="bottom"/>
            <w:hideMark/>
          </w:tcPr>
          <w:p w:rsidR="0010705A" w:rsidRPr="00612465" w:rsidRDefault="0010705A" w:rsidP="0010705A">
            <w:pPr>
              <w:ind w:firstLine="0"/>
              <w:rPr>
                <w:sz w:val="24"/>
                <w:szCs w:val="24"/>
                <w:lang w:eastAsia="ru-RU"/>
              </w:rPr>
            </w:pPr>
            <w:r w:rsidRPr="00612465">
              <w:rPr>
                <w:sz w:val="24"/>
                <w:szCs w:val="24"/>
                <w:lang w:eastAsia="ru-RU"/>
              </w:rPr>
              <w:t>Кол-во перевезенных пассажиров,</w:t>
            </w:r>
          </w:p>
          <w:p w:rsidR="0010705A" w:rsidRPr="00612465" w:rsidRDefault="0010705A" w:rsidP="0010705A">
            <w:pPr>
              <w:ind w:firstLine="0"/>
              <w:rPr>
                <w:rFonts w:eastAsia="Times New Roman"/>
                <w:sz w:val="24"/>
                <w:szCs w:val="24"/>
                <w:lang w:eastAsia="ru-RU"/>
              </w:rPr>
            </w:pPr>
            <w:r w:rsidRPr="00612465">
              <w:rPr>
                <w:sz w:val="24"/>
                <w:szCs w:val="24"/>
                <w:lang w:eastAsia="ru-RU"/>
              </w:rPr>
              <w:t xml:space="preserve">в </w:t>
            </w:r>
            <w:proofErr w:type="spellStart"/>
            <w:r w:rsidRPr="00612465">
              <w:rPr>
                <w:sz w:val="24"/>
                <w:szCs w:val="24"/>
                <w:lang w:eastAsia="ru-RU"/>
              </w:rPr>
              <w:t>т.ч</w:t>
            </w:r>
            <w:proofErr w:type="spellEnd"/>
            <w:r w:rsidRPr="00612465">
              <w:rPr>
                <w:sz w:val="24"/>
                <w:szCs w:val="24"/>
                <w:lang w:eastAsia="ru-RU"/>
              </w:rPr>
              <w:t>.:</w:t>
            </w:r>
          </w:p>
        </w:tc>
        <w:tc>
          <w:tcPr>
            <w:tcW w:w="1360" w:type="dxa"/>
            <w:noWrap/>
            <w:vAlign w:val="center"/>
            <w:hideMark/>
          </w:tcPr>
          <w:p w:rsidR="0010705A" w:rsidRPr="00612465" w:rsidRDefault="0010705A" w:rsidP="0010705A">
            <w:pPr>
              <w:ind w:firstLine="0"/>
              <w:jc w:val="center"/>
              <w:rPr>
                <w:rFonts w:eastAsia="Times New Roman"/>
                <w:sz w:val="24"/>
                <w:szCs w:val="24"/>
                <w:lang w:eastAsia="ru-RU"/>
              </w:rPr>
            </w:pPr>
            <w:r>
              <w:rPr>
                <w:rFonts w:eastAsia="Times New Roman"/>
                <w:sz w:val="24"/>
                <w:szCs w:val="24"/>
                <w:lang w:eastAsia="ru-RU"/>
              </w:rPr>
              <w:t>533</w:t>
            </w:r>
          </w:p>
        </w:tc>
        <w:tc>
          <w:tcPr>
            <w:tcW w:w="1361" w:type="dxa"/>
            <w:vAlign w:val="center"/>
          </w:tcPr>
          <w:p w:rsidR="0010705A" w:rsidRPr="00612465" w:rsidRDefault="0010705A" w:rsidP="0010705A">
            <w:pPr>
              <w:ind w:firstLine="0"/>
              <w:jc w:val="center"/>
              <w:rPr>
                <w:sz w:val="24"/>
                <w:szCs w:val="24"/>
                <w:lang w:eastAsia="ru-RU"/>
              </w:rPr>
            </w:pPr>
            <w:r>
              <w:rPr>
                <w:sz w:val="24"/>
                <w:szCs w:val="24"/>
                <w:lang w:eastAsia="ru-RU"/>
              </w:rPr>
              <w:t>866</w:t>
            </w:r>
          </w:p>
        </w:tc>
        <w:tc>
          <w:tcPr>
            <w:tcW w:w="1361" w:type="dxa"/>
            <w:vAlign w:val="center"/>
          </w:tcPr>
          <w:p w:rsidR="0010705A" w:rsidRPr="00612465" w:rsidRDefault="0010705A" w:rsidP="0010705A">
            <w:pPr>
              <w:ind w:firstLine="0"/>
              <w:jc w:val="center"/>
              <w:rPr>
                <w:rFonts w:eastAsia="Times New Roman"/>
                <w:sz w:val="24"/>
                <w:szCs w:val="24"/>
                <w:lang w:eastAsia="ru-RU"/>
              </w:rPr>
            </w:pPr>
            <w:r>
              <w:rPr>
                <w:sz w:val="24"/>
                <w:szCs w:val="24"/>
                <w:lang w:eastAsia="ru-RU"/>
              </w:rPr>
              <w:t>147</w:t>
            </w:r>
          </w:p>
        </w:tc>
        <w:tc>
          <w:tcPr>
            <w:tcW w:w="1361" w:type="dxa"/>
            <w:vAlign w:val="center"/>
          </w:tcPr>
          <w:p w:rsidR="0010705A" w:rsidRPr="00612465" w:rsidRDefault="0010705A" w:rsidP="0010705A">
            <w:pPr>
              <w:ind w:firstLine="0"/>
              <w:jc w:val="center"/>
              <w:rPr>
                <w:rFonts w:eastAsia="Times New Roman"/>
                <w:sz w:val="24"/>
                <w:szCs w:val="24"/>
                <w:lang w:eastAsia="ru-RU"/>
              </w:rPr>
            </w:pPr>
            <w:r>
              <w:rPr>
                <w:sz w:val="24"/>
                <w:szCs w:val="24"/>
                <w:lang w:eastAsia="ru-RU"/>
              </w:rPr>
              <w:t>4 496</w:t>
            </w:r>
          </w:p>
        </w:tc>
        <w:tc>
          <w:tcPr>
            <w:tcW w:w="1361" w:type="dxa"/>
            <w:noWrap/>
            <w:vAlign w:val="center"/>
            <w:hideMark/>
          </w:tcPr>
          <w:p w:rsidR="0010705A" w:rsidRPr="00612465" w:rsidRDefault="0010705A" w:rsidP="0010705A">
            <w:pPr>
              <w:ind w:firstLine="0"/>
              <w:jc w:val="center"/>
              <w:rPr>
                <w:rFonts w:eastAsia="Times New Roman"/>
                <w:sz w:val="24"/>
                <w:szCs w:val="24"/>
                <w:lang w:eastAsia="ru-RU"/>
              </w:rPr>
            </w:pPr>
            <w:r>
              <w:rPr>
                <w:sz w:val="24"/>
                <w:szCs w:val="24"/>
                <w:lang w:eastAsia="ru-RU"/>
              </w:rPr>
              <w:t>6 042</w:t>
            </w:r>
          </w:p>
        </w:tc>
      </w:tr>
      <w:tr w:rsidR="0010705A" w:rsidTr="0010705A">
        <w:trPr>
          <w:trHeight w:val="360"/>
        </w:trPr>
        <w:tc>
          <w:tcPr>
            <w:tcW w:w="2552" w:type="dxa"/>
            <w:noWrap/>
            <w:vAlign w:val="bottom"/>
            <w:hideMark/>
          </w:tcPr>
          <w:p w:rsidR="0010705A" w:rsidRPr="00612465" w:rsidRDefault="0010705A" w:rsidP="0010705A">
            <w:pPr>
              <w:ind w:firstLine="0"/>
              <w:jc w:val="left"/>
              <w:rPr>
                <w:rFonts w:eastAsia="Times New Roman"/>
                <w:sz w:val="24"/>
                <w:szCs w:val="24"/>
                <w:lang w:eastAsia="ru-RU"/>
              </w:rPr>
            </w:pPr>
            <w:r w:rsidRPr="00612465">
              <w:rPr>
                <w:sz w:val="24"/>
                <w:szCs w:val="24"/>
                <w:lang w:eastAsia="ru-RU"/>
              </w:rPr>
              <w:t xml:space="preserve">спец. тариф 0 % </w:t>
            </w:r>
          </w:p>
        </w:tc>
        <w:tc>
          <w:tcPr>
            <w:tcW w:w="1360" w:type="dxa"/>
            <w:noWrap/>
            <w:vAlign w:val="center"/>
            <w:hideMark/>
          </w:tcPr>
          <w:p w:rsidR="0010705A" w:rsidRPr="00612465" w:rsidRDefault="0010705A" w:rsidP="0010705A">
            <w:pPr>
              <w:ind w:firstLine="0"/>
              <w:jc w:val="center"/>
              <w:rPr>
                <w:rFonts w:eastAsia="Times New Roman"/>
                <w:sz w:val="24"/>
                <w:szCs w:val="24"/>
                <w:lang w:eastAsia="ru-RU"/>
              </w:rPr>
            </w:pPr>
            <w:r>
              <w:rPr>
                <w:rFonts w:eastAsia="Times New Roman"/>
                <w:sz w:val="24"/>
                <w:szCs w:val="24"/>
                <w:lang w:eastAsia="ru-RU"/>
              </w:rPr>
              <w:t>-</w:t>
            </w:r>
          </w:p>
        </w:tc>
        <w:tc>
          <w:tcPr>
            <w:tcW w:w="1361" w:type="dxa"/>
            <w:vAlign w:val="center"/>
          </w:tcPr>
          <w:p w:rsidR="0010705A" w:rsidRPr="00612465" w:rsidRDefault="0010705A" w:rsidP="0010705A">
            <w:pPr>
              <w:ind w:firstLine="0"/>
              <w:jc w:val="center"/>
              <w:rPr>
                <w:sz w:val="24"/>
                <w:szCs w:val="24"/>
                <w:lang w:eastAsia="ru-RU"/>
              </w:rPr>
            </w:pPr>
            <w:r>
              <w:rPr>
                <w:sz w:val="24"/>
                <w:szCs w:val="24"/>
                <w:lang w:eastAsia="ru-RU"/>
              </w:rPr>
              <w:t>-</w:t>
            </w:r>
          </w:p>
        </w:tc>
        <w:tc>
          <w:tcPr>
            <w:tcW w:w="1361" w:type="dxa"/>
            <w:vAlign w:val="center"/>
          </w:tcPr>
          <w:p w:rsidR="0010705A" w:rsidRPr="00612465" w:rsidRDefault="0010705A" w:rsidP="0010705A">
            <w:pPr>
              <w:ind w:firstLine="0"/>
              <w:jc w:val="center"/>
              <w:rPr>
                <w:rFonts w:eastAsia="Times New Roman"/>
                <w:sz w:val="24"/>
                <w:szCs w:val="24"/>
                <w:lang w:eastAsia="ru-RU"/>
              </w:rPr>
            </w:pPr>
            <w:r>
              <w:rPr>
                <w:rFonts w:eastAsia="Times New Roman"/>
                <w:sz w:val="24"/>
                <w:szCs w:val="24"/>
                <w:lang w:eastAsia="ru-RU"/>
              </w:rPr>
              <w:t>-</w:t>
            </w:r>
          </w:p>
        </w:tc>
        <w:tc>
          <w:tcPr>
            <w:tcW w:w="1361" w:type="dxa"/>
            <w:vAlign w:val="center"/>
          </w:tcPr>
          <w:p w:rsidR="0010705A" w:rsidRPr="00612465" w:rsidRDefault="0010705A" w:rsidP="0010705A">
            <w:pPr>
              <w:ind w:firstLine="0"/>
              <w:jc w:val="center"/>
              <w:rPr>
                <w:rFonts w:eastAsia="Times New Roman"/>
                <w:sz w:val="24"/>
                <w:szCs w:val="24"/>
                <w:lang w:eastAsia="ru-RU"/>
              </w:rPr>
            </w:pPr>
            <w:r>
              <w:rPr>
                <w:rFonts w:eastAsia="Times New Roman"/>
                <w:sz w:val="24"/>
                <w:szCs w:val="24"/>
                <w:lang w:eastAsia="ru-RU"/>
              </w:rPr>
              <w:t>-</w:t>
            </w:r>
          </w:p>
        </w:tc>
        <w:tc>
          <w:tcPr>
            <w:tcW w:w="1361" w:type="dxa"/>
            <w:noWrap/>
            <w:vAlign w:val="center"/>
            <w:hideMark/>
          </w:tcPr>
          <w:p w:rsidR="0010705A" w:rsidRPr="00612465" w:rsidRDefault="0010705A" w:rsidP="0010705A">
            <w:pPr>
              <w:ind w:firstLine="0"/>
              <w:jc w:val="center"/>
              <w:rPr>
                <w:rFonts w:eastAsia="Times New Roman"/>
                <w:sz w:val="24"/>
                <w:szCs w:val="24"/>
                <w:lang w:eastAsia="ru-RU"/>
              </w:rPr>
            </w:pPr>
            <w:r>
              <w:rPr>
                <w:rFonts w:eastAsia="Times New Roman"/>
                <w:sz w:val="24"/>
                <w:szCs w:val="24"/>
                <w:lang w:eastAsia="ru-RU"/>
              </w:rPr>
              <w:t>-</w:t>
            </w:r>
          </w:p>
        </w:tc>
      </w:tr>
      <w:tr w:rsidR="0010705A" w:rsidTr="0010705A">
        <w:trPr>
          <w:trHeight w:val="360"/>
        </w:trPr>
        <w:tc>
          <w:tcPr>
            <w:tcW w:w="2552" w:type="dxa"/>
            <w:noWrap/>
            <w:vAlign w:val="bottom"/>
            <w:hideMark/>
          </w:tcPr>
          <w:p w:rsidR="0010705A" w:rsidRPr="00612465" w:rsidRDefault="0010705A" w:rsidP="0010705A">
            <w:pPr>
              <w:ind w:firstLine="0"/>
              <w:jc w:val="left"/>
              <w:rPr>
                <w:rFonts w:eastAsia="Times New Roman"/>
                <w:sz w:val="24"/>
                <w:szCs w:val="24"/>
                <w:lang w:eastAsia="ru-RU"/>
              </w:rPr>
            </w:pPr>
            <w:r w:rsidRPr="00612465">
              <w:rPr>
                <w:sz w:val="24"/>
                <w:szCs w:val="24"/>
                <w:lang w:eastAsia="ru-RU"/>
              </w:rPr>
              <w:t>спец. тариф 50 %</w:t>
            </w:r>
          </w:p>
        </w:tc>
        <w:tc>
          <w:tcPr>
            <w:tcW w:w="1360" w:type="dxa"/>
            <w:noWrap/>
            <w:vAlign w:val="center"/>
            <w:hideMark/>
          </w:tcPr>
          <w:p w:rsidR="0010705A" w:rsidRPr="00612465" w:rsidRDefault="0010705A" w:rsidP="0010705A">
            <w:pPr>
              <w:ind w:firstLine="0"/>
              <w:jc w:val="center"/>
              <w:rPr>
                <w:rFonts w:eastAsia="Times New Roman"/>
                <w:sz w:val="24"/>
                <w:szCs w:val="24"/>
                <w:lang w:eastAsia="ru-RU"/>
              </w:rPr>
            </w:pPr>
            <w:r>
              <w:rPr>
                <w:rFonts w:eastAsia="Times New Roman"/>
                <w:sz w:val="24"/>
                <w:szCs w:val="24"/>
                <w:lang w:eastAsia="ru-RU"/>
              </w:rPr>
              <w:t>313</w:t>
            </w:r>
          </w:p>
        </w:tc>
        <w:tc>
          <w:tcPr>
            <w:tcW w:w="1361" w:type="dxa"/>
            <w:vAlign w:val="center"/>
          </w:tcPr>
          <w:p w:rsidR="0010705A" w:rsidRPr="00612465" w:rsidRDefault="0010705A" w:rsidP="0010705A">
            <w:pPr>
              <w:ind w:firstLine="0"/>
              <w:jc w:val="center"/>
              <w:rPr>
                <w:sz w:val="24"/>
                <w:szCs w:val="24"/>
                <w:lang w:eastAsia="ru-RU"/>
              </w:rPr>
            </w:pPr>
            <w:r>
              <w:rPr>
                <w:sz w:val="24"/>
                <w:szCs w:val="24"/>
                <w:lang w:eastAsia="ru-RU"/>
              </w:rPr>
              <w:t>451</w:t>
            </w:r>
          </w:p>
        </w:tc>
        <w:tc>
          <w:tcPr>
            <w:tcW w:w="1361" w:type="dxa"/>
            <w:vAlign w:val="center"/>
          </w:tcPr>
          <w:p w:rsidR="0010705A" w:rsidRPr="00612465" w:rsidRDefault="0010705A" w:rsidP="0010705A">
            <w:pPr>
              <w:ind w:firstLine="0"/>
              <w:jc w:val="center"/>
              <w:rPr>
                <w:rFonts w:eastAsia="Times New Roman"/>
                <w:sz w:val="24"/>
                <w:szCs w:val="24"/>
                <w:lang w:eastAsia="ru-RU"/>
              </w:rPr>
            </w:pPr>
            <w:r>
              <w:rPr>
                <w:rFonts w:eastAsia="Times New Roman"/>
                <w:sz w:val="24"/>
                <w:szCs w:val="24"/>
                <w:lang w:eastAsia="ru-RU"/>
              </w:rPr>
              <w:t>64</w:t>
            </w:r>
          </w:p>
        </w:tc>
        <w:tc>
          <w:tcPr>
            <w:tcW w:w="1361" w:type="dxa"/>
            <w:vAlign w:val="center"/>
          </w:tcPr>
          <w:p w:rsidR="0010705A" w:rsidRPr="00612465" w:rsidRDefault="0010705A" w:rsidP="0010705A">
            <w:pPr>
              <w:ind w:firstLine="0"/>
              <w:jc w:val="center"/>
              <w:rPr>
                <w:rFonts w:eastAsia="Times New Roman"/>
                <w:sz w:val="24"/>
                <w:szCs w:val="24"/>
                <w:lang w:eastAsia="ru-RU"/>
              </w:rPr>
            </w:pPr>
            <w:r>
              <w:rPr>
                <w:sz w:val="24"/>
                <w:szCs w:val="24"/>
                <w:lang w:eastAsia="ru-RU"/>
              </w:rPr>
              <w:t>3 403</w:t>
            </w:r>
          </w:p>
        </w:tc>
        <w:tc>
          <w:tcPr>
            <w:tcW w:w="1361" w:type="dxa"/>
            <w:noWrap/>
            <w:vAlign w:val="center"/>
            <w:hideMark/>
          </w:tcPr>
          <w:p w:rsidR="0010705A" w:rsidRPr="00612465" w:rsidRDefault="0010705A" w:rsidP="0010705A">
            <w:pPr>
              <w:ind w:firstLine="0"/>
              <w:jc w:val="center"/>
              <w:rPr>
                <w:rFonts w:eastAsia="Times New Roman"/>
                <w:sz w:val="24"/>
                <w:szCs w:val="24"/>
                <w:lang w:eastAsia="ru-RU"/>
              </w:rPr>
            </w:pPr>
            <w:r>
              <w:rPr>
                <w:sz w:val="24"/>
                <w:szCs w:val="24"/>
                <w:lang w:eastAsia="ru-RU"/>
              </w:rPr>
              <w:t>4 231</w:t>
            </w:r>
          </w:p>
        </w:tc>
      </w:tr>
      <w:tr w:rsidR="0010705A" w:rsidTr="0010705A">
        <w:trPr>
          <w:trHeight w:val="226"/>
        </w:trPr>
        <w:tc>
          <w:tcPr>
            <w:tcW w:w="2552" w:type="dxa"/>
            <w:noWrap/>
            <w:vAlign w:val="bottom"/>
            <w:hideMark/>
          </w:tcPr>
          <w:p w:rsidR="0010705A" w:rsidRPr="00612465" w:rsidRDefault="0010705A" w:rsidP="0010705A">
            <w:pPr>
              <w:ind w:firstLine="0"/>
              <w:jc w:val="left"/>
              <w:rPr>
                <w:rFonts w:eastAsia="Times New Roman"/>
                <w:sz w:val="24"/>
                <w:szCs w:val="24"/>
                <w:lang w:eastAsia="ru-RU"/>
              </w:rPr>
            </w:pPr>
            <w:proofErr w:type="spellStart"/>
            <w:r w:rsidRPr="00612465">
              <w:rPr>
                <w:sz w:val="24"/>
                <w:szCs w:val="24"/>
                <w:lang w:eastAsia="ru-RU"/>
              </w:rPr>
              <w:t>регулир</w:t>
            </w:r>
            <w:proofErr w:type="spellEnd"/>
            <w:r w:rsidRPr="00612465">
              <w:rPr>
                <w:sz w:val="24"/>
                <w:szCs w:val="24"/>
                <w:lang w:eastAsia="ru-RU"/>
              </w:rPr>
              <w:t>. тариф 100 %</w:t>
            </w:r>
          </w:p>
        </w:tc>
        <w:tc>
          <w:tcPr>
            <w:tcW w:w="1360" w:type="dxa"/>
            <w:noWrap/>
            <w:vAlign w:val="center"/>
            <w:hideMark/>
          </w:tcPr>
          <w:p w:rsidR="0010705A" w:rsidRPr="00612465" w:rsidRDefault="0010705A" w:rsidP="0010705A">
            <w:pPr>
              <w:ind w:firstLine="0"/>
              <w:jc w:val="center"/>
              <w:rPr>
                <w:rFonts w:eastAsia="Times New Roman"/>
                <w:sz w:val="24"/>
                <w:szCs w:val="24"/>
                <w:lang w:eastAsia="ru-RU"/>
              </w:rPr>
            </w:pPr>
            <w:r>
              <w:rPr>
                <w:rFonts w:eastAsia="Times New Roman"/>
                <w:sz w:val="24"/>
                <w:szCs w:val="24"/>
                <w:lang w:eastAsia="ru-RU"/>
              </w:rPr>
              <w:t>220</w:t>
            </w:r>
          </w:p>
        </w:tc>
        <w:tc>
          <w:tcPr>
            <w:tcW w:w="1361" w:type="dxa"/>
            <w:vAlign w:val="center"/>
          </w:tcPr>
          <w:p w:rsidR="0010705A" w:rsidRDefault="0010705A" w:rsidP="0010705A">
            <w:pPr>
              <w:ind w:firstLine="0"/>
              <w:jc w:val="center"/>
              <w:rPr>
                <w:sz w:val="24"/>
                <w:szCs w:val="24"/>
                <w:lang w:eastAsia="ru-RU"/>
              </w:rPr>
            </w:pPr>
            <w:r>
              <w:rPr>
                <w:sz w:val="24"/>
                <w:szCs w:val="24"/>
                <w:lang w:eastAsia="ru-RU"/>
              </w:rPr>
              <w:t>415</w:t>
            </w:r>
          </w:p>
        </w:tc>
        <w:tc>
          <w:tcPr>
            <w:tcW w:w="1361" w:type="dxa"/>
            <w:vAlign w:val="center"/>
          </w:tcPr>
          <w:p w:rsidR="0010705A" w:rsidRPr="00612465" w:rsidRDefault="0010705A" w:rsidP="0010705A">
            <w:pPr>
              <w:ind w:firstLine="0"/>
              <w:jc w:val="center"/>
              <w:rPr>
                <w:rFonts w:eastAsia="Times New Roman"/>
                <w:sz w:val="24"/>
                <w:szCs w:val="24"/>
                <w:lang w:eastAsia="ru-RU"/>
              </w:rPr>
            </w:pPr>
            <w:r>
              <w:rPr>
                <w:rFonts w:eastAsia="Times New Roman"/>
                <w:sz w:val="24"/>
                <w:szCs w:val="24"/>
                <w:lang w:eastAsia="ru-RU"/>
              </w:rPr>
              <w:t>83</w:t>
            </w:r>
          </w:p>
        </w:tc>
        <w:tc>
          <w:tcPr>
            <w:tcW w:w="1361" w:type="dxa"/>
            <w:vAlign w:val="center"/>
          </w:tcPr>
          <w:p w:rsidR="0010705A" w:rsidRPr="00612465" w:rsidRDefault="0010705A" w:rsidP="0010705A">
            <w:pPr>
              <w:ind w:firstLine="0"/>
              <w:jc w:val="center"/>
              <w:rPr>
                <w:rFonts w:eastAsia="Times New Roman"/>
                <w:sz w:val="24"/>
                <w:szCs w:val="24"/>
                <w:lang w:eastAsia="ru-RU"/>
              </w:rPr>
            </w:pPr>
            <w:r>
              <w:rPr>
                <w:rFonts w:eastAsia="Times New Roman"/>
                <w:sz w:val="24"/>
                <w:szCs w:val="24"/>
                <w:lang w:eastAsia="ru-RU"/>
              </w:rPr>
              <w:t>1 093</w:t>
            </w:r>
          </w:p>
        </w:tc>
        <w:tc>
          <w:tcPr>
            <w:tcW w:w="1361" w:type="dxa"/>
            <w:noWrap/>
            <w:vAlign w:val="center"/>
            <w:hideMark/>
          </w:tcPr>
          <w:p w:rsidR="0010705A" w:rsidRPr="00612465" w:rsidRDefault="0010705A" w:rsidP="0010705A">
            <w:pPr>
              <w:ind w:firstLine="0"/>
              <w:jc w:val="center"/>
              <w:rPr>
                <w:rFonts w:eastAsia="Times New Roman"/>
                <w:sz w:val="24"/>
                <w:szCs w:val="24"/>
                <w:lang w:eastAsia="ru-RU"/>
              </w:rPr>
            </w:pPr>
            <w:r>
              <w:rPr>
                <w:sz w:val="24"/>
                <w:szCs w:val="24"/>
                <w:lang w:eastAsia="ru-RU"/>
              </w:rPr>
              <w:t>1 811</w:t>
            </w:r>
          </w:p>
        </w:tc>
      </w:tr>
      <w:tr w:rsidR="0010705A" w:rsidRPr="00282C0D" w:rsidTr="0010705A">
        <w:trPr>
          <w:trHeight w:val="371"/>
        </w:trPr>
        <w:tc>
          <w:tcPr>
            <w:tcW w:w="2552" w:type="dxa"/>
            <w:shd w:val="clear" w:color="auto" w:fill="auto"/>
            <w:noWrap/>
            <w:vAlign w:val="bottom"/>
            <w:hideMark/>
          </w:tcPr>
          <w:p w:rsidR="0010705A" w:rsidRPr="00612465" w:rsidRDefault="0010705A" w:rsidP="0010705A">
            <w:pPr>
              <w:ind w:firstLine="0"/>
              <w:rPr>
                <w:rFonts w:eastAsia="Times New Roman"/>
                <w:bCs/>
                <w:sz w:val="24"/>
                <w:szCs w:val="24"/>
                <w:lang w:eastAsia="ru-RU"/>
              </w:rPr>
            </w:pPr>
            <w:r w:rsidRPr="00612465">
              <w:rPr>
                <w:bCs/>
                <w:sz w:val="24"/>
                <w:szCs w:val="24"/>
                <w:lang w:eastAsia="ru-RU"/>
              </w:rPr>
              <w:t>Доходы, тыс. руб.</w:t>
            </w:r>
          </w:p>
        </w:tc>
        <w:tc>
          <w:tcPr>
            <w:tcW w:w="1360" w:type="dxa"/>
            <w:shd w:val="clear" w:color="auto" w:fill="auto"/>
            <w:noWrap/>
            <w:vAlign w:val="center"/>
            <w:hideMark/>
          </w:tcPr>
          <w:p w:rsidR="0010705A" w:rsidRPr="00612465" w:rsidRDefault="0010705A" w:rsidP="0010705A">
            <w:pPr>
              <w:ind w:firstLine="0"/>
              <w:jc w:val="center"/>
              <w:rPr>
                <w:rFonts w:eastAsia="Times New Roman"/>
                <w:bCs/>
                <w:sz w:val="24"/>
                <w:szCs w:val="24"/>
                <w:lang w:eastAsia="ru-RU"/>
              </w:rPr>
            </w:pPr>
            <w:r>
              <w:rPr>
                <w:rFonts w:eastAsia="Times New Roman"/>
                <w:bCs/>
                <w:sz w:val="24"/>
                <w:szCs w:val="24"/>
                <w:lang w:eastAsia="ru-RU"/>
              </w:rPr>
              <w:t>78,834</w:t>
            </w:r>
          </w:p>
        </w:tc>
        <w:tc>
          <w:tcPr>
            <w:tcW w:w="1361" w:type="dxa"/>
            <w:vAlign w:val="center"/>
          </w:tcPr>
          <w:p w:rsidR="0010705A" w:rsidRPr="00612465" w:rsidRDefault="0010705A" w:rsidP="0010705A">
            <w:pPr>
              <w:ind w:firstLine="0"/>
              <w:jc w:val="center"/>
              <w:rPr>
                <w:bCs/>
                <w:sz w:val="24"/>
                <w:szCs w:val="24"/>
                <w:lang w:eastAsia="ru-RU"/>
              </w:rPr>
            </w:pPr>
            <w:r>
              <w:rPr>
                <w:bCs/>
                <w:sz w:val="24"/>
                <w:szCs w:val="24"/>
                <w:lang w:eastAsia="ru-RU"/>
              </w:rPr>
              <w:t>638,496</w:t>
            </w:r>
          </w:p>
        </w:tc>
        <w:tc>
          <w:tcPr>
            <w:tcW w:w="1361" w:type="dxa"/>
            <w:vAlign w:val="center"/>
          </w:tcPr>
          <w:p w:rsidR="0010705A" w:rsidRPr="00612465" w:rsidRDefault="0010705A" w:rsidP="0010705A">
            <w:pPr>
              <w:ind w:firstLine="0"/>
              <w:jc w:val="center"/>
              <w:rPr>
                <w:rFonts w:eastAsia="Times New Roman"/>
                <w:bCs/>
                <w:sz w:val="24"/>
                <w:szCs w:val="24"/>
                <w:lang w:eastAsia="ru-RU"/>
              </w:rPr>
            </w:pPr>
            <w:r>
              <w:rPr>
                <w:rFonts w:eastAsia="Times New Roman"/>
                <w:bCs/>
                <w:sz w:val="24"/>
                <w:szCs w:val="24"/>
                <w:lang w:eastAsia="ru-RU"/>
              </w:rPr>
              <w:t>226,264</w:t>
            </w:r>
          </w:p>
        </w:tc>
        <w:tc>
          <w:tcPr>
            <w:tcW w:w="1361" w:type="dxa"/>
            <w:vAlign w:val="center"/>
          </w:tcPr>
          <w:p w:rsidR="0010705A" w:rsidRPr="00612465" w:rsidRDefault="0010705A" w:rsidP="0010705A">
            <w:pPr>
              <w:ind w:firstLine="0"/>
              <w:jc w:val="center"/>
              <w:rPr>
                <w:rFonts w:eastAsia="Times New Roman"/>
                <w:bCs/>
                <w:sz w:val="24"/>
                <w:szCs w:val="24"/>
                <w:lang w:eastAsia="ru-RU"/>
              </w:rPr>
            </w:pPr>
            <w:r>
              <w:rPr>
                <w:bCs/>
                <w:sz w:val="24"/>
                <w:szCs w:val="24"/>
                <w:lang w:eastAsia="ru-RU"/>
              </w:rPr>
              <w:t>1 392,088</w:t>
            </w:r>
          </w:p>
        </w:tc>
        <w:tc>
          <w:tcPr>
            <w:tcW w:w="1361" w:type="dxa"/>
            <w:shd w:val="clear" w:color="auto" w:fill="auto"/>
            <w:noWrap/>
            <w:vAlign w:val="center"/>
            <w:hideMark/>
          </w:tcPr>
          <w:p w:rsidR="0010705A" w:rsidRPr="00612465" w:rsidRDefault="0010705A" w:rsidP="0010705A">
            <w:pPr>
              <w:ind w:firstLine="0"/>
              <w:jc w:val="center"/>
              <w:rPr>
                <w:rFonts w:eastAsia="Times New Roman"/>
                <w:bCs/>
                <w:sz w:val="24"/>
                <w:szCs w:val="24"/>
                <w:lang w:eastAsia="ru-RU"/>
              </w:rPr>
            </w:pPr>
            <w:r>
              <w:rPr>
                <w:rFonts w:eastAsia="Times New Roman"/>
                <w:bCs/>
                <w:sz w:val="24"/>
                <w:szCs w:val="24"/>
                <w:lang w:eastAsia="ru-RU"/>
              </w:rPr>
              <w:t>2 335,682</w:t>
            </w:r>
          </w:p>
        </w:tc>
      </w:tr>
    </w:tbl>
    <w:p w:rsidR="0010705A" w:rsidRPr="00C70643" w:rsidRDefault="0010705A" w:rsidP="0010705A">
      <w:pPr>
        <w:rPr>
          <w:sz w:val="24"/>
          <w:szCs w:val="24"/>
        </w:rPr>
      </w:pPr>
    </w:p>
    <w:p w:rsidR="0010705A" w:rsidRPr="00C70643" w:rsidRDefault="0010705A" w:rsidP="0010705A">
      <w:pPr>
        <w:rPr>
          <w:sz w:val="24"/>
          <w:szCs w:val="24"/>
        </w:rPr>
      </w:pPr>
      <w:r w:rsidRPr="00C70643">
        <w:rPr>
          <w:sz w:val="24"/>
          <w:szCs w:val="24"/>
        </w:rPr>
        <w:t xml:space="preserve">В соответствии с заключенным между МП ЗР «Северная транспортная компания» и Департаментом строительства, ЖКХ, энергетики и транспорта НАО соглашением от 04 июля 2017 года о предоставлении в 2017 году субсидии муниципальному предприятию Заполярного района «Северная транспортная компания» на возмещение недополученных доходов в 2017 году, предприятие получило субсидию в размере 8 574,1 тыс. руб. </w:t>
      </w:r>
    </w:p>
    <w:p w:rsidR="0010705A" w:rsidRDefault="0010705A" w:rsidP="0010705A">
      <w:pPr>
        <w:widowControl w:val="0"/>
        <w:autoSpaceDE w:val="0"/>
        <w:autoSpaceDN w:val="0"/>
        <w:adjustRightInd w:val="0"/>
        <w:ind w:right="-1"/>
        <w:jc w:val="center"/>
        <w:rPr>
          <w:szCs w:val="26"/>
          <w:u w:val="single"/>
        </w:rPr>
      </w:pPr>
    </w:p>
    <w:p w:rsidR="0010705A" w:rsidRPr="00C70643" w:rsidRDefault="0010705A" w:rsidP="0010705A">
      <w:pPr>
        <w:widowControl w:val="0"/>
        <w:autoSpaceDE w:val="0"/>
        <w:autoSpaceDN w:val="0"/>
        <w:adjustRightInd w:val="0"/>
        <w:ind w:right="-1"/>
        <w:jc w:val="center"/>
        <w:rPr>
          <w:b/>
          <w:sz w:val="24"/>
          <w:szCs w:val="24"/>
          <w:u w:val="single"/>
        </w:rPr>
      </w:pPr>
      <w:r w:rsidRPr="00C70643">
        <w:rPr>
          <w:b/>
          <w:sz w:val="24"/>
          <w:szCs w:val="24"/>
          <w:u w:val="single"/>
        </w:rPr>
        <w:t>Организация пассажирских и грузовых автомобильных перевозок</w:t>
      </w:r>
    </w:p>
    <w:p w:rsidR="0010705A" w:rsidRPr="00C70643" w:rsidRDefault="0010705A" w:rsidP="0010705A">
      <w:pPr>
        <w:widowControl w:val="0"/>
        <w:autoSpaceDE w:val="0"/>
        <w:autoSpaceDN w:val="0"/>
        <w:adjustRightInd w:val="0"/>
        <w:ind w:right="-1"/>
        <w:rPr>
          <w:sz w:val="24"/>
          <w:szCs w:val="24"/>
        </w:rPr>
      </w:pPr>
      <w:r w:rsidRPr="00C70643">
        <w:rPr>
          <w:sz w:val="24"/>
          <w:szCs w:val="24"/>
        </w:rPr>
        <w:t>В 2017 году, как и в 2015-2016 гг., по согласованию с Администрацией Заполярного района пассажирские перевозки по маршруту г. Нарьян-Мар – п. Красное не осуществлялись из-за высокой конкуренции.</w:t>
      </w:r>
    </w:p>
    <w:p w:rsidR="00F36451" w:rsidRPr="00C70643" w:rsidRDefault="0010705A" w:rsidP="0010705A">
      <w:pPr>
        <w:widowControl w:val="0"/>
        <w:autoSpaceDE w:val="0"/>
        <w:autoSpaceDN w:val="0"/>
        <w:adjustRightInd w:val="0"/>
        <w:ind w:right="-1"/>
        <w:rPr>
          <w:sz w:val="24"/>
          <w:szCs w:val="24"/>
        </w:rPr>
      </w:pPr>
      <w:r w:rsidRPr="00C70643">
        <w:rPr>
          <w:sz w:val="24"/>
          <w:szCs w:val="24"/>
        </w:rPr>
        <w:t xml:space="preserve">Напомним, в 2015 году транспортный парк «СТК» пополнился автомобилем УАЗ 39094 («фермер») </w:t>
      </w:r>
      <w:proofErr w:type="gramStart"/>
      <w:r w:rsidRPr="00C70643">
        <w:rPr>
          <w:sz w:val="24"/>
          <w:szCs w:val="24"/>
        </w:rPr>
        <w:t>и  автомобилем</w:t>
      </w:r>
      <w:proofErr w:type="gramEnd"/>
      <w:r w:rsidRPr="00C70643">
        <w:rPr>
          <w:sz w:val="24"/>
          <w:szCs w:val="24"/>
        </w:rPr>
        <w:t xml:space="preserve"> ГАЗ 2217 («соболь») на 8 пассажирских мест, переданным Администрацией Заполярного района.</w:t>
      </w:r>
    </w:p>
    <w:p w:rsidR="00F3184F" w:rsidRPr="00C70643" w:rsidRDefault="00F3184F" w:rsidP="00F3184F">
      <w:pPr>
        <w:rPr>
          <w:sz w:val="24"/>
          <w:szCs w:val="24"/>
        </w:rPr>
      </w:pPr>
    </w:p>
    <w:p w:rsidR="00921858" w:rsidRPr="00C70643" w:rsidRDefault="00921858" w:rsidP="003B7E14">
      <w:pPr>
        <w:pStyle w:val="1"/>
        <w:rPr>
          <w:sz w:val="24"/>
          <w:szCs w:val="24"/>
        </w:rPr>
      </w:pPr>
      <w:r w:rsidRPr="00C70643">
        <w:rPr>
          <w:sz w:val="24"/>
          <w:szCs w:val="24"/>
        </w:rPr>
        <w:t xml:space="preserve">Раздел </w:t>
      </w:r>
      <w:r w:rsidR="0008537F" w:rsidRPr="00C70643">
        <w:rPr>
          <w:sz w:val="24"/>
          <w:szCs w:val="24"/>
        </w:rPr>
        <w:t>7</w:t>
      </w:r>
      <w:r w:rsidRPr="00C70643">
        <w:rPr>
          <w:sz w:val="24"/>
          <w:szCs w:val="24"/>
        </w:rPr>
        <w:t xml:space="preserve">. </w:t>
      </w:r>
      <w:r w:rsidR="00A457BE" w:rsidRPr="00C70643">
        <w:rPr>
          <w:sz w:val="24"/>
          <w:szCs w:val="24"/>
        </w:rPr>
        <w:t>ОПЕРЕЖАЮЩИЙ</w:t>
      </w:r>
      <w:r w:rsidRPr="00C70643">
        <w:rPr>
          <w:sz w:val="24"/>
          <w:szCs w:val="24"/>
        </w:rPr>
        <w:t xml:space="preserve"> ЗАВОЗ</w:t>
      </w:r>
      <w:r w:rsidR="00F05E6C" w:rsidRPr="00C70643">
        <w:rPr>
          <w:sz w:val="24"/>
          <w:szCs w:val="24"/>
        </w:rPr>
        <w:t xml:space="preserve"> ТОПЛИВА</w:t>
      </w:r>
      <w:r w:rsidR="002B11DE" w:rsidRPr="00C70643">
        <w:rPr>
          <w:sz w:val="24"/>
          <w:szCs w:val="24"/>
        </w:rPr>
        <w:t xml:space="preserve"> </w:t>
      </w:r>
      <w:r w:rsidR="008D5A58" w:rsidRPr="00C70643">
        <w:rPr>
          <w:sz w:val="24"/>
          <w:szCs w:val="24"/>
        </w:rPr>
        <w:t>В НАСЕЛЕННЫЕ ПУНКТЫ РАЙОНА</w:t>
      </w:r>
    </w:p>
    <w:p w:rsidR="00921858" w:rsidRPr="00C70643" w:rsidRDefault="00921858" w:rsidP="00E80266">
      <w:pPr>
        <w:pStyle w:val="afffb"/>
        <w:rPr>
          <w:sz w:val="24"/>
          <w:szCs w:val="24"/>
          <w:highlight w:val="cyan"/>
        </w:rPr>
      </w:pPr>
    </w:p>
    <w:p w:rsidR="0010705A" w:rsidRPr="00C70643" w:rsidRDefault="0010705A" w:rsidP="00DE0766">
      <w:pPr>
        <w:widowControl w:val="0"/>
        <w:autoSpaceDE w:val="0"/>
        <w:autoSpaceDN w:val="0"/>
        <w:adjustRightInd w:val="0"/>
        <w:rPr>
          <w:sz w:val="24"/>
          <w:szCs w:val="24"/>
        </w:rPr>
      </w:pPr>
      <w:r w:rsidRPr="00C70643">
        <w:rPr>
          <w:sz w:val="24"/>
          <w:szCs w:val="24"/>
        </w:rPr>
        <w:t>Ежегодно в сельские населённые пункты Заполярного района осуществляется досрочный завоз топлива и ГСМ для нужд населения и прочих потребителей (далее – завоз топлива). От своевременного проведения и грамотной реализации кампании зависит жизнедеятельность практически всех сёл, деревень и поселков района.</w:t>
      </w:r>
    </w:p>
    <w:p w:rsidR="0010705A" w:rsidRPr="00C70643" w:rsidRDefault="0010705A" w:rsidP="00DE0766">
      <w:pPr>
        <w:pStyle w:val="afffb"/>
        <w:rPr>
          <w:sz w:val="24"/>
          <w:szCs w:val="24"/>
        </w:rPr>
      </w:pPr>
      <w:r w:rsidRPr="00C70643">
        <w:rPr>
          <w:sz w:val="24"/>
          <w:szCs w:val="24"/>
        </w:rPr>
        <w:t>Администрация Заполярного района осуществляет ряд функций:</w:t>
      </w:r>
    </w:p>
    <w:p w:rsidR="0010705A" w:rsidRPr="00C70643" w:rsidRDefault="0010705A" w:rsidP="00DE0766">
      <w:pPr>
        <w:pStyle w:val="afffd"/>
        <w:ind w:left="0" w:firstLine="709"/>
        <w:rPr>
          <w:sz w:val="24"/>
          <w:szCs w:val="24"/>
        </w:rPr>
      </w:pPr>
      <w:r w:rsidRPr="00C70643">
        <w:rPr>
          <w:sz w:val="24"/>
          <w:szCs w:val="24"/>
        </w:rPr>
        <w:t>координирует работу между органами власти и предприятиями, обеспечивающими завоз топлива;</w:t>
      </w:r>
    </w:p>
    <w:p w:rsidR="0010705A" w:rsidRPr="00C70643" w:rsidRDefault="0010705A" w:rsidP="00DE0766">
      <w:pPr>
        <w:pStyle w:val="afffd"/>
        <w:ind w:left="0" w:firstLine="709"/>
        <w:rPr>
          <w:sz w:val="24"/>
          <w:szCs w:val="24"/>
        </w:rPr>
      </w:pPr>
      <w:r w:rsidRPr="00C70643">
        <w:rPr>
          <w:sz w:val="24"/>
          <w:szCs w:val="24"/>
        </w:rPr>
        <w:t>готовит отчётную документацию в органы государственной власти о выполнении кампании по завозу топлива, аналитические записки (справки).</w:t>
      </w:r>
    </w:p>
    <w:p w:rsidR="0010705A" w:rsidRPr="00C70643" w:rsidRDefault="0010705A" w:rsidP="00DE0766">
      <w:pPr>
        <w:widowControl w:val="0"/>
        <w:autoSpaceDE w:val="0"/>
        <w:autoSpaceDN w:val="0"/>
        <w:adjustRightInd w:val="0"/>
        <w:rPr>
          <w:sz w:val="24"/>
          <w:szCs w:val="24"/>
        </w:rPr>
      </w:pPr>
      <w:r w:rsidRPr="00C70643">
        <w:rPr>
          <w:sz w:val="24"/>
          <w:szCs w:val="24"/>
        </w:rPr>
        <w:t>Вопросы завоза топлива находятся на постоянном контроле как в рамках подготовки к отопительному сезону, так и в рамках контроля своевременности заключения эксплуатирующими организациями договоров (контрактов) на поставку топлива и ГСМ, а также их исполнения. В 2017 году данная работа проводилась Управлением ЖКХ и строительства Администрации Заполярного района и отделом экономики и прогнозирования Администрации Заполярного района.</w:t>
      </w:r>
    </w:p>
    <w:p w:rsidR="0010705A" w:rsidRPr="00C70643" w:rsidRDefault="0010705A" w:rsidP="00DE0766">
      <w:pPr>
        <w:pStyle w:val="afffb"/>
        <w:rPr>
          <w:sz w:val="24"/>
          <w:szCs w:val="24"/>
        </w:rPr>
      </w:pPr>
      <w:r w:rsidRPr="00C70643">
        <w:rPr>
          <w:sz w:val="24"/>
          <w:szCs w:val="24"/>
        </w:rPr>
        <w:t>Данные о потребности населённых пунктов в топливе и ГСМ формируются МП ЗР «СЖКС» до ноября года, предшествующего завозу, по заявкам потребителей и глав муниципальных образований. В заседаниях конкурсных комиссий при проведении конкурентных процедур МП ЗР «</w:t>
      </w:r>
      <w:proofErr w:type="spellStart"/>
      <w:r w:rsidRPr="00C70643">
        <w:rPr>
          <w:sz w:val="24"/>
          <w:szCs w:val="24"/>
        </w:rPr>
        <w:t>Севержилкомсервис</w:t>
      </w:r>
      <w:proofErr w:type="spellEnd"/>
      <w:r w:rsidRPr="00C70643">
        <w:rPr>
          <w:sz w:val="24"/>
          <w:szCs w:val="24"/>
        </w:rPr>
        <w:t xml:space="preserve">» с </w:t>
      </w:r>
      <w:proofErr w:type="gramStart"/>
      <w:r w:rsidRPr="00C70643">
        <w:rPr>
          <w:sz w:val="24"/>
          <w:szCs w:val="24"/>
        </w:rPr>
        <w:t>целью  заключения</w:t>
      </w:r>
      <w:proofErr w:type="gramEnd"/>
      <w:r w:rsidRPr="00C70643">
        <w:rPr>
          <w:sz w:val="24"/>
          <w:szCs w:val="24"/>
        </w:rPr>
        <w:t xml:space="preserve"> договоров</w:t>
      </w:r>
      <w:r w:rsidRPr="003B4B32">
        <w:rPr>
          <w:szCs w:val="26"/>
        </w:rPr>
        <w:t xml:space="preserve"> </w:t>
      </w:r>
      <w:r w:rsidRPr="00C70643">
        <w:rPr>
          <w:sz w:val="24"/>
          <w:szCs w:val="24"/>
        </w:rPr>
        <w:t xml:space="preserve">поставки и перевозки твердого топлива и нефтепродуктов для нужд предприятия </w:t>
      </w:r>
      <w:r w:rsidRPr="00C70643">
        <w:rPr>
          <w:sz w:val="24"/>
          <w:szCs w:val="24"/>
          <w:lang w:eastAsia="en-US"/>
        </w:rPr>
        <w:t xml:space="preserve">участвуют </w:t>
      </w:r>
      <w:r w:rsidRPr="00C70643">
        <w:rPr>
          <w:sz w:val="24"/>
          <w:szCs w:val="24"/>
        </w:rPr>
        <w:t>сотрудники отдела экономики и прогнозирования Администрации Заполярного района.</w:t>
      </w:r>
    </w:p>
    <w:p w:rsidR="0010705A" w:rsidRPr="00C70643" w:rsidRDefault="0010705A" w:rsidP="00DE0766">
      <w:pPr>
        <w:rPr>
          <w:sz w:val="24"/>
          <w:szCs w:val="24"/>
        </w:rPr>
      </w:pPr>
      <w:r w:rsidRPr="00C70643">
        <w:rPr>
          <w:sz w:val="24"/>
          <w:szCs w:val="24"/>
        </w:rPr>
        <w:t>Специалисты отдела экономики и прогнозирования на основе информации МП ЗР «СЖКС» и других организаций (ООО «Тарана», СПК «</w:t>
      </w:r>
      <w:proofErr w:type="spellStart"/>
      <w:r w:rsidRPr="00C70643">
        <w:rPr>
          <w:sz w:val="24"/>
          <w:szCs w:val="24"/>
        </w:rPr>
        <w:t>Нарьяна</w:t>
      </w:r>
      <w:proofErr w:type="spellEnd"/>
      <w:r w:rsidRPr="00C70643">
        <w:rPr>
          <w:sz w:val="24"/>
          <w:szCs w:val="24"/>
        </w:rPr>
        <w:t xml:space="preserve"> ты», МУП «</w:t>
      </w:r>
      <w:proofErr w:type="spellStart"/>
      <w:r w:rsidRPr="00C70643">
        <w:rPr>
          <w:sz w:val="24"/>
          <w:szCs w:val="24"/>
        </w:rPr>
        <w:t>Амдермасервис</w:t>
      </w:r>
      <w:proofErr w:type="spellEnd"/>
      <w:r w:rsidRPr="00C70643">
        <w:rPr>
          <w:sz w:val="24"/>
          <w:szCs w:val="24"/>
        </w:rPr>
        <w:t xml:space="preserve">») готовят </w:t>
      </w:r>
      <w:proofErr w:type="gramStart"/>
      <w:r w:rsidRPr="00C70643">
        <w:rPr>
          <w:sz w:val="24"/>
          <w:szCs w:val="24"/>
        </w:rPr>
        <w:t>отчёты  о</w:t>
      </w:r>
      <w:proofErr w:type="gramEnd"/>
      <w:r w:rsidRPr="00C70643">
        <w:rPr>
          <w:sz w:val="24"/>
          <w:szCs w:val="24"/>
        </w:rPr>
        <w:t xml:space="preserve"> выполнении опережающего завоза топлива и нефтепродуктов в населённые пункты Заполярного района. В 2017 году систематически отчёты предоставлялись в адрес Департамента строительства, ЖКХ, энергетики и транспорта НАО, ГУ МЧС России по НАО в соответствии с поступающими запросами. Таким образом, в 2017 году информация о ходе проведения опережающего завоза топлива предоставлялась своевременно и в полном объёме, обобщалась и направлялась всем заинтересованным и осуществляющим контроль инстанциям.</w:t>
      </w:r>
    </w:p>
    <w:p w:rsidR="0010705A" w:rsidRPr="00C70643" w:rsidRDefault="0010705A" w:rsidP="00DE0766">
      <w:pPr>
        <w:autoSpaceDE w:val="0"/>
        <w:autoSpaceDN w:val="0"/>
        <w:adjustRightInd w:val="0"/>
        <w:rPr>
          <w:sz w:val="24"/>
          <w:szCs w:val="24"/>
        </w:rPr>
      </w:pPr>
      <w:r w:rsidRPr="00C70643">
        <w:rPr>
          <w:sz w:val="24"/>
          <w:szCs w:val="24"/>
        </w:rPr>
        <w:t>В навигацию 2017 года покупателями твердого топлива и ГСМ на территории Ненецкого автономного округа в целях выработки тепло- и электроэнергии выступали следующие организации и предприятия:</w:t>
      </w:r>
    </w:p>
    <w:p w:rsidR="0010705A" w:rsidRPr="00C70643" w:rsidRDefault="0010705A" w:rsidP="009E67EE">
      <w:pPr>
        <w:numPr>
          <w:ilvl w:val="0"/>
          <w:numId w:val="20"/>
        </w:numPr>
        <w:tabs>
          <w:tab w:val="left" w:pos="851"/>
        </w:tabs>
        <w:autoSpaceDE w:val="0"/>
        <w:autoSpaceDN w:val="0"/>
        <w:adjustRightInd w:val="0"/>
        <w:ind w:left="-142" w:firstLine="568"/>
        <w:rPr>
          <w:sz w:val="24"/>
          <w:szCs w:val="24"/>
        </w:rPr>
      </w:pPr>
      <w:r w:rsidRPr="00C70643">
        <w:rPr>
          <w:sz w:val="24"/>
          <w:szCs w:val="24"/>
        </w:rPr>
        <w:t xml:space="preserve">ООО «Тарана» – теплоснабжение в с. </w:t>
      </w:r>
      <w:proofErr w:type="spellStart"/>
      <w:r w:rsidRPr="00C70643">
        <w:rPr>
          <w:sz w:val="24"/>
          <w:szCs w:val="24"/>
        </w:rPr>
        <w:t>Коткино</w:t>
      </w:r>
      <w:proofErr w:type="spellEnd"/>
      <w:r w:rsidRPr="00C70643">
        <w:rPr>
          <w:sz w:val="24"/>
          <w:szCs w:val="24"/>
        </w:rPr>
        <w:t xml:space="preserve"> (для центральной котельной поставлено 1 200 т каменного угля); </w:t>
      </w:r>
    </w:p>
    <w:p w:rsidR="0010705A" w:rsidRPr="00C70643" w:rsidRDefault="0010705A" w:rsidP="009E67EE">
      <w:pPr>
        <w:numPr>
          <w:ilvl w:val="0"/>
          <w:numId w:val="20"/>
        </w:numPr>
        <w:tabs>
          <w:tab w:val="left" w:pos="851"/>
        </w:tabs>
        <w:autoSpaceDE w:val="0"/>
        <w:autoSpaceDN w:val="0"/>
        <w:adjustRightInd w:val="0"/>
        <w:ind w:left="-142" w:firstLine="568"/>
        <w:rPr>
          <w:sz w:val="24"/>
          <w:szCs w:val="24"/>
        </w:rPr>
      </w:pPr>
      <w:r w:rsidRPr="00C70643">
        <w:rPr>
          <w:sz w:val="24"/>
          <w:szCs w:val="24"/>
        </w:rPr>
        <w:t>СПК «</w:t>
      </w:r>
      <w:proofErr w:type="spellStart"/>
      <w:r w:rsidRPr="00C70643">
        <w:rPr>
          <w:sz w:val="24"/>
          <w:szCs w:val="24"/>
        </w:rPr>
        <w:t>Нарьяна</w:t>
      </w:r>
      <w:proofErr w:type="spellEnd"/>
      <w:r w:rsidRPr="00C70643">
        <w:rPr>
          <w:sz w:val="24"/>
          <w:szCs w:val="24"/>
        </w:rPr>
        <w:t xml:space="preserve"> ты» – электроснабжение в п. </w:t>
      </w:r>
      <w:proofErr w:type="spellStart"/>
      <w:r w:rsidRPr="00C70643">
        <w:rPr>
          <w:sz w:val="24"/>
          <w:szCs w:val="24"/>
        </w:rPr>
        <w:t>Хонгурей</w:t>
      </w:r>
      <w:proofErr w:type="spellEnd"/>
      <w:r w:rsidRPr="00C70643">
        <w:rPr>
          <w:sz w:val="24"/>
          <w:szCs w:val="24"/>
        </w:rPr>
        <w:t xml:space="preserve"> и д. Каменка (поставлено 260 т дизельного топлива);</w:t>
      </w:r>
    </w:p>
    <w:p w:rsidR="0010705A" w:rsidRPr="00C70643" w:rsidRDefault="0010705A" w:rsidP="009E67EE">
      <w:pPr>
        <w:numPr>
          <w:ilvl w:val="0"/>
          <w:numId w:val="20"/>
        </w:numPr>
        <w:tabs>
          <w:tab w:val="left" w:pos="851"/>
        </w:tabs>
        <w:autoSpaceDE w:val="0"/>
        <w:autoSpaceDN w:val="0"/>
        <w:adjustRightInd w:val="0"/>
        <w:ind w:left="-142" w:firstLine="568"/>
        <w:rPr>
          <w:sz w:val="24"/>
          <w:szCs w:val="24"/>
        </w:rPr>
      </w:pPr>
      <w:r w:rsidRPr="00C70643">
        <w:rPr>
          <w:sz w:val="24"/>
          <w:szCs w:val="24"/>
        </w:rPr>
        <w:t>МУП «</w:t>
      </w:r>
      <w:proofErr w:type="spellStart"/>
      <w:r w:rsidRPr="00C70643">
        <w:rPr>
          <w:sz w:val="24"/>
          <w:szCs w:val="24"/>
        </w:rPr>
        <w:t>Амдермасервис</w:t>
      </w:r>
      <w:proofErr w:type="spellEnd"/>
      <w:r w:rsidRPr="00C70643">
        <w:rPr>
          <w:sz w:val="24"/>
          <w:szCs w:val="24"/>
        </w:rPr>
        <w:t xml:space="preserve">» – тепло- и электроснабжение в п. </w:t>
      </w:r>
      <w:proofErr w:type="spellStart"/>
      <w:r w:rsidRPr="00C70643">
        <w:rPr>
          <w:sz w:val="24"/>
          <w:szCs w:val="24"/>
        </w:rPr>
        <w:t>Амдерма</w:t>
      </w:r>
      <w:proofErr w:type="spellEnd"/>
      <w:r w:rsidRPr="00C70643">
        <w:rPr>
          <w:sz w:val="24"/>
          <w:szCs w:val="24"/>
        </w:rPr>
        <w:t xml:space="preserve"> (поставка дизельного топлива);</w:t>
      </w:r>
    </w:p>
    <w:p w:rsidR="0010705A" w:rsidRPr="00C70643" w:rsidRDefault="0010705A" w:rsidP="009E67EE">
      <w:pPr>
        <w:numPr>
          <w:ilvl w:val="0"/>
          <w:numId w:val="20"/>
        </w:numPr>
        <w:tabs>
          <w:tab w:val="left" w:pos="851"/>
        </w:tabs>
        <w:autoSpaceDE w:val="0"/>
        <w:autoSpaceDN w:val="0"/>
        <w:adjustRightInd w:val="0"/>
        <w:ind w:left="-142" w:firstLine="568"/>
        <w:rPr>
          <w:sz w:val="24"/>
          <w:szCs w:val="24"/>
        </w:rPr>
      </w:pPr>
      <w:r w:rsidRPr="00C70643">
        <w:rPr>
          <w:sz w:val="24"/>
          <w:szCs w:val="24"/>
        </w:rPr>
        <w:t>МП Заполярного района «</w:t>
      </w:r>
      <w:proofErr w:type="spellStart"/>
      <w:r w:rsidRPr="00C70643">
        <w:rPr>
          <w:sz w:val="24"/>
          <w:szCs w:val="24"/>
        </w:rPr>
        <w:t>Севержилкомсервис</w:t>
      </w:r>
      <w:proofErr w:type="spellEnd"/>
      <w:r w:rsidRPr="00C70643">
        <w:rPr>
          <w:sz w:val="24"/>
          <w:szCs w:val="24"/>
        </w:rPr>
        <w:t>» – тепло- и электроснабжение в остальных сельских населённых пунктах Заполярного района, имеющих источники тепло- и электроснабжения, работающие на топливе, отличном от природного газа, а также снабжение котельно-печным топливом потребителей.</w:t>
      </w:r>
    </w:p>
    <w:p w:rsidR="0010705A" w:rsidRPr="00C70643" w:rsidRDefault="0010705A" w:rsidP="00DE0766">
      <w:pPr>
        <w:autoSpaceDE w:val="0"/>
        <w:autoSpaceDN w:val="0"/>
        <w:adjustRightInd w:val="0"/>
        <w:rPr>
          <w:sz w:val="24"/>
          <w:szCs w:val="24"/>
        </w:rPr>
      </w:pPr>
      <w:r w:rsidRPr="00C70643">
        <w:rPr>
          <w:sz w:val="24"/>
          <w:szCs w:val="24"/>
        </w:rPr>
        <w:t>Информация о количестве топлива, поставленного МУП «</w:t>
      </w:r>
      <w:proofErr w:type="spellStart"/>
      <w:r w:rsidRPr="00C70643">
        <w:rPr>
          <w:sz w:val="24"/>
          <w:szCs w:val="24"/>
        </w:rPr>
        <w:t>Амдермасервис</w:t>
      </w:r>
      <w:proofErr w:type="spellEnd"/>
      <w:r w:rsidRPr="00C70643">
        <w:rPr>
          <w:sz w:val="24"/>
          <w:szCs w:val="24"/>
        </w:rPr>
        <w:t xml:space="preserve">» </w:t>
      </w:r>
      <w:proofErr w:type="gramStart"/>
      <w:r w:rsidRPr="00C70643">
        <w:rPr>
          <w:sz w:val="24"/>
          <w:szCs w:val="24"/>
        </w:rPr>
        <w:t>и  МП</w:t>
      </w:r>
      <w:proofErr w:type="gramEnd"/>
      <w:r w:rsidRPr="00C70643">
        <w:rPr>
          <w:sz w:val="24"/>
          <w:szCs w:val="24"/>
        </w:rPr>
        <w:t xml:space="preserve"> Заполярного района «</w:t>
      </w:r>
      <w:proofErr w:type="spellStart"/>
      <w:r w:rsidRPr="00C70643">
        <w:rPr>
          <w:sz w:val="24"/>
          <w:szCs w:val="24"/>
        </w:rPr>
        <w:t>Севержилкомсервис</w:t>
      </w:r>
      <w:proofErr w:type="spellEnd"/>
      <w:r w:rsidRPr="00C70643">
        <w:rPr>
          <w:sz w:val="24"/>
          <w:szCs w:val="24"/>
        </w:rPr>
        <w:t>» в морскую и речную навигацию 2017 года, представлена в табл. 14.</w:t>
      </w:r>
    </w:p>
    <w:p w:rsidR="0010705A" w:rsidRPr="00D315ED" w:rsidRDefault="0010705A" w:rsidP="0010705A">
      <w:pPr>
        <w:autoSpaceDE w:val="0"/>
        <w:autoSpaceDN w:val="0"/>
        <w:adjustRightInd w:val="0"/>
        <w:rPr>
          <w:szCs w:val="26"/>
        </w:rPr>
      </w:pPr>
    </w:p>
    <w:p w:rsidR="0010705A" w:rsidRPr="00C529DB" w:rsidRDefault="0010705A" w:rsidP="0010705A">
      <w:pPr>
        <w:widowControl w:val="0"/>
        <w:autoSpaceDE w:val="0"/>
        <w:autoSpaceDN w:val="0"/>
        <w:adjustRightInd w:val="0"/>
        <w:jc w:val="center"/>
        <w:rPr>
          <w:rFonts w:ascii="Times New Roman CYR" w:hAnsi="Times New Roman CYR" w:cs="Times New Roman CYR"/>
          <w:bCs/>
          <w:sz w:val="24"/>
        </w:rPr>
      </w:pPr>
      <w:r>
        <w:rPr>
          <w:rFonts w:ascii="Times New Roman CYR" w:hAnsi="Times New Roman CYR" w:cs="Times New Roman CYR"/>
          <w:bCs/>
        </w:rPr>
        <w:t xml:space="preserve">                                                                                   </w:t>
      </w:r>
      <w:r w:rsidRPr="00C529DB">
        <w:rPr>
          <w:rFonts w:ascii="Times New Roman CYR" w:hAnsi="Times New Roman CYR" w:cs="Times New Roman CYR"/>
          <w:bCs/>
          <w:sz w:val="24"/>
        </w:rPr>
        <w:t>Табл. 1</w:t>
      </w:r>
      <w:r>
        <w:rPr>
          <w:rFonts w:ascii="Times New Roman CYR" w:hAnsi="Times New Roman CYR" w:cs="Times New Roman CYR"/>
          <w:bCs/>
          <w:sz w:val="24"/>
        </w:rPr>
        <w:t>4</w:t>
      </w:r>
    </w:p>
    <w:tbl>
      <w:tblPr>
        <w:tblW w:w="7371" w:type="dxa"/>
        <w:jc w:val="center"/>
        <w:tblLayout w:type="fixed"/>
        <w:tblCellMar>
          <w:left w:w="70" w:type="dxa"/>
          <w:right w:w="70" w:type="dxa"/>
        </w:tblCellMar>
        <w:tblLook w:val="04A0" w:firstRow="1" w:lastRow="0" w:firstColumn="1" w:lastColumn="0" w:noHBand="0" w:noVBand="1"/>
      </w:tblPr>
      <w:tblGrid>
        <w:gridCol w:w="2679"/>
        <w:gridCol w:w="1432"/>
        <w:gridCol w:w="1559"/>
        <w:gridCol w:w="1701"/>
      </w:tblGrid>
      <w:tr w:rsidR="0010705A" w:rsidRPr="007B25A5" w:rsidTr="0010705A">
        <w:trPr>
          <w:cantSplit/>
          <w:jc w:val="center"/>
        </w:trPr>
        <w:tc>
          <w:tcPr>
            <w:tcW w:w="2679" w:type="dxa"/>
            <w:vMerge w:val="restart"/>
            <w:tcBorders>
              <w:top w:val="single" w:sz="6" w:space="0" w:color="auto"/>
              <w:left w:val="single" w:sz="6" w:space="0" w:color="auto"/>
              <w:bottom w:val="single" w:sz="6" w:space="0" w:color="auto"/>
              <w:right w:val="single" w:sz="6" w:space="0" w:color="auto"/>
            </w:tcBorders>
            <w:vAlign w:val="center"/>
            <w:hideMark/>
          </w:tcPr>
          <w:p w:rsidR="0010705A" w:rsidRPr="007B25A5" w:rsidRDefault="0010705A" w:rsidP="0010705A">
            <w:pPr>
              <w:widowControl w:val="0"/>
              <w:autoSpaceDE w:val="0"/>
              <w:autoSpaceDN w:val="0"/>
              <w:adjustRightInd w:val="0"/>
              <w:ind w:firstLine="0"/>
              <w:jc w:val="center"/>
              <w:rPr>
                <w:rFonts w:eastAsia="Times New Roman"/>
                <w:b/>
                <w:sz w:val="24"/>
                <w:szCs w:val="24"/>
              </w:rPr>
            </w:pPr>
            <w:r w:rsidRPr="007B25A5">
              <w:rPr>
                <w:rFonts w:eastAsia="Times New Roman"/>
                <w:b/>
                <w:sz w:val="24"/>
                <w:szCs w:val="24"/>
              </w:rPr>
              <w:t>Вид топлива, ГСМ</w:t>
            </w:r>
          </w:p>
        </w:tc>
        <w:tc>
          <w:tcPr>
            <w:tcW w:w="1432" w:type="dxa"/>
            <w:vMerge w:val="restart"/>
            <w:tcBorders>
              <w:top w:val="single" w:sz="6" w:space="0" w:color="auto"/>
              <w:left w:val="single" w:sz="6" w:space="0" w:color="auto"/>
              <w:bottom w:val="single" w:sz="6" w:space="0" w:color="auto"/>
              <w:right w:val="single" w:sz="6" w:space="0" w:color="auto"/>
            </w:tcBorders>
            <w:vAlign w:val="center"/>
            <w:hideMark/>
          </w:tcPr>
          <w:p w:rsidR="0010705A" w:rsidRPr="007B25A5" w:rsidRDefault="0010705A" w:rsidP="0010705A">
            <w:pPr>
              <w:widowControl w:val="0"/>
              <w:autoSpaceDE w:val="0"/>
              <w:autoSpaceDN w:val="0"/>
              <w:adjustRightInd w:val="0"/>
              <w:ind w:firstLine="0"/>
              <w:jc w:val="center"/>
              <w:rPr>
                <w:rFonts w:eastAsia="Times New Roman"/>
                <w:b/>
                <w:sz w:val="24"/>
                <w:szCs w:val="24"/>
              </w:rPr>
            </w:pPr>
            <w:r w:rsidRPr="007B25A5">
              <w:rPr>
                <w:rFonts w:eastAsia="Times New Roman"/>
                <w:b/>
                <w:sz w:val="24"/>
                <w:szCs w:val="24"/>
              </w:rPr>
              <w:t>Единица</w:t>
            </w:r>
          </w:p>
          <w:p w:rsidR="0010705A" w:rsidRPr="007B25A5" w:rsidRDefault="0010705A" w:rsidP="0010705A">
            <w:pPr>
              <w:widowControl w:val="0"/>
              <w:autoSpaceDE w:val="0"/>
              <w:autoSpaceDN w:val="0"/>
              <w:adjustRightInd w:val="0"/>
              <w:ind w:firstLine="0"/>
              <w:jc w:val="center"/>
              <w:rPr>
                <w:rFonts w:eastAsia="Times New Roman"/>
                <w:b/>
                <w:sz w:val="24"/>
                <w:szCs w:val="24"/>
              </w:rPr>
            </w:pPr>
            <w:r w:rsidRPr="007B25A5">
              <w:rPr>
                <w:rFonts w:eastAsia="Times New Roman"/>
                <w:b/>
                <w:sz w:val="24"/>
                <w:szCs w:val="24"/>
              </w:rPr>
              <w:t>измерения</w:t>
            </w:r>
          </w:p>
        </w:tc>
        <w:tc>
          <w:tcPr>
            <w:tcW w:w="3260" w:type="dxa"/>
            <w:gridSpan w:val="2"/>
            <w:tcBorders>
              <w:top w:val="single" w:sz="6" w:space="0" w:color="auto"/>
              <w:left w:val="single" w:sz="6" w:space="0" w:color="auto"/>
              <w:bottom w:val="single" w:sz="6" w:space="0" w:color="auto"/>
              <w:right w:val="single" w:sz="6" w:space="0" w:color="auto"/>
            </w:tcBorders>
            <w:vAlign w:val="center"/>
            <w:hideMark/>
          </w:tcPr>
          <w:p w:rsidR="0010705A" w:rsidRPr="007B25A5" w:rsidRDefault="0010705A" w:rsidP="0010705A">
            <w:pPr>
              <w:widowControl w:val="0"/>
              <w:autoSpaceDE w:val="0"/>
              <w:autoSpaceDN w:val="0"/>
              <w:adjustRightInd w:val="0"/>
              <w:ind w:firstLine="0"/>
              <w:jc w:val="center"/>
              <w:rPr>
                <w:rFonts w:eastAsia="Times New Roman"/>
                <w:b/>
                <w:sz w:val="24"/>
                <w:szCs w:val="24"/>
              </w:rPr>
            </w:pPr>
            <w:r w:rsidRPr="007B25A5">
              <w:rPr>
                <w:rFonts w:eastAsia="Times New Roman"/>
                <w:b/>
                <w:sz w:val="24"/>
                <w:szCs w:val="24"/>
              </w:rPr>
              <w:t>Факт</w:t>
            </w:r>
          </w:p>
        </w:tc>
      </w:tr>
      <w:tr w:rsidR="0010705A" w:rsidRPr="007B25A5" w:rsidTr="0010705A">
        <w:trPr>
          <w:cantSplit/>
          <w:jc w:val="center"/>
        </w:trPr>
        <w:tc>
          <w:tcPr>
            <w:tcW w:w="2679" w:type="dxa"/>
            <w:vMerge/>
            <w:tcBorders>
              <w:top w:val="single" w:sz="6" w:space="0" w:color="auto"/>
              <w:left w:val="single" w:sz="6" w:space="0" w:color="auto"/>
              <w:bottom w:val="single" w:sz="6" w:space="0" w:color="auto"/>
              <w:right w:val="single" w:sz="6" w:space="0" w:color="auto"/>
            </w:tcBorders>
            <w:vAlign w:val="center"/>
            <w:hideMark/>
          </w:tcPr>
          <w:p w:rsidR="0010705A" w:rsidRPr="007B25A5" w:rsidRDefault="0010705A" w:rsidP="0010705A">
            <w:pPr>
              <w:ind w:firstLine="0"/>
              <w:jc w:val="left"/>
              <w:rPr>
                <w:rFonts w:eastAsia="Times New Roman"/>
                <w:b/>
                <w:sz w:val="24"/>
                <w:szCs w:val="24"/>
              </w:rPr>
            </w:pPr>
          </w:p>
        </w:tc>
        <w:tc>
          <w:tcPr>
            <w:tcW w:w="1432" w:type="dxa"/>
            <w:vMerge/>
            <w:tcBorders>
              <w:top w:val="single" w:sz="6" w:space="0" w:color="auto"/>
              <w:left w:val="single" w:sz="6" w:space="0" w:color="auto"/>
              <w:bottom w:val="single" w:sz="6" w:space="0" w:color="auto"/>
              <w:right w:val="single" w:sz="6" w:space="0" w:color="auto"/>
            </w:tcBorders>
            <w:vAlign w:val="center"/>
            <w:hideMark/>
          </w:tcPr>
          <w:p w:rsidR="0010705A" w:rsidRPr="007B25A5" w:rsidRDefault="0010705A" w:rsidP="0010705A">
            <w:pPr>
              <w:ind w:firstLine="0"/>
              <w:jc w:val="left"/>
              <w:rPr>
                <w:rFonts w:eastAsia="Times New Roman"/>
                <w:b/>
                <w:sz w:val="24"/>
                <w:szCs w:val="24"/>
              </w:rPr>
            </w:pPr>
          </w:p>
        </w:tc>
        <w:tc>
          <w:tcPr>
            <w:tcW w:w="1559" w:type="dxa"/>
            <w:tcBorders>
              <w:top w:val="single" w:sz="6" w:space="0" w:color="auto"/>
              <w:left w:val="single" w:sz="6" w:space="0" w:color="auto"/>
              <w:bottom w:val="single" w:sz="6" w:space="0" w:color="auto"/>
              <w:right w:val="single" w:sz="6" w:space="0" w:color="auto"/>
            </w:tcBorders>
            <w:vAlign w:val="center"/>
            <w:hideMark/>
          </w:tcPr>
          <w:p w:rsidR="0010705A" w:rsidRPr="007B25A5" w:rsidRDefault="0010705A" w:rsidP="0010705A">
            <w:pPr>
              <w:widowControl w:val="0"/>
              <w:autoSpaceDE w:val="0"/>
              <w:autoSpaceDN w:val="0"/>
              <w:adjustRightInd w:val="0"/>
              <w:ind w:firstLine="0"/>
              <w:jc w:val="center"/>
              <w:rPr>
                <w:rFonts w:eastAsia="Times New Roman"/>
                <w:b/>
                <w:sz w:val="24"/>
                <w:szCs w:val="24"/>
              </w:rPr>
            </w:pPr>
            <w:r w:rsidRPr="007B25A5">
              <w:rPr>
                <w:rFonts w:eastAsia="Times New Roman"/>
                <w:b/>
                <w:sz w:val="24"/>
                <w:szCs w:val="24"/>
              </w:rPr>
              <w:t>Количество</w:t>
            </w:r>
          </w:p>
        </w:tc>
        <w:tc>
          <w:tcPr>
            <w:tcW w:w="1701" w:type="dxa"/>
            <w:tcBorders>
              <w:top w:val="single" w:sz="6" w:space="0" w:color="auto"/>
              <w:left w:val="single" w:sz="6" w:space="0" w:color="auto"/>
              <w:bottom w:val="single" w:sz="6" w:space="0" w:color="auto"/>
              <w:right w:val="single" w:sz="6" w:space="0" w:color="auto"/>
            </w:tcBorders>
            <w:vAlign w:val="center"/>
            <w:hideMark/>
          </w:tcPr>
          <w:p w:rsidR="00264B35" w:rsidRDefault="0010705A" w:rsidP="00264B35">
            <w:pPr>
              <w:widowControl w:val="0"/>
              <w:autoSpaceDE w:val="0"/>
              <w:autoSpaceDN w:val="0"/>
              <w:adjustRightInd w:val="0"/>
              <w:ind w:firstLine="0"/>
              <w:jc w:val="center"/>
              <w:rPr>
                <w:rFonts w:eastAsia="Times New Roman"/>
                <w:b/>
                <w:sz w:val="24"/>
                <w:szCs w:val="24"/>
              </w:rPr>
            </w:pPr>
            <w:r w:rsidRPr="007B25A5">
              <w:rPr>
                <w:rFonts w:eastAsia="Times New Roman"/>
                <w:b/>
                <w:sz w:val="24"/>
                <w:szCs w:val="24"/>
              </w:rPr>
              <w:t>Стоимость,</w:t>
            </w:r>
          </w:p>
          <w:p w:rsidR="0010705A" w:rsidRPr="007B25A5" w:rsidRDefault="0010705A" w:rsidP="00264B35">
            <w:pPr>
              <w:widowControl w:val="0"/>
              <w:autoSpaceDE w:val="0"/>
              <w:autoSpaceDN w:val="0"/>
              <w:adjustRightInd w:val="0"/>
              <w:ind w:firstLine="0"/>
              <w:jc w:val="center"/>
              <w:rPr>
                <w:rFonts w:eastAsia="Times New Roman"/>
                <w:b/>
                <w:sz w:val="24"/>
                <w:szCs w:val="24"/>
              </w:rPr>
            </w:pPr>
            <w:r w:rsidRPr="007B25A5">
              <w:rPr>
                <w:rFonts w:eastAsia="Times New Roman"/>
                <w:b/>
                <w:sz w:val="24"/>
                <w:szCs w:val="24"/>
              </w:rPr>
              <w:t>тыс. руб.</w:t>
            </w:r>
          </w:p>
        </w:tc>
      </w:tr>
      <w:tr w:rsidR="0010705A" w:rsidRPr="00E80266" w:rsidTr="0010705A">
        <w:trPr>
          <w:cantSplit/>
          <w:jc w:val="center"/>
        </w:trPr>
        <w:tc>
          <w:tcPr>
            <w:tcW w:w="2679" w:type="dxa"/>
            <w:tcBorders>
              <w:top w:val="single" w:sz="6" w:space="0" w:color="auto"/>
              <w:left w:val="single" w:sz="6" w:space="0" w:color="auto"/>
              <w:bottom w:val="single" w:sz="6" w:space="0" w:color="auto"/>
              <w:right w:val="single" w:sz="6" w:space="0" w:color="auto"/>
            </w:tcBorders>
            <w:hideMark/>
          </w:tcPr>
          <w:p w:rsidR="0010705A" w:rsidRPr="005A3A48" w:rsidRDefault="0010705A" w:rsidP="0010705A">
            <w:pPr>
              <w:widowControl w:val="0"/>
              <w:autoSpaceDE w:val="0"/>
              <w:autoSpaceDN w:val="0"/>
              <w:adjustRightInd w:val="0"/>
              <w:ind w:firstLine="0"/>
              <w:jc w:val="left"/>
              <w:rPr>
                <w:rFonts w:eastAsia="Times New Roman"/>
                <w:sz w:val="24"/>
                <w:szCs w:val="24"/>
              </w:rPr>
            </w:pPr>
            <w:r w:rsidRPr="005A3A48">
              <w:rPr>
                <w:rFonts w:eastAsia="Times New Roman"/>
                <w:sz w:val="24"/>
                <w:szCs w:val="24"/>
              </w:rPr>
              <w:t xml:space="preserve">Уголь </w:t>
            </w:r>
          </w:p>
        </w:tc>
        <w:tc>
          <w:tcPr>
            <w:tcW w:w="1432" w:type="dxa"/>
            <w:tcBorders>
              <w:top w:val="single" w:sz="6" w:space="0" w:color="auto"/>
              <w:left w:val="single" w:sz="6" w:space="0" w:color="auto"/>
              <w:bottom w:val="single" w:sz="6" w:space="0" w:color="auto"/>
              <w:right w:val="single" w:sz="6" w:space="0" w:color="auto"/>
            </w:tcBorders>
            <w:hideMark/>
          </w:tcPr>
          <w:p w:rsidR="0010705A" w:rsidRPr="005A3A48" w:rsidRDefault="0010705A" w:rsidP="0010705A">
            <w:pPr>
              <w:widowControl w:val="0"/>
              <w:autoSpaceDE w:val="0"/>
              <w:autoSpaceDN w:val="0"/>
              <w:adjustRightInd w:val="0"/>
              <w:ind w:firstLine="0"/>
              <w:jc w:val="center"/>
              <w:rPr>
                <w:rFonts w:eastAsia="Times New Roman"/>
                <w:sz w:val="24"/>
                <w:szCs w:val="24"/>
              </w:rPr>
            </w:pPr>
            <w:r w:rsidRPr="005A3A48">
              <w:rPr>
                <w:rFonts w:eastAsia="Times New Roman"/>
                <w:sz w:val="24"/>
                <w:szCs w:val="24"/>
              </w:rPr>
              <w:t>т</w:t>
            </w:r>
          </w:p>
        </w:tc>
        <w:tc>
          <w:tcPr>
            <w:tcW w:w="1559" w:type="dxa"/>
            <w:tcBorders>
              <w:top w:val="single" w:sz="6" w:space="0" w:color="auto"/>
              <w:left w:val="single" w:sz="6" w:space="0" w:color="auto"/>
              <w:bottom w:val="single" w:sz="6" w:space="0" w:color="auto"/>
              <w:right w:val="single" w:sz="6" w:space="0" w:color="auto"/>
            </w:tcBorders>
            <w:vAlign w:val="bottom"/>
          </w:tcPr>
          <w:p w:rsidR="0010705A" w:rsidRPr="005A3A48" w:rsidRDefault="0010705A" w:rsidP="0010705A">
            <w:pPr>
              <w:ind w:firstLine="0"/>
              <w:jc w:val="center"/>
              <w:rPr>
                <w:rFonts w:eastAsia="Times New Roman"/>
                <w:color w:val="000000"/>
                <w:sz w:val="24"/>
                <w:szCs w:val="24"/>
              </w:rPr>
            </w:pPr>
            <w:r w:rsidRPr="005A3A48">
              <w:rPr>
                <w:rFonts w:eastAsia="Times New Roman"/>
                <w:color w:val="000000"/>
                <w:sz w:val="24"/>
                <w:szCs w:val="24"/>
              </w:rPr>
              <w:t>21 656,4</w:t>
            </w:r>
          </w:p>
        </w:tc>
        <w:tc>
          <w:tcPr>
            <w:tcW w:w="1701" w:type="dxa"/>
            <w:tcBorders>
              <w:top w:val="single" w:sz="6" w:space="0" w:color="auto"/>
              <w:left w:val="single" w:sz="6" w:space="0" w:color="auto"/>
              <w:bottom w:val="single" w:sz="6" w:space="0" w:color="auto"/>
              <w:right w:val="single" w:sz="6" w:space="0" w:color="auto"/>
            </w:tcBorders>
            <w:vAlign w:val="bottom"/>
          </w:tcPr>
          <w:p w:rsidR="0010705A" w:rsidRPr="005A3A48" w:rsidRDefault="0010705A" w:rsidP="0010705A">
            <w:pPr>
              <w:ind w:firstLine="0"/>
              <w:jc w:val="center"/>
              <w:rPr>
                <w:color w:val="000000"/>
                <w:szCs w:val="26"/>
              </w:rPr>
            </w:pPr>
            <w:r>
              <w:rPr>
                <w:color w:val="000000"/>
                <w:szCs w:val="26"/>
              </w:rPr>
              <w:t>172 701,2</w:t>
            </w:r>
          </w:p>
        </w:tc>
      </w:tr>
      <w:tr w:rsidR="0010705A" w:rsidRPr="00E80266" w:rsidTr="0010705A">
        <w:trPr>
          <w:cantSplit/>
          <w:jc w:val="center"/>
        </w:trPr>
        <w:tc>
          <w:tcPr>
            <w:tcW w:w="2679" w:type="dxa"/>
            <w:tcBorders>
              <w:top w:val="single" w:sz="6" w:space="0" w:color="auto"/>
              <w:left w:val="single" w:sz="6" w:space="0" w:color="auto"/>
              <w:bottom w:val="single" w:sz="6" w:space="0" w:color="auto"/>
              <w:right w:val="single" w:sz="6" w:space="0" w:color="auto"/>
            </w:tcBorders>
            <w:hideMark/>
          </w:tcPr>
          <w:p w:rsidR="0010705A" w:rsidRPr="005A3A48" w:rsidRDefault="0010705A" w:rsidP="0010705A">
            <w:pPr>
              <w:widowControl w:val="0"/>
              <w:autoSpaceDE w:val="0"/>
              <w:autoSpaceDN w:val="0"/>
              <w:adjustRightInd w:val="0"/>
              <w:ind w:firstLine="0"/>
              <w:jc w:val="left"/>
              <w:rPr>
                <w:rFonts w:eastAsia="Times New Roman"/>
                <w:sz w:val="24"/>
                <w:szCs w:val="24"/>
              </w:rPr>
            </w:pPr>
            <w:r w:rsidRPr="005A3A48">
              <w:rPr>
                <w:rFonts w:eastAsia="Times New Roman"/>
                <w:sz w:val="24"/>
                <w:szCs w:val="24"/>
              </w:rPr>
              <w:t>Дрова отопительные</w:t>
            </w:r>
          </w:p>
        </w:tc>
        <w:tc>
          <w:tcPr>
            <w:tcW w:w="1432" w:type="dxa"/>
            <w:tcBorders>
              <w:top w:val="single" w:sz="6" w:space="0" w:color="auto"/>
              <w:left w:val="single" w:sz="6" w:space="0" w:color="auto"/>
              <w:bottom w:val="single" w:sz="6" w:space="0" w:color="auto"/>
              <w:right w:val="single" w:sz="6" w:space="0" w:color="auto"/>
            </w:tcBorders>
            <w:hideMark/>
          </w:tcPr>
          <w:p w:rsidR="0010705A" w:rsidRPr="005A3A48" w:rsidRDefault="0010705A" w:rsidP="0010705A">
            <w:pPr>
              <w:widowControl w:val="0"/>
              <w:autoSpaceDE w:val="0"/>
              <w:autoSpaceDN w:val="0"/>
              <w:adjustRightInd w:val="0"/>
              <w:ind w:firstLine="0"/>
              <w:jc w:val="center"/>
              <w:rPr>
                <w:rFonts w:eastAsia="Times New Roman"/>
                <w:sz w:val="24"/>
                <w:szCs w:val="24"/>
              </w:rPr>
            </w:pPr>
            <w:r w:rsidRPr="005A3A48">
              <w:rPr>
                <w:rFonts w:eastAsia="Times New Roman"/>
                <w:sz w:val="24"/>
                <w:szCs w:val="24"/>
              </w:rPr>
              <w:t>м</w:t>
            </w:r>
            <w:r w:rsidRPr="005A3A48">
              <w:rPr>
                <w:rFonts w:eastAsia="Times New Roman"/>
                <w:sz w:val="24"/>
                <w:szCs w:val="24"/>
                <w:vertAlign w:val="superscript"/>
              </w:rPr>
              <w:t>3</w:t>
            </w:r>
          </w:p>
        </w:tc>
        <w:tc>
          <w:tcPr>
            <w:tcW w:w="1559" w:type="dxa"/>
            <w:tcBorders>
              <w:top w:val="single" w:sz="6" w:space="0" w:color="auto"/>
              <w:left w:val="single" w:sz="6" w:space="0" w:color="auto"/>
              <w:bottom w:val="single" w:sz="6" w:space="0" w:color="auto"/>
              <w:right w:val="single" w:sz="6" w:space="0" w:color="auto"/>
            </w:tcBorders>
            <w:vAlign w:val="bottom"/>
          </w:tcPr>
          <w:p w:rsidR="0010705A" w:rsidRPr="005A3A48" w:rsidRDefault="0010705A" w:rsidP="0010705A">
            <w:pPr>
              <w:ind w:firstLine="0"/>
              <w:jc w:val="center"/>
              <w:rPr>
                <w:rFonts w:eastAsia="Times New Roman"/>
                <w:color w:val="000000"/>
                <w:sz w:val="24"/>
                <w:szCs w:val="24"/>
              </w:rPr>
            </w:pPr>
            <w:r w:rsidRPr="005A3A48">
              <w:rPr>
                <w:rFonts w:eastAsia="Times New Roman"/>
                <w:color w:val="000000"/>
                <w:sz w:val="24"/>
                <w:szCs w:val="24"/>
              </w:rPr>
              <w:t>9 986,0</w:t>
            </w:r>
          </w:p>
        </w:tc>
        <w:tc>
          <w:tcPr>
            <w:tcW w:w="1701" w:type="dxa"/>
            <w:tcBorders>
              <w:top w:val="single" w:sz="6" w:space="0" w:color="auto"/>
              <w:left w:val="single" w:sz="6" w:space="0" w:color="auto"/>
              <w:bottom w:val="single" w:sz="6" w:space="0" w:color="auto"/>
              <w:right w:val="single" w:sz="6" w:space="0" w:color="auto"/>
            </w:tcBorders>
            <w:vAlign w:val="bottom"/>
          </w:tcPr>
          <w:p w:rsidR="0010705A" w:rsidRPr="005A3A48" w:rsidRDefault="0010705A" w:rsidP="0010705A">
            <w:pPr>
              <w:ind w:firstLine="0"/>
              <w:jc w:val="center"/>
              <w:rPr>
                <w:color w:val="000000"/>
                <w:szCs w:val="26"/>
              </w:rPr>
            </w:pPr>
            <w:r>
              <w:rPr>
                <w:color w:val="000000"/>
                <w:szCs w:val="26"/>
              </w:rPr>
              <w:t>40 001,4</w:t>
            </w:r>
          </w:p>
        </w:tc>
      </w:tr>
      <w:tr w:rsidR="0010705A" w:rsidRPr="00E80266" w:rsidTr="0010705A">
        <w:trPr>
          <w:cantSplit/>
          <w:jc w:val="center"/>
        </w:trPr>
        <w:tc>
          <w:tcPr>
            <w:tcW w:w="2679" w:type="dxa"/>
            <w:tcBorders>
              <w:top w:val="single" w:sz="6" w:space="0" w:color="auto"/>
              <w:left w:val="single" w:sz="6" w:space="0" w:color="auto"/>
              <w:bottom w:val="single" w:sz="6" w:space="0" w:color="auto"/>
              <w:right w:val="single" w:sz="6" w:space="0" w:color="auto"/>
            </w:tcBorders>
            <w:hideMark/>
          </w:tcPr>
          <w:p w:rsidR="0010705A" w:rsidRPr="005A3A48" w:rsidRDefault="0010705A" w:rsidP="0010705A">
            <w:pPr>
              <w:widowControl w:val="0"/>
              <w:autoSpaceDE w:val="0"/>
              <w:autoSpaceDN w:val="0"/>
              <w:adjustRightInd w:val="0"/>
              <w:ind w:firstLine="0"/>
              <w:jc w:val="left"/>
              <w:rPr>
                <w:rFonts w:eastAsia="Times New Roman"/>
                <w:sz w:val="24"/>
                <w:szCs w:val="24"/>
              </w:rPr>
            </w:pPr>
            <w:r w:rsidRPr="005A3A48">
              <w:rPr>
                <w:rFonts w:eastAsia="Times New Roman"/>
                <w:sz w:val="24"/>
                <w:szCs w:val="24"/>
              </w:rPr>
              <w:t>Дизельное топливо</w:t>
            </w:r>
          </w:p>
        </w:tc>
        <w:tc>
          <w:tcPr>
            <w:tcW w:w="1432" w:type="dxa"/>
            <w:tcBorders>
              <w:top w:val="single" w:sz="6" w:space="0" w:color="auto"/>
              <w:left w:val="single" w:sz="6" w:space="0" w:color="auto"/>
              <w:bottom w:val="single" w:sz="6" w:space="0" w:color="auto"/>
              <w:right w:val="single" w:sz="6" w:space="0" w:color="auto"/>
            </w:tcBorders>
            <w:hideMark/>
          </w:tcPr>
          <w:p w:rsidR="0010705A" w:rsidRPr="005A3A48" w:rsidRDefault="0010705A" w:rsidP="0010705A">
            <w:pPr>
              <w:widowControl w:val="0"/>
              <w:autoSpaceDE w:val="0"/>
              <w:autoSpaceDN w:val="0"/>
              <w:adjustRightInd w:val="0"/>
              <w:ind w:firstLine="0"/>
              <w:jc w:val="center"/>
              <w:rPr>
                <w:rFonts w:eastAsia="Times New Roman"/>
                <w:sz w:val="24"/>
                <w:szCs w:val="24"/>
              </w:rPr>
            </w:pPr>
            <w:r w:rsidRPr="005A3A48">
              <w:rPr>
                <w:rFonts w:eastAsia="Times New Roman"/>
                <w:sz w:val="24"/>
                <w:szCs w:val="24"/>
              </w:rPr>
              <w:t>т</w:t>
            </w:r>
          </w:p>
        </w:tc>
        <w:tc>
          <w:tcPr>
            <w:tcW w:w="1559" w:type="dxa"/>
            <w:tcBorders>
              <w:top w:val="single" w:sz="6" w:space="0" w:color="auto"/>
              <w:left w:val="single" w:sz="6" w:space="0" w:color="auto"/>
              <w:bottom w:val="single" w:sz="6" w:space="0" w:color="auto"/>
              <w:right w:val="single" w:sz="6" w:space="0" w:color="auto"/>
            </w:tcBorders>
            <w:vAlign w:val="bottom"/>
          </w:tcPr>
          <w:p w:rsidR="0010705A" w:rsidRPr="005A3A48" w:rsidRDefault="0010705A" w:rsidP="0010705A">
            <w:pPr>
              <w:ind w:firstLine="0"/>
              <w:jc w:val="center"/>
              <w:rPr>
                <w:rFonts w:eastAsia="Times New Roman"/>
                <w:color w:val="000000"/>
                <w:sz w:val="24"/>
                <w:szCs w:val="24"/>
              </w:rPr>
            </w:pPr>
            <w:r w:rsidRPr="005A3A48">
              <w:rPr>
                <w:rFonts w:eastAsia="Times New Roman"/>
                <w:color w:val="000000"/>
                <w:sz w:val="24"/>
                <w:szCs w:val="24"/>
              </w:rPr>
              <w:t>9 314,0</w:t>
            </w:r>
          </w:p>
        </w:tc>
        <w:tc>
          <w:tcPr>
            <w:tcW w:w="1701" w:type="dxa"/>
            <w:tcBorders>
              <w:top w:val="single" w:sz="6" w:space="0" w:color="auto"/>
              <w:left w:val="single" w:sz="6" w:space="0" w:color="auto"/>
              <w:bottom w:val="single" w:sz="6" w:space="0" w:color="auto"/>
              <w:right w:val="single" w:sz="6" w:space="0" w:color="auto"/>
            </w:tcBorders>
            <w:vAlign w:val="bottom"/>
          </w:tcPr>
          <w:p w:rsidR="0010705A" w:rsidRPr="005A3A48" w:rsidRDefault="0010705A" w:rsidP="0010705A">
            <w:pPr>
              <w:ind w:firstLine="0"/>
              <w:jc w:val="center"/>
              <w:rPr>
                <w:color w:val="000000"/>
                <w:szCs w:val="26"/>
              </w:rPr>
            </w:pPr>
            <w:r>
              <w:rPr>
                <w:color w:val="000000"/>
                <w:szCs w:val="26"/>
              </w:rPr>
              <w:t>497 641,6</w:t>
            </w:r>
          </w:p>
        </w:tc>
      </w:tr>
      <w:tr w:rsidR="0010705A" w:rsidRPr="00E80266" w:rsidTr="0010705A">
        <w:trPr>
          <w:cantSplit/>
          <w:jc w:val="center"/>
        </w:trPr>
        <w:tc>
          <w:tcPr>
            <w:tcW w:w="2679" w:type="dxa"/>
            <w:tcBorders>
              <w:top w:val="single" w:sz="6" w:space="0" w:color="auto"/>
              <w:left w:val="single" w:sz="6" w:space="0" w:color="auto"/>
              <w:bottom w:val="single" w:sz="6" w:space="0" w:color="auto"/>
              <w:right w:val="single" w:sz="6" w:space="0" w:color="auto"/>
            </w:tcBorders>
            <w:hideMark/>
          </w:tcPr>
          <w:p w:rsidR="0010705A" w:rsidRPr="005A3A48" w:rsidRDefault="0010705A" w:rsidP="0010705A">
            <w:pPr>
              <w:widowControl w:val="0"/>
              <w:autoSpaceDE w:val="0"/>
              <w:autoSpaceDN w:val="0"/>
              <w:adjustRightInd w:val="0"/>
              <w:ind w:firstLine="0"/>
              <w:jc w:val="left"/>
              <w:rPr>
                <w:rFonts w:eastAsia="Times New Roman"/>
                <w:sz w:val="24"/>
                <w:szCs w:val="24"/>
              </w:rPr>
            </w:pPr>
            <w:r w:rsidRPr="005A3A48">
              <w:rPr>
                <w:rFonts w:eastAsia="Times New Roman"/>
                <w:sz w:val="24"/>
                <w:szCs w:val="24"/>
              </w:rPr>
              <w:t>Масла и смазки</w:t>
            </w:r>
          </w:p>
        </w:tc>
        <w:tc>
          <w:tcPr>
            <w:tcW w:w="1432" w:type="dxa"/>
            <w:tcBorders>
              <w:top w:val="single" w:sz="6" w:space="0" w:color="auto"/>
              <w:left w:val="single" w:sz="6" w:space="0" w:color="auto"/>
              <w:bottom w:val="single" w:sz="6" w:space="0" w:color="auto"/>
              <w:right w:val="single" w:sz="6" w:space="0" w:color="auto"/>
            </w:tcBorders>
            <w:hideMark/>
          </w:tcPr>
          <w:p w:rsidR="0010705A" w:rsidRPr="005A3A48" w:rsidRDefault="0010705A" w:rsidP="0010705A">
            <w:pPr>
              <w:widowControl w:val="0"/>
              <w:autoSpaceDE w:val="0"/>
              <w:autoSpaceDN w:val="0"/>
              <w:adjustRightInd w:val="0"/>
              <w:ind w:firstLine="0"/>
              <w:jc w:val="center"/>
              <w:rPr>
                <w:rFonts w:eastAsia="Times New Roman"/>
                <w:sz w:val="24"/>
                <w:szCs w:val="24"/>
              </w:rPr>
            </w:pPr>
            <w:r w:rsidRPr="005A3A48">
              <w:rPr>
                <w:rFonts w:eastAsia="Times New Roman"/>
                <w:sz w:val="24"/>
                <w:szCs w:val="24"/>
              </w:rPr>
              <w:t>т</w:t>
            </w:r>
          </w:p>
        </w:tc>
        <w:tc>
          <w:tcPr>
            <w:tcW w:w="1559" w:type="dxa"/>
            <w:tcBorders>
              <w:top w:val="single" w:sz="6" w:space="0" w:color="auto"/>
              <w:left w:val="single" w:sz="6" w:space="0" w:color="auto"/>
              <w:bottom w:val="single" w:sz="6" w:space="0" w:color="auto"/>
              <w:right w:val="single" w:sz="6" w:space="0" w:color="auto"/>
            </w:tcBorders>
            <w:vAlign w:val="bottom"/>
          </w:tcPr>
          <w:p w:rsidR="0010705A" w:rsidRPr="005A3A48" w:rsidRDefault="0010705A" w:rsidP="0010705A">
            <w:pPr>
              <w:ind w:firstLine="0"/>
              <w:jc w:val="center"/>
              <w:rPr>
                <w:rFonts w:eastAsia="Times New Roman"/>
                <w:color w:val="000000"/>
                <w:sz w:val="24"/>
                <w:szCs w:val="24"/>
              </w:rPr>
            </w:pPr>
            <w:r>
              <w:rPr>
                <w:rFonts w:eastAsia="Times New Roman"/>
                <w:color w:val="000000"/>
                <w:sz w:val="24"/>
                <w:szCs w:val="24"/>
              </w:rPr>
              <w:t>77,897</w:t>
            </w:r>
          </w:p>
        </w:tc>
        <w:tc>
          <w:tcPr>
            <w:tcW w:w="1701" w:type="dxa"/>
            <w:tcBorders>
              <w:top w:val="single" w:sz="6" w:space="0" w:color="auto"/>
              <w:left w:val="single" w:sz="6" w:space="0" w:color="auto"/>
              <w:bottom w:val="single" w:sz="6" w:space="0" w:color="auto"/>
              <w:right w:val="single" w:sz="6" w:space="0" w:color="auto"/>
            </w:tcBorders>
            <w:vAlign w:val="bottom"/>
          </w:tcPr>
          <w:p w:rsidR="0010705A" w:rsidRPr="005A3A48" w:rsidRDefault="0010705A" w:rsidP="0010705A">
            <w:pPr>
              <w:ind w:firstLine="0"/>
              <w:jc w:val="center"/>
              <w:rPr>
                <w:color w:val="000000"/>
                <w:szCs w:val="26"/>
              </w:rPr>
            </w:pPr>
            <w:r>
              <w:rPr>
                <w:color w:val="000000"/>
                <w:szCs w:val="26"/>
              </w:rPr>
              <w:t>10 305,2</w:t>
            </w:r>
          </w:p>
        </w:tc>
      </w:tr>
    </w:tbl>
    <w:p w:rsidR="0010705A" w:rsidRPr="00D315ED" w:rsidRDefault="0010705A" w:rsidP="0010705A">
      <w:pPr>
        <w:widowControl w:val="0"/>
        <w:autoSpaceDE w:val="0"/>
        <w:autoSpaceDN w:val="0"/>
        <w:adjustRightInd w:val="0"/>
        <w:ind w:firstLine="0"/>
        <w:jc w:val="center"/>
        <w:rPr>
          <w:szCs w:val="26"/>
        </w:rPr>
      </w:pPr>
    </w:p>
    <w:p w:rsidR="0010705A" w:rsidRPr="00C70643" w:rsidRDefault="0010705A" w:rsidP="00DE0766">
      <w:pPr>
        <w:autoSpaceDE w:val="0"/>
        <w:autoSpaceDN w:val="0"/>
        <w:adjustRightInd w:val="0"/>
        <w:rPr>
          <w:sz w:val="24"/>
          <w:szCs w:val="24"/>
        </w:rPr>
      </w:pPr>
      <w:r w:rsidRPr="00C70643">
        <w:rPr>
          <w:sz w:val="24"/>
          <w:szCs w:val="24"/>
        </w:rPr>
        <w:t>Завезённое количество топлива, горюче-смазочных материалов позволило бесперебойно обеспечить потребность эксплуатирующих организаций, потребителей и населения до следующего навигационного периода.</w:t>
      </w:r>
    </w:p>
    <w:p w:rsidR="0010705A" w:rsidRPr="00C70643" w:rsidRDefault="0010705A" w:rsidP="00DE0766">
      <w:pPr>
        <w:autoSpaceDE w:val="0"/>
        <w:autoSpaceDN w:val="0"/>
        <w:adjustRightInd w:val="0"/>
        <w:rPr>
          <w:sz w:val="24"/>
          <w:szCs w:val="24"/>
        </w:rPr>
      </w:pPr>
      <w:r w:rsidRPr="00C70643">
        <w:rPr>
          <w:sz w:val="24"/>
          <w:szCs w:val="24"/>
        </w:rPr>
        <w:t>В 2017 году МП ЗР «</w:t>
      </w:r>
      <w:proofErr w:type="spellStart"/>
      <w:r w:rsidRPr="00C70643">
        <w:rPr>
          <w:sz w:val="24"/>
          <w:szCs w:val="24"/>
        </w:rPr>
        <w:t>Севержилкомсервис</w:t>
      </w:r>
      <w:proofErr w:type="spellEnd"/>
      <w:r w:rsidRPr="00C70643">
        <w:rPr>
          <w:sz w:val="24"/>
          <w:szCs w:val="24"/>
        </w:rPr>
        <w:t>» впервые закупило каменный уголь с шахты в Республике Хакасия. Судя по отзывам сельских жителей, он не уступает по своим качествам кузбасскому углю, который поставлялся в 2016 году. Основными преимуществами и отличиями угля марки Д (50-200) являются:</w:t>
      </w:r>
    </w:p>
    <w:p w:rsidR="0010705A" w:rsidRPr="00C70643" w:rsidRDefault="00C70643" w:rsidP="00DE0766">
      <w:pPr>
        <w:pStyle w:val="ab"/>
        <w:numPr>
          <w:ilvl w:val="0"/>
          <w:numId w:val="21"/>
        </w:numPr>
        <w:tabs>
          <w:tab w:val="left" w:pos="1276"/>
        </w:tabs>
        <w:ind w:left="0" w:firstLine="709"/>
      </w:pPr>
      <w:r>
        <w:t>н</w:t>
      </w:r>
      <w:r w:rsidR="0010705A" w:rsidRPr="00C70643">
        <w:t>изкая зольность. Сокращение зольности приводит к снижению количества образуемой золы, что, в свою очередь, приводит к снижению трудозатрат на обслуживание отопительного котла и увеличению его КПД;</w:t>
      </w:r>
    </w:p>
    <w:p w:rsidR="0010705A" w:rsidRPr="00C70643" w:rsidRDefault="00C70643" w:rsidP="00DE0766">
      <w:pPr>
        <w:pStyle w:val="ab"/>
        <w:numPr>
          <w:ilvl w:val="0"/>
          <w:numId w:val="21"/>
        </w:numPr>
        <w:tabs>
          <w:tab w:val="left" w:pos="1276"/>
        </w:tabs>
        <w:ind w:left="0" w:firstLine="709"/>
      </w:pPr>
      <w:r>
        <w:t>в</w:t>
      </w:r>
      <w:r w:rsidR="0010705A" w:rsidRPr="00C70643">
        <w:t>ысокая теплота сгорания. Увеличение теплоты сгорания отражается на увеличении КПД отопительного котла за счёт увеличения количества тепловой энергии при сгорании 1 тонны угля на 11 %;</w:t>
      </w:r>
    </w:p>
    <w:p w:rsidR="00DE0766" w:rsidRPr="00C70643" w:rsidRDefault="00C70643" w:rsidP="00DE0766">
      <w:pPr>
        <w:pStyle w:val="ab"/>
        <w:numPr>
          <w:ilvl w:val="0"/>
          <w:numId w:val="21"/>
        </w:numPr>
        <w:tabs>
          <w:tab w:val="left" w:pos="1276"/>
        </w:tabs>
        <w:ind w:left="0" w:firstLine="709"/>
      </w:pPr>
      <w:r w:rsidRPr="00C70643">
        <w:t>н</w:t>
      </w:r>
      <w:r w:rsidR="0010705A" w:rsidRPr="00C70643">
        <w:t>изкое содержание серы. Наличие серы негативно сказывается на показателях здоровья рабочих угольных котельных, а также приводит к снижению срока использования дымоходов;</w:t>
      </w:r>
    </w:p>
    <w:p w:rsidR="006878AD" w:rsidRPr="00C70643" w:rsidRDefault="00C70643" w:rsidP="00DE0766">
      <w:pPr>
        <w:pStyle w:val="ab"/>
        <w:numPr>
          <w:ilvl w:val="0"/>
          <w:numId w:val="21"/>
        </w:numPr>
        <w:tabs>
          <w:tab w:val="left" w:pos="1276"/>
        </w:tabs>
        <w:ind w:left="0" w:firstLine="709"/>
      </w:pPr>
      <w:r w:rsidRPr="00C70643">
        <w:t>б</w:t>
      </w:r>
      <w:r w:rsidR="0010705A" w:rsidRPr="00C70643">
        <w:t>ольшая величина фракции. От размера фракции в значительной степени зависит характеристика прочности угля и, как следствие, снижение количества так называемой пыли.</w:t>
      </w:r>
    </w:p>
    <w:p w:rsidR="00F36451" w:rsidRPr="00C70643" w:rsidRDefault="00F36451" w:rsidP="00DE0766">
      <w:pPr>
        <w:pStyle w:val="ab"/>
        <w:ind w:left="0"/>
      </w:pPr>
    </w:p>
    <w:p w:rsidR="0011750F" w:rsidRPr="00C70643" w:rsidRDefault="00CF59CC" w:rsidP="00A017BA">
      <w:pPr>
        <w:pStyle w:val="1"/>
        <w:rPr>
          <w:sz w:val="24"/>
          <w:szCs w:val="24"/>
        </w:rPr>
      </w:pPr>
      <w:r w:rsidRPr="00C70643">
        <w:rPr>
          <w:sz w:val="24"/>
          <w:szCs w:val="24"/>
        </w:rPr>
        <w:t xml:space="preserve">Раздел </w:t>
      </w:r>
      <w:r w:rsidR="0008537F" w:rsidRPr="00C70643">
        <w:rPr>
          <w:sz w:val="24"/>
          <w:szCs w:val="24"/>
        </w:rPr>
        <w:t>8</w:t>
      </w:r>
      <w:r w:rsidR="0011750F" w:rsidRPr="00C70643">
        <w:rPr>
          <w:sz w:val="24"/>
          <w:szCs w:val="24"/>
        </w:rPr>
        <w:t>. ЭКОНОМИКА</w:t>
      </w:r>
    </w:p>
    <w:p w:rsidR="0011750F" w:rsidRPr="00C70643" w:rsidRDefault="0011750F" w:rsidP="00165293">
      <w:pPr>
        <w:rPr>
          <w:sz w:val="24"/>
          <w:szCs w:val="24"/>
        </w:rPr>
      </w:pPr>
    </w:p>
    <w:p w:rsidR="0010705A" w:rsidRPr="00C70643" w:rsidRDefault="0010705A" w:rsidP="0010705A">
      <w:pPr>
        <w:ind w:firstLine="0"/>
        <w:jc w:val="center"/>
        <w:rPr>
          <w:rFonts w:eastAsia="Times New Roman"/>
          <w:b/>
          <w:sz w:val="24"/>
          <w:szCs w:val="24"/>
          <w:lang w:eastAsia="ru-RU"/>
        </w:rPr>
      </w:pPr>
      <w:r w:rsidRPr="00C70643">
        <w:rPr>
          <w:rFonts w:eastAsia="Times New Roman"/>
          <w:b/>
          <w:sz w:val="24"/>
          <w:szCs w:val="24"/>
          <w:lang w:eastAsia="ru-RU"/>
        </w:rPr>
        <w:t>Взаимодействие с муниципальными предприятиями, осуществляющими деятельность на территории Заполярного района</w:t>
      </w:r>
    </w:p>
    <w:p w:rsidR="0010705A" w:rsidRPr="00C70643" w:rsidRDefault="0010705A" w:rsidP="0010705A">
      <w:pPr>
        <w:pStyle w:val="afffb"/>
        <w:rPr>
          <w:w w:val="105"/>
          <w:sz w:val="24"/>
          <w:szCs w:val="24"/>
        </w:rPr>
      </w:pPr>
      <w:r w:rsidRPr="00C70643">
        <w:rPr>
          <w:w w:val="105"/>
          <w:sz w:val="24"/>
          <w:szCs w:val="24"/>
        </w:rPr>
        <w:t xml:space="preserve">Администрация Заполярного района является учредителем двух муниципальных предприятий: </w:t>
      </w:r>
    </w:p>
    <w:p w:rsidR="0010705A" w:rsidRPr="00C70643" w:rsidRDefault="0010705A" w:rsidP="0010705A">
      <w:pPr>
        <w:pStyle w:val="afffd"/>
        <w:ind w:left="0" w:firstLine="709"/>
        <w:rPr>
          <w:w w:val="105"/>
          <w:sz w:val="24"/>
          <w:szCs w:val="24"/>
        </w:rPr>
      </w:pPr>
      <w:r w:rsidRPr="00C70643">
        <w:rPr>
          <w:w w:val="105"/>
          <w:sz w:val="24"/>
          <w:szCs w:val="24"/>
        </w:rPr>
        <w:t>МП ЗР «</w:t>
      </w:r>
      <w:proofErr w:type="spellStart"/>
      <w:r w:rsidRPr="00C70643">
        <w:rPr>
          <w:w w:val="105"/>
          <w:sz w:val="24"/>
          <w:szCs w:val="24"/>
        </w:rPr>
        <w:t>Севержилкомсервис</w:t>
      </w:r>
      <w:proofErr w:type="spellEnd"/>
      <w:r w:rsidRPr="00C70643">
        <w:rPr>
          <w:w w:val="105"/>
          <w:sz w:val="24"/>
          <w:szCs w:val="24"/>
        </w:rPr>
        <w:t>», осуществляющего деятельность в области жилищно-коммунального хозяйства, в сфере оказания бытовых услуг, организации опережающего завоза топлива в сельские населённые пункты Заполярного района;</w:t>
      </w:r>
    </w:p>
    <w:p w:rsidR="0010705A" w:rsidRPr="00C70643" w:rsidRDefault="0010705A" w:rsidP="0010705A">
      <w:pPr>
        <w:pStyle w:val="afffd"/>
        <w:ind w:left="0" w:firstLine="709"/>
        <w:rPr>
          <w:w w:val="105"/>
          <w:sz w:val="24"/>
          <w:szCs w:val="24"/>
        </w:rPr>
      </w:pPr>
      <w:r w:rsidRPr="00C70643">
        <w:rPr>
          <w:w w:val="105"/>
          <w:sz w:val="24"/>
          <w:szCs w:val="24"/>
        </w:rPr>
        <w:t>МП ЗР «Северная транспортная компания», организующего межмуниципальные пассажирские перевозки водным транспортом, пассажирские и грузовые перевозки автомобильным транспортом.</w:t>
      </w:r>
    </w:p>
    <w:p w:rsidR="0010705A" w:rsidRPr="00C70643" w:rsidRDefault="0010705A" w:rsidP="0010705A">
      <w:pPr>
        <w:pStyle w:val="afffb"/>
        <w:rPr>
          <w:w w:val="105"/>
          <w:sz w:val="24"/>
          <w:szCs w:val="24"/>
        </w:rPr>
      </w:pPr>
      <w:r w:rsidRPr="00C70643">
        <w:rPr>
          <w:w w:val="105"/>
          <w:sz w:val="24"/>
          <w:szCs w:val="24"/>
        </w:rPr>
        <w:t xml:space="preserve">Во исполнение требований Федерального закона № 161-ФЗ «О государственных и муниципальных унитарных предприятиях» Администрация района: </w:t>
      </w:r>
    </w:p>
    <w:p w:rsidR="0010705A" w:rsidRPr="00C70643" w:rsidRDefault="0010705A" w:rsidP="0010705A">
      <w:pPr>
        <w:pStyle w:val="afffd"/>
        <w:ind w:left="0" w:firstLine="709"/>
        <w:rPr>
          <w:w w:val="105"/>
          <w:sz w:val="24"/>
          <w:szCs w:val="24"/>
        </w:rPr>
      </w:pPr>
      <w:r w:rsidRPr="00C70643">
        <w:rPr>
          <w:w w:val="105"/>
          <w:sz w:val="24"/>
          <w:szCs w:val="24"/>
        </w:rPr>
        <w:t>утверждает бухгалтерскую отчётность предприятий;</w:t>
      </w:r>
    </w:p>
    <w:p w:rsidR="0010705A" w:rsidRPr="00C70643" w:rsidRDefault="0010705A" w:rsidP="0010705A">
      <w:pPr>
        <w:pStyle w:val="afffd"/>
        <w:ind w:left="0" w:firstLine="709"/>
        <w:rPr>
          <w:w w:val="105"/>
          <w:sz w:val="24"/>
          <w:szCs w:val="24"/>
        </w:rPr>
      </w:pPr>
      <w:r w:rsidRPr="00C70643">
        <w:rPr>
          <w:w w:val="105"/>
          <w:sz w:val="24"/>
          <w:szCs w:val="24"/>
        </w:rPr>
        <w:t>утверждает отчёты руководителей предприятий;</w:t>
      </w:r>
    </w:p>
    <w:p w:rsidR="0010705A" w:rsidRPr="00C70643" w:rsidRDefault="0010705A" w:rsidP="0010705A">
      <w:pPr>
        <w:pStyle w:val="afffd"/>
        <w:ind w:left="0" w:firstLine="709"/>
        <w:rPr>
          <w:w w:val="105"/>
          <w:sz w:val="24"/>
          <w:szCs w:val="24"/>
        </w:rPr>
      </w:pPr>
      <w:r w:rsidRPr="00C70643">
        <w:rPr>
          <w:w w:val="105"/>
          <w:sz w:val="24"/>
          <w:szCs w:val="24"/>
        </w:rPr>
        <w:t>утверждает тарифы на услуги предприятий;</w:t>
      </w:r>
    </w:p>
    <w:p w:rsidR="0010705A" w:rsidRPr="00C70643" w:rsidRDefault="0010705A" w:rsidP="0010705A">
      <w:pPr>
        <w:pStyle w:val="afffd"/>
        <w:ind w:left="0" w:firstLine="709"/>
        <w:rPr>
          <w:w w:val="105"/>
          <w:sz w:val="24"/>
          <w:szCs w:val="24"/>
        </w:rPr>
      </w:pPr>
      <w:r w:rsidRPr="00C70643">
        <w:rPr>
          <w:w w:val="105"/>
          <w:sz w:val="24"/>
          <w:szCs w:val="24"/>
        </w:rPr>
        <w:t>согласовывает заимствования;</w:t>
      </w:r>
    </w:p>
    <w:p w:rsidR="0010705A" w:rsidRPr="00C70643" w:rsidRDefault="0010705A" w:rsidP="0010705A">
      <w:pPr>
        <w:pStyle w:val="afffd"/>
        <w:ind w:left="0" w:firstLine="709"/>
        <w:rPr>
          <w:w w:val="105"/>
          <w:sz w:val="24"/>
          <w:szCs w:val="24"/>
        </w:rPr>
      </w:pPr>
      <w:r w:rsidRPr="00C70643">
        <w:rPr>
          <w:w w:val="105"/>
          <w:sz w:val="24"/>
          <w:szCs w:val="24"/>
        </w:rPr>
        <w:t>согласовывает штатную численность;</w:t>
      </w:r>
    </w:p>
    <w:p w:rsidR="0010705A" w:rsidRPr="00C70643" w:rsidRDefault="0010705A" w:rsidP="0010705A">
      <w:pPr>
        <w:pStyle w:val="afffd"/>
        <w:ind w:left="0" w:firstLine="709"/>
        <w:rPr>
          <w:w w:val="105"/>
          <w:sz w:val="24"/>
          <w:szCs w:val="24"/>
        </w:rPr>
      </w:pPr>
      <w:r w:rsidRPr="00C70643">
        <w:rPr>
          <w:w w:val="105"/>
          <w:sz w:val="24"/>
          <w:szCs w:val="24"/>
        </w:rPr>
        <w:t>согласовывает расписание движения транспорта МП ЗР «СТК».</w:t>
      </w:r>
    </w:p>
    <w:p w:rsidR="0010705A" w:rsidRPr="00C70643" w:rsidRDefault="0010705A" w:rsidP="00C70643">
      <w:pPr>
        <w:pStyle w:val="afffb"/>
        <w:rPr>
          <w:w w:val="105"/>
          <w:sz w:val="24"/>
          <w:szCs w:val="24"/>
        </w:rPr>
      </w:pPr>
      <w:r w:rsidRPr="00C70643">
        <w:rPr>
          <w:w w:val="105"/>
          <w:sz w:val="24"/>
          <w:szCs w:val="24"/>
        </w:rPr>
        <w:t xml:space="preserve">В части осуществления Администрацией Заполярного района функций собственника муниципальных предприятий в соответствии с Федеральным </w:t>
      </w:r>
      <w:proofErr w:type="gramStart"/>
      <w:r w:rsidRPr="00C70643">
        <w:rPr>
          <w:w w:val="105"/>
          <w:sz w:val="24"/>
          <w:szCs w:val="24"/>
        </w:rPr>
        <w:t xml:space="preserve">законом </w:t>
      </w:r>
      <w:r w:rsidR="00C70643" w:rsidRPr="00C70643">
        <w:rPr>
          <w:w w:val="105"/>
          <w:sz w:val="24"/>
          <w:szCs w:val="24"/>
        </w:rPr>
        <w:t xml:space="preserve"> от</w:t>
      </w:r>
      <w:proofErr w:type="gramEnd"/>
      <w:r w:rsidR="00C70643" w:rsidRPr="00C70643">
        <w:rPr>
          <w:w w:val="105"/>
          <w:sz w:val="24"/>
          <w:szCs w:val="24"/>
        </w:rPr>
        <w:t xml:space="preserve"> 14.11.2002 </w:t>
      </w:r>
      <w:r w:rsidR="00C70643">
        <w:rPr>
          <w:w w:val="105"/>
          <w:sz w:val="24"/>
          <w:szCs w:val="24"/>
        </w:rPr>
        <w:t>№ 161-ФЗ «</w:t>
      </w:r>
      <w:r w:rsidR="00C70643" w:rsidRPr="00C70643">
        <w:rPr>
          <w:w w:val="105"/>
          <w:sz w:val="24"/>
          <w:szCs w:val="24"/>
        </w:rPr>
        <w:t>О государственных и муниципальных унитарных пред</w:t>
      </w:r>
      <w:r w:rsidR="00C70643">
        <w:rPr>
          <w:w w:val="105"/>
          <w:sz w:val="24"/>
          <w:szCs w:val="24"/>
        </w:rPr>
        <w:t>приятиях»</w:t>
      </w:r>
      <w:r w:rsidRPr="00C70643">
        <w:rPr>
          <w:w w:val="105"/>
          <w:sz w:val="24"/>
          <w:szCs w:val="24"/>
        </w:rPr>
        <w:t>, Уставом Заполярного района, а также уставами муниципальных предприятий Заполярного района:</w:t>
      </w:r>
    </w:p>
    <w:p w:rsidR="0010705A" w:rsidRPr="00C70643" w:rsidRDefault="0010705A" w:rsidP="00C70643">
      <w:pPr>
        <w:pStyle w:val="ab"/>
        <w:numPr>
          <w:ilvl w:val="0"/>
          <w:numId w:val="28"/>
        </w:numPr>
        <w:ind w:left="0" w:firstLine="709"/>
      </w:pPr>
      <w:r w:rsidRPr="00C70643">
        <w:t>проведено 2 заседания балансовой комиссии и утверждены бухгалтерская отчётность и отчёты руководителей МП ЗР «Северная транспортная компания» и МП ЗР «</w:t>
      </w:r>
      <w:proofErr w:type="spellStart"/>
      <w:r w:rsidRPr="00C70643">
        <w:t>Севержилкомсервис</w:t>
      </w:r>
      <w:proofErr w:type="spellEnd"/>
      <w:r w:rsidRPr="00C70643">
        <w:t>» за 2016 год;</w:t>
      </w:r>
    </w:p>
    <w:p w:rsidR="0010705A" w:rsidRPr="00C70643" w:rsidRDefault="0010705A" w:rsidP="009E67EE">
      <w:pPr>
        <w:pStyle w:val="ab"/>
        <w:numPr>
          <w:ilvl w:val="0"/>
          <w:numId w:val="28"/>
        </w:numPr>
        <w:ind w:left="0" w:firstLine="709"/>
      </w:pPr>
      <w:r w:rsidRPr="00C70643">
        <w:t>проведено 4 заседания комиссии по ценовой и тарифной политике, в рамках которых приняты следующие решения:</w:t>
      </w:r>
    </w:p>
    <w:p w:rsidR="0010705A" w:rsidRPr="00C70643" w:rsidRDefault="0010705A" w:rsidP="009E67EE">
      <w:pPr>
        <w:pStyle w:val="ab"/>
        <w:numPr>
          <w:ilvl w:val="1"/>
          <w:numId w:val="29"/>
        </w:numPr>
        <w:ind w:left="0" w:firstLine="709"/>
      </w:pPr>
      <w:r w:rsidRPr="00C70643">
        <w:t>установлены экономически обоснованные тарифы на водный и амфибийный транспорт для МП ЗР «СТК» на 2017 год;</w:t>
      </w:r>
    </w:p>
    <w:p w:rsidR="0010705A" w:rsidRPr="00C70643" w:rsidRDefault="0010705A" w:rsidP="009E67EE">
      <w:pPr>
        <w:pStyle w:val="ab"/>
        <w:numPr>
          <w:ilvl w:val="1"/>
          <w:numId w:val="29"/>
        </w:numPr>
        <w:ind w:left="0" w:firstLine="709"/>
      </w:pPr>
      <w:r w:rsidRPr="00C70643">
        <w:t>установлена стоимость билетов для проезда на катере «Виктор Безумов» МП ЗР «СТК» для населения на 2017 год;</w:t>
      </w:r>
    </w:p>
    <w:p w:rsidR="0010705A" w:rsidRPr="00C70643" w:rsidRDefault="0010705A" w:rsidP="009E67EE">
      <w:pPr>
        <w:pStyle w:val="ab"/>
        <w:numPr>
          <w:ilvl w:val="1"/>
          <w:numId w:val="29"/>
        </w:numPr>
        <w:ind w:left="0" w:firstLine="709"/>
      </w:pPr>
      <w:r w:rsidRPr="00C70643">
        <w:t>установлен экономически обоснованный тариф на услуги общественных бань МП ЗР «СЖКС» на 2017 год;</w:t>
      </w:r>
    </w:p>
    <w:p w:rsidR="0010705A" w:rsidRPr="00C70643" w:rsidRDefault="0010705A" w:rsidP="009E67EE">
      <w:pPr>
        <w:pStyle w:val="ab"/>
        <w:numPr>
          <w:ilvl w:val="1"/>
          <w:numId w:val="29"/>
        </w:numPr>
        <w:ind w:left="0" w:firstLine="709"/>
      </w:pPr>
      <w:r w:rsidRPr="00C70643">
        <w:t>установлена стоимость билетов на посещение общественных бань для населения на 2017 и 2018 годы;</w:t>
      </w:r>
    </w:p>
    <w:p w:rsidR="0010705A" w:rsidRPr="00C70643" w:rsidRDefault="0010705A" w:rsidP="009E67EE">
      <w:pPr>
        <w:pStyle w:val="ab"/>
        <w:numPr>
          <w:ilvl w:val="0"/>
          <w:numId w:val="28"/>
        </w:numPr>
        <w:ind w:left="0" w:firstLine="709"/>
      </w:pPr>
      <w:r w:rsidRPr="00C70643">
        <w:t>в целях получения денежных займов предприятиями проведено 3 заседания комиссии по согласованию заимствований, осуществляемых муниципальными унитарными предприятиями МО «Муниципальный район «Заполярный район»;</w:t>
      </w:r>
    </w:p>
    <w:p w:rsidR="0010705A" w:rsidRPr="00C70643" w:rsidRDefault="0010705A" w:rsidP="009E67EE">
      <w:pPr>
        <w:pStyle w:val="ab"/>
        <w:numPr>
          <w:ilvl w:val="0"/>
          <w:numId w:val="28"/>
        </w:numPr>
        <w:ind w:left="0" w:firstLine="709"/>
      </w:pPr>
      <w:r w:rsidRPr="00C70643">
        <w:t>согласованы штатные расписания муниципальных предприятий на 2017 год и изменения, вносимые в штатное расписание в 2017 году на основании обращений муниципальных предприятий.</w:t>
      </w:r>
    </w:p>
    <w:p w:rsidR="0010705A" w:rsidRPr="00C70643" w:rsidRDefault="0010705A" w:rsidP="0010705A">
      <w:pPr>
        <w:jc w:val="center"/>
        <w:rPr>
          <w:rFonts w:eastAsia="Times New Roman"/>
          <w:b/>
          <w:sz w:val="24"/>
          <w:szCs w:val="24"/>
          <w:lang w:eastAsia="ru-RU"/>
        </w:rPr>
      </w:pPr>
      <w:r w:rsidRPr="00C70643">
        <w:rPr>
          <w:rFonts w:eastAsia="Times New Roman"/>
          <w:b/>
          <w:sz w:val="24"/>
          <w:szCs w:val="24"/>
          <w:lang w:eastAsia="ru-RU"/>
        </w:rPr>
        <w:t>Деятельность по предоставлению субсидий из районного бюджета юридическим лицам, индивидуальным предпринимателям, физическим лицам - производителям товаров, работ, услуг</w:t>
      </w:r>
    </w:p>
    <w:p w:rsidR="0010705A" w:rsidRPr="00C70643" w:rsidRDefault="0010705A" w:rsidP="0010705A">
      <w:pPr>
        <w:jc w:val="center"/>
        <w:rPr>
          <w:i/>
          <w:sz w:val="24"/>
          <w:szCs w:val="24"/>
        </w:rPr>
      </w:pPr>
    </w:p>
    <w:p w:rsidR="0010705A" w:rsidRPr="00C70643" w:rsidRDefault="0010705A" w:rsidP="0010705A">
      <w:pPr>
        <w:pStyle w:val="ConsPlusTitle"/>
        <w:widowControl/>
        <w:ind w:firstLine="709"/>
        <w:rPr>
          <w:rFonts w:ascii="Times New Roman" w:hAnsi="Times New Roman" w:cs="Times New Roman"/>
          <w:b w:val="0"/>
          <w:sz w:val="24"/>
          <w:szCs w:val="24"/>
        </w:rPr>
      </w:pPr>
      <w:r w:rsidRPr="00C70643">
        <w:rPr>
          <w:rFonts w:ascii="Times New Roman" w:hAnsi="Times New Roman" w:cs="Times New Roman"/>
          <w:b w:val="0"/>
          <w:sz w:val="24"/>
          <w:szCs w:val="24"/>
        </w:rPr>
        <w:t>В 2017 году действовала постоянная комиссия Администрации Заполярного района по предоставлению субсидий из районного бюджета юридическим лицам, индивидуальным предпринимателям, физическим лицам-производителям товаров, работ, услуг.</w:t>
      </w:r>
    </w:p>
    <w:p w:rsidR="0010705A" w:rsidRPr="00C70643" w:rsidRDefault="0010705A" w:rsidP="0010705A">
      <w:pPr>
        <w:pStyle w:val="ConsPlusTitle"/>
        <w:widowControl/>
        <w:ind w:firstLine="709"/>
        <w:rPr>
          <w:rFonts w:ascii="Times New Roman" w:hAnsi="Times New Roman" w:cs="Times New Roman"/>
          <w:b w:val="0"/>
          <w:sz w:val="24"/>
          <w:szCs w:val="24"/>
        </w:rPr>
      </w:pPr>
      <w:r w:rsidRPr="00C70643">
        <w:rPr>
          <w:rFonts w:ascii="Times New Roman" w:hAnsi="Times New Roman" w:cs="Times New Roman"/>
          <w:b w:val="0"/>
          <w:sz w:val="24"/>
          <w:szCs w:val="24"/>
        </w:rPr>
        <w:t>В соответствии с Порядком предоставления субсидий из районного бюджета на возмещение недополученных доходов, возникающих при оказании населению услуг общественных бань, на 2017 год, утвержденным постановлением Администрации Заполярного района от 08.02.2017 № 22п, в целях предоставления субсидий на возмещение недополученных доходов МП ЗР «СЖКС» (за 2017 год) и ООО «Тарана» (за период с 16 по 31 октября 2017 года) проводился анализ поступающих документов и подготовка проектов распоряжений Администрации Заполярного района о перечислении средств.</w:t>
      </w:r>
    </w:p>
    <w:p w:rsidR="0010705A" w:rsidRPr="00C70643" w:rsidRDefault="0010705A" w:rsidP="0010705A">
      <w:pPr>
        <w:pStyle w:val="ConsPlusTitle"/>
        <w:widowControl/>
        <w:ind w:firstLine="709"/>
        <w:rPr>
          <w:rFonts w:ascii="Times New Roman" w:hAnsi="Times New Roman" w:cs="Times New Roman"/>
          <w:b w:val="0"/>
          <w:sz w:val="24"/>
          <w:szCs w:val="24"/>
        </w:rPr>
      </w:pPr>
      <w:r w:rsidRPr="00C70643">
        <w:rPr>
          <w:rFonts w:ascii="Times New Roman" w:hAnsi="Times New Roman" w:cs="Times New Roman"/>
          <w:b w:val="0"/>
          <w:sz w:val="24"/>
          <w:szCs w:val="24"/>
        </w:rPr>
        <w:t>В соответствии с Порядком предоставления муниципальной преференции МП ЗР «</w:t>
      </w:r>
      <w:proofErr w:type="spellStart"/>
      <w:r w:rsidRPr="00C70643">
        <w:rPr>
          <w:rFonts w:ascii="Times New Roman" w:hAnsi="Times New Roman" w:cs="Times New Roman"/>
          <w:b w:val="0"/>
          <w:sz w:val="24"/>
          <w:szCs w:val="24"/>
        </w:rPr>
        <w:t>Севержилкомсервис</w:t>
      </w:r>
      <w:proofErr w:type="spellEnd"/>
      <w:r w:rsidRPr="00C70643">
        <w:rPr>
          <w:rFonts w:ascii="Times New Roman" w:hAnsi="Times New Roman" w:cs="Times New Roman"/>
          <w:b w:val="0"/>
          <w:sz w:val="24"/>
          <w:szCs w:val="24"/>
        </w:rPr>
        <w:t>» в виде субсидии на частичное возмещение затрат, возникающих в 2017 году при проведении мероприятий по подготовке объектов коммунальной инфраструктуры к осенне-зимнему периоду (утвержден постановлением Администрации Заполярного района от 09.11.2017 № 215п) отделом экономики и прогнозирования проведено 2 заседания комиссии Администрации Заполярного района по предоставлению субсидий из районного бюджета юридическим лицам, индивидуальным предпринимателям, физическим лицам - производителям товаров, работ, услуг.</w:t>
      </w:r>
    </w:p>
    <w:p w:rsidR="0010705A" w:rsidRDefault="0010705A" w:rsidP="0010705A">
      <w:pPr>
        <w:pStyle w:val="ConsPlusTitle"/>
        <w:widowControl/>
        <w:ind w:firstLine="709"/>
        <w:rPr>
          <w:rFonts w:ascii="Times New Roman" w:hAnsi="Times New Roman" w:cs="Times New Roman"/>
          <w:b w:val="0"/>
          <w:sz w:val="26"/>
          <w:szCs w:val="26"/>
        </w:rPr>
      </w:pPr>
    </w:p>
    <w:p w:rsidR="0010705A" w:rsidRPr="00C70643" w:rsidRDefault="0010705A" w:rsidP="0010705A">
      <w:pPr>
        <w:ind w:firstLine="0"/>
        <w:jc w:val="center"/>
        <w:rPr>
          <w:rFonts w:eastAsia="Times New Roman"/>
          <w:b/>
          <w:sz w:val="24"/>
          <w:szCs w:val="24"/>
          <w:lang w:eastAsia="ru-RU"/>
        </w:rPr>
      </w:pPr>
      <w:r w:rsidRPr="00C70643">
        <w:rPr>
          <w:rFonts w:eastAsia="Times New Roman"/>
          <w:b/>
          <w:sz w:val="24"/>
          <w:szCs w:val="24"/>
          <w:lang w:eastAsia="ru-RU"/>
        </w:rPr>
        <w:t>Социальная поддержка населения в виде бесплатного обеспечения дровами лиц, ведущих кочевой и полукочевой образ жизни в Ненецком автономном округе</w:t>
      </w:r>
    </w:p>
    <w:p w:rsidR="0010705A" w:rsidRPr="00C70643" w:rsidRDefault="0010705A" w:rsidP="0010705A">
      <w:pPr>
        <w:pStyle w:val="afffb"/>
        <w:rPr>
          <w:sz w:val="24"/>
          <w:szCs w:val="24"/>
        </w:rPr>
      </w:pPr>
      <w:r w:rsidRPr="00C70643">
        <w:rPr>
          <w:sz w:val="24"/>
          <w:szCs w:val="24"/>
        </w:rPr>
        <w:t>В 2017 году отдел экономики и прогнозирования продолжил работу по обработке отчётных данных, поступающих от получателей дров, завезённых в рамках реализации в 2016 году закона НАО № 29-ОЗ «О дополнительной мере социальной поддержки по обеспечению дровами лиц, ведущих кочевой и полукочевой образ жизни, и наделении органов местного самоуправления отдельными государственными полномочиями по обеспечению дровами лиц, ведущих кочевой и полукочевой образ жизни в Ненецком автономном округе».</w:t>
      </w:r>
    </w:p>
    <w:p w:rsidR="0010705A" w:rsidRPr="00C70643" w:rsidRDefault="0010705A" w:rsidP="0010705A">
      <w:pPr>
        <w:pStyle w:val="afffb"/>
        <w:rPr>
          <w:sz w:val="24"/>
          <w:szCs w:val="24"/>
        </w:rPr>
      </w:pPr>
      <w:r w:rsidRPr="00C70643">
        <w:rPr>
          <w:sz w:val="24"/>
          <w:szCs w:val="24"/>
        </w:rPr>
        <w:t>В 2016 году 93 чума/палатки были обеспечены 1 395 куб. м дров, суммарная стоимость муниципальных контрактов на их поставку составила 8 195,3 тыс. рублей. По состоянию на 31.12.2017 г. дрова в полном объёме выданы заявителям.</w:t>
      </w:r>
    </w:p>
    <w:p w:rsidR="0010705A" w:rsidRPr="006F21AE" w:rsidRDefault="0010705A" w:rsidP="0010705A">
      <w:pPr>
        <w:tabs>
          <w:tab w:val="left" w:pos="1134"/>
        </w:tabs>
        <w:ind w:firstLine="708"/>
        <w:rPr>
          <w:szCs w:val="26"/>
        </w:rPr>
      </w:pPr>
    </w:p>
    <w:p w:rsidR="0010705A" w:rsidRPr="00C70643" w:rsidRDefault="0010705A" w:rsidP="0010705A">
      <w:pPr>
        <w:ind w:firstLine="0"/>
        <w:jc w:val="center"/>
        <w:rPr>
          <w:rFonts w:eastAsia="Times New Roman"/>
          <w:b/>
          <w:sz w:val="24"/>
          <w:szCs w:val="24"/>
          <w:lang w:eastAsia="ru-RU"/>
        </w:rPr>
      </w:pPr>
      <w:r w:rsidRPr="00C70643">
        <w:rPr>
          <w:rFonts w:eastAsia="Times New Roman"/>
          <w:b/>
          <w:sz w:val="24"/>
          <w:szCs w:val="24"/>
          <w:lang w:eastAsia="ru-RU"/>
        </w:rPr>
        <w:t>Координация исполнения муниципальных программ в 2017 году</w:t>
      </w:r>
    </w:p>
    <w:p w:rsidR="0010705A" w:rsidRPr="00C70643" w:rsidRDefault="0010705A" w:rsidP="0010705A">
      <w:pPr>
        <w:rPr>
          <w:color w:val="000000"/>
          <w:sz w:val="24"/>
          <w:szCs w:val="24"/>
        </w:rPr>
      </w:pPr>
      <w:r w:rsidRPr="00C70643">
        <w:rPr>
          <w:color w:val="000000"/>
          <w:sz w:val="24"/>
          <w:szCs w:val="24"/>
        </w:rPr>
        <w:t>В 2017 году Администрация Заполярного района продолжила планомерную работу по развитию экономики района. В рамках этой деятельности отдел экономики и прогнозирования осуществлял текущий контроль реализации муниципальных программ, основной целью которых является строительство объектов и решение проблем ЖКХ.</w:t>
      </w:r>
    </w:p>
    <w:p w:rsidR="0010705A" w:rsidRPr="00C70643" w:rsidRDefault="0010705A" w:rsidP="0010705A">
      <w:pPr>
        <w:shd w:val="clear" w:color="auto" w:fill="FFFFFF"/>
        <w:ind w:right="6"/>
        <w:rPr>
          <w:sz w:val="24"/>
          <w:szCs w:val="24"/>
        </w:rPr>
      </w:pPr>
      <w:r w:rsidRPr="00C70643">
        <w:rPr>
          <w:sz w:val="24"/>
          <w:szCs w:val="24"/>
        </w:rPr>
        <w:t>В 2017 году Администрация Заполярного района реализовывала четыре муниципальные программы, в состав которых входит 12 подпрограмм.</w:t>
      </w:r>
    </w:p>
    <w:p w:rsidR="0010705A" w:rsidRPr="00C70643" w:rsidRDefault="0010705A" w:rsidP="0010705A">
      <w:pPr>
        <w:shd w:val="clear" w:color="auto" w:fill="FFFFFF"/>
        <w:ind w:right="6"/>
        <w:rPr>
          <w:sz w:val="24"/>
          <w:szCs w:val="24"/>
        </w:rPr>
      </w:pPr>
      <w:r w:rsidRPr="00C70643">
        <w:rPr>
          <w:sz w:val="24"/>
          <w:szCs w:val="24"/>
        </w:rPr>
        <w:t>План их исполнения на отчётный год составлял 1 099 210,2 тыс. рублей, в том числе за счёт средств окружного бюджета – 138 959,7 тыс. рублей, районного бюджета – 959 737,1 тыс. рублей, иные источники – 513,4 тыс. рублей.</w:t>
      </w:r>
    </w:p>
    <w:p w:rsidR="0010705A" w:rsidRPr="00C70643" w:rsidRDefault="0010705A" w:rsidP="0010705A">
      <w:pPr>
        <w:shd w:val="clear" w:color="auto" w:fill="FFFFFF"/>
        <w:ind w:right="6"/>
        <w:rPr>
          <w:sz w:val="24"/>
          <w:szCs w:val="24"/>
        </w:rPr>
      </w:pPr>
      <w:r w:rsidRPr="00C70643">
        <w:rPr>
          <w:sz w:val="24"/>
          <w:szCs w:val="24"/>
        </w:rPr>
        <w:t>Фактически на 1 января 2018 года процент исполнения программ составил 88,3 %, или 970 322,1 тыс. рублей. Процент исполнения средств окружного бюджета равен 98,9 % (137 497,9 тыс. рублей), районного бюджета – 86,7 % (832 404,4 тыс. рублей), иных источников – 419,8 тыс. рублей.</w:t>
      </w:r>
    </w:p>
    <w:p w:rsidR="0010705A" w:rsidRPr="00C70643" w:rsidRDefault="0010705A" w:rsidP="0010705A">
      <w:pPr>
        <w:rPr>
          <w:color w:val="000000"/>
          <w:sz w:val="24"/>
          <w:szCs w:val="24"/>
        </w:rPr>
      </w:pPr>
      <w:r w:rsidRPr="00C70643">
        <w:rPr>
          <w:color w:val="000000"/>
          <w:sz w:val="24"/>
          <w:szCs w:val="24"/>
        </w:rPr>
        <w:t xml:space="preserve">Для сравнения: в 2016 году реализовывалось 8 программ, общий объём финансирования которых составил 956 909,1 млн рублей; в 2015-м – 12 программ с общим объёмом финансирования 1 412,9 млн рублей; в 2014-м – 19 программ с общим объёмом </w:t>
      </w:r>
      <w:r w:rsidRPr="00C70643">
        <w:rPr>
          <w:sz w:val="24"/>
          <w:szCs w:val="24"/>
        </w:rPr>
        <w:t>финансирования 2 434,8 млн рублей</w:t>
      </w:r>
      <w:r w:rsidRPr="00C70643">
        <w:rPr>
          <w:color w:val="000000"/>
          <w:sz w:val="24"/>
          <w:szCs w:val="24"/>
        </w:rPr>
        <w:t xml:space="preserve">. </w:t>
      </w:r>
    </w:p>
    <w:p w:rsidR="0010705A" w:rsidRPr="00C70643" w:rsidRDefault="0010705A" w:rsidP="0010705A">
      <w:pPr>
        <w:rPr>
          <w:color w:val="000000"/>
          <w:sz w:val="24"/>
          <w:szCs w:val="24"/>
        </w:rPr>
      </w:pPr>
      <w:r w:rsidRPr="00C70643">
        <w:rPr>
          <w:color w:val="000000"/>
          <w:sz w:val="24"/>
          <w:szCs w:val="24"/>
        </w:rPr>
        <w:t xml:space="preserve">В течение 2017 года отдел экономики и прогнозирования заключал соглашения о предоставлении субсидий из окружного бюджета, вносил изменения в муниципальные программы, соглашения о перечислении субсидий и перечни мероприятий. Всего в 2017 году подготовлено 8 проектов постановлений о внесении изменений в муниципальные программы, подготовлено 205 (в 2016 г. – 125) служебных записок на имя главы Администрации Заполярного района о внесении изменений в районный бюджет на 2017 год. </w:t>
      </w:r>
    </w:p>
    <w:p w:rsidR="0010705A" w:rsidRPr="00C70643" w:rsidRDefault="0010705A" w:rsidP="0010705A">
      <w:pPr>
        <w:rPr>
          <w:sz w:val="24"/>
          <w:szCs w:val="24"/>
        </w:rPr>
      </w:pPr>
      <w:r w:rsidRPr="00C70643">
        <w:rPr>
          <w:sz w:val="24"/>
          <w:szCs w:val="24"/>
        </w:rPr>
        <w:t xml:space="preserve">Организована подготовка ежеквартальной и годовой отчётности об исполнении муниципальных программ в Совет Заполярного района и Управление финансов Администрации Заполярного района. Также выполнена подготовка ежеквартальной и годовой отчётности для органов государственной власти Ненецкого автономного округа в рамках заключенных соглашений о предоставлении субсидий на </w:t>
      </w:r>
      <w:proofErr w:type="spellStart"/>
      <w:r w:rsidRPr="00C70643">
        <w:rPr>
          <w:sz w:val="24"/>
          <w:szCs w:val="24"/>
        </w:rPr>
        <w:t>софинансирование</w:t>
      </w:r>
      <w:proofErr w:type="spellEnd"/>
      <w:r w:rsidRPr="00C70643">
        <w:rPr>
          <w:sz w:val="24"/>
          <w:szCs w:val="24"/>
        </w:rPr>
        <w:t xml:space="preserve"> мероприятий из федерального и окружного бюджетов.</w:t>
      </w:r>
    </w:p>
    <w:p w:rsidR="0010705A" w:rsidRPr="00C70643" w:rsidRDefault="0010705A" w:rsidP="0010705A">
      <w:pPr>
        <w:pStyle w:val="afffb"/>
        <w:rPr>
          <w:color w:val="7030A0"/>
          <w:sz w:val="24"/>
          <w:szCs w:val="24"/>
        </w:rPr>
      </w:pPr>
      <w:r w:rsidRPr="00C70643">
        <w:rPr>
          <w:color w:val="000000"/>
          <w:sz w:val="24"/>
          <w:szCs w:val="24"/>
        </w:rPr>
        <w:t xml:space="preserve">По всем программам, принятым Администрацией Заполярного района, отдел экономики </w:t>
      </w:r>
      <w:r w:rsidR="00DE0766" w:rsidRPr="00C70643">
        <w:rPr>
          <w:color w:val="000000"/>
          <w:sz w:val="24"/>
          <w:szCs w:val="24"/>
        </w:rPr>
        <w:t xml:space="preserve">и прогнозирования </w:t>
      </w:r>
      <w:r w:rsidRPr="00C70643">
        <w:rPr>
          <w:color w:val="000000"/>
          <w:sz w:val="24"/>
          <w:szCs w:val="24"/>
        </w:rPr>
        <w:t xml:space="preserve">ежегодно проводит анализ эффективности их реализации согласно Методике оценки эффективности реализации </w:t>
      </w:r>
      <w:proofErr w:type="gramStart"/>
      <w:r w:rsidRPr="00C70643">
        <w:rPr>
          <w:color w:val="000000"/>
          <w:sz w:val="24"/>
          <w:szCs w:val="24"/>
        </w:rPr>
        <w:t>муниципальных  программ</w:t>
      </w:r>
      <w:proofErr w:type="gramEnd"/>
      <w:r w:rsidRPr="00C70643">
        <w:rPr>
          <w:color w:val="000000"/>
          <w:sz w:val="24"/>
          <w:szCs w:val="24"/>
        </w:rPr>
        <w:t>. Данная оценка проводится на основании отчётов, представляемых ежеквартально заказчиками муниципальных программ.</w:t>
      </w:r>
    </w:p>
    <w:p w:rsidR="0010705A" w:rsidRPr="00C70643" w:rsidRDefault="0010705A" w:rsidP="0010705A">
      <w:pPr>
        <w:ind w:firstLine="0"/>
        <w:jc w:val="center"/>
        <w:rPr>
          <w:b/>
          <w:sz w:val="24"/>
          <w:szCs w:val="24"/>
        </w:rPr>
      </w:pPr>
    </w:p>
    <w:p w:rsidR="0010705A" w:rsidRPr="00C70643" w:rsidRDefault="0010705A" w:rsidP="0010705A">
      <w:pPr>
        <w:ind w:firstLine="0"/>
        <w:jc w:val="center"/>
        <w:rPr>
          <w:b/>
          <w:sz w:val="24"/>
          <w:szCs w:val="24"/>
        </w:rPr>
      </w:pPr>
      <w:r w:rsidRPr="00C70643">
        <w:rPr>
          <w:b/>
          <w:sz w:val="24"/>
          <w:szCs w:val="24"/>
        </w:rPr>
        <w:t xml:space="preserve">Подготовка докладов главы </w:t>
      </w:r>
      <w:proofErr w:type="gramStart"/>
      <w:r w:rsidRPr="00C70643">
        <w:rPr>
          <w:b/>
          <w:sz w:val="24"/>
          <w:szCs w:val="24"/>
        </w:rPr>
        <w:t>Администрации,  предоставление</w:t>
      </w:r>
      <w:proofErr w:type="gramEnd"/>
      <w:r w:rsidRPr="00C70643">
        <w:rPr>
          <w:b/>
          <w:sz w:val="24"/>
          <w:szCs w:val="24"/>
        </w:rPr>
        <w:t xml:space="preserve"> отчётности, разработка социально-экономического прогноза</w:t>
      </w:r>
    </w:p>
    <w:p w:rsidR="0010705A" w:rsidRPr="00C70643" w:rsidRDefault="0010705A" w:rsidP="0010705A">
      <w:pPr>
        <w:rPr>
          <w:sz w:val="24"/>
          <w:szCs w:val="24"/>
        </w:rPr>
      </w:pPr>
      <w:r w:rsidRPr="00C70643">
        <w:rPr>
          <w:sz w:val="24"/>
          <w:szCs w:val="24"/>
        </w:rPr>
        <w:t xml:space="preserve">Ежегодно Администрации Заполярного района представляет доклад «О достигнутых значениях показателей для оценки эффективности деятельности органов местного самоуправления городских округов и муниципальных районов». Его подготовка возложена на отдел экономики и прогнозирования Администрации. </w:t>
      </w:r>
    </w:p>
    <w:p w:rsidR="0010705A" w:rsidRPr="00C70643" w:rsidRDefault="0010705A" w:rsidP="0010705A">
      <w:pPr>
        <w:rPr>
          <w:sz w:val="24"/>
          <w:szCs w:val="24"/>
        </w:rPr>
      </w:pPr>
      <w:r w:rsidRPr="00C70643">
        <w:rPr>
          <w:sz w:val="24"/>
          <w:szCs w:val="24"/>
        </w:rPr>
        <w:t xml:space="preserve">Также ежегодно отдел экономики и прогнозирования организует сбор данных для формирования статистического отчёта № 1-МО «Сведения об объектах инфраструктуры муниципального района «Заполярный район». </w:t>
      </w:r>
    </w:p>
    <w:p w:rsidR="0010705A" w:rsidRPr="00C70643" w:rsidRDefault="0010705A" w:rsidP="0010705A">
      <w:pPr>
        <w:pStyle w:val="ConsPlusTitle"/>
        <w:widowControl/>
        <w:ind w:firstLine="709"/>
        <w:rPr>
          <w:rFonts w:ascii="Times New Roman" w:hAnsi="Times New Roman" w:cs="Times New Roman"/>
          <w:b w:val="0"/>
          <w:sz w:val="24"/>
          <w:szCs w:val="24"/>
        </w:rPr>
      </w:pPr>
      <w:r w:rsidRPr="00C70643">
        <w:rPr>
          <w:rFonts w:ascii="Times New Roman" w:hAnsi="Times New Roman" w:cs="Times New Roman"/>
          <w:b w:val="0"/>
          <w:sz w:val="24"/>
          <w:szCs w:val="24"/>
        </w:rPr>
        <w:t>В рамках подготовки проекта районного бюджета на очередной финансовый год и плановый период отдел экономики и прогнозирования Администрации Заполярного района ежегодно составляет Прогноз социально-экономического развития муниципального образования «Муниципальный район «Заполярный район». В октябре 2017 года утвержден и внесен на рассмотрение депутатов Заполярного района прогноз на 2018 год и плановый период 2019 и 2020 годов.</w:t>
      </w:r>
    </w:p>
    <w:p w:rsidR="0010705A" w:rsidRPr="00C70643" w:rsidRDefault="0010705A" w:rsidP="0010705A">
      <w:pPr>
        <w:pStyle w:val="ConsPlusTitle"/>
        <w:widowControl/>
        <w:ind w:firstLine="709"/>
        <w:rPr>
          <w:rFonts w:ascii="Times New Roman" w:hAnsi="Times New Roman" w:cs="Times New Roman"/>
          <w:b w:val="0"/>
          <w:sz w:val="24"/>
          <w:szCs w:val="24"/>
        </w:rPr>
      </w:pPr>
      <w:r w:rsidRPr="00C70643">
        <w:rPr>
          <w:rFonts w:ascii="Times New Roman" w:hAnsi="Times New Roman" w:cs="Times New Roman"/>
          <w:b w:val="0"/>
          <w:sz w:val="24"/>
          <w:szCs w:val="24"/>
        </w:rPr>
        <w:t>Также для составления проекта районного бюджета отдел экономики и прогнозирования в 2017 году произвел расчёт:</w:t>
      </w:r>
    </w:p>
    <w:p w:rsidR="00DE0766" w:rsidRPr="00C70643" w:rsidRDefault="0010705A" w:rsidP="0010705A">
      <w:pPr>
        <w:pStyle w:val="ConsPlusTitle"/>
        <w:widowControl/>
        <w:numPr>
          <w:ilvl w:val="0"/>
          <w:numId w:val="30"/>
        </w:numPr>
        <w:ind w:left="0" w:firstLine="709"/>
        <w:rPr>
          <w:rFonts w:ascii="Times New Roman" w:hAnsi="Times New Roman" w:cs="Times New Roman"/>
          <w:b w:val="0"/>
          <w:sz w:val="24"/>
          <w:szCs w:val="24"/>
        </w:rPr>
      </w:pPr>
      <w:r w:rsidRPr="00C70643">
        <w:rPr>
          <w:rFonts w:ascii="Times New Roman" w:hAnsi="Times New Roman" w:cs="Times New Roman"/>
          <w:b w:val="0"/>
          <w:sz w:val="24"/>
          <w:szCs w:val="24"/>
        </w:rPr>
        <w:t xml:space="preserve">лимитов потребления газа, электроэнергии, </w:t>
      </w:r>
      <w:proofErr w:type="spellStart"/>
      <w:r w:rsidRPr="00C70643">
        <w:rPr>
          <w:rFonts w:ascii="Times New Roman" w:hAnsi="Times New Roman" w:cs="Times New Roman"/>
          <w:b w:val="0"/>
          <w:sz w:val="24"/>
          <w:szCs w:val="24"/>
        </w:rPr>
        <w:t>теплоэнергии</w:t>
      </w:r>
      <w:proofErr w:type="spellEnd"/>
      <w:r w:rsidRPr="00C70643">
        <w:rPr>
          <w:rFonts w:ascii="Times New Roman" w:hAnsi="Times New Roman" w:cs="Times New Roman"/>
          <w:b w:val="0"/>
          <w:sz w:val="24"/>
          <w:szCs w:val="24"/>
        </w:rPr>
        <w:t>, воды и твердого топлива на 2018 год и плановый период 2019 и 2020 годов;</w:t>
      </w:r>
    </w:p>
    <w:p w:rsidR="00F36451" w:rsidRPr="00C70643" w:rsidRDefault="0010705A" w:rsidP="0010705A">
      <w:pPr>
        <w:pStyle w:val="ConsPlusTitle"/>
        <w:widowControl/>
        <w:numPr>
          <w:ilvl w:val="0"/>
          <w:numId w:val="30"/>
        </w:numPr>
        <w:ind w:left="0" w:firstLine="709"/>
        <w:rPr>
          <w:rFonts w:ascii="Times New Roman" w:hAnsi="Times New Roman" w:cs="Times New Roman"/>
          <w:b w:val="0"/>
          <w:sz w:val="24"/>
          <w:szCs w:val="24"/>
        </w:rPr>
      </w:pPr>
      <w:r w:rsidRPr="00C70643">
        <w:rPr>
          <w:rFonts w:ascii="Times New Roman" w:hAnsi="Times New Roman" w:cs="Times New Roman"/>
          <w:b w:val="0"/>
          <w:sz w:val="24"/>
          <w:szCs w:val="24"/>
        </w:rPr>
        <w:t>цен на твердое топливо, реализуемое организациям и населению на 2018 год и плановый период 2019 и 2020 годов.</w:t>
      </w:r>
    </w:p>
    <w:p w:rsidR="0010544B" w:rsidRPr="00C70643" w:rsidRDefault="0010544B" w:rsidP="0010544B">
      <w:pPr>
        <w:pStyle w:val="ConsPlusTitle"/>
        <w:widowControl/>
        <w:ind w:firstLine="709"/>
        <w:rPr>
          <w:b w:val="0"/>
          <w:sz w:val="24"/>
          <w:szCs w:val="24"/>
        </w:rPr>
      </w:pPr>
    </w:p>
    <w:p w:rsidR="0011750F" w:rsidRPr="00C70643" w:rsidRDefault="002A3193" w:rsidP="008E709B">
      <w:pPr>
        <w:pStyle w:val="1"/>
        <w:rPr>
          <w:sz w:val="24"/>
          <w:szCs w:val="24"/>
        </w:rPr>
      </w:pPr>
      <w:r w:rsidRPr="00C70643">
        <w:rPr>
          <w:sz w:val="24"/>
          <w:szCs w:val="24"/>
        </w:rPr>
        <w:t xml:space="preserve">Раздел </w:t>
      </w:r>
      <w:r w:rsidR="0008537F" w:rsidRPr="00C70643">
        <w:rPr>
          <w:sz w:val="24"/>
          <w:szCs w:val="24"/>
        </w:rPr>
        <w:t>9</w:t>
      </w:r>
      <w:r w:rsidR="0011750F" w:rsidRPr="00C70643">
        <w:rPr>
          <w:sz w:val="24"/>
          <w:szCs w:val="24"/>
        </w:rPr>
        <w:t xml:space="preserve">. РАБОТА КОМИССИИ </w:t>
      </w:r>
      <w:r w:rsidR="00C06C1B" w:rsidRPr="00C70643">
        <w:rPr>
          <w:sz w:val="24"/>
          <w:szCs w:val="24"/>
        </w:rPr>
        <w:t>ПО </w:t>
      </w:r>
      <w:r w:rsidR="0011750F" w:rsidRPr="00C70643">
        <w:rPr>
          <w:sz w:val="24"/>
          <w:szCs w:val="24"/>
        </w:rPr>
        <w:t>ДЕЛАМ НЕСОВЕРШЕННОЛЕТНИХ</w:t>
      </w:r>
      <w:r w:rsidR="002B11DE" w:rsidRPr="00C70643">
        <w:rPr>
          <w:sz w:val="24"/>
          <w:szCs w:val="24"/>
        </w:rPr>
        <w:t xml:space="preserve"> </w:t>
      </w:r>
      <w:r w:rsidR="0011750F" w:rsidRPr="00C70643">
        <w:rPr>
          <w:sz w:val="24"/>
          <w:szCs w:val="24"/>
        </w:rPr>
        <w:t>И</w:t>
      </w:r>
      <w:r w:rsidR="002B11DE" w:rsidRPr="00C70643">
        <w:rPr>
          <w:sz w:val="24"/>
          <w:szCs w:val="24"/>
        </w:rPr>
        <w:t> </w:t>
      </w:r>
      <w:r w:rsidR="0011750F" w:rsidRPr="00C70643">
        <w:rPr>
          <w:sz w:val="24"/>
          <w:szCs w:val="24"/>
        </w:rPr>
        <w:t>ЗАЩИТЕ ИХ ПРАВ</w:t>
      </w:r>
    </w:p>
    <w:p w:rsidR="0010705A" w:rsidRPr="00C70643" w:rsidRDefault="0010705A" w:rsidP="0010705A">
      <w:pPr>
        <w:rPr>
          <w:sz w:val="24"/>
          <w:szCs w:val="24"/>
        </w:rPr>
      </w:pPr>
      <w:r w:rsidRPr="00C70643">
        <w:rPr>
          <w:sz w:val="24"/>
          <w:szCs w:val="24"/>
        </w:rPr>
        <w:t>В соответствии с отдельными государственными полномочиями по профилактике безнадзорности и правонарушений несовершеннолетних (закон НАО № 692-</w:t>
      </w:r>
      <w:r w:rsidR="00C70643">
        <w:rPr>
          <w:sz w:val="24"/>
          <w:szCs w:val="24"/>
        </w:rPr>
        <w:t>оз</w:t>
      </w:r>
      <w:r w:rsidRPr="00C70643">
        <w:rPr>
          <w:sz w:val="24"/>
          <w:szCs w:val="24"/>
        </w:rPr>
        <w:t xml:space="preserve">), которыми наделены органы местного самоуправления района, Администрация Заполярного района в 2017 году продолжала проводить целенаправленную работу по их осуществлению. </w:t>
      </w:r>
    </w:p>
    <w:p w:rsidR="0010705A" w:rsidRPr="00C70643" w:rsidRDefault="0010705A" w:rsidP="0010705A">
      <w:pPr>
        <w:rPr>
          <w:sz w:val="24"/>
          <w:szCs w:val="24"/>
        </w:rPr>
      </w:pPr>
      <w:r w:rsidRPr="00C70643">
        <w:rPr>
          <w:sz w:val="24"/>
          <w:szCs w:val="24"/>
        </w:rPr>
        <w:t>Комиссия по делам несовершеннолетних и защите их прав Администрации Заполярного района (КДН и ЗП) является коллегиальным органом системы профилактики безнадзорности и правонарушений несовершеннолетних. В её задачи, среди прочих, входит</w:t>
      </w:r>
      <w:r w:rsidRPr="00213DBD">
        <w:rPr>
          <w:szCs w:val="26"/>
        </w:rPr>
        <w:t xml:space="preserve"> </w:t>
      </w:r>
      <w:r w:rsidRPr="00C70643">
        <w:rPr>
          <w:sz w:val="24"/>
          <w:szCs w:val="24"/>
        </w:rPr>
        <w:t xml:space="preserve">принятие мер по соблюдению условий воспитания, обучения, содержания несовершеннолетних, а также обращению с несовершеннолетними в учреждениях системы профилактики безнадзорности и правонарушений несовершеннолетних. </w:t>
      </w:r>
    </w:p>
    <w:p w:rsidR="0010705A" w:rsidRPr="00C70643" w:rsidRDefault="0010705A" w:rsidP="0010705A">
      <w:pPr>
        <w:rPr>
          <w:sz w:val="24"/>
          <w:szCs w:val="24"/>
        </w:rPr>
      </w:pPr>
      <w:r w:rsidRPr="00C70643">
        <w:rPr>
          <w:sz w:val="24"/>
          <w:szCs w:val="24"/>
        </w:rPr>
        <w:t>Согласно плану работы районной комиссии на заседаниях рассмотрены вопросы:</w:t>
      </w:r>
    </w:p>
    <w:p w:rsidR="0010705A" w:rsidRPr="00C70643" w:rsidRDefault="0010705A" w:rsidP="0010705A">
      <w:pPr>
        <w:pStyle w:val="a"/>
        <w:rPr>
          <w:sz w:val="24"/>
          <w:szCs w:val="24"/>
        </w:rPr>
      </w:pPr>
      <w:r w:rsidRPr="00C70643">
        <w:rPr>
          <w:sz w:val="24"/>
          <w:szCs w:val="24"/>
        </w:rPr>
        <w:t>о социальном паспорте Заполярного района;</w:t>
      </w:r>
    </w:p>
    <w:p w:rsidR="0010705A" w:rsidRPr="00C70643" w:rsidRDefault="0010705A" w:rsidP="0010705A">
      <w:pPr>
        <w:pStyle w:val="a"/>
        <w:rPr>
          <w:sz w:val="24"/>
          <w:szCs w:val="24"/>
        </w:rPr>
      </w:pPr>
      <w:r w:rsidRPr="00C70643">
        <w:rPr>
          <w:sz w:val="24"/>
          <w:szCs w:val="24"/>
        </w:rPr>
        <w:t>об участии в межведомственных рейдах на территории Заполярного района;</w:t>
      </w:r>
    </w:p>
    <w:p w:rsidR="0010705A" w:rsidRPr="00C70643" w:rsidRDefault="0010705A" w:rsidP="0010705A">
      <w:pPr>
        <w:pStyle w:val="a"/>
        <w:rPr>
          <w:sz w:val="24"/>
          <w:szCs w:val="24"/>
        </w:rPr>
      </w:pPr>
      <w:r w:rsidRPr="00C70643">
        <w:rPr>
          <w:sz w:val="24"/>
          <w:szCs w:val="24"/>
        </w:rPr>
        <w:t>о подготовке к организации летнего отдыха детей, состоящих на учёте в КДН и ЗП и ОПДН УМВД РФ по НАО, в 2017 году;</w:t>
      </w:r>
    </w:p>
    <w:p w:rsidR="0010705A" w:rsidRPr="00882FE8" w:rsidRDefault="0010705A" w:rsidP="0010705A">
      <w:pPr>
        <w:pStyle w:val="a"/>
        <w:rPr>
          <w:sz w:val="24"/>
          <w:szCs w:val="24"/>
        </w:rPr>
      </w:pPr>
      <w:r w:rsidRPr="00C70643">
        <w:rPr>
          <w:sz w:val="24"/>
          <w:szCs w:val="24"/>
        </w:rPr>
        <w:t xml:space="preserve">о проводимой </w:t>
      </w:r>
      <w:proofErr w:type="spellStart"/>
      <w:r w:rsidRPr="00C70643">
        <w:rPr>
          <w:sz w:val="24"/>
          <w:szCs w:val="24"/>
        </w:rPr>
        <w:t>профориентационной</w:t>
      </w:r>
      <w:proofErr w:type="spellEnd"/>
      <w:r w:rsidRPr="00C70643">
        <w:rPr>
          <w:sz w:val="24"/>
          <w:szCs w:val="24"/>
        </w:rPr>
        <w:t xml:space="preserve"> работе </w:t>
      </w:r>
      <w:proofErr w:type="gramStart"/>
      <w:r w:rsidRPr="00C70643">
        <w:rPr>
          <w:sz w:val="24"/>
          <w:szCs w:val="24"/>
        </w:rPr>
        <w:t>с  детьми</w:t>
      </w:r>
      <w:proofErr w:type="gramEnd"/>
      <w:r w:rsidRPr="00C70643">
        <w:rPr>
          <w:sz w:val="24"/>
          <w:szCs w:val="24"/>
        </w:rPr>
        <w:t xml:space="preserve">-сиротами и детьми, </w:t>
      </w:r>
      <w:r w:rsidRPr="00882FE8">
        <w:rPr>
          <w:sz w:val="24"/>
          <w:szCs w:val="24"/>
        </w:rPr>
        <w:t>оставшимися без попечения родителей, воспитанниками ГБУ НАО «Детский дом»;</w:t>
      </w:r>
    </w:p>
    <w:p w:rsidR="0010705A" w:rsidRPr="00882FE8" w:rsidRDefault="0010705A" w:rsidP="0010705A">
      <w:pPr>
        <w:pStyle w:val="a"/>
        <w:rPr>
          <w:sz w:val="24"/>
          <w:szCs w:val="24"/>
        </w:rPr>
      </w:pPr>
      <w:r w:rsidRPr="00882FE8">
        <w:rPr>
          <w:sz w:val="24"/>
          <w:szCs w:val="24"/>
        </w:rPr>
        <w:t xml:space="preserve">об итогах </w:t>
      </w:r>
      <w:proofErr w:type="gramStart"/>
      <w:r w:rsidRPr="00882FE8">
        <w:rPr>
          <w:sz w:val="24"/>
          <w:szCs w:val="24"/>
        </w:rPr>
        <w:t>организации  летнего</w:t>
      </w:r>
      <w:proofErr w:type="gramEnd"/>
      <w:r w:rsidRPr="00882FE8">
        <w:rPr>
          <w:sz w:val="24"/>
          <w:szCs w:val="24"/>
        </w:rPr>
        <w:t xml:space="preserve"> отдыха, оздоровления и занятости несовершеннолетних, состоящих на учёте в КДН и ЗП и ОПДН УМВД РФ по НАО, в 2017 году; </w:t>
      </w:r>
    </w:p>
    <w:p w:rsidR="0010705A" w:rsidRPr="00882FE8" w:rsidRDefault="0010705A" w:rsidP="0010705A">
      <w:pPr>
        <w:pStyle w:val="a"/>
        <w:rPr>
          <w:sz w:val="24"/>
          <w:szCs w:val="24"/>
        </w:rPr>
      </w:pPr>
      <w:r w:rsidRPr="00882FE8">
        <w:rPr>
          <w:sz w:val="24"/>
          <w:szCs w:val="24"/>
        </w:rPr>
        <w:t xml:space="preserve">о </w:t>
      </w:r>
      <w:proofErr w:type="gramStart"/>
      <w:r w:rsidRPr="00882FE8">
        <w:rPr>
          <w:sz w:val="24"/>
          <w:szCs w:val="24"/>
        </w:rPr>
        <w:t>содействии  во</w:t>
      </w:r>
      <w:proofErr w:type="gramEnd"/>
      <w:r w:rsidRPr="00882FE8">
        <w:rPr>
          <w:sz w:val="24"/>
          <w:szCs w:val="24"/>
        </w:rPr>
        <w:t xml:space="preserve"> временном трудоустройстве несовершеннолетних граждан в возрасте от 14 до 18 лет в свободное от  учёбы время и семей, состоящих на учёте в КДН и ЗП; </w:t>
      </w:r>
    </w:p>
    <w:p w:rsidR="0010705A" w:rsidRPr="00882FE8" w:rsidRDefault="0010705A" w:rsidP="0010705A">
      <w:pPr>
        <w:pStyle w:val="a"/>
        <w:rPr>
          <w:sz w:val="24"/>
          <w:szCs w:val="24"/>
        </w:rPr>
      </w:pPr>
      <w:r w:rsidRPr="00882FE8">
        <w:rPr>
          <w:sz w:val="24"/>
          <w:szCs w:val="24"/>
        </w:rPr>
        <w:t>о состоянии подростковой преступности, и мерах, принимаемых органами и учреждениями системы профилактики по устранению условий и причин, способствующих антиобщественным деяниям несовершеннолетних, проживающих на территории Заполярного района;</w:t>
      </w:r>
    </w:p>
    <w:p w:rsidR="0010705A" w:rsidRPr="00882FE8" w:rsidRDefault="0010705A" w:rsidP="0010705A">
      <w:pPr>
        <w:pStyle w:val="a"/>
        <w:rPr>
          <w:sz w:val="24"/>
          <w:szCs w:val="24"/>
        </w:rPr>
      </w:pPr>
      <w:r w:rsidRPr="00882FE8">
        <w:rPr>
          <w:sz w:val="24"/>
          <w:szCs w:val="24"/>
        </w:rPr>
        <w:t xml:space="preserve">об опыте профилактической работы с несовершеннолетними, состоящими на </w:t>
      </w:r>
      <w:proofErr w:type="spellStart"/>
      <w:r w:rsidRPr="00882FE8">
        <w:rPr>
          <w:sz w:val="24"/>
          <w:szCs w:val="24"/>
        </w:rPr>
        <w:t>внутришкольном</w:t>
      </w:r>
      <w:proofErr w:type="spellEnd"/>
      <w:r w:rsidRPr="00882FE8">
        <w:rPr>
          <w:sz w:val="24"/>
          <w:szCs w:val="24"/>
        </w:rPr>
        <w:t xml:space="preserve"> контроле, на учёте в КДН и ЗП, ОПДН УМВД РФ по </w:t>
      </w:r>
      <w:proofErr w:type="gramStart"/>
      <w:r w:rsidRPr="00882FE8">
        <w:rPr>
          <w:sz w:val="24"/>
          <w:szCs w:val="24"/>
        </w:rPr>
        <w:t>НАО,  в</w:t>
      </w:r>
      <w:proofErr w:type="gramEnd"/>
      <w:r w:rsidRPr="00882FE8">
        <w:rPr>
          <w:sz w:val="24"/>
          <w:szCs w:val="24"/>
        </w:rPr>
        <w:t xml:space="preserve"> ГБОУ НАО «СШ  п. Искателей» (с предварительным ознакомлением членами комиссии  с работой ОУ по вопросам профилактики).</w:t>
      </w:r>
    </w:p>
    <w:p w:rsidR="0010705A" w:rsidRPr="00882FE8" w:rsidRDefault="0010705A" w:rsidP="0010705A">
      <w:pPr>
        <w:rPr>
          <w:sz w:val="24"/>
          <w:szCs w:val="24"/>
        </w:rPr>
      </w:pPr>
      <w:r w:rsidRPr="00882FE8">
        <w:rPr>
          <w:sz w:val="24"/>
          <w:szCs w:val="24"/>
        </w:rPr>
        <w:t xml:space="preserve">Всего в 2017 году комиссией проведено 17 заседаний, в т. ч. одно расширенное и два выездных – в пос. Красное (май) и п. </w:t>
      </w:r>
      <w:proofErr w:type="spellStart"/>
      <w:r w:rsidRPr="00882FE8">
        <w:rPr>
          <w:sz w:val="24"/>
          <w:szCs w:val="24"/>
        </w:rPr>
        <w:t>Нельмин</w:t>
      </w:r>
      <w:proofErr w:type="spellEnd"/>
      <w:r w:rsidRPr="00882FE8">
        <w:rPr>
          <w:sz w:val="24"/>
          <w:szCs w:val="24"/>
        </w:rPr>
        <w:t>-Нос (октябрь). Рассмотрено 119 административных протоколов (27 – в отношении несовершеннолетних), 21 постановление об отказе в возбуждении уголовного дела, 8 решений суда, 15 проектов планов проведения профилактической работы и 53 вопроса по итогам выполнения мероприятий планов, а также ходатайствам образовательных учреждений, Департамента здравоохранения, труда и социальной защиты населения НАО, Центра временного содержания несовершеннолетних правонарушителей, заявлений граждан.</w:t>
      </w:r>
    </w:p>
    <w:p w:rsidR="0010705A" w:rsidRPr="00882FE8" w:rsidRDefault="0010705A" w:rsidP="0010705A">
      <w:pPr>
        <w:rPr>
          <w:sz w:val="24"/>
          <w:szCs w:val="24"/>
        </w:rPr>
      </w:pPr>
      <w:r w:rsidRPr="00882FE8">
        <w:rPr>
          <w:sz w:val="24"/>
          <w:szCs w:val="24"/>
        </w:rPr>
        <w:t>Для сравнения: в 2016 году проведено 19 заседаний, в 2015 году – 17, в 2014 году – 22.</w:t>
      </w:r>
    </w:p>
    <w:p w:rsidR="0010705A" w:rsidRPr="00882FE8" w:rsidRDefault="0010705A" w:rsidP="0010705A">
      <w:pPr>
        <w:tabs>
          <w:tab w:val="left" w:pos="1134"/>
        </w:tabs>
        <w:rPr>
          <w:sz w:val="24"/>
          <w:szCs w:val="24"/>
        </w:rPr>
      </w:pPr>
      <w:r w:rsidRPr="00882FE8">
        <w:rPr>
          <w:sz w:val="24"/>
          <w:szCs w:val="24"/>
        </w:rPr>
        <w:t xml:space="preserve">При рассмотрении дел об административных правонарушениях                      и других материалов был выявлен ряд фактов, требующих </w:t>
      </w:r>
      <w:proofErr w:type="gramStart"/>
      <w:r w:rsidRPr="00882FE8">
        <w:rPr>
          <w:sz w:val="24"/>
          <w:szCs w:val="24"/>
        </w:rPr>
        <w:t>внимания  и</w:t>
      </w:r>
      <w:proofErr w:type="gramEnd"/>
      <w:r w:rsidRPr="00882FE8">
        <w:rPr>
          <w:sz w:val="24"/>
          <w:szCs w:val="24"/>
        </w:rPr>
        <w:t xml:space="preserve"> контроля со стороны различных органов и учреждений, в отношении несовершеннолетних или семей, воспитывающих детей. По данным фактам комиссией направлено 26 обращений в Департамент здравоохранения, труда и социальной защиты населения НАО, УМВД РФ по НАО, орган </w:t>
      </w:r>
      <w:proofErr w:type="gramStart"/>
      <w:r w:rsidRPr="00882FE8">
        <w:rPr>
          <w:sz w:val="24"/>
          <w:szCs w:val="24"/>
        </w:rPr>
        <w:t>опеки  и</w:t>
      </w:r>
      <w:proofErr w:type="gramEnd"/>
      <w:r w:rsidRPr="00882FE8">
        <w:rPr>
          <w:sz w:val="24"/>
          <w:szCs w:val="24"/>
        </w:rPr>
        <w:t xml:space="preserve"> попечительства, ГБУ СОН НАО «КЦСО», образовательные учреждения, комитет по молодежной политике, администрации муниципальных образований, ЖКУ пос. Искателей.</w:t>
      </w:r>
    </w:p>
    <w:p w:rsidR="0010705A" w:rsidRPr="00882FE8" w:rsidRDefault="0010705A" w:rsidP="0010705A">
      <w:pPr>
        <w:tabs>
          <w:tab w:val="left" w:pos="1134"/>
        </w:tabs>
        <w:rPr>
          <w:sz w:val="24"/>
          <w:szCs w:val="24"/>
        </w:rPr>
      </w:pPr>
      <w:r w:rsidRPr="00882FE8">
        <w:rPr>
          <w:sz w:val="24"/>
          <w:szCs w:val="24"/>
        </w:rPr>
        <w:t xml:space="preserve">В адрес администрации ГБОУ НАО «СШ п. Искателей» вынесено постановление № 86 от 22.05.2017 «Об усилении мер по проведению воспитательной и профилактической работы» в связи с увеличением </w:t>
      </w:r>
      <w:proofErr w:type="gramStart"/>
      <w:r w:rsidRPr="00882FE8">
        <w:rPr>
          <w:sz w:val="24"/>
          <w:szCs w:val="24"/>
        </w:rPr>
        <w:t>фактов  мелких</w:t>
      </w:r>
      <w:proofErr w:type="gramEnd"/>
      <w:r w:rsidRPr="00882FE8">
        <w:rPr>
          <w:sz w:val="24"/>
          <w:szCs w:val="24"/>
        </w:rPr>
        <w:t xml:space="preserve"> краж, совершаемых несовершеннолетними учениками ГБОУ НАО «СШ п. Искателей». По результатам рассмотрения данного постановления </w:t>
      </w:r>
      <w:r w:rsidRPr="00882FE8">
        <w:rPr>
          <w:rFonts w:ascii="TimesNewRomanPSMT" w:hAnsi="TimesNewRomanPSMT" w:cs="TimesNewRomanPSMT"/>
          <w:sz w:val="24"/>
          <w:szCs w:val="24"/>
        </w:rPr>
        <w:t xml:space="preserve">4 обучающихся поставлены на </w:t>
      </w:r>
      <w:proofErr w:type="spellStart"/>
      <w:r w:rsidRPr="00882FE8">
        <w:rPr>
          <w:rFonts w:ascii="TimesNewRomanPSMT" w:hAnsi="TimesNewRomanPSMT" w:cs="TimesNewRomanPSMT"/>
          <w:sz w:val="24"/>
          <w:szCs w:val="24"/>
        </w:rPr>
        <w:t>внутришкольный</w:t>
      </w:r>
      <w:proofErr w:type="spellEnd"/>
      <w:r w:rsidRPr="00882FE8">
        <w:rPr>
          <w:rFonts w:ascii="TimesNewRomanPSMT" w:hAnsi="TimesNewRomanPSMT" w:cs="TimesNewRomanPSMT"/>
          <w:sz w:val="24"/>
          <w:szCs w:val="24"/>
        </w:rPr>
        <w:t xml:space="preserve"> контроль, с ними и родителями проведена профилактическая работа; в план работы образовательного учреждения на 2017/18 учебный год включены дополнительные мероприятия по профилактике правонарушений. Подобные противоправные деяния со стороны обучающихся не повторялись</w:t>
      </w:r>
      <w:r w:rsidRPr="00882FE8">
        <w:rPr>
          <w:sz w:val="24"/>
          <w:szCs w:val="24"/>
        </w:rPr>
        <w:t>.</w:t>
      </w:r>
    </w:p>
    <w:p w:rsidR="0010705A" w:rsidRPr="00882FE8" w:rsidRDefault="0010705A" w:rsidP="0010705A">
      <w:pPr>
        <w:tabs>
          <w:tab w:val="left" w:pos="1134"/>
        </w:tabs>
        <w:rPr>
          <w:sz w:val="24"/>
          <w:szCs w:val="24"/>
        </w:rPr>
      </w:pPr>
      <w:r w:rsidRPr="00882FE8">
        <w:rPr>
          <w:sz w:val="24"/>
          <w:szCs w:val="24"/>
        </w:rPr>
        <w:t>Комиссия в течение года вела мониторинг исполнения постановлений о привлечении к административной ответственности с назначением наказания в виде штрафа. За 2017 год назначено штрафов на сумму 116,1 тыс. рублей, поступило 67,65 тыс. рублей (с учётом задолженности за 2016 год). В службу судебных приставов для принудительного взыскания штрафов направлены сведения о 34 случаях неисполнения указанных постановлений.</w:t>
      </w:r>
    </w:p>
    <w:p w:rsidR="0010705A" w:rsidRPr="00882FE8" w:rsidRDefault="0010705A" w:rsidP="0010705A">
      <w:pPr>
        <w:tabs>
          <w:tab w:val="left" w:pos="1134"/>
        </w:tabs>
        <w:rPr>
          <w:sz w:val="24"/>
          <w:szCs w:val="24"/>
        </w:rPr>
      </w:pPr>
    </w:p>
    <w:p w:rsidR="0010705A" w:rsidRPr="00882FE8" w:rsidRDefault="0010705A" w:rsidP="0010705A">
      <w:pPr>
        <w:pStyle w:val="af1"/>
        <w:ind w:left="75" w:firstLine="633"/>
        <w:rPr>
          <w:sz w:val="24"/>
          <w:szCs w:val="24"/>
        </w:rPr>
      </w:pPr>
      <w:r w:rsidRPr="00882FE8">
        <w:rPr>
          <w:sz w:val="24"/>
          <w:szCs w:val="24"/>
        </w:rPr>
        <w:t xml:space="preserve">По состоянию на 31 декабря 2017 года на учёте в КДН и ЗП состояло 14 несовершеннолетних </w:t>
      </w:r>
      <w:proofErr w:type="gramStart"/>
      <w:r w:rsidRPr="00882FE8">
        <w:rPr>
          <w:sz w:val="24"/>
          <w:szCs w:val="24"/>
        </w:rPr>
        <w:t>и  20</w:t>
      </w:r>
      <w:proofErr w:type="gramEnd"/>
      <w:r w:rsidRPr="00882FE8">
        <w:rPr>
          <w:sz w:val="24"/>
          <w:szCs w:val="24"/>
        </w:rPr>
        <w:t xml:space="preserve"> семей, в которых воспитывается 49 детей.</w:t>
      </w:r>
    </w:p>
    <w:p w:rsidR="0010705A" w:rsidRPr="00882FE8" w:rsidRDefault="0010705A" w:rsidP="0010705A">
      <w:pPr>
        <w:pStyle w:val="af1"/>
        <w:ind w:left="75" w:firstLine="633"/>
        <w:rPr>
          <w:sz w:val="24"/>
          <w:szCs w:val="24"/>
        </w:rPr>
      </w:pPr>
      <w:r w:rsidRPr="00882FE8">
        <w:rPr>
          <w:sz w:val="24"/>
          <w:szCs w:val="24"/>
        </w:rPr>
        <w:t xml:space="preserve">В течение 2017 года снято с учёта 7 несовершеннолетних, из них: 3 – в связи с достижением совершеннолетия (п. Хорей-Вер, п. </w:t>
      </w:r>
      <w:proofErr w:type="spellStart"/>
      <w:r w:rsidRPr="00882FE8">
        <w:rPr>
          <w:sz w:val="24"/>
          <w:szCs w:val="24"/>
        </w:rPr>
        <w:t>Каратайка</w:t>
      </w:r>
      <w:proofErr w:type="spellEnd"/>
      <w:r w:rsidRPr="00882FE8">
        <w:rPr>
          <w:sz w:val="24"/>
          <w:szCs w:val="24"/>
        </w:rPr>
        <w:t xml:space="preserve">, п. Искателей), 3 – по причине положительной динамики (с. Нижняя </w:t>
      </w:r>
      <w:proofErr w:type="gramStart"/>
      <w:r w:rsidRPr="00882FE8">
        <w:rPr>
          <w:sz w:val="24"/>
          <w:szCs w:val="24"/>
        </w:rPr>
        <w:t>Пеша,  п.</w:t>
      </w:r>
      <w:proofErr w:type="gramEnd"/>
      <w:r w:rsidRPr="00882FE8">
        <w:rPr>
          <w:sz w:val="24"/>
          <w:szCs w:val="24"/>
        </w:rPr>
        <w:t xml:space="preserve"> Искателей), 1 – в связи с выездом за пределы округа (с. Ома). </w:t>
      </w:r>
    </w:p>
    <w:p w:rsidR="0010705A" w:rsidRPr="00882FE8" w:rsidRDefault="0010705A" w:rsidP="0010705A">
      <w:pPr>
        <w:pStyle w:val="af1"/>
        <w:ind w:left="75" w:firstLine="633"/>
        <w:rPr>
          <w:sz w:val="24"/>
          <w:szCs w:val="24"/>
        </w:rPr>
      </w:pPr>
      <w:r w:rsidRPr="00882FE8">
        <w:rPr>
          <w:sz w:val="24"/>
          <w:szCs w:val="24"/>
        </w:rPr>
        <w:t xml:space="preserve">Также в 2017 году сняты с учёта 10 семей (5 – в связи с наличием положительной динамики (п. </w:t>
      </w:r>
      <w:proofErr w:type="spellStart"/>
      <w:r w:rsidRPr="00882FE8">
        <w:rPr>
          <w:sz w:val="24"/>
          <w:szCs w:val="24"/>
        </w:rPr>
        <w:t>Амдерма</w:t>
      </w:r>
      <w:proofErr w:type="spellEnd"/>
      <w:r w:rsidRPr="00882FE8">
        <w:rPr>
          <w:sz w:val="24"/>
          <w:szCs w:val="24"/>
        </w:rPr>
        <w:t xml:space="preserve">, с. </w:t>
      </w:r>
      <w:proofErr w:type="spellStart"/>
      <w:r w:rsidRPr="00882FE8">
        <w:rPr>
          <w:sz w:val="24"/>
          <w:szCs w:val="24"/>
        </w:rPr>
        <w:t>Великовисочное</w:t>
      </w:r>
      <w:proofErr w:type="spellEnd"/>
      <w:r w:rsidRPr="00882FE8">
        <w:rPr>
          <w:sz w:val="24"/>
          <w:szCs w:val="24"/>
        </w:rPr>
        <w:t xml:space="preserve">, п. </w:t>
      </w:r>
      <w:proofErr w:type="spellStart"/>
      <w:r w:rsidRPr="00882FE8">
        <w:rPr>
          <w:sz w:val="24"/>
          <w:szCs w:val="24"/>
        </w:rPr>
        <w:t>Нельмин</w:t>
      </w:r>
      <w:proofErr w:type="spellEnd"/>
      <w:r w:rsidRPr="00882FE8">
        <w:rPr>
          <w:sz w:val="24"/>
          <w:szCs w:val="24"/>
        </w:rPr>
        <w:t xml:space="preserve">-Нос, п. Хорей-Вер, п. Искателей), 2 – в связи с ограничением и лишением родительских прав (с. </w:t>
      </w:r>
      <w:proofErr w:type="spellStart"/>
      <w:r w:rsidRPr="00882FE8">
        <w:rPr>
          <w:sz w:val="24"/>
          <w:szCs w:val="24"/>
        </w:rPr>
        <w:t>Оксино</w:t>
      </w:r>
      <w:proofErr w:type="spellEnd"/>
      <w:r w:rsidRPr="00882FE8">
        <w:rPr>
          <w:sz w:val="24"/>
          <w:szCs w:val="24"/>
        </w:rPr>
        <w:t>, п. Искателей), 1 – в связи с помещением ребенка в закрытое учреждение (п. Искателей), 1 – в связи со сменой места жительства (п. Искателей), 1 – в связи с постановкой на учёт несовершеннолетнего (п. Красное).</w:t>
      </w:r>
    </w:p>
    <w:p w:rsidR="0010705A" w:rsidRPr="00882FE8" w:rsidRDefault="0010705A" w:rsidP="0010705A">
      <w:pPr>
        <w:pStyle w:val="af1"/>
        <w:ind w:left="75" w:firstLine="633"/>
        <w:rPr>
          <w:sz w:val="24"/>
          <w:szCs w:val="24"/>
        </w:rPr>
      </w:pPr>
      <w:r w:rsidRPr="00882FE8">
        <w:rPr>
          <w:sz w:val="24"/>
          <w:szCs w:val="24"/>
        </w:rPr>
        <w:t xml:space="preserve">Поставлено на учёт 9 несовершеннолетних (с. Ома, с. Нижняя Пеша, п. Красное, п. Искателей) и 8 семей, признанных находящимися в социально опасном положении (с. </w:t>
      </w:r>
      <w:proofErr w:type="spellStart"/>
      <w:r w:rsidRPr="00882FE8">
        <w:rPr>
          <w:sz w:val="24"/>
          <w:szCs w:val="24"/>
        </w:rPr>
        <w:t>Тельвиска</w:t>
      </w:r>
      <w:proofErr w:type="spellEnd"/>
      <w:r w:rsidRPr="00882FE8">
        <w:rPr>
          <w:sz w:val="24"/>
          <w:szCs w:val="24"/>
        </w:rPr>
        <w:t>, с. </w:t>
      </w:r>
      <w:proofErr w:type="spellStart"/>
      <w:r w:rsidRPr="00882FE8">
        <w:rPr>
          <w:sz w:val="24"/>
          <w:szCs w:val="24"/>
        </w:rPr>
        <w:t>Великовисочное</w:t>
      </w:r>
      <w:proofErr w:type="spellEnd"/>
      <w:r w:rsidRPr="00882FE8">
        <w:rPr>
          <w:sz w:val="24"/>
          <w:szCs w:val="24"/>
        </w:rPr>
        <w:t>, п. </w:t>
      </w:r>
      <w:proofErr w:type="spellStart"/>
      <w:r w:rsidRPr="00882FE8">
        <w:rPr>
          <w:sz w:val="24"/>
          <w:szCs w:val="24"/>
        </w:rPr>
        <w:t>Хонгурей</w:t>
      </w:r>
      <w:proofErr w:type="spellEnd"/>
      <w:r w:rsidRPr="00882FE8">
        <w:rPr>
          <w:sz w:val="24"/>
          <w:szCs w:val="24"/>
        </w:rPr>
        <w:t xml:space="preserve">, п. </w:t>
      </w:r>
      <w:proofErr w:type="spellStart"/>
      <w:r w:rsidRPr="00882FE8">
        <w:rPr>
          <w:sz w:val="24"/>
          <w:szCs w:val="24"/>
        </w:rPr>
        <w:t>Индига</w:t>
      </w:r>
      <w:proofErr w:type="spellEnd"/>
      <w:r w:rsidRPr="00882FE8">
        <w:rPr>
          <w:sz w:val="24"/>
          <w:szCs w:val="24"/>
        </w:rPr>
        <w:t xml:space="preserve">, п. </w:t>
      </w:r>
      <w:proofErr w:type="spellStart"/>
      <w:r w:rsidRPr="00882FE8">
        <w:rPr>
          <w:sz w:val="24"/>
          <w:szCs w:val="24"/>
        </w:rPr>
        <w:t>Каратайка</w:t>
      </w:r>
      <w:proofErr w:type="spellEnd"/>
      <w:r w:rsidRPr="00882FE8">
        <w:rPr>
          <w:sz w:val="24"/>
          <w:szCs w:val="24"/>
        </w:rPr>
        <w:t xml:space="preserve">, п. Искателей). С данными семьями и </w:t>
      </w:r>
      <w:proofErr w:type="gramStart"/>
      <w:r w:rsidRPr="00882FE8">
        <w:rPr>
          <w:sz w:val="24"/>
          <w:szCs w:val="24"/>
        </w:rPr>
        <w:t>несовершеннолетними  проводилась</w:t>
      </w:r>
      <w:proofErr w:type="gramEnd"/>
      <w:r w:rsidRPr="00882FE8">
        <w:rPr>
          <w:sz w:val="24"/>
          <w:szCs w:val="24"/>
        </w:rPr>
        <w:t xml:space="preserve"> индивидуальная профилактическая  работа согласно утвержденным планам.</w:t>
      </w:r>
    </w:p>
    <w:p w:rsidR="0010705A" w:rsidRPr="00075FEC" w:rsidRDefault="0010705A" w:rsidP="00264B35">
      <w:pPr>
        <w:pStyle w:val="af1"/>
        <w:ind w:left="75" w:firstLine="633"/>
        <w:jc w:val="right"/>
        <w:rPr>
          <w:b/>
          <w:sz w:val="26"/>
          <w:szCs w:val="26"/>
        </w:rPr>
      </w:pPr>
      <w:r w:rsidRPr="00075FEC">
        <w:rPr>
          <w:b/>
          <w:sz w:val="26"/>
          <w:szCs w:val="26"/>
        </w:rPr>
        <w:t>Статистика КДН и ЗП</w:t>
      </w:r>
      <w:r w:rsidR="00264B35">
        <w:rPr>
          <w:b/>
          <w:sz w:val="26"/>
          <w:szCs w:val="26"/>
        </w:rPr>
        <w:t xml:space="preserve">                                        </w:t>
      </w:r>
      <w:r w:rsidR="00264B35" w:rsidRPr="00264B35">
        <w:rPr>
          <w:sz w:val="26"/>
          <w:szCs w:val="26"/>
        </w:rPr>
        <w:t>Табл. 15</w:t>
      </w:r>
    </w:p>
    <w:tbl>
      <w:tblPr>
        <w:tblStyle w:val="af3"/>
        <w:tblW w:w="0" w:type="auto"/>
        <w:tblInd w:w="250" w:type="dxa"/>
        <w:tblLook w:val="04A0" w:firstRow="1" w:lastRow="0" w:firstColumn="1" w:lastColumn="0" w:noHBand="0" w:noVBand="1"/>
      </w:tblPr>
      <w:tblGrid>
        <w:gridCol w:w="3777"/>
        <w:gridCol w:w="1386"/>
        <w:gridCol w:w="1386"/>
        <w:gridCol w:w="1386"/>
        <w:gridCol w:w="1386"/>
      </w:tblGrid>
      <w:tr w:rsidR="0010705A" w:rsidRPr="00075FEC" w:rsidTr="0010705A">
        <w:tc>
          <w:tcPr>
            <w:tcW w:w="3777" w:type="dxa"/>
            <w:vMerge w:val="restart"/>
            <w:vAlign w:val="center"/>
          </w:tcPr>
          <w:p w:rsidR="0010705A" w:rsidRPr="00075FEC" w:rsidRDefault="0010705A" w:rsidP="0010705A">
            <w:pPr>
              <w:pStyle w:val="af1"/>
              <w:ind w:firstLine="0"/>
              <w:jc w:val="center"/>
              <w:rPr>
                <w:b/>
                <w:sz w:val="24"/>
                <w:szCs w:val="26"/>
              </w:rPr>
            </w:pPr>
            <w:r w:rsidRPr="00075FEC">
              <w:rPr>
                <w:b/>
                <w:sz w:val="24"/>
                <w:szCs w:val="26"/>
              </w:rPr>
              <w:t>Количество</w:t>
            </w:r>
          </w:p>
        </w:tc>
        <w:tc>
          <w:tcPr>
            <w:tcW w:w="5544" w:type="dxa"/>
            <w:gridSpan w:val="4"/>
            <w:vAlign w:val="center"/>
          </w:tcPr>
          <w:p w:rsidR="0010705A" w:rsidRPr="00075FEC" w:rsidRDefault="0010705A" w:rsidP="0010705A">
            <w:pPr>
              <w:pStyle w:val="af1"/>
              <w:ind w:firstLine="0"/>
              <w:jc w:val="center"/>
              <w:rPr>
                <w:b/>
                <w:sz w:val="24"/>
                <w:szCs w:val="26"/>
              </w:rPr>
            </w:pPr>
            <w:r w:rsidRPr="00075FEC">
              <w:rPr>
                <w:b/>
                <w:sz w:val="24"/>
                <w:szCs w:val="26"/>
              </w:rPr>
              <w:t>Отчетная дата</w:t>
            </w:r>
          </w:p>
        </w:tc>
      </w:tr>
      <w:tr w:rsidR="0010705A" w:rsidTr="0010705A">
        <w:tc>
          <w:tcPr>
            <w:tcW w:w="3777" w:type="dxa"/>
            <w:vMerge/>
            <w:vAlign w:val="center"/>
          </w:tcPr>
          <w:p w:rsidR="0010705A" w:rsidRPr="00246276" w:rsidRDefault="0010705A" w:rsidP="0010705A">
            <w:pPr>
              <w:pStyle w:val="af1"/>
              <w:ind w:firstLine="0"/>
              <w:jc w:val="center"/>
              <w:rPr>
                <w:sz w:val="24"/>
                <w:szCs w:val="26"/>
              </w:rPr>
            </w:pPr>
          </w:p>
        </w:tc>
        <w:tc>
          <w:tcPr>
            <w:tcW w:w="1386" w:type="dxa"/>
            <w:vAlign w:val="center"/>
          </w:tcPr>
          <w:p w:rsidR="0010705A" w:rsidRPr="00246276" w:rsidRDefault="0010705A" w:rsidP="0010705A">
            <w:pPr>
              <w:pStyle w:val="af1"/>
              <w:ind w:firstLine="0"/>
              <w:jc w:val="center"/>
              <w:rPr>
                <w:sz w:val="24"/>
                <w:szCs w:val="26"/>
              </w:rPr>
            </w:pPr>
            <w:r w:rsidRPr="00246276">
              <w:rPr>
                <w:sz w:val="24"/>
                <w:szCs w:val="26"/>
              </w:rPr>
              <w:t>31.12.2014</w:t>
            </w:r>
          </w:p>
        </w:tc>
        <w:tc>
          <w:tcPr>
            <w:tcW w:w="1386" w:type="dxa"/>
            <w:vAlign w:val="center"/>
          </w:tcPr>
          <w:p w:rsidR="0010705A" w:rsidRPr="00246276" w:rsidRDefault="0010705A" w:rsidP="0010705A">
            <w:pPr>
              <w:pStyle w:val="af1"/>
              <w:ind w:firstLine="0"/>
              <w:jc w:val="center"/>
              <w:rPr>
                <w:sz w:val="24"/>
                <w:szCs w:val="26"/>
              </w:rPr>
            </w:pPr>
            <w:r w:rsidRPr="00246276">
              <w:rPr>
                <w:sz w:val="24"/>
                <w:szCs w:val="26"/>
              </w:rPr>
              <w:t>31.12.2015</w:t>
            </w:r>
          </w:p>
        </w:tc>
        <w:tc>
          <w:tcPr>
            <w:tcW w:w="1386" w:type="dxa"/>
            <w:vAlign w:val="center"/>
          </w:tcPr>
          <w:p w:rsidR="0010705A" w:rsidRPr="00246276" w:rsidRDefault="0010705A" w:rsidP="0010705A">
            <w:pPr>
              <w:pStyle w:val="af1"/>
              <w:ind w:firstLine="0"/>
              <w:jc w:val="center"/>
              <w:rPr>
                <w:sz w:val="24"/>
                <w:szCs w:val="26"/>
              </w:rPr>
            </w:pPr>
            <w:r w:rsidRPr="00246276">
              <w:rPr>
                <w:sz w:val="24"/>
                <w:szCs w:val="26"/>
              </w:rPr>
              <w:t>31.12.2016</w:t>
            </w:r>
          </w:p>
        </w:tc>
        <w:tc>
          <w:tcPr>
            <w:tcW w:w="1386" w:type="dxa"/>
            <w:vAlign w:val="center"/>
          </w:tcPr>
          <w:p w:rsidR="0010705A" w:rsidRPr="00246276" w:rsidRDefault="0010705A" w:rsidP="0010705A">
            <w:pPr>
              <w:pStyle w:val="af1"/>
              <w:ind w:firstLine="0"/>
              <w:jc w:val="center"/>
              <w:rPr>
                <w:sz w:val="24"/>
                <w:szCs w:val="26"/>
              </w:rPr>
            </w:pPr>
            <w:r w:rsidRPr="00246276">
              <w:rPr>
                <w:sz w:val="24"/>
                <w:szCs w:val="26"/>
              </w:rPr>
              <w:t>31.12.2017</w:t>
            </w:r>
          </w:p>
        </w:tc>
      </w:tr>
      <w:tr w:rsidR="0010705A" w:rsidTr="0010705A">
        <w:tc>
          <w:tcPr>
            <w:tcW w:w="3777" w:type="dxa"/>
            <w:vAlign w:val="center"/>
          </w:tcPr>
          <w:p w:rsidR="0010705A" w:rsidRDefault="0010705A" w:rsidP="0010705A">
            <w:pPr>
              <w:pStyle w:val="af1"/>
              <w:ind w:firstLine="0"/>
              <w:jc w:val="center"/>
              <w:rPr>
                <w:sz w:val="24"/>
                <w:szCs w:val="26"/>
              </w:rPr>
            </w:pPr>
            <w:r w:rsidRPr="00246276">
              <w:rPr>
                <w:sz w:val="24"/>
                <w:szCs w:val="26"/>
              </w:rPr>
              <w:t>несовершеннолетних</w:t>
            </w:r>
            <w:r>
              <w:rPr>
                <w:sz w:val="24"/>
                <w:szCs w:val="26"/>
              </w:rPr>
              <w:t>,</w:t>
            </w:r>
          </w:p>
          <w:p w:rsidR="0010705A" w:rsidRPr="00246276" w:rsidRDefault="0010705A" w:rsidP="0010705A">
            <w:pPr>
              <w:pStyle w:val="af1"/>
              <w:ind w:firstLine="0"/>
              <w:jc w:val="center"/>
              <w:rPr>
                <w:sz w:val="24"/>
                <w:szCs w:val="26"/>
              </w:rPr>
            </w:pPr>
            <w:r>
              <w:rPr>
                <w:sz w:val="24"/>
                <w:szCs w:val="26"/>
              </w:rPr>
              <w:t>состоящих на учёте в комиссии</w:t>
            </w:r>
          </w:p>
        </w:tc>
        <w:tc>
          <w:tcPr>
            <w:tcW w:w="1386" w:type="dxa"/>
            <w:vAlign w:val="center"/>
          </w:tcPr>
          <w:p w:rsidR="0010705A" w:rsidRPr="00246276" w:rsidRDefault="0010705A" w:rsidP="0010705A">
            <w:pPr>
              <w:pStyle w:val="af1"/>
              <w:ind w:firstLine="0"/>
              <w:jc w:val="center"/>
              <w:rPr>
                <w:sz w:val="24"/>
                <w:szCs w:val="26"/>
              </w:rPr>
            </w:pPr>
            <w:r>
              <w:rPr>
                <w:sz w:val="24"/>
                <w:szCs w:val="26"/>
              </w:rPr>
              <w:t>15</w:t>
            </w:r>
          </w:p>
        </w:tc>
        <w:tc>
          <w:tcPr>
            <w:tcW w:w="1386" w:type="dxa"/>
            <w:vAlign w:val="center"/>
          </w:tcPr>
          <w:p w:rsidR="0010705A" w:rsidRPr="00246276" w:rsidRDefault="0010705A" w:rsidP="0010705A">
            <w:pPr>
              <w:pStyle w:val="af1"/>
              <w:ind w:firstLine="0"/>
              <w:jc w:val="center"/>
              <w:rPr>
                <w:sz w:val="24"/>
                <w:szCs w:val="26"/>
              </w:rPr>
            </w:pPr>
            <w:r>
              <w:rPr>
                <w:sz w:val="24"/>
                <w:szCs w:val="26"/>
              </w:rPr>
              <w:t>17</w:t>
            </w:r>
          </w:p>
        </w:tc>
        <w:tc>
          <w:tcPr>
            <w:tcW w:w="1386" w:type="dxa"/>
            <w:vAlign w:val="center"/>
          </w:tcPr>
          <w:p w:rsidR="0010705A" w:rsidRPr="00246276" w:rsidRDefault="0010705A" w:rsidP="0010705A">
            <w:pPr>
              <w:pStyle w:val="af1"/>
              <w:ind w:firstLine="0"/>
              <w:jc w:val="center"/>
              <w:rPr>
                <w:sz w:val="24"/>
                <w:szCs w:val="26"/>
              </w:rPr>
            </w:pPr>
            <w:r>
              <w:rPr>
                <w:sz w:val="24"/>
                <w:szCs w:val="26"/>
              </w:rPr>
              <w:t>12</w:t>
            </w:r>
          </w:p>
        </w:tc>
        <w:tc>
          <w:tcPr>
            <w:tcW w:w="1386" w:type="dxa"/>
            <w:vAlign w:val="center"/>
          </w:tcPr>
          <w:p w:rsidR="0010705A" w:rsidRPr="00246276" w:rsidRDefault="0010705A" w:rsidP="0010705A">
            <w:pPr>
              <w:pStyle w:val="af1"/>
              <w:ind w:firstLine="0"/>
              <w:jc w:val="center"/>
              <w:rPr>
                <w:sz w:val="24"/>
                <w:szCs w:val="26"/>
              </w:rPr>
            </w:pPr>
            <w:r>
              <w:rPr>
                <w:sz w:val="24"/>
                <w:szCs w:val="26"/>
              </w:rPr>
              <w:t>14</w:t>
            </w:r>
          </w:p>
        </w:tc>
      </w:tr>
      <w:tr w:rsidR="0010705A" w:rsidTr="0010705A">
        <w:tc>
          <w:tcPr>
            <w:tcW w:w="3777" w:type="dxa"/>
            <w:vAlign w:val="center"/>
          </w:tcPr>
          <w:p w:rsidR="0010705A" w:rsidRDefault="0010705A" w:rsidP="0010705A">
            <w:pPr>
              <w:pStyle w:val="af1"/>
              <w:ind w:firstLine="0"/>
              <w:jc w:val="center"/>
              <w:rPr>
                <w:sz w:val="24"/>
                <w:szCs w:val="26"/>
              </w:rPr>
            </w:pPr>
            <w:r>
              <w:rPr>
                <w:sz w:val="24"/>
                <w:szCs w:val="26"/>
              </w:rPr>
              <w:t>семей,</w:t>
            </w:r>
          </w:p>
          <w:p w:rsidR="0010705A" w:rsidRPr="00246276" w:rsidRDefault="0010705A" w:rsidP="0010705A">
            <w:pPr>
              <w:pStyle w:val="af1"/>
              <w:ind w:firstLine="0"/>
              <w:jc w:val="center"/>
              <w:rPr>
                <w:sz w:val="24"/>
                <w:szCs w:val="26"/>
              </w:rPr>
            </w:pPr>
            <w:r>
              <w:rPr>
                <w:sz w:val="24"/>
                <w:szCs w:val="26"/>
              </w:rPr>
              <w:t>состоящих на учёте в комиссии</w:t>
            </w:r>
          </w:p>
        </w:tc>
        <w:tc>
          <w:tcPr>
            <w:tcW w:w="1386" w:type="dxa"/>
            <w:vAlign w:val="center"/>
          </w:tcPr>
          <w:p w:rsidR="0010705A" w:rsidRPr="00246276" w:rsidRDefault="0010705A" w:rsidP="0010705A">
            <w:pPr>
              <w:pStyle w:val="af1"/>
              <w:ind w:firstLine="0"/>
              <w:jc w:val="center"/>
              <w:rPr>
                <w:sz w:val="24"/>
                <w:szCs w:val="26"/>
              </w:rPr>
            </w:pPr>
            <w:r>
              <w:rPr>
                <w:sz w:val="24"/>
                <w:szCs w:val="26"/>
              </w:rPr>
              <w:t>18</w:t>
            </w:r>
          </w:p>
        </w:tc>
        <w:tc>
          <w:tcPr>
            <w:tcW w:w="1386" w:type="dxa"/>
            <w:vAlign w:val="center"/>
          </w:tcPr>
          <w:p w:rsidR="0010705A" w:rsidRPr="00246276" w:rsidRDefault="0010705A" w:rsidP="0010705A">
            <w:pPr>
              <w:pStyle w:val="af1"/>
              <w:ind w:firstLine="0"/>
              <w:jc w:val="center"/>
              <w:rPr>
                <w:sz w:val="24"/>
                <w:szCs w:val="26"/>
              </w:rPr>
            </w:pPr>
            <w:r>
              <w:rPr>
                <w:sz w:val="24"/>
                <w:szCs w:val="26"/>
              </w:rPr>
              <w:t>17</w:t>
            </w:r>
          </w:p>
        </w:tc>
        <w:tc>
          <w:tcPr>
            <w:tcW w:w="1386" w:type="dxa"/>
            <w:vAlign w:val="center"/>
          </w:tcPr>
          <w:p w:rsidR="0010705A" w:rsidRPr="00246276" w:rsidRDefault="0010705A" w:rsidP="0010705A">
            <w:pPr>
              <w:pStyle w:val="af1"/>
              <w:ind w:firstLine="0"/>
              <w:jc w:val="center"/>
              <w:rPr>
                <w:sz w:val="24"/>
                <w:szCs w:val="26"/>
              </w:rPr>
            </w:pPr>
            <w:r>
              <w:rPr>
                <w:sz w:val="24"/>
                <w:szCs w:val="26"/>
              </w:rPr>
              <w:t>22</w:t>
            </w:r>
          </w:p>
        </w:tc>
        <w:tc>
          <w:tcPr>
            <w:tcW w:w="1386" w:type="dxa"/>
            <w:vAlign w:val="center"/>
          </w:tcPr>
          <w:p w:rsidR="0010705A" w:rsidRPr="00246276" w:rsidRDefault="0010705A" w:rsidP="0010705A">
            <w:pPr>
              <w:pStyle w:val="af1"/>
              <w:ind w:firstLine="0"/>
              <w:jc w:val="center"/>
              <w:rPr>
                <w:sz w:val="24"/>
                <w:szCs w:val="26"/>
              </w:rPr>
            </w:pPr>
            <w:r>
              <w:rPr>
                <w:sz w:val="24"/>
                <w:szCs w:val="26"/>
              </w:rPr>
              <w:t>20</w:t>
            </w:r>
          </w:p>
        </w:tc>
      </w:tr>
      <w:tr w:rsidR="0010705A" w:rsidTr="0010705A">
        <w:tc>
          <w:tcPr>
            <w:tcW w:w="3777" w:type="dxa"/>
            <w:vAlign w:val="center"/>
          </w:tcPr>
          <w:p w:rsidR="0010705A" w:rsidRDefault="0010705A" w:rsidP="0010705A">
            <w:pPr>
              <w:pStyle w:val="af1"/>
              <w:ind w:firstLine="0"/>
              <w:jc w:val="center"/>
              <w:rPr>
                <w:sz w:val="24"/>
                <w:szCs w:val="26"/>
              </w:rPr>
            </w:pPr>
            <w:r>
              <w:rPr>
                <w:sz w:val="24"/>
                <w:szCs w:val="26"/>
              </w:rPr>
              <w:t xml:space="preserve">детей </w:t>
            </w:r>
            <w:r w:rsidRPr="00246276">
              <w:rPr>
                <w:sz w:val="24"/>
                <w:szCs w:val="26"/>
              </w:rPr>
              <w:t>в семьях,</w:t>
            </w:r>
          </w:p>
          <w:p w:rsidR="0010705A" w:rsidRPr="00246276" w:rsidRDefault="0010705A" w:rsidP="0010705A">
            <w:pPr>
              <w:pStyle w:val="af1"/>
              <w:ind w:firstLine="0"/>
              <w:jc w:val="center"/>
              <w:rPr>
                <w:sz w:val="24"/>
                <w:szCs w:val="26"/>
              </w:rPr>
            </w:pPr>
            <w:r>
              <w:rPr>
                <w:sz w:val="24"/>
                <w:szCs w:val="26"/>
              </w:rPr>
              <w:t>состоящих</w:t>
            </w:r>
            <w:r w:rsidRPr="00246276">
              <w:rPr>
                <w:sz w:val="24"/>
                <w:szCs w:val="26"/>
              </w:rPr>
              <w:t xml:space="preserve"> на уч</w:t>
            </w:r>
            <w:r>
              <w:rPr>
                <w:sz w:val="24"/>
                <w:szCs w:val="26"/>
              </w:rPr>
              <w:t>ё</w:t>
            </w:r>
            <w:r w:rsidRPr="00246276">
              <w:rPr>
                <w:sz w:val="24"/>
                <w:szCs w:val="26"/>
              </w:rPr>
              <w:t>т</w:t>
            </w:r>
            <w:r>
              <w:rPr>
                <w:sz w:val="24"/>
                <w:szCs w:val="26"/>
              </w:rPr>
              <w:t>е</w:t>
            </w:r>
            <w:r w:rsidRPr="00246276">
              <w:rPr>
                <w:sz w:val="24"/>
                <w:szCs w:val="26"/>
              </w:rPr>
              <w:t xml:space="preserve"> в комиссии</w:t>
            </w:r>
          </w:p>
        </w:tc>
        <w:tc>
          <w:tcPr>
            <w:tcW w:w="1386" w:type="dxa"/>
            <w:vAlign w:val="center"/>
          </w:tcPr>
          <w:p w:rsidR="0010705A" w:rsidRPr="00246276" w:rsidRDefault="0010705A" w:rsidP="0010705A">
            <w:pPr>
              <w:pStyle w:val="af1"/>
              <w:ind w:firstLine="0"/>
              <w:jc w:val="center"/>
              <w:rPr>
                <w:sz w:val="24"/>
                <w:szCs w:val="26"/>
              </w:rPr>
            </w:pPr>
            <w:r>
              <w:rPr>
                <w:sz w:val="24"/>
                <w:szCs w:val="26"/>
              </w:rPr>
              <w:t>49</w:t>
            </w:r>
          </w:p>
        </w:tc>
        <w:tc>
          <w:tcPr>
            <w:tcW w:w="1386" w:type="dxa"/>
            <w:vAlign w:val="center"/>
          </w:tcPr>
          <w:p w:rsidR="0010705A" w:rsidRPr="00246276" w:rsidRDefault="0010705A" w:rsidP="0010705A">
            <w:pPr>
              <w:pStyle w:val="af1"/>
              <w:ind w:firstLine="0"/>
              <w:jc w:val="center"/>
              <w:rPr>
                <w:sz w:val="24"/>
                <w:szCs w:val="26"/>
              </w:rPr>
            </w:pPr>
            <w:r>
              <w:rPr>
                <w:sz w:val="24"/>
                <w:szCs w:val="26"/>
              </w:rPr>
              <w:t>48</w:t>
            </w:r>
          </w:p>
        </w:tc>
        <w:tc>
          <w:tcPr>
            <w:tcW w:w="1386" w:type="dxa"/>
            <w:vAlign w:val="center"/>
          </w:tcPr>
          <w:p w:rsidR="0010705A" w:rsidRPr="00246276" w:rsidRDefault="0010705A" w:rsidP="0010705A">
            <w:pPr>
              <w:pStyle w:val="af1"/>
              <w:ind w:firstLine="0"/>
              <w:jc w:val="center"/>
              <w:rPr>
                <w:sz w:val="24"/>
                <w:szCs w:val="26"/>
              </w:rPr>
            </w:pPr>
            <w:r>
              <w:rPr>
                <w:sz w:val="24"/>
                <w:szCs w:val="26"/>
              </w:rPr>
              <w:t>40</w:t>
            </w:r>
          </w:p>
        </w:tc>
        <w:tc>
          <w:tcPr>
            <w:tcW w:w="1386" w:type="dxa"/>
            <w:vAlign w:val="center"/>
          </w:tcPr>
          <w:p w:rsidR="0010705A" w:rsidRPr="00246276" w:rsidRDefault="0010705A" w:rsidP="00264B35">
            <w:pPr>
              <w:pStyle w:val="af1"/>
              <w:ind w:firstLine="0"/>
              <w:jc w:val="center"/>
              <w:rPr>
                <w:sz w:val="24"/>
                <w:szCs w:val="26"/>
              </w:rPr>
            </w:pPr>
            <w:r>
              <w:rPr>
                <w:sz w:val="24"/>
                <w:szCs w:val="26"/>
              </w:rPr>
              <w:t>4</w:t>
            </w:r>
            <w:r w:rsidR="00264B35">
              <w:rPr>
                <w:sz w:val="24"/>
                <w:szCs w:val="26"/>
              </w:rPr>
              <w:t>9</w:t>
            </w:r>
          </w:p>
        </w:tc>
      </w:tr>
    </w:tbl>
    <w:p w:rsidR="0010705A" w:rsidRPr="00722B65" w:rsidRDefault="0010705A" w:rsidP="0010705A">
      <w:pPr>
        <w:pStyle w:val="af1"/>
        <w:ind w:left="75" w:firstLine="633"/>
        <w:rPr>
          <w:sz w:val="26"/>
          <w:szCs w:val="26"/>
        </w:rPr>
      </w:pPr>
    </w:p>
    <w:p w:rsidR="0010705A" w:rsidRPr="00882FE8" w:rsidRDefault="0010705A" w:rsidP="0010705A">
      <w:pPr>
        <w:tabs>
          <w:tab w:val="left" w:pos="1134"/>
        </w:tabs>
        <w:rPr>
          <w:sz w:val="24"/>
          <w:szCs w:val="24"/>
        </w:rPr>
      </w:pPr>
      <w:r w:rsidRPr="00882FE8">
        <w:rPr>
          <w:sz w:val="24"/>
          <w:szCs w:val="24"/>
        </w:rPr>
        <w:t xml:space="preserve">Комиссией в </w:t>
      </w:r>
      <w:proofErr w:type="spellStart"/>
      <w:r w:rsidRPr="00882FE8">
        <w:rPr>
          <w:sz w:val="24"/>
          <w:szCs w:val="24"/>
        </w:rPr>
        <w:t>Нарьян-Марский</w:t>
      </w:r>
      <w:proofErr w:type="spellEnd"/>
      <w:r w:rsidRPr="00882FE8">
        <w:rPr>
          <w:sz w:val="24"/>
          <w:szCs w:val="24"/>
        </w:rPr>
        <w:t xml:space="preserve"> городской суд подано исковое заявление о лишении родительских прав и взыскании алиментов, которое удовлетворено частично: гражданка ограничена в родительских правах в отношении троих несовершеннолетних детей и с нее взысканы алименты на их содержание.</w:t>
      </w:r>
    </w:p>
    <w:p w:rsidR="0010705A" w:rsidRPr="00882FE8" w:rsidRDefault="0010705A" w:rsidP="0010705A">
      <w:pPr>
        <w:tabs>
          <w:tab w:val="left" w:pos="1134"/>
        </w:tabs>
        <w:rPr>
          <w:sz w:val="24"/>
          <w:szCs w:val="24"/>
        </w:rPr>
      </w:pPr>
      <w:r w:rsidRPr="00882FE8">
        <w:rPr>
          <w:sz w:val="24"/>
          <w:szCs w:val="24"/>
        </w:rPr>
        <w:t>В социально-реабилитационные центры Архангельской области в 2017 году направлено 4 подростка: в феврале один несовершенно</w:t>
      </w:r>
      <w:r w:rsidR="00E12A44" w:rsidRPr="00882FE8">
        <w:rPr>
          <w:sz w:val="24"/>
          <w:szCs w:val="24"/>
        </w:rPr>
        <w:t>летний по решению суда определен</w:t>
      </w:r>
      <w:r w:rsidRPr="00882FE8">
        <w:rPr>
          <w:sz w:val="24"/>
          <w:szCs w:val="24"/>
        </w:rPr>
        <w:t xml:space="preserve"> в учебно-воспитательное учреждение закрытого типа (Центр временного содержания несовершеннолетних правонарушителей), 3 несовершеннолетних прошли лечение в Архангельской клинической психиатрической больнице (п. </w:t>
      </w:r>
      <w:proofErr w:type="spellStart"/>
      <w:r w:rsidRPr="00882FE8">
        <w:rPr>
          <w:sz w:val="24"/>
          <w:szCs w:val="24"/>
        </w:rPr>
        <w:t>Талаги</w:t>
      </w:r>
      <w:proofErr w:type="spellEnd"/>
      <w:r w:rsidRPr="00882FE8">
        <w:rPr>
          <w:sz w:val="24"/>
          <w:szCs w:val="24"/>
        </w:rPr>
        <w:t>).</w:t>
      </w:r>
    </w:p>
    <w:p w:rsidR="0010705A" w:rsidRPr="00722B65" w:rsidRDefault="0010705A" w:rsidP="0010705A">
      <w:pPr>
        <w:tabs>
          <w:tab w:val="left" w:pos="1134"/>
        </w:tabs>
        <w:rPr>
          <w:szCs w:val="26"/>
          <w:highlight w:val="yellow"/>
        </w:rPr>
      </w:pPr>
    </w:p>
    <w:p w:rsidR="0010705A" w:rsidRPr="008B39E7" w:rsidRDefault="0010705A" w:rsidP="0010705A">
      <w:pPr>
        <w:pStyle w:val="a"/>
        <w:numPr>
          <w:ilvl w:val="0"/>
          <w:numId w:val="0"/>
        </w:numPr>
        <w:tabs>
          <w:tab w:val="clear" w:pos="1134"/>
          <w:tab w:val="left" w:pos="0"/>
        </w:tabs>
        <w:ind w:firstLine="709"/>
        <w:rPr>
          <w:color w:val="FF0000"/>
          <w:sz w:val="24"/>
          <w:szCs w:val="24"/>
        </w:rPr>
      </w:pPr>
      <w:r w:rsidRPr="00882FE8">
        <w:rPr>
          <w:sz w:val="24"/>
          <w:szCs w:val="24"/>
        </w:rPr>
        <w:t xml:space="preserve">Ежегодно комиссия осуществляет контроль организации занятости, временного трудоустройства несовершеннолетних, состоящих на учёте в КДН и ЗП, в период летних каникул. От имени председателя комиссии Мухина А.Ю. направлены обращения по </w:t>
      </w:r>
      <w:proofErr w:type="gramStart"/>
      <w:r w:rsidRPr="00882FE8">
        <w:rPr>
          <w:sz w:val="24"/>
          <w:szCs w:val="24"/>
        </w:rPr>
        <w:t>месту  учёбы</w:t>
      </w:r>
      <w:proofErr w:type="gramEnd"/>
      <w:r w:rsidRPr="00882FE8">
        <w:rPr>
          <w:sz w:val="24"/>
          <w:szCs w:val="24"/>
        </w:rPr>
        <w:t xml:space="preserve"> (в школы) и месту проживания (главам сельских поселений)  несовершеннолетних, состоящих на учёте в КДН и ЗП, с просьбой обратить особое внимание на организацию их  летнего отдыха и</w:t>
      </w:r>
      <w:r w:rsidRPr="00882FE8">
        <w:rPr>
          <w:sz w:val="24"/>
          <w:szCs w:val="24"/>
          <w:lang w:val="en-US"/>
        </w:rPr>
        <w:t> </w:t>
      </w:r>
      <w:r w:rsidRPr="00882FE8">
        <w:rPr>
          <w:sz w:val="24"/>
          <w:szCs w:val="24"/>
        </w:rPr>
        <w:t>временного трудоустройства. Также направлено письмо руководителю КУ НАО «</w:t>
      </w:r>
      <w:proofErr w:type="gramStart"/>
      <w:r w:rsidRPr="00882FE8">
        <w:rPr>
          <w:sz w:val="24"/>
          <w:szCs w:val="24"/>
        </w:rPr>
        <w:t>Центр  занятости</w:t>
      </w:r>
      <w:proofErr w:type="gramEnd"/>
      <w:r w:rsidRPr="00882FE8">
        <w:rPr>
          <w:sz w:val="24"/>
          <w:szCs w:val="24"/>
        </w:rPr>
        <w:t xml:space="preserve"> населения» о трудоустройстве подростков, достигших </w:t>
      </w:r>
      <w:r w:rsidR="00E12A44" w:rsidRPr="00882FE8">
        <w:rPr>
          <w:sz w:val="24"/>
          <w:szCs w:val="24"/>
        </w:rPr>
        <w:t xml:space="preserve">             </w:t>
      </w:r>
      <w:r w:rsidRPr="00882FE8">
        <w:rPr>
          <w:sz w:val="24"/>
          <w:szCs w:val="24"/>
        </w:rPr>
        <w:t>14-</w:t>
      </w:r>
      <w:r w:rsidR="00E12A44" w:rsidRPr="00882FE8">
        <w:rPr>
          <w:sz w:val="24"/>
          <w:szCs w:val="24"/>
        </w:rPr>
        <w:t> л</w:t>
      </w:r>
      <w:r w:rsidRPr="00882FE8">
        <w:rPr>
          <w:sz w:val="24"/>
          <w:szCs w:val="24"/>
        </w:rPr>
        <w:t>етнего возраста, с приложением списков несовершеннолетних, состоящих на учете в комиссии. Кроме того, членами комиссии проводилась индивидуальная работа с подростками и их родителями по организации занятости в период каникул. Из 14 подростов 8 были временно трудоустроены, 4 подросткам было предложено трудоустроиться или выехать в лагерь по линии социальной защиты населения НАО (родители ответили отказом). За летний период из несовершеннолетних, состоящих на учете в КДН и ЗП, был привлечён к</w:t>
      </w:r>
      <w:r w:rsidR="00E12A44" w:rsidRPr="00882FE8">
        <w:rPr>
          <w:sz w:val="24"/>
          <w:szCs w:val="24"/>
        </w:rPr>
        <w:t> </w:t>
      </w:r>
      <w:r w:rsidRPr="008B39E7">
        <w:rPr>
          <w:sz w:val="24"/>
          <w:szCs w:val="24"/>
        </w:rPr>
        <w:t>административной ответственности один подросток за употребление пива.</w:t>
      </w:r>
    </w:p>
    <w:p w:rsidR="0010705A" w:rsidRPr="008B39E7" w:rsidRDefault="0010705A" w:rsidP="0010705A">
      <w:pPr>
        <w:tabs>
          <w:tab w:val="left" w:pos="1134"/>
        </w:tabs>
        <w:rPr>
          <w:sz w:val="24"/>
          <w:szCs w:val="24"/>
        </w:rPr>
      </w:pPr>
    </w:p>
    <w:p w:rsidR="0010705A" w:rsidRPr="008B39E7" w:rsidRDefault="0010705A" w:rsidP="0010705A">
      <w:pPr>
        <w:tabs>
          <w:tab w:val="left" w:pos="1134"/>
        </w:tabs>
        <w:rPr>
          <w:sz w:val="24"/>
          <w:szCs w:val="24"/>
        </w:rPr>
      </w:pPr>
      <w:r w:rsidRPr="008B39E7">
        <w:rPr>
          <w:sz w:val="24"/>
          <w:szCs w:val="24"/>
        </w:rPr>
        <w:t xml:space="preserve">В 2017 году состоялись выезды членов комиссии в с. </w:t>
      </w:r>
      <w:proofErr w:type="spellStart"/>
      <w:r w:rsidRPr="008B39E7">
        <w:rPr>
          <w:sz w:val="24"/>
          <w:szCs w:val="24"/>
        </w:rPr>
        <w:t>Тельвиска</w:t>
      </w:r>
      <w:proofErr w:type="spellEnd"/>
      <w:r w:rsidRPr="008B39E7">
        <w:rPr>
          <w:sz w:val="24"/>
          <w:szCs w:val="24"/>
        </w:rPr>
        <w:t xml:space="preserve"> (январь), п. Красное (февраль, май), п. </w:t>
      </w:r>
      <w:proofErr w:type="spellStart"/>
      <w:r w:rsidRPr="008B39E7">
        <w:rPr>
          <w:sz w:val="24"/>
          <w:szCs w:val="24"/>
        </w:rPr>
        <w:t>Нельмин</w:t>
      </w:r>
      <w:proofErr w:type="spellEnd"/>
      <w:r w:rsidRPr="008B39E7">
        <w:rPr>
          <w:sz w:val="24"/>
          <w:szCs w:val="24"/>
        </w:rPr>
        <w:t>-Нос (август), с. Нижняя Пеша (октябрь) для проведения профилактической работы с семьями и несовершеннолетними, находящимися в социально опасном положении.</w:t>
      </w:r>
    </w:p>
    <w:p w:rsidR="0010705A" w:rsidRPr="008B39E7" w:rsidRDefault="0010705A" w:rsidP="0010705A">
      <w:pPr>
        <w:tabs>
          <w:tab w:val="left" w:pos="1134"/>
        </w:tabs>
        <w:rPr>
          <w:sz w:val="24"/>
          <w:szCs w:val="24"/>
        </w:rPr>
      </w:pPr>
      <w:r w:rsidRPr="008B39E7">
        <w:rPr>
          <w:sz w:val="24"/>
          <w:szCs w:val="24"/>
        </w:rPr>
        <w:t>В 2017 году впервые утвержден единый региональный график совместных профилактических мероприятий (рейдов) представителей органов и учреждений системы профилактики безнадзорности и правонарушений несовершеннолетних по выявлению несовершеннолетних, пребывающих в общественных местах и ночных заведениях, расположенных на территории НАО в ночное время, по выявлению граждан, вовлекающих несовершеннолетних в употребление алкогольной продукции, в также в целях осуществления профилактической работы с семьями, находящимися в социально опасном положении. Документ подписан тремя сторонами: председателями комиссий по делам несовершеннолетних МО «МР «Заполярный район» и МО «ГО «Город Нарьян-Мар» и начальником УМВД РФ по НАО.</w:t>
      </w:r>
    </w:p>
    <w:p w:rsidR="0010705A" w:rsidRPr="008B39E7" w:rsidRDefault="0010705A" w:rsidP="0010705A">
      <w:pPr>
        <w:pStyle w:val="af1"/>
        <w:ind w:left="75" w:firstLine="633"/>
        <w:rPr>
          <w:sz w:val="24"/>
          <w:szCs w:val="24"/>
        </w:rPr>
      </w:pPr>
      <w:r w:rsidRPr="008B39E7">
        <w:rPr>
          <w:sz w:val="24"/>
          <w:szCs w:val="24"/>
        </w:rPr>
        <w:t xml:space="preserve">В течение года проведено 10 совместных рейдов в 16 муниципальных образованиях района. Члены районной комиссии приняли участие в профилактических мероприятиях «Алкоголь и подросток», «Комендантский час» и 9 вечерних рейдах, в том числе в п. Искателей и с. Нижняя </w:t>
      </w:r>
      <w:proofErr w:type="spellStart"/>
      <w:r w:rsidRPr="008B39E7">
        <w:rPr>
          <w:sz w:val="24"/>
          <w:szCs w:val="24"/>
        </w:rPr>
        <w:t>Пеёа</w:t>
      </w:r>
      <w:proofErr w:type="spellEnd"/>
      <w:r w:rsidRPr="008B39E7">
        <w:rPr>
          <w:sz w:val="24"/>
          <w:szCs w:val="24"/>
        </w:rPr>
        <w:t>, совместно с представителями различных субъектов профилактики (сотрудниками УМВД РФ по НАО, специалистами органа опеки и попечительства и социальной защиты населения, общественными комиссиями, родительскими комитетами). В ходе рейдов проверены места и адреса возможного сбора подростков, также посещены семьи, состоящие на учёте. Всего в отчётный период специалистами комиссии выполнено 224 посещения семей.</w:t>
      </w:r>
    </w:p>
    <w:p w:rsidR="00F36451" w:rsidRPr="008B39E7" w:rsidRDefault="0010705A" w:rsidP="0010705A">
      <w:pPr>
        <w:widowControl w:val="0"/>
        <w:rPr>
          <w:sz w:val="24"/>
          <w:szCs w:val="24"/>
        </w:rPr>
      </w:pPr>
      <w:r w:rsidRPr="008B39E7">
        <w:rPr>
          <w:sz w:val="24"/>
          <w:szCs w:val="24"/>
        </w:rPr>
        <w:t>В 2017 году специалист комиссии прошел курсы повышения квалификации (г. Санкт-Петербург, апрель).</w:t>
      </w:r>
    </w:p>
    <w:p w:rsidR="0010544B" w:rsidRPr="008B39E7" w:rsidRDefault="0010544B" w:rsidP="0010544B">
      <w:pPr>
        <w:widowControl w:val="0"/>
        <w:rPr>
          <w:b/>
          <w:sz w:val="24"/>
          <w:szCs w:val="24"/>
        </w:rPr>
      </w:pPr>
    </w:p>
    <w:p w:rsidR="0008537F" w:rsidRPr="008B39E7" w:rsidRDefault="002A3193" w:rsidP="0008537F">
      <w:pPr>
        <w:pStyle w:val="1"/>
        <w:rPr>
          <w:sz w:val="24"/>
          <w:szCs w:val="24"/>
        </w:rPr>
      </w:pPr>
      <w:r w:rsidRPr="008B39E7">
        <w:rPr>
          <w:sz w:val="24"/>
          <w:szCs w:val="24"/>
        </w:rPr>
        <w:t xml:space="preserve">Раздел </w:t>
      </w:r>
      <w:r w:rsidR="0008537F" w:rsidRPr="008B39E7">
        <w:rPr>
          <w:sz w:val="24"/>
          <w:szCs w:val="24"/>
        </w:rPr>
        <w:t>10</w:t>
      </w:r>
      <w:r w:rsidR="0011750F" w:rsidRPr="008B39E7">
        <w:rPr>
          <w:sz w:val="24"/>
          <w:szCs w:val="24"/>
        </w:rPr>
        <w:t xml:space="preserve">. </w:t>
      </w:r>
      <w:r w:rsidR="0008537F" w:rsidRPr="008B39E7">
        <w:rPr>
          <w:sz w:val="24"/>
          <w:szCs w:val="24"/>
        </w:rPr>
        <w:t>МУНИЦИПАЛЬНЫЙ АРХИВ ЗАПОЛЯРНОГО РАЙОНА</w:t>
      </w:r>
    </w:p>
    <w:p w:rsidR="0008537F" w:rsidRPr="008B39E7" w:rsidRDefault="0008537F" w:rsidP="0008537F">
      <w:pPr>
        <w:rPr>
          <w:sz w:val="24"/>
          <w:szCs w:val="24"/>
        </w:rPr>
      </w:pPr>
    </w:p>
    <w:p w:rsidR="0010705A" w:rsidRPr="008B39E7" w:rsidRDefault="0010705A" w:rsidP="0010705A">
      <w:pPr>
        <w:pStyle w:val="-"/>
        <w:numPr>
          <w:ilvl w:val="0"/>
          <w:numId w:val="0"/>
        </w:numPr>
        <w:ind w:firstLine="709"/>
        <w:rPr>
          <w:sz w:val="24"/>
          <w:szCs w:val="24"/>
        </w:rPr>
      </w:pPr>
      <w:r w:rsidRPr="008B39E7">
        <w:rPr>
          <w:sz w:val="24"/>
          <w:szCs w:val="24"/>
        </w:rPr>
        <w:t>Муниципальный архив Заполярного района (МАЗР, архив) создан в 2006 году. Ведение архива возложено на архивный отдел Администрации муниципального района «Заполярный район».</w:t>
      </w:r>
    </w:p>
    <w:p w:rsidR="0010705A" w:rsidRPr="008B39E7" w:rsidRDefault="0010705A" w:rsidP="0010705A">
      <w:pPr>
        <w:pStyle w:val="-"/>
        <w:numPr>
          <w:ilvl w:val="0"/>
          <w:numId w:val="0"/>
        </w:numPr>
        <w:ind w:firstLine="709"/>
        <w:rPr>
          <w:sz w:val="24"/>
          <w:szCs w:val="24"/>
        </w:rPr>
      </w:pPr>
      <w:r w:rsidRPr="008B39E7">
        <w:rPr>
          <w:sz w:val="24"/>
          <w:szCs w:val="24"/>
        </w:rPr>
        <w:t xml:space="preserve">Архив располагается в трёх помещениях в цокольном этаже здания Администрации Заполярного района, общая площадь архивохранилищ № 1 и № 2 составляет 42 кв. м. Помещения оборудованы системами пожарной и охранной сигнализации, двери дополнительно оснащены электронными </w:t>
      </w:r>
      <w:proofErr w:type="gramStart"/>
      <w:r w:rsidRPr="008B39E7">
        <w:rPr>
          <w:sz w:val="24"/>
          <w:szCs w:val="24"/>
        </w:rPr>
        <w:t>замками  с</w:t>
      </w:r>
      <w:proofErr w:type="gramEnd"/>
      <w:r w:rsidRPr="008B39E7">
        <w:rPr>
          <w:sz w:val="24"/>
          <w:szCs w:val="24"/>
        </w:rPr>
        <w:t xml:space="preserve"> ключами доступа. </w:t>
      </w:r>
    </w:p>
    <w:p w:rsidR="0010705A" w:rsidRPr="008B39E7" w:rsidRDefault="0010705A" w:rsidP="0010705A">
      <w:pPr>
        <w:rPr>
          <w:sz w:val="24"/>
          <w:szCs w:val="24"/>
        </w:rPr>
      </w:pPr>
      <w:r w:rsidRPr="008B39E7">
        <w:rPr>
          <w:sz w:val="24"/>
          <w:szCs w:val="24"/>
        </w:rPr>
        <w:t xml:space="preserve">Источниками комплектования муниципального архива Заполярного района являются 28 организаций, из них 19 – администрации и Советы депутатов поселений, которые представляют объединённые архивные фонды. С организациями-источниками комплектования организовано эффективное взаимодействие по электронной почте. </w:t>
      </w:r>
    </w:p>
    <w:p w:rsidR="0010705A" w:rsidRPr="008B39E7" w:rsidRDefault="0010705A" w:rsidP="0010705A">
      <w:pPr>
        <w:pStyle w:val="-"/>
        <w:numPr>
          <w:ilvl w:val="0"/>
          <w:numId w:val="0"/>
        </w:numPr>
        <w:ind w:firstLine="709"/>
        <w:rPr>
          <w:sz w:val="24"/>
          <w:szCs w:val="24"/>
        </w:rPr>
      </w:pPr>
      <w:r w:rsidRPr="008B39E7">
        <w:rPr>
          <w:sz w:val="24"/>
          <w:szCs w:val="24"/>
        </w:rPr>
        <w:t>100 % фондов, находящихся на хранении в муниципальном архиве Заполярного района, внесены в ПК «Архивный фонд-5» на уровне «Фонд-акт-опись-единица хранения». В течение 2017 года актуализировалась (обновлялась) информация в кратком справочнике фондов архива.</w:t>
      </w:r>
    </w:p>
    <w:p w:rsidR="0010705A" w:rsidRPr="008B39E7" w:rsidRDefault="0010705A" w:rsidP="0010705A">
      <w:pPr>
        <w:pStyle w:val="-"/>
        <w:numPr>
          <w:ilvl w:val="0"/>
          <w:numId w:val="0"/>
        </w:numPr>
        <w:ind w:firstLine="709"/>
        <w:rPr>
          <w:sz w:val="24"/>
          <w:szCs w:val="24"/>
        </w:rPr>
      </w:pPr>
      <w:r w:rsidRPr="008B39E7">
        <w:rPr>
          <w:sz w:val="24"/>
          <w:szCs w:val="24"/>
        </w:rPr>
        <w:t>Все документы, прошедшие утверждение и согласование экспертно-проверочной комиссии архивного отдела Аппарата Администрации Ненецкого автономного округа, имеются и в электронном виде. Также МАЗР располагает электронными копиями всех учётных документов (описей дел и предисловий к ним), что упрощает поиск информации и</w:t>
      </w:r>
      <w:r w:rsidRPr="00D578AE">
        <w:t xml:space="preserve"> </w:t>
      </w:r>
      <w:r w:rsidRPr="008B39E7">
        <w:rPr>
          <w:sz w:val="24"/>
          <w:szCs w:val="24"/>
        </w:rPr>
        <w:t>сокращает срок подготовки архивных справок в ответ на запросы.</w:t>
      </w:r>
    </w:p>
    <w:p w:rsidR="0010705A" w:rsidRPr="008B39E7" w:rsidRDefault="0010705A" w:rsidP="0010705A">
      <w:pPr>
        <w:rPr>
          <w:sz w:val="24"/>
          <w:szCs w:val="24"/>
        </w:rPr>
      </w:pPr>
      <w:r w:rsidRPr="008B39E7">
        <w:rPr>
          <w:sz w:val="24"/>
          <w:szCs w:val="24"/>
        </w:rPr>
        <w:t>В 2017 году для передачи дел на постоянное хранение и получения практической помощи непосредственно в муниципальном архиве Заполярного района приезжали специалисты, ответственные за ведение архивов в следующих муниципальных образованиях:</w:t>
      </w:r>
    </w:p>
    <w:p w:rsidR="0010705A" w:rsidRPr="008B39E7" w:rsidRDefault="0010705A" w:rsidP="0010705A">
      <w:pPr>
        <w:pStyle w:val="-"/>
        <w:ind w:left="1429" w:hanging="360"/>
        <w:rPr>
          <w:sz w:val="24"/>
          <w:szCs w:val="24"/>
        </w:rPr>
      </w:pPr>
      <w:r w:rsidRPr="008B39E7">
        <w:rPr>
          <w:sz w:val="24"/>
          <w:szCs w:val="24"/>
        </w:rPr>
        <w:t xml:space="preserve">МО «Посёлок </w:t>
      </w:r>
      <w:proofErr w:type="spellStart"/>
      <w:r w:rsidRPr="008B39E7">
        <w:rPr>
          <w:sz w:val="24"/>
          <w:szCs w:val="24"/>
        </w:rPr>
        <w:t>Амдерма</w:t>
      </w:r>
      <w:proofErr w:type="spellEnd"/>
      <w:r w:rsidRPr="008B39E7">
        <w:rPr>
          <w:sz w:val="24"/>
          <w:szCs w:val="24"/>
        </w:rPr>
        <w:t>» НАО;</w:t>
      </w:r>
    </w:p>
    <w:p w:rsidR="0010705A" w:rsidRPr="008B39E7" w:rsidRDefault="0010705A" w:rsidP="0010705A">
      <w:pPr>
        <w:pStyle w:val="-"/>
        <w:ind w:left="1429" w:hanging="360"/>
        <w:rPr>
          <w:sz w:val="24"/>
          <w:szCs w:val="24"/>
        </w:rPr>
      </w:pPr>
      <w:r w:rsidRPr="008B39E7">
        <w:rPr>
          <w:sz w:val="24"/>
          <w:szCs w:val="24"/>
        </w:rPr>
        <w:t>МО «</w:t>
      </w:r>
      <w:proofErr w:type="spellStart"/>
      <w:r w:rsidRPr="008B39E7">
        <w:rPr>
          <w:sz w:val="24"/>
          <w:szCs w:val="24"/>
        </w:rPr>
        <w:t>Андегский</w:t>
      </w:r>
      <w:proofErr w:type="spellEnd"/>
      <w:r w:rsidRPr="008B39E7">
        <w:rPr>
          <w:sz w:val="24"/>
          <w:szCs w:val="24"/>
        </w:rPr>
        <w:t xml:space="preserve"> сельсовет» НАО;</w:t>
      </w:r>
    </w:p>
    <w:p w:rsidR="0010705A" w:rsidRPr="008B39E7" w:rsidRDefault="0010705A" w:rsidP="0010705A">
      <w:pPr>
        <w:pStyle w:val="-"/>
        <w:ind w:left="1429" w:hanging="360"/>
        <w:rPr>
          <w:sz w:val="24"/>
          <w:szCs w:val="24"/>
        </w:rPr>
      </w:pPr>
      <w:r w:rsidRPr="008B39E7">
        <w:rPr>
          <w:sz w:val="24"/>
          <w:szCs w:val="24"/>
        </w:rPr>
        <w:t>МО «</w:t>
      </w:r>
      <w:proofErr w:type="spellStart"/>
      <w:r w:rsidRPr="008B39E7">
        <w:rPr>
          <w:sz w:val="24"/>
          <w:szCs w:val="24"/>
        </w:rPr>
        <w:t>Великовисочный</w:t>
      </w:r>
      <w:proofErr w:type="spellEnd"/>
      <w:r w:rsidRPr="008B39E7">
        <w:rPr>
          <w:sz w:val="24"/>
          <w:szCs w:val="24"/>
        </w:rPr>
        <w:t xml:space="preserve"> сельсовет» НАО;</w:t>
      </w:r>
    </w:p>
    <w:p w:rsidR="0010705A" w:rsidRPr="008B39E7" w:rsidRDefault="0010705A" w:rsidP="0010705A">
      <w:pPr>
        <w:pStyle w:val="-"/>
        <w:ind w:left="1429" w:hanging="360"/>
        <w:rPr>
          <w:sz w:val="24"/>
          <w:szCs w:val="24"/>
        </w:rPr>
      </w:pPr>
      <w:r w:rsidRPr="008B39E7">
        <w:rPr>
          <w:sz w:val="24"/>
          <w:szCs w:val="24"/>
        </w:rPr>
        <w:t>МО «</w:t>
      </w:r>
      <w:proofErr w:type="spellStart"/>
      <w:r w:rsidRPr="008B39E7">
        <w:rPr>
          <w:sz w:val="24"/>
          <w:szCs w:val="24"/>
        </w:rPr>
        <w:t>Канинский</w:t>
      </w:r>
      <w:proofErr w:type="spellEnd"/>
      <w:r w:rsidRPr="008B39E7">
        <w:rPr>
          <w:sz w:val="24"/>
          <w:szCs w:val="24"/>
        </w:rPr>
        <w:t xml:space="preserve"> сельсовет» НАО;</w:t>
      </w:r>
    </w:p>
    <w:p w:rsidR="0010705A" w:rsidRPr="008B39E7" w:rsidRDefault="0010705A" w:rsidP="0010705A">
      <w:pPr>
        <w:pStyle w:val="-"/>
        <w:ind w:left="1429" w:hanging="360"/>
        <w:rPr>
          <w:sz w:val="24"/>
          <w:szCs w:val="24"/>
        </w:rPr>
      </w:pPr>
      <w:r w:rsidRPr="008B39E7">
        <w:rPr>
          <w:sz w:val="24"/>
          <w:szCs w:val="24"/>
        </w:rPr>
        <w:t>МО «</w:t>
      </w:r>
      <w:proofErr w:type="spellStart"/>
      <w:r w:rsidRPr="008B39E7">
        <w:rPr>
          <w:sz w:val="24"/>
          <w:szCs w:val="24"/>
        </w:rPr>
        <w:t>Коткинский</w:t>
      </w:r>
      <w:proofErr w:type="spellEnd"/>
      <w:r w:rsidRPr="008B39E7">
        <w:rPr>
          <w:sz w:val="24"/>
          <w:szCs w:val="24"/>
        </w:rPr>
        <w:t xml:space="preserve"> сельсовет» НАО;</w:t>
      </w:r>
    </w:p>
    <w:p w:rsidR="0010705A" w:rsidRPr="008B39E7" w:rsidRDefault="0010705A" w:rsidP="0010705A">
      <w:pPr>
        <w:pStyle w:val="-"/>
        <w:ind w:left="1429" w:hanging="360"/>
        <w:rPr>
          <w:sz w:val="24"/>
          <w:szCs w:val="24"/>
        </w:rPr>
      </w:pPr>
      <w:r w:rsidRPr="008B39E7">
        <w:rPr>
          <w:sz w:val="24"/>
          <w:szCs w:val="24"/>
        </w:rPr>
        <w:t>МО «</w:t>
      </w:r>
      <w:proofErr w:type="spellStart"/>
      <w:r w:rsidRPr="008B39E7">
        <w:rPr>
          <w:sz w:val="24"/>
          <w:szCs w:val="24"/>
        </w:rPr>
        <w:t>Малоземельский</w:t>
      </w:r>
      <w:proofErr w:type="spellEnd"/>
      <w:r w:rsidRPr="008B39E7">
        <w:rPr>
          <w:sz w:val="24"/>
          <w:szCs w:val="24"/>
        </w:rPr>
        <w:t xml:space="preserve"> сельсовет» НАО;</w:t>
      </w:r>
    </w:p>
    <w:p w:rsidR="0010705A" w:rsidRPr="008B39E7" w:rsidRDefault="0010705A" w:rsidP="0010705A">
      <w:pPr>
        <w:pStyle w:val="-"/>
        <w:ind w:left="1429" w:hanging="360"/>
        <w:rPr>
          <w:sz w:val="24"/>
          <w:szCs w:val="24"/>
        </w:rPr>
      </w:pPr>
      <w:r w:rsidRPr="008B39E7">
        <w:rPr>
          <w:sz w:val="24"/>
          <w:szCs w:val="24"/>
        </w:rPr>
        <w:t>МО «</w:t>
      </w:r>
      <w:proofErr w:type="spellStart"/>
      <w:r w:rsidRPr="008B39E7">
        <w:rPr>
          <w:sz w:val="24"/>
          <w:szCs w:val="24"/>
        </w:rPr>
        <w:t>Пёшский</w:t>
      </w:r>
      <w:proofErr w:type="spellEnd"/>
      <w:r w:rsidRPr="008B39E7">
        <w:rPr>
          <w:sz w:val="24"/>
          <w:szCs w:val="24"/>
        </w:rPr>
        <w:t xml:space="preserve"> сельсовет» НАО;</w:t>
      </w:r>
    </w:p>
    <w:p w:rsidR="0010705A" w:rsidRPr="008B39E7" w:rsidRDefault="0010705A" w:rsidP="0010705A">
      <w:pPr>
        <w:pStyle w:val="-"/>
        <w:ind w:left="1429" w:hanging="360"/>
        <w:rPr>
          <w:sz w:val="24"/>
          <w:szCs w:val="24"/>
        </w:rPr>
      </w:pPr>
      <w:r w:rsidRPr="008B39E7">
        <w:rPr>
          <w:sz w:val="24"/>
          <w:szCs w:val="24"/>
        </w:rPr>
        <w:t>МО «</w:t>
      </w:r>
      <w:proofErr w:type="spellStart"/>
      <w:r w:rsidRPr="008B39E7">
        <w:rPr>
          <w:sz w:val="24"/>
          <w:szCs w:val="24"/>
        </w:rPr>
        <w:t>Пустозерский</w:t>
      </w:r>
      <w:proofErr w:type="spellEnd"/>
      <w:r w:rsidRPr="008B39E7">
        <w:rPr>
          <w:sz w:val="24"/>
          <w:szCs w:val="24"/>
        </w:rPr>
        <w:t xml:space="preserve"> сельсовет» НАО;</w:t>
      </w:r>
    </w:p>
    <w:p w:rsidR="0010705A" w:rsidRPr="008B39E7" w:rsidRDefault="0010705A" w:rsidP="0010705A">
      <w:pPr>
        <w:pStyle w:val="-"/>
        <w:ind w:left="1429" w:hanging="360"/>
        <w:rPr>
          <w:sz w:val="24"/>
          <w:szCs w:val="24"/>
        </w:rPr>
      </w:pPr>
      <w:r w:rsidRPr="008B39E7">
        <w:rPr>
          <w:sz w:val="24"/>
          <w:szCs w:val="24"/>
        </w:rPr>
        <w:t>МО «</w:t>
      </w:r>
      <w:proofErr w:type="spellStart"/>
      <w:r w:rsidRPr="008B39E7">
        <w:rPr>
          <w:sz w:val="24"/>
          <w:szCs w:val="24"/>
        </w:rPr>
        <w:t>Тельвисочный</w:t>
      </w:r>
      <w:proofErr w:type="spellEnd"/>
      <w:r w:rsidRPr="008B39E7">
        <w:rPr>
          <w:sz w:val="24"/>
          <w:szCs w:val="24"/>
        </w:rPr>
        <w:t xml:space="preserve"> сельсовет» НАО;</w:t>
      </w:r>
    </w:p>
    <w:p w:rsidR="0010705A" w:rsidRPr="008B39E7" w:rsidRDefault="0010705A" w:rsidP="0010705A">
      <w:pPr>
        <w:pStyle w:val="-"/>
        <w:ind w:left="1429" w:hanging="360"/>
        <w:rPr>
          <w:sz w:val="24"/>
          <w:szCs w:val="24"/>
        </w:rPr>
      </w:pPr>
      <w:r w:rsidRPr="008B39E7">
        <w:rPr>
          <w:sz w:val="24"/>
          <w:szCs w:val="24"/>
        </w:rPr>
        <w:t>МО «Хорей-</w:t>
      </w:r>
      <w:proofErr w:type="spellStart"/>
      <w:r w:rsidRPr="008B39E7">
        <w:rPr>
          <w:sz w:val="24"/>
          <w:szCs w:val="24"/>
        </w:rPr>
        <w:t>Верский</w:t>
      </w:r>
      <w:proofErr w:type="spellEnd"/>
      <w:r w:rsidRPr="008B39E7">
        <w:rPr>
          <w:sz w:val="24"/>
          <w:szCs w:val="24"/>
        </w:rPr>
        <w:t xml:space="preserve"> сельсовет» НАО;</w:t>
      </w:r>
    </w:p>
    <w:p w:rsidR="0010705A" w:rsidRPr="008B39E7" w:rsidRDefault="0010705A" w:rsidP="0010705A">
      <w:pPr>
        <w:pStyle w:val="-"/>
        <w:ind w:left="1429" w:hanging="360"/>
        <w:rPr>
          <w:sz w:val="24"/>
          <w:szCs w:val="24"/>
        </w:rPr>
      </w:pPr>
      <w:r w:rsidRPr="008B39E7">
        <w:rPr>
          <w:sz w:val="24"/>
          <w:szCs w:val="24"/>
        </w:rPr>
        <w:t>МО «</w:t>
      </w:r>
      <w:proofErr w:type="spellStart"/>
      <w:r w:rsidRPr="008B39E7">
        <w:rPr>
          <w:sz w:val="24"/>
          <w:szCs w:val="24"/>
        </w:rPr>
        <w:t>Хоседа-Хардский</w:t>
      </w:r>
      <w:proofErr w:type="spellEnd"/>
      <w:r w:rsidRPr="008B39E7">
        <w:rPr>
          <w:sz w:val="24"/>
          <w:szCs w:val="24"/>
        </w:rPr>
        <w:t xml:space="preserve"> сельсовет» НАО;</w:t>
      </w:r>
    </w:p>
    <w:p w:rsidR="0010705A" w:rsidRPr="008B39E7" w:rsidRDefault="0010705A" w:rsidP="0010705A">
      <w:pPr>
        <w:pStyle w:val="-"/>
        <w:ind w:left="1429" w:hanging="360"/>
        <w:rPr>
          <w:sz w:val="24"/>
          <w:szCs w:val="24"/>
        </w:rPr>
      </w:pPr>
      <w:r w:rsidRPr="008B39E7">
        <w:rPr>
          <w:sz w:val="24"/>
          <w:szCs w:val="24"/>
        </w:rPr>
        <w:t>МО «</w:t>
      </w:r>
      <w:proofErr w:type="spellStart"/>
      <w:r w:rsidRPr="008B39E7">
        <w:rPr>
          <w:sz w:val="24"/>
          <w:szCs w:val="24"/>
        </w:rPr>
        <w:t>Шоинский</w:t>
      </w:r>
      <w:proofErr w:type="spellEnd"/>
      <w:r w:rsidRPr="008B39E7">
        <w:rPr>
          <w:sz w:val="24"/>
          <w:szCs w:val="24"/>
        </w:rPr>
        <w:t xml:space="preserve"> сельсовет» НАО;</w:t>
      </w:r>
    </w:p>
    <w:p w:rsidR="0010705A" w:rsidRPr="008B39E7" w:rsidRDefault="0010705A" w:rsidP="0010705A">
      <w:pPr>
        <w:pStyle w:val="-"/>
        <w:ind w:left="1429" w:hanging="360"/>
        <w:rPr>
          <w:sz w:val="24"/>
          <w:szCs w:val="24"/>
        </w:rPr>
      </w:pPr>
      <w:r w:rsidRPr="008B39E7">
        <w:rPr>
          <w:sz w:val="24"/>
          <w:szCs w:val="24"/>
        </w:rPr>
        <w:t>МО «</w:t>
      </w:r>
      <w:proofErr w:type="spellStart"/>
      <w:r w:rsidRPr="008B39E7">
        <w:rPr>
          <w:sz w:val="24"/>
          <w:szCs w:val="24"/>
        </w:rPr>
        <w:t>Юшарский</w:t>
      </w:r>
      <w:proofErr w:type="spellEnd"/>
      <w:r w:rsidRPr="008B39E7">
        <w:rPr>
          <w:sz w:val="24"/>
          <w:szCs w:val="24"/>
        </w:rPr>
        <w:t xml:space="preserve"> сельсовет» НАО.</w:t>
      </w:r>
    </w:p>
    <w:p w:rsidR="0010705A" w:rsidRPr="008B39E7" w:rsidRDefault="0010705A" w:rsidP="0010705A">
      <w:pPr>
        <w:pStyle w:val="-"/>
        <w:numPr>
          <w:ilvl w:val="0"/>
          <w:numId w:val="0"/>
        </w:numPr>
        <w:ind w:firstLine="709"/>
        <w:rPr>
          <w:sz w:val="24"/>
          <w:szCs w:val="24"/>
        </w:rPr>
      </w:pPr>
      <w:r w:rsidRPr="008B39E7">
        <w:rPr>
          <w:sz w:val="24"/>
          <w:szCs w:val="24"/>
        </w:rPr>
        <w:t xml:space="preserve">Из 19 муниципальных образований по истечении 5-летнего срока хранения </w:t>
      </w:r>
      <w:r w:rsidRPr="008B39E7">
        <w:rPr>
          <w:sz w:val="24"/>
          <w:szCs w:val="24"/>
          <w:u w:val="single"/>
        </w:rPr>
        <w:t>не передали</w:t>
      </w:r>
      <w:r w:rsidRPr="008B39E7">
        <w:rPr>
          <w:sz w:val="24"/>
          <w:szCs w:val="24"/>
        </w:rPr>
        <w:t xml:space="preserve"> в архив района дела на постоянное хранение (согласно плану-графику):</w:t>
      </w:r>
    </w:p>
    <w:p w:rsidR="0010705A" w:rsidRPr="008B39E7" w:rsidRDefault="0010705A" w:rsidP="0010705A">
      <w:pPr>
        <w:pStyle w:val="-"/>
        <w:ind w:left="1429" w:hanging="360"/>
        <w:rPr>
          <w:sz w:val="24"/>
          <w:szCs w:val="24"/>
        </w:rPr>
      </w:pPr>
      <w:r w:rsidRPr="008B39E7">
        <w:rPr>
          <w:sz w:val="24"/>
          <w:szCs w:val="24"/>
        </w:rPr>
        <w:t>МО «Городское поселение «Рабочий посёлок Искателей»;</w:t>
      </w:r>
    </w:p>
    <w:p w:rsidR="0010705A" w:rsidRPr="008B39E7" w:rsidRDefault="0010705A" w:rsidP="0010705A">
      <w:pPr>
        <w:pStyle w:val="-"/>
        <w:ind w:left="1429" w:hanging="360"/>
        <w:rPr>
          <w:sz w:val="24"/>
          <w:szCs w:val="24"/>
        </w:rPr>
      </w:pPr>
      <w:r w:rsidRPr="008B39E7">
        <w:rPr>
          <w:sz w:val="24"/>
          <w:szCs w:val="24"/>
        </w:rPr>
        <w:t>МО «</w:t>
      </w:r>
      <w:proofErr w:type="spellStart"/>
      <w:r w:rsidRPr="008B39E7">
        <w:rPr>
          <w:sz w:val="24"/>
          <w:szCs w:val="24"/>
        </w:rPr>
        <w:t>Тиманский</w:t>
      </w:r>
      <w:proofErr w:type="spellEnd"/>
      <w:r w:rsidRPr="008B39E7">
        <w:rPr>
          <w:sz w:val="24"/>
          <w:szCs w:val="24"/>
        </w:rPr>
        <w:t xml:space="preserve"> сельсовет» НАО.</w:t>
      </w:r>
    </w:p>
    <w:p w:rsidR="0010705A" w:rsidRPr="008B39E7" w:rsidRDefault="0010705A" w:rsidP="0010705A">
      <w:pPr>
        <w:pStyle w:val="-"/>
        <w:numPr>
          <w:ilvl w:val="0"/>
          <w:numId w:val="0"/>
        </w:numPr>
        <w:ind w:left="1429"/>
        <w:rPr>
          <w:sz w:val="24"/>
          <w:szCs w:val="24"/>
        </w:rPr>
      </w:pPr>
    </w:p>
    <w:p w:rsidR="0010705A" w:rsidRPr="008B39E7" w:rsidRDefault="0010705A" w:rsidP="0010705A">
      <w:pPr>
        <w:pStyle w:val="-"/>
        <w:numPr>
          <w:ilvl w:val="0"/>
          <w:numId w:val="0"/>
        </w:numPr>
        <w:ind w:firstLine="709"/>
        <w:rPr>
          <w:sz w:val="24"/>
          <w:szCs w:val="24"/>
        </w:rPr>
      </w:pPr>
      <w:r w:rsidRPr="008B39E7">
        <w:rPr>
          <w:sz w:val="24"/>
          <w:szCs w:val="24"/>
        </w:rPr>
        <w:t>В 2017 году в муниципальный архив Заполярного района от организаций-источников комплектования принято по утвержденным ЭПК описям 418 единиц хранения (документов), из них 397 постоянного срока хранения и 21 – по личному составу.</w:t>
      </w:r>
    </w:p>
    <w:p w:rsidR="0010705A" w:rsidRPr="008B39E7" w:rsidRDefault="0010705A" w:rsidP="0010705A">
      <w:pPr>
        <w:pStyle w:val="-"/>
        <w:numPr>
          <w:ilvl w:val="0"/>
          <w:numId w:val="0"/>
        </w:numPr>
        <w:ind w:firstLine="709"/>
        <w:rPr>
          <w:sz w:val="24"/>
          <w:szCs w:val="24"/>
        </w:rPr>
      </w:pPr>
      <w:r w:rsidRPr="008B39E7">
        <w:rPr>
          <w:sz w:val="24"/>
          <w:szCs w:val="24"/>
        </w:rPr>
        <w:t>Всего в МАЗР на 01.01.2018 находится 3 234 единицы хранения.</w:t>
      </w:r>
    </w:p>
    <w:p w:rsidR="0010705A" w:rsidRPr="008B39E7" w:rsidRDefault="0010705A" w:rsidP="0010705A">
      <w:pPr>
        <w:pStyle w:val="-"/>
        <w:numPr>
          <w:ilvl w:val="0"/>
          <w:numId w:val="0"/>
        </w:numPr>
        <w:ind w:firstLine="709"/>
        <w:rPr>
          <w:sz w:val="24"/>
          <w:szCs w:val="24"/>
        </w:rPr>
      </w:pPr>
      <w:r w:rsidRPr="008B39E7">
        <w:rPr>
          <w:sz w:val="24"/>
          <w:szCs w:val="24"/>
        </w:rPr>
        <w:t>Основным направлением деятельности муниципального архива Заполярного района в 2017 году было оказание методической и практической помощи организациям-источникам комплектования в подготовке нормативных документов в архивной сфере и делопроизводстве, научно-справочного аппарата и описей дел.</w:t>
      </w:r>
    </w:p>
    <w:p w:rsidR="0010705A" w:rsidRPr="008B39E7" w:rsidRDefault="0010705A" w:rsidP="0010705A">
      <w:pPr>
        <w:pStyle w:val="-"/>
        <w:numPr>
          <w:ilvl w:val="0"/>
          <w:numId w:val="0"/>
        </w:numPr>
        <w:ind w:firstLine="709"/>
        <w:rPr>
          <w:sz w:val="24"/>
          <w:szCs w:val="24"/>
        </w:rPr>
      </w:pPr>
      <w:r w:rsidRPr="008B39E7">
        <w:rPr>
          <w:sz w:val="24"/>
          <w:szCs w:val="24"/>
        </w:rPr>
        <w:t>В сентябре 2017 года главный специалист архивного отдела провел обучение специалистов Администрации МО «</w:t>
      </w:r>
      <w:proofErr w:type="spellStart"/>
      <w:r w:rsidRPr="008B39E7">
        <w:rPr>
          <w:sz w:val="24"/>
          <w:szCs w:val="24"/>
        </w:rPr>
        <w:t>Пустозерский</w:t>
      </w:r>
      <w:proofErr w:type="spellEnd"/>
      <w:r w:rsidRPr="008B39E7">
        <w:rPr>
          <w:sz w:val="24"/>
          <w:szCs w:val="24"/>
        </w:rPr>
        <w:t xml:space="preserve"> сельсовет» на тему «Основные требования по оформлению описей и НСА к ним; делопроизводство и ведомственный архив; подготовка и оформление дел при передаче в МАЗР». </w:t>
      </w:r>
    </w:p>
    <w:p w:rsidR="0010705A" w:rsidRPr="008B39E7" w:rsidRDefault="0010705A" w:rsidP="0010705A">
      <w:pPr>
        <w:pStyle w:val="-"/>
        <w:numPr>
          <w:ilvl w:val="0"/>
          <w:numId w:val="0"/>
        </w:numPr>
        <w:ind w:firstLine="709"/>
        <w:rPr>
          <w:sz w:val="24"/>
          <w:szCs w:val="24"/>
        </w:rPr>
      </w:pPr>
      <w:r w:rsidRPr="008B39E7">
        <w:rPr>
          <w:sz w:val="24"/>
          <w:szCs w:val="24"/>
        </w:rPr>
        <w:t xml:space="preserve">Осуществлять проверки ведомственных архивов муниципальных </w:t>
      </w:r>
      <w:proofErr w:type="gramStart"/>
      <w:r w:rsidRPr="008B39E7">
        <w:rPr>
          <w:sz w:val="24"/>
          <w:szCs w:val="24"/>
        </w:rPr>
        <w:t>образований  у</w:t>
      </w:r>
      <w:proofErr w:type="gramEnd"/>
      <w:r w:rsidRPr="008B39E7">
        <w:rPr>
          <w:sz w:val="24"/>
          <w:szCs w:val="24"/>
        </w:rPr>
        <w:t xml:space="preserve"> муниципального архива нет возможности, так как в МАЗР работает один специалист.</w:t>
      </w:r>
    </w:p>
    <w:p w:rsidR="0010705A" w:rsidRPr="008B39E7" w:rsidRDefault="0010705A" w:rsidP="0010705A">
      <w:pPr>
        <w:pStyle w:val="-"/>
        <w:numPr>
          <w:ilvl w:val="0"/>
          <w:numId w:val="0"/>
        </w:numPr>
        <w:ind w:firstLine="709"/>
        <w:rPr>
          <w:sz w:val="24"/>
          <w:szCs w:val="24"/>
        </w:rPr>
      </w:pPr>
      <w:r w:rsidRPr="008B39E7">
        <w:rPr>
          <w:sz w:val="24"/>
          <w:szCs w:val="24"/>
        </w:rPr>
        <w:t xml:space="preserve">Актуализирована (обновлена) информация на портале </w:t>
      </w:r>
      <w:proofErr w:type="spellStart"/>
      <w:r w:rsidRPr="008B39E7">
        <w:rPr>
          <w:sz w:val="24"/>
          <w:szCs w:val="24"/>
        </w:rPr>
        <w:t>Госуслуг</w:t>
      </w:r>
      <w:proofErr w:type="spellEnd"/>
      <w:r w:rsidRPr="008B39E7">
        <w:rPr>
          <w:sz w:val="24"/>
          <w:szCs w:val="24"/>
        </w:rPr>
        <w:t xml:space="preserve"> РФ об оказываемой муниципальным архивом Заполярного </w:t>
      </w:r>
      <w:proofErr w:type="gramStart"/>
      <w:r w:rsidRPr="008B39E7">
        <w:rPr>
          <w:sz w:val="24"/>
          <w:szCs w:val="24"/>
        </w:rPr>
        <w:t>района  муниципальной</w:t>
      </w:r>
      <w:proofErr w:type="gramEnd"/>
      <w:r w:rsidRPr="008B39E7">
        <w:rPr>
          <w:sz w:val="24"/>
          <w:szCs w:val="24"/>
        </w:rPr>
        <w:t xml:space="preserve"> услуге «Предоставление архивной информации».</w:t>
      </w:r>
    </w:p>
    <w:p w:rsidR="007420F5" w:rsidRPr="008B39E7" w:rsidRDefault="0010705A" w:rsidP="0010705A">
      <w:pPr>
        <w:pStyle w:val="-"/>
        <w:numPr>
          <w:ilvl w:val="0"/>
          <w:numId w:val="0"/>
        </w:numPr>
        <w:ind w:firstLine="709"/>
        <w:rPr>
          <w:sz w:val="24"/>
          <w:szCs w:val="24"/>
        </w:rPr>
      </w:pPr>
      <w:r w:rsidRPr="008B39E7">
        <w:rPr>
          <w:sz w:val="24"/>
          <w:szCs w:val="24"/>
        </w:rPr>
        <w:t>В 2017 году продолжен мониторинг температурно-влажностного режима в фондохранилище архива.</w:t>
      </w:r>
    </w:p>
    <w:p w:rsidR="0010544B" w:rsidRPr="008B39E7" w:rsidRDefault="0010544B" w:rsidP="0010544B">
      <w:pPr>
        <w:pStyle w:val="-"/>
        <w:numPr>
          <w:ilvl w:val="0"/>
          <w:numId w:val="0"/>
        </w:numPr>
        <w:ind w:firstLine="709"/>
        <w:rPr>
          <w:sz w:val="24"/>
          <w:szCs w:val="24"/>
        </w:rPr>
      </w:pPr>
    </w:p>
    <w:p w:rsidR="0010544B" w:rsidRPr="008B39E7" w:rsidRDefault="0010544B" w:rsidP="0010544B">
      <w:pPr>
        <w:pStyle w:val="1"/>
        <w:rPr>
          <w:sz w:val="24"/>
          <w:szCs w:val="24"/>
        </w:rPr>
      </w:pPr>
      <w:r w:rsidRPr="008B39E7">
        <w:rPr>
          <w:sz w:val="24"/>
          <w:szCs w:val="24"/>
        </w:rPr>
        <w:t>Раздел 11. ОРГАНИЗАЦИЯ РАБОТЫ АДМИНИСТРАЦИИ ЗАПОЛЯРНОГО РАЙОНА С ОБРАЩЕНИЯМИ ГРАЖДАН</w:t>
      </w:r>
    </w:p>
    <w:p w:rsidR="0010544B" w:rsidRPr="008B39E7" w:rsidRDefault="0010544B" w:rsidP="0010544B">
      <w:pPr>
        <w:rPr>
          <w:sz w:val="24"/>
          <w:szCs w:val="24"/>
        </w:rPr>
      </w:pPr>
    </w:p>
    <w:p w:rsidR="0010705A" w:rsidRPr="008B39E7" w:rsidRDefault="0010705A" w:rsidP="0010705A">
      <w:pPr>
        <w:rPr>
          <w:sz w:val="24"/>
          <w:szCs w:val="24"/>
        </w:rPr>
      </w:pPr>
      <w:r w:rsidRPr="008B39E7">
        <w:rPr>
          <w:sz w:val="24"/>
          <w:szCs w:val="24"/>
        </w:rPr>
        <w:t>В 2017 году в Администрацию Заполярного района поступило и рассмотрено 469 обращений, из них 362 письменных и 7 устных.</w:t>
      </w:r>
    </w:p>
    <w:p w:rsidR="0010705A" w:rsidRPr="008B39E7" w:rsidRDefault="0010705A" w:rsidP="0010705A">
      <w:pPr>
        <w:jc w:val="center"/>
        <w:rPr>
          <w:sz w:val="24"/>
          <w:szCs w:val="24"/>
        </w:rPr>
      </w:pPr>
    </w:p>
    <w:p w:rsidR="00264B35" w:rsidRPr="008B39E7" w:rsidRDefault="0010705A" w:rsidP="00264B35">
      <w:pPr>
        <w:jc w:val="center"/>
        <w:rPr>
          <w:sz w:val="24"/>
          <w:szCs w:val="24"/>
        </w:rPr>
      </w:pPr>
      <w:r w:rsidRPr="008B39E7">
        <w:rPr>
          <w:sz w:val="24"/>
          <w:szCs w:val="24"/>
        </w:rPr>
        <w:t>Количество обращений граждан в 2008 – 2017 гг.</w:t>
      </w:r>
    </w:p>
    <w:p w:rsidR="0010705A" w:rsidRPr="00264B35" w:rsidRDefault="00264B35" w:rsidP="00264B35">
      <w:pPr>
        <w:jc w:val="right"/>
        <w:rPr>
          <w:sz w:val="24"/>
          <w:szCs w:val="26"/>
        </w:rPr>
      </w:pPr>
      <w:r w:rsidRPr="00264B35">
        <w:rPr>
          <w:sz w:val="24"/>
          <w:szCs w:val="26"/>
        </w:rPr>
        <w:t>Табл. 16</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705"/>
        <w:gridCol w:w="705"/>
        <w:gridCol w:w="705"/>
        <w:gridCol w:w="706"/>
        <w:gridCol w:w="705"/>
        <w:gridCol w:w="705"/>
        <w:gridCol w:w="706"/>
        <w:gridCol w:w="705"/>
        <w:gridCol w:w="705"/>
        <w:gridCol w:w="706"/>
      </w:tblGrid>
      <w:tr w:rsidR="0010705A" w:rsidRPr="00C37C48" w:rsidTr="0010705A">
        <w:trPr>
          <w:cantSplit/>
          <w:trHeight w:val="411"/>
        </w:trPr>
        <w:tc>
          <w:tcPr>
            <w:tcW w:w="2410" w:type="dxa"/>
            <w:vMerge w:val="restart"/>
            <w:vAlign w:val="center"/>
          </w:tcPr>
          <w:p w:rsidR="0010705A" w:rsidRDefault="0010705A" w:rsidP="008B39E7">
            <w:pPr>
              <w:ind w:firstLine="0"/>
              <w:contextualSpacing/>
              <w:jc w:val="left"/>
              <w:rPr>
                <w:sz w:val="24"/>
                <w:szCs w:val="24"/>
              </w:rPr>
            </w:pPr>
            <w:r>
              <w:rPr>
                <w:sz w:val="24"/>
                <w:szCs w:val="24"/>
              </w:rPr>
              <w:t>Формы</w:t>
            </w:r>
            <w:r w:rsidRPr="00C37C48">
              <w:rPr>
                <w:sz w:val="24"/>
                <w:szCs w:val="24"/>
              </w:rPr>
              <w:t xml:space="preserve"> </w:t>
            </w:r>
            <w:r>
              <w:rPr>
                <w:sz w:val="24"/>
                <w:szCs w:val="24"/>
              </w:rPr>
              <w:t xml:space="preserve">направления </w:t>
            </w:r>
            <w:r w:rsidRPr="00C37C48">
              <w:rPr>
                <w:sz w:val="24"/>
                <w:szCs w:val="24"/>
              </w:rPr>
              <w:t>обращений</w:t>
            </w:r>
          </w:p>
        </w:tc>
        <w:tc>
          <w:tcPr>
            <w:tcW w:w="7053" w:type="dxa"/>
            <w:gridSpan w:val="10"/>
            <w:vAlign w:val="center"/>
          </w:tcPr>
          <w:p w:rsidR="0010705A" w:rsidRPr="00634CCD" w:rsidRDefault="0010705A" w:rsidP="0010705A">
            <w:pPr>
              <w:ind w:firstLine="0"/>
              <w:contextualSpacing/>
              <w:jc w:val="center"/>
              <w:rPr>
                <w:sz w:val="20"/>
                <w:szCs w:val="24"/>
              </w:rPr>
            </w:pPr>
            <w:r>
              <w:rPr>
                <w:sz w:val="20"/>
                <w:szCs w:val="24"/>
              </w:rPr>
              <w:t>Период (год)</w:t>
            </w:r>
          </w:p>
        </w:tc>
      </w:tr>
      <w:tr w:rsidR="0010705A" w:rsidRPr="00C37C48" w:rsidTr="0010705A">
        <w:trPr>
          <w:cantSplit/>
          <w:trHeight w:val="411"/>
        </w:trPr>
        <w:tc>
          <w:tcPr>
            <w:tcW w:w="2410" w:type="dxa"/>
            <w:vMerge/>
            <w:vAlign w:val="center"/>
          </w:tcPr>
          <w:p w:rsidR="0010705A" w:rsidRPr="00C37C48" w:rsidRDefault="0010705A" w:rsidP="0010705A">
            <w:pPr>
              <w:ind w:firstLine="0"/>
              <w:contextualSpacing/>
              <w:jc w:val="left"/>
              <w:rPr>
                <w:sz w:val="24"/>
                <w:szCs w:val="24"/>
              </w:rPr>
            </w:pPr>
          </w:p>
        </w:tc>
        <w:tc>
          <w:tcPr>
            <w:tcW w:w="705" w:type="dxa"/>
            <w:vAlign w:val="center"/>
          </w:tcPr>
          <w:p w:rsidR="0010705A" w:rsidRPr="00634CCD" w:rsidRDefault="0010705A" w:rsidP="0010705A">
            <w:pPr>
              <w:ind w:firstLine="33"/>
              <w:contextualSpacing/>
              <w:jc w:val="center"/>
              <w:rPr>
                <w:sz w:val="20"/>
                <w:szCs w:val="24"/>
              </w:rPr>
            </w:pPr>
            <w:r w:rsidRPr="00634CCD">
              <w:rPr>
                <w:sz w:val="20"/>
                <w:szCs w:val="24"/>
              </w:rPr>
              <w:t>2008</w:t>
            </w:r>
          </w:p>
        </w:tc>
        <w:tc>
          <w:tcPr>
            <w:tcW w:w="705" w:type="dxa"/>
            <w:vAlign w:val="center"/>
          </w:tcPr>
          <w:p w:rsidR="0010705A" w:rsidRPr="00634CCD" w:rsidRDefault="0010705A" w:rsidP="0010705A">
            <w:pPr>
              <w:ind w:firstLine="33"/>
              <w:contextualSpacing/>
              <w:jc w:val="center"/>
              <w:rPr>
                <w:sz w:val="20"/>
                <w:szCs w:val="24"/>
              </w:rPr>
            </w:pPr>
            <w:r w:rsidRPr="00634CCD">
              <w:rPr>
                <w:sz w:val="20"/>
                <w:szCs w:val="24"/>
              </w:rPr>
              <w:t>2009</w:t>
            </w:r>
          </w:p>
        </w:tc>
        <w:tc>
          <w:tcPr>
            <w:tcW w:w="705" w:type="dxa"/>
            <w:vAlign w:val="center"/>
          </w:tcPr>
          <w:p w:rsidR="0010705A" w:rsidRPr="00634CCD" w:rsidRDefault="0010705A" w:rsidP="0010705A">
            <w:pPr>
              <w:ind w:firstLine="33"/>
              <w:contextualSpacing/>
              <w:jc w:val="center"/>
              <w:rPr>
                <w:sz w:val="20"/>
                <w:szCs w:val="24"/>
              </w:rPr>
            </w:pPr>
            <w:r w:rsidRPr="00634CCD">
              <w:rPr>
                <w:sz w:val="20"/>
                <w:szCs w:val="24"/>
              </w:rPr>
              <w:t>2010</w:t>
            </w:r>
          </w:p>
        </w:tc>
        <w:tc>
          <w:tcPr>
            <w:tcW w:w="706" w:type="dxa"/>
            <w:vAlign w:val="center"/>
          </w:tcPr>
          <w:p w:rsidR="0010705A" w:rsidRPr="00634CCD" w:rsidRDefault="0010705A" w:rsidP="0010705A">
            <w:pPr>
              <w:ind w:firstLine="33"/>
              <w:contextualSpacing/>
              <w:jc w:val="center"/>
              <w:rPr>
                <w:sz w:val="20"/>
                <w:szCs w:val="24"/>
              </w:rPr>
            </w:pPr>
            <w:r w:rsidRPr="00634CCD">
              <w:rPr>
                <w:sz w:val="20"/>
                <w:szCs w:val="24"/>
              </w:rPr>
              <w:t>2011</w:t>
            </w:r>
          </w:p>
        </w:tc>
        <w:tc>
          <w:tcPr>
            <w:tcW w:w="705" w:type="dxa"/>
            <w:vAlign w:val="center"/>
          </w:tcPr>
          <w:p w:rsidR="0010705A" w:rsidRPr="00634CCD" w:rsidRDefault="0010705A" w:rsidP="0010705A">
            <w:pPr>
              <w:ind w:firstLine="33"/>
              <w:contextualSpacing/>
              <w:jc w:val="center"/>
              <w:rPr>
                <w:sz w:val="20"/>
                <w:szCs w:val="24"/>
              </w:rPr>
            </w:pPr>
            <w:r w:rsidRPr="00634CCD">
              <w:rPr>
                <w:sz w:val="20"/>
                <w:szCs w:val="24"/>
              </w:rPr>
              <w:t>2012</w:t>
            </w:r>
          </w:p>
        </w:tc>
        <w:tc>
          <w:tcPr>
            <w:tcW w:w="705" w:type="dxa"/>
            <w:vAlign w:val="center"/>
          </w:tcPr>
          <w:p w:rsidR="0010705A" w:rsidRPr="00634CCD" w:rsidRDefault="0010705A" w:rsidP="0010705A">
            <w:pPr>
              <w:ind w:firstLine="33"/>
              <w:contextualSpacing/>
              <w:jc w:val="center"/>
              <w:rPr>
                <w:sz w:val="20"/>
                <w:szCs w:val="24"/>
              </w:rPr>
            </w:pPr>
            <w:r w:rsidRPr="00634CCD">
              <w:rPr>
                <w:sz w:val="20"/>
                <w:szCs w:val="24"/>
              </w:rPr>
              <w:t>2013</w:t>
            </w:r>
          </w:p>
        </w:tc>
        <w:tc>
          <w:tcPr>
            <w:tcW w:w="706" w:type="dxa"/>
            <w:vAlign w:val="center"/>
          </w:tcPr>
          <w:p w:rsidR="0010705A" w:rsidRPr="00634CCD" w:rsidRDefault="0010705A" w:rsidP="0010705A">
            <w:pPr>
              <w:ind w:firstLine="33"/>
              <w:contextualSpacing/>
              <w:jc w:val="center"/>
              <w:rPr>
                <w:sz w:val="20"/>
                <w:szCs w:val="24"/>
              </w:rPr>
            </w:pPr>
            <w:r w:rsidRPr="00634CCD">
              <w:rPr>
                <w:sz w:val="20"/>
                <w:szCs w:val="24"/>
              </w:rPr>
              <w:t>2014</w:t>
            </w:r>
          </w:p>
        </w:tc>
        <w:tc>
          <w:tcPr>
            <w:tcW w:w="705" w:type="dxa"/>
            <w:vAlign w:val="center"/>
          </w:tcPr>
          <w:p w:rsidR="0010705A" w:rsidRPr="00634CCD" w:rsidRDefault="0010705A" w:rsidP="0010705A">
            <w:pPr>
              <w:ind w:firstLine="33"/>
              <w:contextualSpacing/>
              <w:jc w:val="center"/>
              <w:rPr>
                <w:sz w:val="20"/>
                <w:szCs w:val="24"/>
              </w:rPr>
            </w:pPr>
            <w:r w:rsidRPr="00634CCD">
              <w:rPr>
                <w:sz w:val="20"/>
                <w:szCs w:val="24"/>
              </w:rPr>
              <w:t>2015</w:t>
            </w:r>
          </w:p>
        </w:tc>
        <w:tc>
          <w:tcPr>
            <w:tcW w:w="705" w:type="dxa"/>
            <w:vAlign w:val="center"/>
          </w:tcPr>
          <w:p w:rsidR="0010705A" w:rsidRPr="00634CCD" w:rsidRDefault="0010705A" w:rsidP="0010705A">
            <w:pPr>
              <w:ind w:firstLine="0"/>
              <w:contextualSpacing/>
              <w:jc w:val="center"/>
              <w:rPr>
                <w:sz w:val="20"/>
                <w:szCs w:val="24"/>
              </w:rPr>
            </w:pPr>
            <w:r w:rsidRPr="00634CCD">
              <w:rPr>
                <w:sz w:val="20"/>
                <w:szCs w:val="24"/>
              </w:rPr>
              <w:t>2016</w:t>
            </w:r>
          </w:p>
        </w:tc>
        <w:tc>
          <w:tcPr>
            <w:tcW w:w="706" w:type="dxa"/>
            <w:vAlign w:val="center"/>
          </w:tcPr>
          <w:p w:rsidR="0010705A" w:rsidRPr="00634CCD" w:rsidRDefault="0010705A" w:rsidP="0010705A">
            <w:pPr>
              <w:ind w:firstLine="0"/>
              <w:contextualSpacing/>
              <w:jc w:val="center"/>
              <w:rPr>
                <w:sz w:val="20"/>
                <w:szCs w:val="24"/>
              </w:rPr>
            </w:pPr>
            <w:r w:rsidRPr="00634CCD">
              <w:rPr>
                <w:sz w:val="20"/>
                <w:szCs w:val="24"/>
              </w:rPr>
              <w:t>2017</w:t>
            </w:r>
          </w:p>
        </w:tc>
      </w:tr>
      <w:tr w:rsidR="0010705A" w:rsidRPr="00C37C48" w:rsidTr="0010705A">
        <w:trPr>
          <w:cantSplit/>
        </w:trPr>
        <w:tc>
          <w:tcPr>
            <w:tcW w:w="2410" w:type="dxa"/>
          </w:tcPr>
          <w:p w:rsidR="0010705A" w:rsidRPr="00C37C48" w:rsidRDefault="0010705A" w:rsidP="0010705A">
            <w:pPr>
              <w:ind w:firstLine="34"/>
              <w:contextualSpacing/>
              <w:jc w:val="left"/>
              <w:rPr>
                <w:sz w:val="24"/>
                <w:szCs w:val="24"/>
              </w:rPr>
            </w:pPr>
            <w:r>
              <w:rPr>
                <w:sz w:val="24"/>
                <w:szCs w:val="24"/>
              </w:rPr>
              <w:t>В </w:t>
            </w:r>
            <w:r w:rsidRPr="00C37C48">
              <w:rPr>
                <w:sz w:val="24"/>
                <w:szCs w:val="24"/>
              </w:rPr>
              <w:t>письменной форме</w:t>
            </w:r>
          </w:p>
        </w:tc>
        <w:tc>
          <w:tcPr>
            <w:tcW w:w="705" w:type="dxa"/>
            <w:vAlign w:val="center"/>
          </w:tcPr>
          <w:p w:rsidR="0010705A" w:rsidRPr="00F47222" w:rsidRDefault="0010705A" w:rsidP="0010705A">
            <w:pPr>
              <w:ind w:firstLine="33"/>
              <w:contextualSpacing/>
              <w:jc w:val="center"/>
              <w:rPr>
                <w:sz w:val="22"/>
                <w:szCs w:val="24"/>
              </w:rPr>
            </w:pPr>
            <w:r w:rsidRPr="00F47222">
              <w:rPr>
                <w:sz w:val="22"/>
                <w:szCs w:val="24"/>
              </w:rPr>
              <w:t>119</w:t>
            </w:r>
          </w:p>
        </w:tc>
        <w:tc>
          <w:tcPr>
            <w:tcW w:w="705" w:type="dxa"/>
            <w:vAlign w:val="center"/>
          </w:tcPr>
          <w:p w:rsidR="0010705A" w:rsidRPr="00F47222" w:rsidRDefault="0010705A" w:rsidP="0010705A">
            <w:pPr>
              <w:ind w:firstLine="33"/>
              <w:contextualSpacing/>
              <w:jc w:val="center"/>
              <w:rPr>
                <w:sz w:val="22"/>
                <w:szCs w:val="24"/>
              </w:rPr>
            </w:pPr>
            <w:r w:rsidRPr="00F47222">
              <w:rPr>
                <w:sz w:val="22"/>
                <w:szCs w:val="24"/>
              </w:rPr>
              <w:t>762</w:t>
            </w:r>
          </w:p>
        </w:tc>
        <w:tc>
          <w:tcPr>
            <w:tcW w:w="705" w:type="dxa"/>
            <w:vAlign w:val="center"/>
          </w:tcPr>
          <w:p w:rsidR="0010705A" w:rsidRPr="00F47222" w:rsidRDefault="0010705A" w:rsidP="0010705A">
            <w:pPr>
              <w:ind w:firstLine="33"/>
              <w:contextualSpacing/>
              <w:jc w:val="center"/>
              <w:rPr>
                <w:sz w:val="22"/>
                <w:szCs w:val="24"/>
              </w:rPr>
            </w:pPr>
            <w:r w:rsidRPr="00F47222">
              <w:rPr>
                <w:sz w:val="22"/>
                <w:szCs w:val="24"/>
              </w:rPr>
              <w:t>1170</w:t>
            </w:r>
          </w:p>
        </w:tc>
        <w:tc>
          <w:tcPr>
            <w:tcW w:w="706" w:type="dxa"/>
            <w:vAlign w:val="center"/>
          </w:tcPr>
          <w:p w:rsidR="0010705A" w:rsidRPr="00F47222" w:rsidRDefault="0010705A" w:rsidP="0010705A">
            <w:pPr>
              <w:ind w:firstLine="33"/>
              <w:contextualSpacing/>
              <w:jc w:val="center"/>
              <w:rPr>
                <w:sz w:val="22"/>
                <w:szCs w:val="24"/>
              </w:rPr>
            </w:pPr>
            <w:r w:rsidRPr="00F47222">
              <w:rPr>
                <w:sz w:val="22"/>
                <w:szCs w:val="24"/>
              </w:rPr>
              <w:t>1217</w:t>
            </w:r>
          </w:p>
        </w:tc>
        <w:tc>
          <w:tcPr>
            <w:tcW w:w="705" w:type="dxa"/>
            <w:vAlign w:val="center"/>
          </w:tcPr>
          <w:p w:rsidR="0010705A" w:rsidRPr="00F47222" w:rsidRDefault="0010705A" w:rsidP="0010705A">
            <w:pPr>
              <w:ind w:firstLine="33"/>
              <w:contextualSpacing/>
              <w:jc w:val="center"/>
              <w:rPr>
                <w:sz w:val="22"/>
                <w:szCs w:val="24"/>
              </w:rPr>
            </w:pPr>
            <w:r w:rsidRPr="00F47222">
              <w:rPr>
                <w:sz w:val="22"/>
                <w:szCs w:val="24"/>
              </w:rPr>
              <w:t>2173</w:t>
            </w:r>
          </w:p>
        </w:tc>
        <w:tc>
          <w:tcPr>
            <w:tcW w:w="705" w:type="dxa"/>
            <w:vAlign w:val="center"/>
          </w:tcPr>
          <w:p w:rsidR="0010705A" w:rsidRPr="00F47222" w:rsidRDefault="0010705A" w:rsidP="0010705A">
            <w:pPr>
              <w:ind w:firstLine="33"/>
              <w:contextualSpacing/>
              <w:jc w:val="center"/>
              <w:rPr>
                <w:sz w:val="22"/>
                <w:szCs w:val="24"/>
              </w:rPr>
            </w:pPr>
            <w:r w:rsidRPr="00F47222">
              <w:rPr>
                <w:sz w:val="22"/>
                <w:szCs w:val="24"/>
              </w:rPr>
              <w:t>1935</w:t>
            </w:r>
          </w:p>
        </w:tc>
        <w:tc>
          <w:tcPr>
            <w:tcW w:w="706" w:type="dxa"/>
            <w:vAlign w:val="center"/>
          </w:tcPr>
          <w:p w:rsidR="0010705A" w:rsidRPr="00F47222" w:rsidRDefault="0010705A" w:rsidP="0010705A">
            <w:pPr>
              <w:ind w:firstLine="33"/>
              <w:contextualSpacing/>
              <w:jc w:val="center"/>
              <w:rPr>
                <w:sz w:val="22"/>
                <w:szCs w:val="24"/>
              </w:rPr>
            </w:pPr>
            <w:r w:rsidRPr="00F47222">
              <w:rPr>
                <w:sz w:val="22"/>
                <w:szCs w:val="24"/>
              </w:rPr>
              <w:t>1811</w:t>
            </w:r>
          </w:p>
        </w:tc>
        <w:tc>
          <w:tcPr>
            <w:tcW w:w="705" w:type="dxa"/>
            <w:vAlign w:val="center"/>
          </w:tcPr>
          <w:p w:rsidR="0010705A" w:rsidRPr="00F47222" w:rsidRDefault="0010705A" w:rsidP="0010705A">
            <w:pPr>
              <w:ind w:firstLine="33"/>
              <w:contextualSpacing/>
              <w:jc w:val="center"/>
              <w:rPr>
                <w:sz w:val="22"/>
                <w:szCs w:val="24"/>
              </w:rPr>
            </w:pPr>
            <w:r w:rsidRPr="00F47222">
              <w:rPr>
                <w:sz w:val="22"/>
                <w:szCs w:val="24"/>
              </w:rPr>
              <w:t>354</w:t>
            </w:r>
          </w:p>
        </w:tc>
        <w:tc>
          <w:tcPr>
            <w:tcW w:w="705" w:type="dxa"/>
            <w:vAlign w:val="center"/>
          </w:tcPr>
          <w:p w:rsidR="0010705A" w:rsidRPr="00F47222" w:rsidRDefault="0010705A" w:rsidP="0010705A">
            <w:pPr>
              <w:ind w:firstLine="0"/>
              <w:contextualSpacing/>
              <w:jc w:val="center"/>
              <w:rPr>
                <w:sz w:val="22"/>
                <w:szCs w:val="24"/>
              </w:rPr>
            </w:pPr>
            <w:r>
              <w:rPr>
                <w:sz w:val="22"/>
                <w:szCs w:val="24"/>
              </w:rPr>
              <w:t>332</w:t>
            </w:r>
          </w:p>
        </w:tc>
        <w:tc>
          <w:tcPr>
            <w:tcW w:w="706" w:type="dxa"/>
            <w:vAlign w:val="center"/>
          </w:tcPr>
          <w:p w:rsidR="0010705A" w:rsidRPr="00F47222" w:rsidRDefault="0010705A" w:rsidP="0010705A">
            <w:pPr>
              <w:ind w:firstLine="0"/>
              <w:contextualSpacing/>
              <w:jc w:val="center"/>
              <w:rPr>
                <w:sz w:val="22"/>
                <w:szCs w:val="24"/>
              </w:rPr>
            </w:pPr>
            <w:r>
              <w:rPr>
                <w:sz w:val="22"/>
                <w:szCs w:val="24"/>
              </w:rPr>
              <w:t>462</w:t>
            </w:r>
          </w:p>
        </w:tc>
      </w:tr>
      <w:tr w:rsidR="0010705A" w:rsidRPr="00C37C48" w:rsidTr="0010705A">
        <w:trPr>
          <w:cantSplit/>
        </w:trPr>
        <w:tc>
          <w:tcPr>
            <w:tcW w:w="2410" w:type="dxa"/>
          </w:tcPr>
          <w:p w:rsidR="0010705A" w:rsidRPr="00C37C48" w:rsidRDefault="0010705A" w:rsidP="0010705A">
            <w:pPr>
              <w:ind w:firstLine="34"/>
              <w:contextualSpacing/>
              <w:jc w:val="left"/>
              <w:rPr>
                <w:sz w:val="24"/>
                <w:szCs w:val="24"/>
              </w:rPr>
            </w:pPr>
            <w:r>
              <w:rPr>
                <w:sz w:val="24"/>
                <w:szCs w:val="24"/>
              </w:rPr>
              <w:t>В </w:t>
            </w:r>
            <w:r w:rsidRPr="00C37C48">
              <w:rPr>
                <w:sz w:val="24"/>
                <w:szCs w:val="24"/>
              </w:rPr>
              <w:t>ходе личного приема</w:t>
            </w:r>
          </w:p>
        </w:tc>
        <w:tc>
          <w:tcPr>
            <w:tcW w:w="705" w:type="dxa"/>
            <w:vAlign w:val="center"/>
          </w:tcPr>
          <w:p w:rsidR="0010705A" w:rsidRPr="00F47222" w:rsidRDefault="0010705A" w:rsidP="0010705A">
            <w:pPr>
              <w:ind w:firstLine="33"/>
              <w:contextualSpacing/>
              <w:jc w:val="center"/>
              <w:rPr>
                <w:sz w:val="22"/>
                <w:szCs w:val="24"/>
              </w:rPr>
            </w:pPr>
            <w:r w:rsidRPr="00F47222">
              <w:rPr>
                <w:sz w:val="22"/>
                <w:szCs w:val="24"/>
              </w:rPr>
              <w:t>83</w:t>
            </w:r>
          </w:p>
        </w:tc>
        <w:tc>
          <w:tcPr>
            <w:tcW w:w="705" w:type="dxa"/>
            <w:vAlign w:val="center"/>
          </w:tcPr>
          <w:p w:rsidR="0010705A" w:rsidRPr="00F47222" w:rsidRDefault="0010705A" w:rsidP="0010705A">
            <w:pPr>
              <w:ind w:firstLine="33"/>
              <w:contextualSpacing/>
              <w:jc w:val="center"/>
              <w:rPr>
                <w:sz w:val="22"/>
                <w:szCs w:val="24"/>
              </w:rPr>
            </w:pPr>
            <w:r w:rsidRPr="00F47222">
              <w:rPr>
                <w:sz w:val="22"/>
                <w:szCs w:val="24"/>
              </w:rPr>
              <w:t>110</w:t>
            </w:r>
          </w:p>
        </w:tc>
        <w:tc>
          <w:tcPr>
            <w:tcW w:w="705" w:type="dxa"/>
            <w:vAlign w:val="center"/>
          </w:tcPr>
          <w:p w:rsidR="0010705A" w:rsidRPr="00F47222" w:rsidRDefault="0010705A" w:rsidP="0010705A">
            <w:pPr>
              <w:ind w:firstLine="33"/>
              <w:contextualSpacing/>
              <w:jc w:val="center"/>
              <w:rPr>
                <w:sz w:val="22"/>
                <w:szCs w:val="24"/>
              </w:rPr>
            </w:pPr>
            <w:r w:rsidRPr="00F47222">
              <w:rPr>
                <w:sz w:val="22"/>
                <w:szCs w:val="24"/>
              </w:rPr>
              <w:t>93</w:t>
            </w:r>
          </w:p>
        </w:tc>
        <w:tc>
          <w:tcPr>
            <w:tcW w:w="706" w:type="dxa"/>
            <w:vAlign w:val="center"/>
          </w:tcPr>
          <w:p w:rsidR="0010705A" w:rsidRPr="00F47222" w:rsidRDefault="0010705A" w:rsidP="0010705A">
            <w:pPr>
              <w:tabs>
                <w:tab w:val="left" w:pos="240"/>
                <w:tab w:val="center" w:pos="500"/>
              </w:tabs>
              <w:ind w:firstLine="33"/>
              <w:contextualSpacing/>
              <w:jc w:val="center"/>
              <w:rPr>
                <w:sz w:val="22"/>
                <w:szCs w:val="24"/>
              </w:rPr>
            </w:pPr>
            <w:r w:rsidRPr="00F47222">
              <w:rPr>
                <w:sz w:val="22"/>
                <w:szCs w:val="24"/>
              </w:rPr>
              <w:t>100</w:t>
            </w:r>
          </w:p>
        </w:tc>
        <w:tc>
          <w:tcPr>
            <w:tcW w:w="705" w:type="dxa"/>
            <w:vAlign w:val="center"/>
          </w:tcPr>
          <w:p w:rsidR="0010705A" w:rsidRPr="00F47222" w:rsidRDefault="0010705A" w:rsidP="0010705A">
            <w:pPr>
              <w:tabs>
                <w:tab w:val="left" w:pos="240"/>
                <w:tab w:val="center" w:pos="500"/>
              </w:tabs>
              <w:ind w:firstLine="33"/>
              <w:contextualSpacing/>
              <w:jc w:val="center"/>
              <w:rPr>
                <w:sz w:val="22"/>
                <w:szCs w:val="24"/>
              </w:rPr>
            </w:pPr>
            <w:r w:rsidRPr="00F47222">
              <w:rPr>
                <w:sz w:val="22"/>
                <w:szCs w:val="24"/>
              </w:rPr>
              <w:t>132</w:t>
            </w:r>
          </w:p>
        </w:tc>
        <w:tc>
          <w:tcPr>
            <w:tcW w:w="705" w:type="dxa"/>
            <w:vAlign w:val="center"/>
          </w:tcPr>
          <w:p w:rsidR="0010705A" w:rsidRPr="00F47222" w:rsidRDefault="0010705A" w:rsidP="0010705A">
            <w:pPr>
              <w:tabs>
                <w:tab w:val="left" w:pos="240"/>
                <w:tab w:val="center" w:pos="500"/>
              </w:tabs>
              <w:ind w:firstLine="33"/>
              <w:contextualSpacing/>
              <w:jc w:val="center"/>
              <w:rPr>
                <w:sz w:val="22"/>
                <w:szCs w:val="24"/>
              </w:rPr>
            </w:pPr>
            <w:r w:rsidRPr="00F47222">
              <w:rPr>
                <w:sz w:val="22"/>
                <w:szCs w:val="24"/>
              </w:rPr>
              <w:t>95</w:t>
            </w:r>
          </w:p>
        </w:tc>
        <w:tc>
          <w:tcPr>
            <w:tcW w:w="706" w:type="dxa"/>
            <w:vAlign w:val="center"/>
          </w:tcPr>
          <w:p w:rsidR="0010705A" w:rsidRPr="00F47222" w:rsidRDefault="0010705A" w:rsidP="0010705A">
            <w:pPr>
              <w:tabs>
                <w:tab w:val="left" w:pos="240"/>
                <w:tab w:val="center" w:pos="500"/>
              </w:tabs>
              <w:ind w:firstLine="33"/>
              <w:contextualSpacing/>
              <w:jc w:val="center"/>
              <w:rPr>
                <w:sz w:val="22"/>
                <w:szCs w:val="24"/>
              </w:rPr>
            </w:pPr>
            <w:r w:rsidRPr="00F47222">
              <w:rPr>
                <w:sz w:val="22"/>
                <w:szCs w:val="24"/>
              </w:rPr>
              <w:t>136</w:t>
            </w:r>
          </w:p>
        </w:tc>
        <w:tc>
          <w:tcPr>
            <w:tcW w:w="705" w:type="dxa"/>
            <w:vAlign w:val="center"/>
          </w:tcPr>
          <w:p w:rsidR="0010705A" w:rsidRPr="00F47222" w:rsidRDefault="0010705A" w:rsidP="0010705A">
            <w:pPr>
              <w:ind w:firstLine="33"/>
              <w:contextualSpacing/>
              <w:jc w:val="center"/>
              <w:rPr>
                <w:sz w:val="22"/>
                <w:szCs w:val="24"/>
              </w:rPr>
            </w:pPr>
            <w:r w:rsidRPr="00F47222">
              <w:rPr>
                <w:sz w:val="22"/>
                <w:szCs w:val="24"/>
              </w:rPr>
              <w:t>5</w:t>
            </w:r>
          </w:p>
        </w:tc>
        <w:tc>
          <w:tcPr>
            <w:tcW w:w="705" w:type="dxa"/>
            <w:vAlign w:val="center"/>
          </w:tcPr>
          <w:p w:rsidR="0010705A" w:rsidRPr="00F47222" w:rsidRDefault="0010705A" w:rsidP="0010705A">
            <w:pPr>
              <w:ind w:firstLine="0"/>
              <w:contextualSpacing/>
              <w:jc w:val="center"/>
              <w:rPr>
                <w:sz w:val="22"/>
                <w:szCs w:val="24"/>
              </w:rPr>
            </w:pPr>
            <w:r>
              <w:rPr>
                <w:sz w:val="22"/>
                <w:szCs w:val="24"/>
              </w:rPr>
              <w:t>11</w:t>
            </w:r>
          </w:p>
        </w:tc>
        <w:tc>
          <w:tcPr>
            <w:tcW w:w="706" w:type="dxa"/>
            <w:vAlign w:val="center"/>
          </w:tcPr>
          <w:p w:rsidR="0010705A" w:rsidRPr="00F47222" w:rsidRDefault="0010705A" w:rsidP="0010705A">
            <w:pPr>
              <w:ind w:firstLine="0"/>
              <w:contextualSpacing/>
              <w:jc w:val="center"/>
              <w:rPr>
                <w:sz w:val="22"/>
                <w:szCs w:val="24"/>
              </w:rPr>
            </w:pPr>
            <w:r>
              <w:rPr>
                <w:sz w:val="22"/>
                <w:szCs w:val="24"/>
              </w:rPr>
              <w:t>7</w:t>
            </w:r>
          </w:p>
        </w:tc>
      </w:tr>
      <w:tr w:rsidR="0010705A" w:rsidRPr="00C37C48" w:rsidTr="0010705A">
        <w:trPr>
          <w:cantSplit/>
        </w:trPr>
        <w:tc>
          <w:tcPr>
            <w:tcW w:w="2410" w:type="dxa"/>
          </w:tcPr>
          <w:p w:rsidR="0010705A" w:rsidRPr="00C37C48" w:rsidRDefault="0010705A" w:rsidP="0010705A">
            <w:pPr>
              <w:ind w:firstLine="34"/>
              <w:contextualSpacing/>
              <w:rPr>
                <w:sz w:val="24"/>
                <w:szCs w:val="24"/>
              </w:rPr>
            </w:pPr>
            <w:r>
              <w:rPr>
                <w:sz w:val="24"/>
                <w:szCs w:val="24"/>
              </w:rPr>
              <w:t>Итого</w:t>
            </w:r>
          </w:p>
        </w:tc>
        <w:tc>
          <w:tcPr>
            <w:tcW w:w="705" w:type="dxa"/>
            <w:vAlign w:val="center"/>
          </w:tcPr>
          <w:p w:rsidR="0010705A" w:rsidRPr="00F47222" w:rsidRDefault="0010705A" w:rsidP="0010705A">
            <w:pPr>
              <w:ind w:firstLine="33"/>
              <w:contextualSpacing/>
              <w:jc w:val="center"/>
              <w:rPr>
                <w:b/>
                <w:sz w:val="22"/>
                <w:szCs w:val="24"/>
              </w:rPr>
            </w:pPr>
            <w:r w:rsidRPr="00F47222">
              <w:rPr>
                <w:b/>
                <w:sz w:val="22"/>
                <w:szCs w:val="24"/>
              </w:rPr>
              <w:t>202</w:t>
            </w:r>
          </w:p>
        </w:tc>
        <w:tc>
          <w:tcPr>
            <w:tcW w:w="705" w:type="dxa"/>
            <w:vAlign w:val="center"/>
          </w:tcPr>
          <w:p w:rsidR="0010705A" w:rsidRPr="00F47222" w:rsidRDefault="0010705A" w:rsidP="0010705A">
            <w:pPr>
              <w:ind w:firstLine="33"/>
              <w:contextualSpacing/>
              <w:jc w:val="center"/>
              <w:rPr>
                <w:b/>
                <w:sz w:val="22"/>
                <w:szCs w:val="24"/>
              </w:rPr>
            </w:pPr>
            <w:r w:rsidRPr="00F47222">
              <w:rPr>
                <w:b/>
                <w:sz w:val="22"/>
                <w:szCs w:val="24"/>
              </w:rPr>
              <w:t>872</w:t>
            </w:r>
          </w:p>
        </w:tc>
        <w:tc>
          <w:tcPr>
            <w:tcW w:w="705" w:type="dxa"/>
            <w:vAlign w:val="center"/>
          </w:tcPr>
          <w:p w:rsidR="0010705A" w:rsidRPr="00F47222" w:rsidRDefault="0010705A" w:rsidP="0010705A">
            <w:pPr>
              <w:ind w:firstLine="33"/>
              <w:contextualSpacing/>
              <w:jc w:val="center"/>
              <w:rPr>
                <w:b/>
                <w:sz w:val="22"/>
                <w:szCs w:val="24"/>
              </w:rPr>
            </w:pPr>
            <w:r w:rsidRPr="00F47222">
              <w:rPr>
                <w:b/>
                <w:sz w:val="22"/>
                <w:szCs w:val="24"/>
              </w:rPr>
              <w:t>1263</w:t>
            </w:r>
          </w:p>
        </w:tc>
        <w:tc>
          <w:tcPr>
            <w:tcW w:w="706" w:type="dxa"/>
            <w:vAlign w:val="center"/>
          </w:tcPr>
          <w:p w:rsidR="0010705A" w:rsidRPr="00F47222" w:rsidRDefault="0010705A" w:rsidP="0010705A">
            <w:pPr>
              <w:tabs>
                <w:tab w:val="left" w:pos="240"/>
                <w:tab w:val="center" w:pos="500"/>
              </w:tabs>
              <w:ind w:firstLine="33"/>
              <w:contextualSpacing/>
              <w:jc w:val="center"/>
              <w:rPr>
                <w:b/>
                <w:sz w:val="22"/>
                <w:szCs w:val="24"/>
              </w:rPr>
            </w:pPr>
            <w:r w:rsidRPr="00F47222">
              <w:rPr>
                <w:b/>
                <w:sz w:val="22"/>
                <w:szCs w:val="24"/>
              </w:rPr>
              <w:t>1317</w:t>
            </w:r>
          </w:p>
        </w:tc>
        <w:tc>
          <w:tcPr>
            <w:tcW w:w="705" w:type="dxa"/>
            <w:vAlign w:val="center"/>
          </w:tcPr>
          <w:p w:rsidR="0010705A" w:rsidRPr="00F47222" w:rsidRDefault="0010705A" w:rsidP="0010705A">
            <w:pPr>
              <w:tabs>
                <w:tab w:val="left" w:pos="240"/>
                <w:tab w:val="center" w:pos="500"/>
              </w:tabs>
              <w:ind w:firstLine="33"/>
              <w:contextualSpacing/>
              <w:jc w:val="center"/>
              <w:rPr>
                <w:b/>
                <w:sz w:val="22"/>
                <w:szCs w:val="24"/>
              </w:rPr>
            </w:pPr>
            <w:r w:rsidRPr="00F47222">
              <w:rPr>
                <w:b/>
                <w:sz w:val="22"/>
                <w:szCs w:val="24"/>
              </w:rPr>
              <w:t>2305</w:t>
            </w:r>
          </w:p>
        </w:tc>
        <w:tc>
          <w:tcPr>
            <w:tcW w:w="705" w:type="dxa"/>
            <w:vAlign w:val="center"/>
          </w:tcPr>
          <w:p w:rsidR="0010705A" w:rsidRPr="00F47222" w:rsidRDefault="0010705A" w:rsidP="0010705A">
            <w:pPr>
              <w:tabs>
                <w:tab w:val="left" w:pos="240"/>
                <w:tab w:val="center" w:pos="500"/>
              </w:tabs>
              <w:ind w:firstLine="33"/>
              <w:contextualSpacing/>
              <w:jc w:val="center"/>
              <w:rPr>
                <w:b/>
                <w:sz w:val="22"/>
                <w:szCs w:val="24"/>
              </w:rPr>
            </w:pPr>
            <w:r w:rsidRPr="00F47222">
              <w:rPr>
                <w:b/>
                <w:sz w:val="22"/>
                <w:szCs w:val="24"/>
              </w:rPr>
              <w:t>2030</w:t>
            </w:r>
          </w:p>
        </w:tc>
        <w:tc>
          <w:tcPr>
            <w:tcW w:w="706" w:type="dxa"/>
            <w:vAlign w:val="center"/>
          </w:tcPr>
          <w:p w:rsidR="0010705A" w:rsidRPr="00F47222" w:rsidRDefault="0010705A" w:rsidP="0010705A">
            <w:pPr>
              <w:tabs>
                <w:tab w:val="left" w:pos="240"/>
                <w:tab w:val="center" w:pos="500"/>
              </w:tabs>
              <w:ind w:firstLine="33"/>
              <w:contextualSpacing/>
              <w:jc w:val="center"/>
              <w:rPr>
                <w:b/>
                <w:sz w:val="22"/>
                <w:szCs w:val="24"/>
              </w:rPr>
            </w:pPr>
            <w:r w:rsidRPr="00F47222">
              <w:rPr>
                <w:b/>
                <w:sz w:val="22"/>
                <w:szCs w:val="24"/>
              </w:rPr>
              <w:t>1947</w:t>
            </w:r>
          </w:p>
        </w:tc>
        <w:tc>
          <w:tcPr>
            <w:tcW w:w="705" w:type="dxa"/>
            <w:vAlign w:val="center"/>
          </w:tcPr>
          <w:p w:rsidR="0010705A" w:rsidRPr="00F47222" w:rsidRDefault="0010705A" w:rsidP="0010705A">
            <w:pPr>
              <w:tabs>
                <w:tab w:val="left" w:pos="240"/>
                <w:tab w:val="center" w:pos="500"/>
              </w:tabs>
              <w:ind w:firstLine="33"/>
              <w:contextualSpacing/>
              <w:jc w:val="center"/>
              <w:rPr>
                <w:b/>
                <w:sz w:val="22"/>
                <w:szCs w:val="24"/>
              </w:rPr>
            </w:pPr>
            <w:r w:rsidRPr="00F47222">
              <w:rPr>
                <w:b/>
                <w:sz w:val="22"/>
                <w:szCs w:val="24"/>
              </w:rPr>
              <w:t>359</w:t>
            </w:r>
          </w:p>
        </w:tc>
        <w:tc>
          <w:tcPr>
            <w:tcW w:w="705" w:type="dxa"/>
            <w:vAlign w:val="center"/>
          </w:tcPr>
          <w:p w:rsidR="0010705A" w:rsidRPr="00F47222" w:rsidRDefault="0010705A" w:rsidP="0010705A">
            <w:pPr>
              <w:tabs>
                <w:tab w:val="left" w:pos="240"/>
                <w:tab w:val="center" w:pos="500"/>
              </w:tabs>
              <w:ind w:firstLine="0"/>
              <w:contextualSpacing/>
              <w:jc w:val="center"/>
              <w:rPr>
                <w:b/>
                <w:sz w:val="22"/>
                <w:szCs w:val="24"/>
              </w:rPr>
            </w:pPr>
            <w:r>
              <w:rPr>
                <w:b/>
                <w:sz w:val="22"/>
                <w:szCs w:val="24"/>
              </w:rPr>
              <w:t>343</w:t>
            </w:r>
          </w:p>
        </w:tc>
        <w:tc>
          <w:tcPr>
            <w:tcW w:w="706" w:type="dxa"/>
            <w:vAlign w:val="center"/>
          </w:tcPr>
          <w:p w:rsidR="0010705A" w:rsidRPr="00F47222" w:rsidRDefault="0010705A" w:rsidP="0010705A">
            <w:pPr>
              <w:tabs>
                <w:tab w:val="left" w:pos="240"/>
                <w:tab w:val="center" w:pos="500"/>
              </w:tabs>
              <w:ind w:firstLine="0"/>
              <w:contextualSpacing/>
              <w:jc w:val="center"/>
              <w:rPr>
                <w:b/>
                <w:sz w:val="22"/>
                <w:szCs w:val="24"/>
              </w:rPr>
            </w:pPr>
            <w:r>
              <w:rPr>
                <w:b/>
                <w:sz w:val="22"/>
                <w:szCs w:val="24"/>
              </w:rPr>
              <w:t>469</w:t>
            </w:r>
          </w:p>
        </w:tc>
      </w:tr>
    </w:tbl>
    <w:p w:rsidR="0010705A" w:rsidRDefault="0010705A" w:rsidP="0010705A">
      <w:pPr>
        <w:pStyle w:val="ConsPlusNormal"/>
      </w:pPr>
    </w:p>
    <w:p w:rsidR="0010705A" w:rsidRPr="008B39E7" w:rsidRDefault="0010705A" w:rsidP="0010705A">
      <w:pPr>
        <w:rPr>
          <w:sz w:val="24"/>
          <w:szCs w:val="24"/>
        </w:rPr>
      </w:pPr>
      <w:r w:rsidRPr="008B39E7">
        <w:rPr>
          <w:sz w:val="24"/>
          <w:szCs w:val="24"/>
        </w:rPr>
        <w:t xml:space="preserve">Половина всех обращений касалась оказания материальной помощи из резервного фонда Администрации Заполярного района (235 обращений). Большая часть поступивших обращений (177, или 37 %) связана с предоставлением дополнительных мер социальной поддержки (единовременная выплата в связи с увольнением в запас после прохождения военной </w:t>
      </w:r>
      <w:proofErr w:type="gramStart"/>
      <w:r w:rsidRPr="008B39E7">
        <w:rPr>
          <w:sz w:val="24"/>
          <w:szCs w:val="24"/>
        </w:rPr>
        <w:t>службы  по</w:t>
      </w:r>
      <w:proofErr w:type="gramEnd"/>
      <w:r w:rsidRPr="008B39E7">
        <w:rPr>
          <w:sz w:val="24"/>
          <w:szCs w:val="24"/>
        </w:rPr>
        <w:t xml:space="preserve"> призыву в ВС РФ – 123, предоставление подписки на ОПГ НАО «</w:t>
      </w:r>
      <w:proofErr w:type="spellStart"/>
      <w:r w:rsidRPr="008B39E7">
        <w:rPr>
          <w:sz w:val="24"/>
          <w:szCs w:val="24"/>
        </w:rPr>
        <w:t>Няръяна</w:t>
      </w:r>
      <w:proofErr w:type="spellEnd"/>
      <w:r w:rsidRPr="008B39E7">
        <w:rPr>
          <w:sz w:val="24"/>
          <w:szCs w:val="24"/>
        </w:rPr>
        <w:t xml:space="preserve"> </w:t>
      </w:r>
      <w:proofErr w:type="spellStart"/>
      <w:r w:rsidRPr="008B39E7">
        <w:rPr>
          <w:sz w:val="24"/>
          <w:szCs w:val="24"/>
        </w:rPr>
        <w:t>вындер</w:t>
      </w:r>
      <w:proofErr w:type="spellEnd"/>
      <w:r w:rsidRPr="008B39E7">
        <w:rPr>
          <w:sz w:val="24"/>
          <w:szCs w:val="24"/>
        </w:rPr>
        <w:t>» – 44). Обращений по жилищным вопросам поступило 25, по иным вопросам – 39.</w:t>
      </w:r>
    </w:p>
    <w:p w:rsidR="0010705A" w:rsidRPr="008B39E7" w:rsidRDefault="0010705A" w:rsidP="0010705A">
      <w:pPr>
        <w:rPr>
          <w:sz w:val="24"/>
          <w:szCs w:val="24"/>
        </w:rPr>
      </w:pPr>
      <w:r w:rsidRPr="008B39E7">
        <w:rPr>
          <w:sz w:val="24"/>
          <w:szCs w:val="24"/>
        </w:rPr>
        <w:t>В отчётном периоде сохранилась тенденция увеличения количества положительно рассмотренных обращений.</w:t>
      </w:r>
    </w:p>
    <w:p w:rsidR="0010705A" w:rsidRPr="008B39E7" w:rsidRDefault="0010705A" w:rsidP="0010705A">
      <w:pPr>
        <w:rPr>
          <w:sz w:val="24"/>
          <w:szCs w:val="24"/>
        </w:rPr>
      </w:pPr>
      <w:r w:rsidRPr="008B39E7">
        <w:rPr>
          <w:sz w:val="24"/>
          <w:szCs w:val="24"/>
        </w:rPr>
        <w:t xml:space="preserve">В 2017 году состоялось 7 личных приёмов граждан руководством Администрации Заполярного района, принято 7 человек. Граждане обращались по жилищным вопросам и вопросам трудоустройства, получили необходимые разъяснения и квалифицированные консультации. </w:t>
      </w:r>
    </w:p>
    <w:p w:rsidR="0010705A" w:rsidRPr="008B39E7" w:rsidRDefault="0010705A" w:rsidP="0010705A">
      <w:pPr>
        <w:rPr>
          <w:sz w:val="24"/>
          <w:szCs w:val="24"/>
        </w:rPr>
      </w:pPr>
      <w:r w:rsidRPr="008B39E7">
        <w:rPr>
          <w:sz w:val="24"/>
          <w:szCs w:val="24"/>
        </w:rPr>
        <w:t>Обращения граждан, попавших в сложную жизненную ситуацию, рассматривала комиссия по оказанию материальной помощи Администрации Заполярного района. В 2017 году состоялось 1 заседание комиссии, на котором рассмотрено 4 заявления об оказании материальной помощи, в том числе 3 положительно (выделена помощь в размере 114,1 тыс. рублей).</w:t>
      </w:r>
    </w:p>
    <w:p w:rsidR="0010705A" w:rsidRPr="008B39E7" w:rsidRDefault="0010705A" w:rsidP="0010705A">
      <w:pPr>
        <w:rPr>
          <w:sz w:val="24"/>
          <w:szCs w:val="24"/>
        </w:rPr>
      </w:pPr>
      <w:r w:rsidRPr="008B39E7">
        <w:rPr>
          <w:sz w:val="24"/>
          <w:szCs w:val="24"/>
        </w:rPr>
        <w:t>Уменьшение количества заседаний комиссии (по сравнению с 2016 годом) связано с внесением в конце 2016 года изменений в Положение о резервном фонде Администрации муниципального района «Заполярный район» и корректировкой  направлений расходования средств резервного фонда, а именно полным исключением оказания разовой материальной помощи гражданам, оказавшимся в трудной жизненной ситуации, так как в соответствии с положениями бюджетного законодательства, регулирующими вопросы формирования резервных фондов (статья 81 Бюджетного кодекса Российской Федерации), оказание разовой материальной помощи гражданам не может быть отнесено к непредвиденным расходам районного бюджета. Установление дополнительной меры социальной поддержки (социальной помощи) граждан на постоянной основе является прерогативой представительного органа МСУ (Совета Заполярного района). До настоящего времени решений Совета Заполярного района, устанавливающих подобные меры поддержки, не принято.</w:t>
      </w:r>
    </w:p>
    <w:p w:rsidR="0010705A" w:rsidRPr="008B39E7" w:rsidRDefault="0010705A" w:rsidP="0010705A">
      <w:pPr>
        <w:rPr>
          <w:sz w:val="24"/>
          <w:szCs w:val="24"/>
        </w:rPr>
      </w:pPr>
      <w:r w:rsidRPr="008B39E7">
        <w:rPr>
          <w:sz w:val="24"/>
          <w:szCs w:val="24"/>
        </w:rPr>
        <w:t xml:space="preserve">В связи с подтоплением жилых </w:t>
      </w:r>
      <w:proofErr w:type="gramStart"/>
      <w:r w:rsidRPr="008B39E7">
        <w:rPr>
          <w:sz w:val="24"/>
          <w:szCs w:val="24"/>
        </w:rPr>
        <w:t>домов  ряда</w:t>
      </w:r>
      <w:proofErr w:type="gramEnd"/>
      <w:r w:rsidRPr="008B39E7">
        <w:rPr>
          <w:sz w:val="24"/>
          <w:szCs w:val="24"/>
        </w:rPr>
        <w:t xml:space="preserve"> поселений в результате весеннего паводка 2017 года и авиакатастрофой в г. Нарьян-Маре в декабре 2017 года были внесены изменения в Положение о резервном фонде Администрации муниципального района «Заполярный район» и предусмотрено оказание разовой материальной помощи в результате ЧС (пострадавшим от паводка) и пострадавшим, родственникам погибших в авиакатастрофе.</w:t>
      </w:r>
    </w:p>
    <w:p w:rsidR="0010705A" w:rsidRPr="008B39E7" w:rsidRDefault="0010705A" w:rsidP="0010705A">
      <w:pPr>
        <w:rPr>
          <w:sz w:val="24"/>
          <w:szCs w:val="24"/>
        </w:rPr>
      </w:pPr>
      <w:r w:rsidRPr="008B39E7">
        <w:rPr>
          <w:sz w:val="24"/>
          <w:szCs w:val="24"/>
        </w:rPr>
        <w:t>Всего в 2017 году оказана финансовая помощь 299 заявителям на сумму 5,9</w:t>
      </w:r>
      <w:r w:rsidR="00E12A44" w:rsidRPr="008B39E7">
        <w:rPr>
          <w:sz w:val="24"/>
          <w:szCs w:val="24"/>
        </w:rPr>
        <w:t> </w:t>
      </w:r>
      <w:r w:rsidRPr="008B39E7">
        <w:rPr>
          <w:sz w:val="24"/>
          <w:szCs w:val="24"/>
        </w:rPr>
        <w:t>млн рублей (</w:t>
      </w:r>
      <w:r w:rsidRPr="008B39E7">
        <w:rPr>
          <w:color w:val="000000" w:themeColor="text1"/>
          <w:sz w:val="24"/>
          <w:szCs w:val="24"/>
        </w:rPr>
        <w:t xml:space="preserve">в том числе в связи с </w:t>
      </w:r>
      <w:proofErr w:type="gramStart"/>
      <w:r w:rsidRPr="008B39E7">
        <w:rPr>
          <w:color w:val="000000" w:themeColor="text1"/>
          <w:sz w:val="24"/>
          <w:szCs w:val="24"/>
        </w:rPr>
        <w:t>подтоплением  жилых</w:t>
      </w:r>
      <w:proofErr w:type="gramEnd"/>
      <w:r w:rsidRPr="008B39E7">
        <w:rPr>
          <w:color w:val="000000" w:themeColor="text1"/>
          <w:sz w:val="24"/>
          <w:szCs w:val="24"/>
        </w:rPr>
        <w:t xml:space="preserve"> домов  в результате весеннего паводка 2017 года – 4 240,0 тыс. рублей; выплаты родственникам погибших и пострадавших в результате авиакатастрофы в г. Нарьян-Маре в</w:t>
      </w:r>
      <w:r w:rsidR="00E12A44" w:rsidRPr="008B39E7">
        <w:rPr>
          <w:color w:val="000000" w:themeColor="text1"/>
          <w:sz w:val="24"/>
          <w:szCs w:val="24"/>
        </w:rPr>
        <w:t> </w:t>
      </w:r>
      <w:r w:rsidRPr="008B39E7">
        <w:rPr>
          <w:color w:val="000000" w:themeColor="text1"/>
          <w:sz w:val="24"/>
          <w:szCs w:val="24"/>
        </w:rPr>
        <w:t>декабре 2017 года – 1 500,0 тыс. рублей).</w:t>
      </w:r>
    </w:p>
    <w:p w:rsidR="0010705A" w:rsidRPr="008B39E7" w:rsidRDefault="0010705A" w:rsidP="0010705A">
      <w:pPr>
        <w:rPr>
          <w:sz w:val="24"/>
          <w:szCs w:val="24"/>
        </w:rPr>
      </w:pPr>
      <w:r w:rsidRPr="008B39E7">
        <w:rPr>
          <w:sz w:val="24"/>
          <w:szCs w:val="24"/>
        </w:rPr>
        <w:t>Для сравнения: в</w:t>
      </w:r>
      <w:bookmarkStart w:id="0" w:name="_GoBack"/>
      <w:bookmarkEnd w:id="0"/>
      <w:r w:rsidRPr="008B39E7">
        <w:rPr>
          <w:sz w:val="24"/>
          <w:szCs w:val="24"/>
        </w:rPr>
        <w:t xml:space="preserve"> 2016 году рассмотрено 91 заявление, оказана помощь 69</w:t>
      </w:r>
      <w:r w:rsidR="00E12A44" w:rsidRPr="008B39E7">
        <w:rPr>
          <w:sz w:val="24"/>
          <w:szCs w:val="24"/>
        </w:rPr>
        <w:t> </w:t>
      </w:r>
      <w:r w:rsidRPr="008B39E7">
        <w:rPr>
          <w:sz w:val="24"/>
          <w:szCs w:val="24"/>
        </w:rPr>
        <w:t>гражданам на сумму 1,8 млн рублей; в 2015 году комиссией рассмотрено 201</w:t>
      </w:r>
      <w:r w:rsidR="00E12A44" w:rsidRPr="008B39E7">
        <w:rPr>
          <w:sz w:val="24"/>
          <w:szCs w:val="24"/>
        </w:rPr>
        <w:t> </w:t>
      </w:r>
      <w:r w:rsidRPr="008B39E7">
        <w:rPr>
          <w:sz w:val="24"/>
          <w:szCs w:val="24"/>
        </w:rPr>
        <w:t>заявление, оказана помощь 154 гражданам на сумму 2,7 млн рублей; в 2014 году рассмотрено 152 заявления, оказана помощь 113 гражданам на сумму 2,5 млн рублей.</w:t>
      </w:r>
    </w:p>
    <w:p w:rsidR="0010544B" w:rsidRPr="008B39E7" w:rsidRDefault="0010705A" w:rsidP="0010705A">
      <w:pPr>
        <w:rPr>
          <w:sz w:val="24"/>
          <w:szCs w:val="24"/>
        </w:rPr>
      </w:pPr>
      <w:r w:rsidRPr="008B39E7">
        <w:rPr>
          <w:sz w:val="24"/>
          <w:szCs w:val="24"/>
        </w:rPr>
        <w:t xml:space="preserve">В 2017 году Администрация уделяла повышенное внимание соблюдению сроков рассмотрения обращений граждан в соответствии с требованиями федерального </w:t>
      </w:r>
      <w:hyperlink r:id="rId10" w:history="1">
        <w:r w:rsidRPr="008B39E7">
          <w:rPr>
            <w:sz w:val="24"/>
            <w:szCs w:val="24"/>
          </w:rPr>
          <w:t>закона</w:t>
        </w:r>
      </w:hyperlink>
      <w:r w:rsidRPr="008B39E7">
        <w:rPr>
          <w:sz w:val="24"/>
          <w:szCs w:val="24"/>
        </w:rPr>
        <w:t xml:space="preserve"> «О порядке рассмотрения обращений граждан Российской Федерации» (нарушение сроков рассмотрения не зафиксировано).</w:t>
      </w:r>
    </w:p>
    <w:sectPr w:rsidR="0010544B" w:rsidRPr="008B39E7" w:rsidSect="008B39E7">
      <w:headerReference w:type="default" r:id="rId11"/>
      <w:footerReference w:type="default" r:id="rId12"/>
      <w:pgSz w:w="11906" w:h="16838"/>
      <w:pgMar w:top="1276" w:right="849" w:bottom="1276" w:left="1276" w:header="426" w:footer="37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7469" w:rsidRDefault="00717469" w:rsidP="00C13B54">
      <w:r>
        <w:separator/>
      </w:r>
    </w:p>
  </w:endnote>
  <w:endnote w:type="continuationSeparator" w:id="0">
    <w:p w:rsidR="00717469" w:rsidRDefault="00717469" w:rsidP="00C13B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Roboto Slab">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7469" w:rsidRDefault="00717469" w:rsidP="006478E5">
    <w:pPr>
      <w:pStyle w:val="af"/>
      <w:ind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7469" w:rsidRDefault="00717469" w:rsidP="00C13B54">
      <w:r>
        <w:separator/>
      </w:r>
    </w:p>
  </w:footnote>
  <w:footnote w:type="continuationSeparator" w:id="0">
    <w:p w:rsidR="00717469" w:rsidRDefault="00717469" w:rsidP="00C13B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1052814877"/>
      <w:docPartObj>
        <w:docPartGallery w:val="Page Numbers (Top of Page)"/>
        <w:docPartUnique/>
      </w:docPartObj>
    </w:sdtPr>
    <w:sdtContent>
      <w:p w:rsidR="00717469" w:rsidRPr="00094B5A" w:rsidRDefault="00717469">
        <w:pPr>
          <w:pStyle w:val="ad"/>
          <w:jc w:val="center"/>
          <w:rPr>
            <w:sz w:val="20"/>
            <w:szCs w:val="20"/>
          </w:rPr>
        </w:pPr>
        <w:r w:rsidRPr="00094B5A">
          <w:rPr>
            <w:sz w:val="20"/>
            <w:szCs w:val="20"/>
          </w:rPr>
          <w:fldChar w:fldCharType="begin"/>
        </w:r>
        <w:r w:rsidRPr="00094B5A">
          <w:rPr>
            <w:sz w:val="20"/>
            <w:szCs w:val="20"/>
          </w:rPr>
          <w:instrText>PAGE   \* MERGEFORMAT</w:instrText>
        </w:r>
        <w:r w:rsidRPr="00094B5A">
          <w:rPr>
            <w:sz w:val="20"/>
            <w:szCs w:val="20"/>
          </w:rPr>
          <w:fldChar w:fldCharType="separate"/>
        </w:r>
        <w:r w:rsidR="008B39E7">
          <w:rPr>
            <w:noProof/>
            <w:sz w:val="20"/>
            <w:szCs w:val="20"/>
          </w:rPr>
          <w:t>47</w:t>
        </w:r>
        <w:r w:rsidRPr="00094B5A">
          <w:rPr>
            <w:sz w:val="20"/>
            <w:szCs w:val="20"/>
          </w:rPr>
          <w:fldChar w:fldCharType="end"/>
        </w:r>
      </w:p>
    </w:sdtContent>
  </w:sdt>
  <w:p w:rsidR="00717469" w:rsidRDefault="00717469" w:rsidP="00104F3A">
    <w:pPr>
      <w:pStyle w:val="ad"/>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F6264"/>
    <w:multiLevelType w:val="hybridMultilevel"/>
    <w:tmpl w:val="C250287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2DF599C"/>
    <w:multiLevelType w:val="hybridMultilevel"/>
    <w:tmpl w:val="55760034"/>
    <w:lvl w:ilvl="0" w:tplc="4C14F376">
      <w:start w:val="1"/>
      <w:numFmt w:val="bullet"/>
      <w:pStyle w:val="a"/>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4F26FE0"/>
    <w:multiLevelType w:val="hybridMultilevel"/>
    <w:tmpl w:val="EDB82F26"/>
    <w:lvl w:ilvl="0" w:tplc="35E02EE6">
      <w:start w:val="1"/>
      <w:numFmt w:val="decimal"/>
      <w:pStyle w:val="a0"/>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70920CE"/>
    <w:multiLevelType w:val="hybridMultilevel"/>
    <w:tmpl w:val="299E1B5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7EB646A"/>
    <w:multiLevelType w:val="hybridMultilevel"/>
    <w:tmpl w:val="5DDADF82"/>
    <w:lvl w:ilvl="0" w:tplc="13E8FFC4">
      <w:start w:val="1"/>
      <w:numFmt w:val="russianLower"/>
      <w:pStyle w:val="a1"/>
      <w:lvlText w:val="%1)"/>
      <w:lvlJc w:val="left"/>
      <w:pPr>
        <w:ind w:left="1429" w:hanging="360"/>
      </w:pPr>
      <w:rPr>
        <w:rFonts w:hint="default"/>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E53A6E"/>
    <w:multiLevelType w:val="hybridMultilevel"/>
    <w:tmpl w:val="A1C0DAEA"/>
    <w:lvl w:ilvl="0" w:tplc="04190011">
      <w:start w:val="1"/>
      <w:numFmt w:val="decimal"/>
      <w:lvlText w:val="%1)"/>
      <w:lvlJc w:val="left"/>
      <w:pPr>
        <w:ind w:left="1260" w:hanging="360"/>
      </w:pPr>
      <w:rPr>
        <w:rFonts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6">
    <w:nsid w:val="0DDE2BA5"/>
    <w:multiLevelType w:val="hybridMultilevel"/>
    <w:tmpl w:val="770A2DD2"/>
    <w:lvl w:ilvl="0" w:tplc="4E84A6F0">
      <w:start w:val="1"/>
      <w:numFmt w:val="bullet"/>
      <w:pStyle w:val="a2"/>
      <w:lvlText w:val=""/>
      <w:lvlJc w:val="left"/>
      <w:pPr>
        <w:ind w:left="1920" w:hanging="360"/>
      </w:pPr>
      <w:rPr>
        <w:rFonts w:ascii="Symbol" w:hAnsi="Symbol"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7">
    <w:nsid w:val="1718286A"/>
    <w:multiLevelType w:val="multilevel"/>
    <w:tmpl w:val="92F8AE1C"/>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284"/>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192F5FC4"/>
    <w:multiLevelType w:val="hybridMultilevel"/>
    <w:tmpl w:val="1C0C7F74"/>
    <w:lvl w:ilvl="0" w:tplc="09FC76F6">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9">
    <w:nsid w:val="19A20EB2"/>
    <w:multiLevelType w:val="hybridMultilevel"/>
    <w:tmpl w:val="E9A0295E"/>
    <w:lvl w:ilvl="0" w:tplc="7B5A8FF8">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894150"/>
    <w:multiLevelType w:val="hybridMultilevel"/>
    <w:tmpl w:val="D9927408"/>
    <w:lvl w:ilvl="0" w:tplc="54D60D8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0273161"/>
    <w:multiLevelType w:val="hybridMultilevel"/>
    <w:tmpl w:val="B6EAAC3C"/>
    <w:lvl w:ilvl="0" w:tplc="13284556">
      <w:start w:val="1"/>
      <w:numFmt w:val="bullet"/>
      <w:pStyle w:val="a3"/>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36A3809"/>
    <w:multiLevelType w:val="multilevel"/>
    <w:tmpl w:val="C074BC0A"/>
    <w:lvl w:ilvl="0">
      <w:start w:val="4"/>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3">
    <w:nsid w:val="33881A92"/>
    <w:multiLevelType w:val="hybridMultilevel"/>
    <w:tmpl w:val="09CC2030"/>
    <w:lvl w:ilvl="0" w:tplc="CA7EF98E">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58443CF"/>
    <w:multiLevelType w:val="hybridMultilevel"/>
    <w:tmpl w:val="9942E60C"/>
    <w:lvl w:ilvl="0" w:tplc="FADEA25E">
      <w:start w:val="1"/>
      <w:numFmt w:val="bullet"/>
      <w:pStyle w:val="a4"/>
      <w:lvlText w:val=""/>
      <w:lvlJc w:val="left"/>
      <w:pPr>
        <w:ind w:left="1920"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7450FD9"/>
    <w:multiLevelType w:val="hybridMultilevel"/>
    <w:tmpl w:val="DAC8BE40"/>
    <w:lvl w:ilvl="0" w:tplc="6922D1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98306C7"/>
    <w:multiLevelType w:val="hybridMultilevel"/>
    <w:tmpl w:val="FDF2B348"/>
    <w:lvl w:ilvl="0" w:tplc="6704942A">
      <w:start w:val="1"/>
      <w:numFmt w:val="bullet"/>
      <w:pStyle w:val="a5"/>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AAE61F0"/>
    <w:multiLevelType w:val="hybridMultilevel"/>
    <w:tmpl w:val="99E2FF7E"/>
    <w:lvl w:ilvl="0" w:tplc="12127EC4">
      <w:start w:val="1"/>
      <w:numFmt w:val="russianLower"/>
      <w:pStyle w:val="a6"/>
      <w:lvlText w:val="%1)"/>
      <w:lvlJc w:val="left"/>
      <w:pPr>
        <w:ind w:left="720" w:hanging="360"/>
      </w:pPr>
      <w:rPr>
        <w:rFonts w:hint="default"/>
        <w:b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6B4163"/>
    <w:multiLevelType w:val="multilevel"/>
    <w:tmpl w:val="0180C224"/>
    <w:lvl w:ilvl="0">
      <w:start w:val="1"/>
      <w:numFmt w:val="decimal"/>
      <w:lvlText w:val="%1."/>
      <w:lvlJc w:val="left"/>
      <w:pPr>
        <w:ind w:left="393" w:hanging="360"/>
      </w:pPr>
      <w:rPr>
        <w:rFonts w:hint="default"/>
      </w:rPr>
    </w:lvl>
    <w:lvl w:ilvl="1">
      <w:start w:val="5"/>
      <w:numFmt w:val="decimal"/>
      <w:isLgl/>
      <w:lvlText w:val="%1.%2."/>
      <w:lvlJc w:val="left"/>
      <w:pPr>
        <w:ind w:left="753" w:hanging="720"/>
      </w:pPr>
      <w:rPr>
        <w:rFonts w:hint="default"/>
      </w:rPr>
    </w:lvl>
    <w:lvl w:ilvl="2">
      <w:start w:val="1"/>
      <w:numFmt w:val="decimal"/>
      <w:isLgl/>
      <w:lvlText w:val="%1.%2.%3."/>
      <w:lvlJc w:val="left"/>
      <w:pPr>
        <w:ind w:left="753" w:hanging="720"/>
      </w:pPr>
      <w:rPr>
        <w:rFonts w:hint="default"/>
      </w:rPr>
    </w:lvl>
    <w:lvl w:ilvl="3">
      <w:start w:val="1"/>
      <w:numFmt w:val="decimal"/>
      <w:isLgl/>
      <w:lvlText w:val="%1.%2.%3.%4."/>
      <w:lvlJc w:val="left"/>
      <w:pPr>
        <w:ind w:left="1113" w:hanging="108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473" w:hanging="1440"/>
      </w:pPr>
      <w:rPr>
        <w:rFonts w:hint="default"/>
      </w:rPr>
    </w:lvl>
    <w:lvl w:ilvl="6">
      <w:start w:val="1"/>
      <w:numFmt w:val="decimal"/>
      <w:isLgl/>
      <w:lvlText w:val="%1.%2.%3.%4.%5.%6.%7."/>
      <w:lvlJc w:val="left"/>
      <w:pPr>
        <w:ind w:left="1473" w:hanging="1440"/>
      </w:pPr>
      <w:rPr>
        <w:rFonts w:hint="default"/>
      </w:rPr>
    </w:lvl>
    <w:lvl w:ilvl="7">
      <w:start w:val="1"/>
      <w:numFmt w:val="decimal"/>
      <w:isLgl/>
      <w:lvlText w:val="%1.%2.%3.%4.%5.%6.%7.%8."/>
      <w:lvlJc w:val="left"/>
      <w:pPr>
        <w:ind w:left="1833" w:hanging="1800"/>
      </w:pPr>
      <w:rPr>
        <w:rFonts w:hint="default"/>
      </w:rPr>
    </w:lvl>
    <w:lvl w:ilvl="8">
      <w:start w:val="1"/>
      <w:numFmt w:val="decimal"/>
      <w:isLgl/>
      <w:lvlText w:val="%1.%2.%3.%4.%5.%6.%7.%8.%9."/>
      <w:lvlJc w:val="left"/>
      <w:pPr>
        <w:ind w:left="1833" w:hanging="1800"/>
      </w:pPr>
      <w:rPr>
        <w:rFonts w:hint="default"/>
      </w:rPr>
    </w:lvl>
  </w:abstractNum>
  <w:abstractNum w:abstractNumId="19">
    <w:nsid w:val="3ECD0C55"/>
    <w:multiLevelType w:val="multilevel"/>
    <w:tmpl w:val="072A43B0"/>
    <w:lvl w:ilvl="0">
      <w:start w:val="1"/>
      <w:numFmt w:val="decimal"/>
      <w:lvlText w:val="%1."/>
      <w:lvlJc w:val="left"/>
      <w:pPr>
        <w:ind w:left="502"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20">
    <w:nsid w:val="40106E77"/>
    <w:multiLevelType w:val="hybridMultilevel"/>
    <w:tmpl w:val="548A9AD6"/>
    <w:lvl w:ilvl="0" w:tplc="54D60D8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1547C59"/>
    <w:multiLevelType w:val="hybridMultilevel"/>
    <w:tmpl w:val="F1D052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16E6BD0"/>
    <w:multiLevelType w:val="hybridMultilevel"/>
    <w:tmpl w:val="C7D859A6"/>
    <w:lvl w:ilvl="0" w:tplc="54D60D8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2260085"/>
    <w:multiLevelType w:val="hybridMultilevel"/>
    <w:tmpl w:val="299E1B5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4F222134"/>
    <w:multiLevelType w:val="hybridMultilevel"/>
    <w:tmpl w:val="0EC4D6B4"/>
    <w:lvl w:ilvl="0" w:tplc="04190011">
      <w:start w:val="1"/>
      <w:numFmt w:val="decimal"/>
      <w:lvlText w:val="%1)"/>
      <w:lvlJc w:val="left"/>
      <w:pPr>
        <w:ind w:left="1429" w:hanging="360"/>
      </w:pPr>
    </w:lvl>
    <w:lvl w:ilvl="1" w:tplc="04190003">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1BB4A99"/>
    <w:multiLevelType w:val="hybridMultilevel"/>
    <w:tmpl w:val="20C44A06"/>
    <w:lvl w:ilvl="0" w:tplc="AED6E74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52E86642"/>
    <w:multiLevelType w:val="hybridMultilevel"/>
    <w:tmpl w:val="ECB68A50"/>
    <w:lvl w:ilvl="0" w:tplc="9654B520">
      <w:start w:val="1"/>
      <w:numFmt w:val="bullet"/>
      <w:pStyle w:val="-"/>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31C2F34"/>
    <w:multiLevelType w:val="hybridMultilevel"/>
    <w:tmpl w:val="15909B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4A62A7D"/>
    <w:multiLevelType w:val="hybridMultilevel"/>
    <w:tmpl w:val="6CBCCAA8"/>
    <w:lvl w:ilvl="0" w:tplc="AED6E7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87C6761"/>
    <w:multiLevelType w:val="hybridMultilevel"/>
    <w:tmpl w:val="2190E3A4"/>
    <w:lvl w:ilvl="0" w:tplc="927E950C">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A1C1B98"/>
    <w:multiLevelType w:val="hybridMultilevel"/>
    <w:tmpl w:val="7D604D2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5FA50B2A"/>
    <w:multiLevelType w:val="hybridMultilevel"/>
    <w:tmpl w:val="0700019C"/>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2">
    <w:nsid w:val="6674491C"/>
    <w:multiLevelType w:val="hybridMultilevel"/>
    <w:tmpl w:val="1C10D4F8"/>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66EF2FDD"/>
    <w:multiLevelType w:val="hybridMultilevel"/>
    <w:tmpl w:val="EC74C712"/>
    <w:lvl w:ilvl="0" w:tplc="0419000F">
      <w:start w:val="1"/>
      <w:numFmt w:val="decimal"/>
      <w:lvlText w:val="%1."/>
      <w:lvlJc w:val="left"/>
      <w:pPr>
        <w:ind w:left="720" w:hanging="360"/>
      </w:pPr>
    </w:lvl>
    <w:lvl w:ilvl="1" w:tplc="267EFA22">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F7B1199"/>
    <w:multiLevelType w:val="hybridMultilevel"/>
    <w:tmpl w:val="911A14A8"/>
    <w:lvl w:ilvl="0" w:tplc="54D60D8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2BD137F"/>
    <w:multiLevelType w:val="hybridMultilevel"/>
    <w:tmpl w:val="39583B8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794231B2"/>
    <w:multiLevelType w:val="hybridMultilevel"/>
    <w:tmpl w:val="781C5AD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7DA0257C"/>
    <w:multiLevelType w:val="hybridMultilevel"/>
    <w:tmpl w:val="82FC7DA8"/>
    <w:lvl w:ilvl="0" w:tplc="54D60D8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DC71B74"/>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26"/>
  </w:num>
  <w:num w:numId="2">
    <w:abstractNumId w:val="14"/>
  </w:num>
  <w:num w:numId="3">
    <w:abstractNumId w:val="2"/>
  </w:num>
  <w:num w:numId="4">
    <w:abstractNumId w:val="4"/>
  </w:num>
  <w:num w:numId="5">
    <w:abstractNumId w:val="17"/>
  </w:num>
  <w:num w:numId="6">
    <w:abstractNumId w:val="16"/>
  </w:num>
  <w:num w:numId="7">
    <w:abstractNumId w:val="27"/>
  </w:num>
  <w:num w:numId="8">
    <w:abstractNumId w:val="6"/>
  </w:num>
  <w:num w:numId="9">
    <w:abstractNumId w:val="11"/>
  </w:num>
  <w:num w:numId="10">
    <w:abstractNumId w:val="1"/>
  </w:num>
  <w:num w:numId="11">
    <w:abstractNumId w:val="20"/>
  </w:num>
  <w:num w:numId="12">
    <w:abstractNumId w:val="22"/>
  </w:num>
  <w:num w:numId="13">
    <w:abstractNumId w:val="31"/>
  </w:num>
  <w:num w:numId="14">
    <w:abstractNumId w:val="10"/>
  </w:num>
  <w:num w:numId="15">
    <w:abstractNumId w:val="7"/>
  </w:num>
  <w:num w:numId="16">
    <w:abstractNumId w:val="0"/>
  </w:num>
  <w:num w:numId="17">
    <w:abstractNumId w:val="15"/>
  </w:num>
  <w:num w:numId="18">
    <w:abstractNumId w:val="28"/>
  </w:num>
  <w:num w:numId="19">
    <w:abstractNumId w:val="12"/>
  </w:num>
  <w:num w:numId="20">
    <w:abstractNumId w:val="5"/>
  </w:num>
  <w:num w:numId="21">
    <w:abstractNumId w:val="24"/>
  </w:num>
  <w:num w:numId="22">
    <w:abstractNumId w:val="29"/>
  </w:num>
  <w:num w:numId="23">
    <w:abstractNumId w:val="25"/>
  </w:num>
  <w:num w:numId="24">
    <w:abstractNumId w:val="38"/>
  </w:num>
  <w:num w:numId="25">
    <w:abstractNumId w:val="34"/>
  </w:num>
  <w:num w:numId="26">
    <w:abstractNumId w:val="32"/>
  </w:num>
  <w:num w:numId="27">
    <w:abstractNumId w:val="30"/>
  </w:num>
  <w:num w:numId="28">
    <w:abstractNumId w:val="9"/>
  </w:num>
  <w:num w:numId="29">
    <w:abstractNumId w:val="33"/>
  </w:num>
  <w:num w:numId="30">
    <w:abstractNumId w:val="37"/>
  </w:num>
  <w:num w:numId="31">
    <w:abstractNumId w:val="21"/>
  </w:num>
  <w:num w:numId="32">
    <w:abstractNumId w:val="8"/>
  </w:num>
  <w:num w:numId="33">
    <w:abstractNumId w:val="18"/>
  </w:num>
  <w:num w:numId="34">
    <w:abstractNumId w:val="19"/>
  </w:num>
  <w:num w:numId="35">
    <w:abstractNumId w:val="35"/>
  </w:num>
  <w:num w:numId="36">
    <w:abstractNumId w:val="36"/>
  </w:num>
  <w:num w:numId="37">
    <w:abstractNumId w:val="13"/>
  </w:num>
  <w:num w:numId="38">
    <w:abstractNumId w:val="23"/>
  </w:num>
  <w:num w:numId="39">
    <w:abstractNumId w:val="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GrammaticalErrors/>
  <w:proofState w:spelling="clean" w:grammar="clean"/>
  <w:defaultTabStop w:val="709"/>
  <w:drawingGridHorizontalSpacing w:val="110"/>
  <w:displayHorizontalDrawingGridEvery w:val="2"/>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16A"/>
    <w:rsid w:val="00002B1D"/>
    <w:rsid w:val="000037A8"/>
    <w:rsid w:val="000042C2"/>
    <w:rsid w:val="0000626B"/>
    <w:rsid w:val="00007838"/>
    <w:rsid w:val="000105FF"/>
    <w:rsid w:val="00010DA1"/>
    <w:rsid w:val="00011843"/>
    <w:rsid w:val="00012026"/>
    <w:rsid w:val="000148D9"/>
    <w:rsid w:val="00014B7F"/>
    <w:rsid w:val="00015D8F"/>
    <w:rsid w:val="00016209"/>
    <w:rsid w:val="00022149"/>
    <w:rsid w:val="00022BD0"/>
    <w:rsid w:val="00024F48"/>
    <w:rsid w:val="00025EBB"/>
    <w:rsid w:val="000260EF"/>
    <w:rsid w:val="00026FBA"/>
    <w:rsid w:val="00027054"/>
    <w:rsid w:val="00032C48"/>
    <w:rsid w:val="000365C6"/>
    <w:rsid w:val="00036A7A"/>
    <w:rsid w:val="00043331"/>
    <w:rsid w:val="00043A9D"/>
    <w:rsid w:val="000459CD"/>
    <w:rsid w:val="0004632A"/>
    <w:rsid w:val="000510F6"/>
    <w:rsid w:val="0005155A"/>
    <w:rsid w:val="00055313"/>
    <w:rsid w:val="000579F2"/>
    <w:rsid w:val="00057D88"/>
    <w:rsid w:val="00060621"/>
    <w:rsid w:val="00060D6A"/>
    <w:rsid w:val="00062522"/>
    <w:rsid w:val="000636DE"/>
    <w:rsid w:val="00063DF9"/>
    <w:rsid w:val="00064862"/>
    <w:rsid w:val="000648AC"/>
    <w:rsid w:val="00065574"/>
    <w:rsid w:val="0006650E"/>
    <w:rsid w:val="00071000"/>
    <w:rsid w:val="00073186"/>
    <w:rsid w:val="00074349"/>
    <w:rsid w:val="000764A7"/>
    <w:rsid w:val="00076AB9"/>
    <w:rsid w:val="00077EBF"/>
    <w:rsid w:val="00080D9E"/>
    <w:rsid w:val="000810B3"/>
    <w:rsid w:val="00083DDC"/>
    <w:rsid w:val="000842F3"/>
    <w:rsid w:val="0008537F"/>
    <w:rsid w:val="00085A08"/>
    <w:rsid w:val="00087247"/>
    <w:rsid w:val="00087358"/>
    <w:rsid w:val="00092DA9"/>
    <w:rsid w:val="00092F66"/>
    <w:rsid w:val="00093A44"/>
    <w:rsid w:val="00094268"/>
    <w:rsid w:val="00094B5A"/>
    <w:rsid w:val="00095535"/>
    <w:rsid w:val="0009608F"/>
    <w:rsid w:val="000977F6"/>
    <w:rsid w:val="000A1E7F"/>
    <w:rsid w:val="000A21F6"/>
    <w:rsid w:val="000A375A"/>
    <w:rsid w:val="000A57B8"/>
    <w:rsid w:val="000A5911"/>
    <w:rsid w:val="000A6402"/>
    <w:rsid w:val="000A67D4"/>
    <w:rsid w:val="000B1B4F"/>
    <w:rsid w:val="000B2078"/>
    <w:rsid w:val="000B2798"/>
    <w:rsid w:val="000B53C9"/>
    <w:rsid w:val="000B60F8"/>
    <w:rsid w:val="000B66C5"/>
    <w:rsid w:val="000C2209"/>
    <w:rsid w:val="000C5DC7"/>
    <w:rsid w:val="000C739E"/>
    <w:rsid w:val="000D1DBD"/>
    <w:rsid w:val="000D379F"/>
    <w:rsid w:val="000D410F"/>
    <w:rsid w:val="000D4641"/>
    <w:rsid w:val="000D4650"/>
    <w:rsid w:val="000D5365"/>
    <w:rsid w:val="000D5B0A"/>
    <w:rsid w:val="000D5DBB"/>
    <w:rsid w:val="000D60DA"/>
    <w:rsid w:val="000D6E28"/>
    <w:rsid w:val="000E0F4E"/>
    <w:rsid w:val="000E241B"/>
    <w:rsid w:val="000E51A5"/>
    <w:rsid w:val="000E59B9"/>
    <w:rsid w:val="000E5D62"/>
    <w:rsid w:val="000E7F44"/>
    <w:rsid w:val="000F073A"/>
    <w:rsid w:val="000F1D0E"/>
    <w:rsid w:val="000F1DCF"/>
    <w:rsid w:val="000F3D08"/>
    <w:rsid w:val="000F7B82"/>
    <w:rsid w:val="000F7C23"/>
    <w:rsid w:val="000F7DEE"/>
    <w:rsid w:val="000F7FCD"/>
    <w:rsid w:val="00100B3F"/>
    <w:rsid w:val="00100C5E"/>
    <w:rsid w:val="00100D15"/>
    <w:rsid w:val="00102894"/>
    <w:rsid w:val="00103E14"/>
    <w:rsid w:val="001042A8"/>
    <w:rsid w:val="00104DC4"/>
    <w:rsid w:val="00104F3A"/>
    <w:rsid w:val="0010525B"/>
    <w:rsid w:val="0010544B"/>
    <w:rsid w:val="00106498"/>
    <w:rsid w:val="0010705A"/>
    <w:rsid w:val="00107D1E"/>
    <w:rsid w:val="00107F59"/>
    <w:rsid w:val="00111052"/>
    <w:rsid w:val="00111127"/>
    <w:rsid w:val="00113FF0"/>
    <w:rsid w:val="0011409F"/>
    <w:rsid w:val="001143EA"/>
    <w:rsid w:val="001146E0"/>
    <w:rsid w:val="00116080"/>
    <w:rsid w:val="00117355"/>
    <w:rsid w:val="0011750F"/>
    <w:rsid w:val="00117B80"/>
    <w:rsid w:val="0012184B"/>
    <w:rsid w:val="00121EA1"/>
    <w:rsid w:val="00122BB4"/>
    <w:rsid w:val="00122F61"/>
    <w:rsid w:val="00123F83"/>
    <w:rsid w:val="00126296"/>
    <w:rsid w:val="00126DF2"/>
    <w:rsid w:val="00127045"/>
    <w:rsid w:val="001271F9"/>
    <w:rsid w:val="001308E9"/>
    <w:rsid w:val="00131DBD"/>
    <w:rsid w:val="0013224A"/>
    <w:rsid w:val="00132F26"/>
    <w:rsid w:val="00134483"/>
    <w:rsid w:val="00134E14"/>
    <w:rsid w:val="001355D8"/>
    <w:rsid w:val="00135725"/>
    <w:rsid w:val="00135A12"/>
    <w:rsid w:val="00137C8F"/>
    <w:rsid w:val="001401D4"/>
    <w:rsid w:val="00140A00"/>
    <w:rsid w:val="00141FEB"/>
    <w:rsid w:val="0014298E"/>
    <w:rsid w:val="00143CA9"/>
    <w:rsid w:val="00143D14"/>
    <w:rsid w:val="001450F6"/>
    <w:rsid w:val="00146FC1"/>
    <w:rsid w:val="00150BFC"/>
    <w:rsid w:val="00150CF0"/>
    <w:rsid w:val="00151154"/>
    <w:rsid w:val="00154251"/>
    <w:rsid w:val="001546B2"/>
    <w:rsid w:val="001548A9"/>
    <w:rsid w:val="00156AC1"/>
    <w:rsid w:val="0015790E"/>
    <w:rsid w:val="00162622"/>
    <w:rsid w:val="001627FA"/>
    <w:rsid w:val="00165293"/>
    <w:rsid w:val="0016567F"/>
    <w:rsid w:val="0016638C"/>
    <w:rsid w:val="0016712B"/>
    <w:rsid w:val="001674EC"/>
    <w:rsid w:val="00167D77"/>
    <w:rsid w:val="001708DB"/>
    <w:rsid w:val="001744CE"/>
    <w:rsid w:val="00174A1E"/>
    <w:rsid w:val="00175736"/>
    <w:rsid w:val="00181184"/>
    <w:rsid w:val="00182DA9"/>
    <w:rsid w:val="00183079"/>
    <w:rsid w:val="00183A24"/>
    <w:rsid w:val="00185394"/>
    <w:rsid w:val="00185FF3"/>
    <w:rsid w:val="00186C38"/>
    <w:rsid w:val="00190A1C"/>
    <w:rsid w:val="00191366"/>
    <w:rsid w:val="001954A5"/>
    <w:rsid w:val="00197CB0"/>
    <w:rsid w:val="001A02C1"/>
    <w:rsid w:val="001A0FED"/>
    <w:rsid w:val="001A29EB"/>
    <w:rsid w:val="001A32B5"/>
    <w:rsid w:val="001A46D5"/>
    <w:rsid w:val="001A7B66"/>
    <w:rsid w:val="001B1A77"/>
    <w:rsid w:val="001B212A"/>
    <w:rsid w:val="001B2963"/>
    <w:rsid w:val="001B54B0"/>
    <w:rsid w:val="001B58B8"/>
    <w:rsid w:val="001B620E"/>
    <w:rsid w:val="001B6D86"/>
    <w:rsid w:val="001B742E"/>
    <w:rsid w:val="001B772F"/>
    <w:rsid w:val="001B79FE"/>
    <w:rsid w:val="001C0CEB"/>
    <w:rsid w:val="001C2F31"/>
    <w:rsid w:val="001C3A81"/>
    <w:rsid w:val="001C3D71"/>
    <w:rsid w:val="001C4DA7"/>
    <w:rsid w:val="001C5B79"/>
    <w:rsid w:val="001C5FE4"/>
    <w:rsid w:val="001C65AF"/>
    <w:rsid w:val="001D00C3"/>
    <w:rsid w:val="001D0FAF"/>
    <w:rsid w:val="001D1CA3"/>
    <w:rsid w:val="001D1E66"/>
    <w:rsid w:val="001D54B0"/>
    <w:rsid w:val="001E01E5"/>
    <w:rsid w:val="001E1B3D"/>
    <w:rsid w:val="001E3995"/>
    <w:rsid w:val="001E3CFF"/>
    <w:rsid w:val="001E4D18"/>
    <w:rsid w:val="001E6630"/>
    <w:rsid w:val="001F18D6"/>
    <w:rsid w:val="001F1ADF"/>
    <w:rsid w:val="001F1CEF"/>
    <w:rsid w:val="001F1DC9"/>
    <w:rsid w:val="001F2577"/>
    <w:rsid w:val="001F2761"/>
    <w:rsid w:val="00200817"/>
    <w:rsid w:val="0020186C"/>
    <w:rsid w:val="00203059"/>
    <w:rsid w:val="00203261"/>
    <w:rsid w:val="00203B2D"/>
    <w:rsid w:val="00203D01"/>
    <w:rsid w:val="00204244"/>
    <w:rsid w:val="00204D0A"/>
    <w:rsid w:val="00205C9E"/>
    <w:rsid w:val="00205D2D"/>
    <w:rsid w:val="00206266"/>
    <w:rsid w:val="00211132"/>
    <w:rsid w:val="00211247"/>
    <w:rsid w:val="002132D3"/>
    <w:rsid w:val="00213F16"/>
    <w:rsid w:val="002142DA"/>
    <w:rsid w:val="00215FED"/>
    <w:rsid w:val="00216503"/>
    <w:rsid w:val="00217E04"/>
    <w:rsid w:val="002216EB"/>
    <w:rsid w:val="00221F25"/>
    <w:rsid w:val="00222330"/>
    <w:rsid w:val="002234B7"/>
    <w:rsid w:val="00225042"/>
    <w:rsid w:val="00225981"/>
    <w:rsid w:val="00226615"/>
    <w:rsid w:val="00226878"/>
    <w:rsid w:val="00226CD6"/>
    <w:rsid w:val="002273F5"/>
    <w:rsid w:val="002278EE"/>
    <w:rsid w:val="0023149B"/>
    <w:rsid w:val="00231CA3"/>
    <w:rsid w:val="00231CC9"/>
    <w:rsid w:val="00233E25"/>
    <w:rsid w:val="00233FB4"/>
    <w:rsid w:val="00235881"/>
    <w:rsid w:val="00235934"/>
    <w:rsid w:val="00237168"/>
    <w:rsid w:val="00237C95"/>
    <w:rsid w:val="00240179"/>
    <w:rsid w:val="00240420"/>
    <w:rsid w:val="00240DD6"/>
    <w:rsid w:val="00240F0B"/>
    <w:rsid w:val="00240FA0"/>
    <w:rsid w:val="002428FA"/>
    <w:rsid w:val="00243067"/>
    <w:rsid w:val="00243C8D"/>
    <w:rsid w:val="002450F0"/>
    <w:rsid w:val="002452EC"/>
    <w:rsid w:val="00245CD5"/>
    <w:rsid w:val="00247700"/>
    <w:rsid w:val="00250170"/>
    <w:rsid w:val="00250353"/>
    <w:rsid w:val="00251462"/>
    <w:rsid w:val="002519FB"/>
    <w:rsid w:val="00252CCB"/>
    <w:rsid w:val="00260E3A"/>
    <w:rsid w:val="00261F7E"/>
    <w:rsid w:val="00262908"/>
    <w:rsid w:val="00264179"/>
    <w:rsid w:val="00264793"/>
    <w:rsid w:val="00264B35"/>
    <w:rsid w:val="00264E83"/>
    <w:rsid w:val="00265059"/>
    <w:rsid w:val="002713A8"/>
    <w:rsid w:val="00272A20"/>
    <w:rsid w:val="00273E8E"/>
    <w:rsid w:val="002762DC"/>
    <w:rsid w:val="002768CF"/>
    <w:rsid w:val="002773CE"/>
    <w:rsid w:val="002778F6"/>
    <w:rsid w:val="00277BC5"/>
    <w:rsid w:val="00277E8E"/>
    <w:rsid w:val="00277F3E"/>
    <w:rsid w:val="00280271"/>
    <w:rsid w:val="0028099D"/>
    <w:rsid w:val="002821ED"/>
    <w:rsid w:val="00283C00"/>
    <w:rsid w:val="00284A68"/>
    <w:rsid w:val="002855BF"/>
    <w:rsid w:val="002862B7"/>
    <w:rsid w:val="0028707E"/>
    <w:rsid w:val="002915F1"/>
    <w:rsid w:val="00291AC3"/>
    <w:rsid w:val="00293A24"/>
    <w:rsid w:val="00293BD3"/>
    <w:rsid w:val="002955A3"/>
    <w:rsid w:val="00295EA3"/>
    <w:rsid w:val="00296D6A"/>
    <w:rsid w:val="00296E3A"/>
    <w:rsid w:val="00297478"/>
    <w:rsid w:val="002977C4"/>
    <w:rsid w:val="00297E39"/>
    <w:rsid w:val="002A0075"/>
    <w:rsid w:val="002A0E6B"/>
    <w:rsid w:val="002A1A83"/>
    <w:rsid w:val="002A21C8"/>
    <w:rsid w:val="002A3193"/>
    <w:rsid w:val="002A3CCF"/>
    <w:rsid w:val="002A4B70"/>
    <w:rsid w:val="002A69F5"/>
    <w:rsid w:val="002A7DC3"/>
    <w:rsid w:val="002B0D87"/>
    <w:rsid w:val="002B11DE"/>
    <w:rsid w:val="002B29FE"/>
    <w:rsid w:val="002B4911"/>
    <w:rsid w:val="002B5FF0"/>
    <w:rsid w:val="002B6B5A"/>
    <w:rsid w:val="002B76F2"/>
    <w:rsid w:val="002C155B"/>
    <w:rsid w:val="002C1EAC"/>
    <w:rsid w:val="002C22AB"/>
    <w:rsid w:val="002C2566"/>
    <w:rsid w:val="002C2B14"/>
    <w:rsid w:val="002C4EAE"/>
    <w:rsid w:val="002C6757"/>
    <w:rsid w:val="002D09D6"/>
    <w:rsid w:val="002D1777"/>
    <w:rsid w:val="002D4071"/>
    <w:rsid w:val="002D451A"/>
    <w:rsid w:val="002D54C2"/>
    <w:rsid w:val="002D58DA"/>
    <w:rsid w:val="002D651D"/>
    <w:rsid w:val="002D7809"/>
    <w:rsid w:val="002D7A2F"/>
    <w:rsid w:val="002E0468"/>
    <w:rsid w:val="002E05C3"/>
    <w:rsid w:val="002E0702"/>
    <w:rsid w:val="002E1C8E"/>
    <w:rsid w:val="002E4D9E"/>
    <w:rsid w:val="002E61CB"/>
    <w:rsid w:val="002F1806"/>
    <w:rsid w:val="002F182A"/>
    <w:rsid w:val="002F1DDD"/>
    <w:rsid w:val="002F4704"/>
    <w:rsid w:val="00301A6C"/>
    <w:rsid w:val="00301B7F"/>
    <w:rsid w:val="00301C98"/>
    <w:rsid w:val="003048A9"/>
    <w:rsid w:val="00304DAA"/>
    <w:rsid w:val="00307D1C"/>
    <w:rsid w:val="00310208"/>
    <w:rsid w:val="003107A9"/>
    <w:rsid w:val="00312B83"/>
    <w:rsid w:val="00314201"/>
    <w:rsid w:val="0031548C"/>
    <w:rsid w:val="00315646"/>
    <w:rsid w:val="00316BBB"/>
    <w:rsid w:val="0031745F"/>
    <w:rsid w:val="0032027C"/>
    <w:rsid w:val="003213D1"/>
    <w:rsid w:val="003214EC"/>
    <w:rsid w:val="003218EF"/>
    <w:rsid w:val="003249AB"/>
    <w:rsid w:val="0032542F"/>
    <w:rsid w:val="0032562C"/>
    <w:rsid w:val="0032705C"/>
    <w:rsid w:val="00330DE3"/>
    <w:rsid w:val="0033142C"/>
    <w:rsid w:val="00332E43"/>
    <w:rsid w:val="00334037"/>
    <w:rsid w:val="0033562F"/>
    <w:rsid w:val="00335C81"/>
    <w:rsid w:val="003372B3"/>
    <w:rsid w:val="0034151D"/>
    <w:rsid w:val="003425B2"/>
    <w:rsid w:val="00343956"/>
    <w:rsid w:val="003451AA"/>
    <w:rsid w:val="003452DC"/>
    <w:rsid w:val="00346F59"/>
    <w:rsid w:val="003472AE"/>
    <w:rsid w:val="0034756D"/>
    <w:rsid w:val="0035041D"/>
    <w:rsid w:val="0035114E"/>
    <w:rsid w:val="003521BF"/>
    <w:rsid w:val="003535AC"/>
    <w:rsid w:val="00353D11"/>
    <w:rsid w:val="00355420"/>
    <w:rsid w:val="00356D7B"/>
    <w:rsid w:val="0035742C"/>
    <w:rsid w:val="003578D5"/>
    <w:rsid w:val="00357B29"/>
    <w:rsid w:val="003624E9"/>
    <w:rsid w:val="00363029"/>
    <w:rsid w:val="0036466F"/>
    <w:rsid w:val="00364D59"/>
    <w:rsid w:val="003664E4"/>
    <w:rsid w:val="003676E3"/>
    <w:rsid w:val="0037099A"/>
    <w:rsid w:val="003710C1"/>
    <w:rsid w:val="00373D51"/>
    <w:rsid w:val="00373E27"/>
    <w:rsid w:val="0037415F"/>
    <w:rsid w:val="003747C6"/>
    <w:rsid w:val="00375F58"/>
    <w:rsid w:val="003775B7"/>
    <w:rsid w:val="00380812"/>
    <w:rsid w:val="00380C51"/>
    <w:rsid w:val="003824C5"/>
    <w:rsid w:val="00382DF9"/>
    <w:rsid w:val="00383078"/>
    <w:rsid w:val="00383289"/>
    <w:rsid w:val="0038364A"/>
    <w:rsid w:val="00385516"/>
    <w:rsid w:val="003911F4"/>
    <w:rsid w:val="003919C0"/>
    <w:rsid w:val="003927B4"/>
    <w:rsid w:val="00394010"/>
    <w:rsid w:val="00397C72"/>
    <w:rsid w:val="003A0524"/>
    <w:rsid w:val="003A0804"/>
    <w:rsid w:val="003A53E5"/>
    <w:rsid w:val="003A767C"/>
    <w:rsid w:val="003A7CF6"/>
    <w:rsid w:val="003B24EC"/>
    <w:rsid w:val="003B2F41"/>
    <w:rsid w:val="003B5DD2"/>
    <w:rsid w:val="003B6483"/>
    <w:rsid w:val="003B7E14"/>
    <w:rsid w:val="003C0686"/>
    <w:rsid w:val="003C0B3E"/>
    <w:rsid w:val="003C2456"/>
    <w:rsid w:val="003C3F85"/>
    <w:rsid w:val="003C5300"/>
    <w:rsid w:val="003C5691"/>
    <w:rsid w:val="003C799F"/>
    <w:rsid w:val="003D22B9"/>
    <w:rsid w:val="003D28AB"/>
    <w:rsid w:val="003D4104"/>
    <w:rsid w:val="003D488C"/>
    <w:rsid w:val="003D4CD5"/>
    <w:rsid w:val="003D534C"/>
    <w:rsid w:val="003D5491"/>
    <w:rsid w:val="003D5965"/>
    <w:rsid w:val="003D6ADD"/>
    <w:rsid w:val="003D6B91"/>
    <w:rsid w:val="003E1ABD"/>
    <w:rsid w:val="003E1CF9"/>
    <w:rsid w:val="003E275C"/>
    <w:rsid w:val="003E2DC2"/>
    <w:rsid w:val="003E4F4F"/>
    <w:rsid w:val="003E5023"/>
    <w:rsid w:val="003E5150"/>
    <w:rsid w:val="003E56B9"/>
    <w:rsid w:val="003E6037"/>
    <w:rsid w:val="003F047B"/>
    <w:rsid w:val="003F2C16"/>
    <w:rsid w:val="003F2D1C"/>
    <w:rsid w:val="003F3E42"/>
    <w:rsid w:val="003F4264"/>
    <w:rsid w:val="003F4559"/>
    <w:rsid w:val="003F5918"/>
    <w:rsid w:val="003F5BD9"/>
    <w:rsid w:val="003F5DFF"/>
    <w:rsid w:val="003F5ED7"/>
    <w:rsid w:val="003F73A4"/>
    <w:rsid w:val="00404019"/>
    <w:rsid w:val="00406AB0"/>
    <w:rsid w:val="00406CFB"/>
    <w:rsid w:val="00410553"/>
    <w:rsid w:val="004105A3"/>
    <w:rsid w:val="004120C7"/>
    <w:rsid w:val="00413845"/>
    <w:rsid w:val="004159BE"/>
    <w:rsid w:val="00416189"/>
    <w:rsid w:val="004216ED"/>
    <w:rsid w:val="00421B48"/>
    <w:rsid w:val="00423B29"/>
    <w:rsid w:val="004254E4"/>
    <w:rsid w:val="004277AB"/>
    <w:rsid w:val="004309BD"/>
    <w:rsid w:val="004317C9"/>
    <w:rsid w:val="00431B48"/>
    <w:rsid w:val="004350CC"/>
    <w:rsid w:val="00435CA7"/>
    <w:rsid w:val="004361C8"/>
    <w:rsid w:val="00437863"/>
    <w:rsid w:val="00440EC7"/>
    <w:rsid w:val="004423CD"/>
    <w:rsid w:val="00444EAD"/>
    <w:rsid w:val="00453AFD"/>
    <w:rsid w:val="00453B30"/>
    <w:rsid w:val="00453E5E"/>
    <w:rsid w:val="00454138"/>
    <w:rsid w:val="00454DDE"/>
    <w:rsid w:val="0046136F"/>
    <w:rsid w:val="00461AEB"/>
    <w:rsid w:val="004620C2"/>
    <w:rsid w:val="00462550"/>
    <w:rsid w:val="0046477E"/>
    <w:rsid w:val="004647BA"/>
    <w:rsid w:val="0046565C"/>
    <w:rsid w:val="004656F3"/>
    <w:rsid w:val="00465F26"/>
    <w:rsid w:val="004703D6"/>
    <w:rsid w:val="00471920"/>
    <w:rsid w:val="00472B8B"/>
    <w:rsid w:val="00473517"/>
    <w:rsid w:val="00473BBC"/>
    <w:rsid w:val="00475271"/>
    <w:rsid w:val="00475799"/>
    <w:rsid w:val="00476B2F"/>
    <w:rsid w:val="004779AF"/>
    <w:rsid w:val="00480641"/>
    <w:rsid w:val="00481265"/>
    <w:rsid w:val="00484A03"/>
    <w:rsid w:val="0048645B"/>
    <w:rsid w:val="004868AB"/>
    <w:rsid w:val="00487448"/>
    <w:rsid w:val="00490872"/>
    <w:rsid w:val="004A0514"/>
    <w:rsid w:val="004A0789"/>
    <w:rsid w:val="004A35E4"/>
    <w:rsid w:val="004A386C"/>
    <w:rsid w:val="004A4C3A"/>
    <w:rsid w:val="004A4D23"/>
    <w:rsid w:val="004A678C"/>
    <w:rsid w:val="004B0801"/>
    <w:rsid w:val="004B0D78"/>
    <w:rsid w:val="004B1653"/>
    <w:rsid w:val="004B441C"/>
    <w:rsid w:val="004B4C7D"/>
    <w:rsid w:val="004B6A35"/>
    <w:rsid w:val="004B7596"/>
    <w:rsid w:val="004C299E"/>
    <w:rsid w:val="004C3936"/>
    <w:rsid w:val="004C41EE"/>
    <w:rsid w:val="004C4641"/>
    <w:rsid w:val="004C5376"/>
    <w:rsid w:val="004C66D1"/>
    <w:rsid w:val="004D28AA"/>
    <w:rsid w:val="004D2AEE"/>
    <w:rsid w:val="004D331E"/>
    <w:rsid w:val="004D675E"/>
    <w:rsid w:val="004E1006"/>
    <w:rsid w:val="004E24DE"/>
    <w:rsid w:val="004E3EA0"/>
    <w:rsid w:val="004E489E"/>
    <w:rsid w:val="004E5849"/>
    <w:rsid w:val="004E65FF"/>
    <w:rsid w:val="004E7232"/>
    <w:rsid w:val="004E774C"/>
    <w:rsid w:val="004F1A42"/>
    <w:rsid w:val="004F3D5E"/>
    <w:rsid w:val="004F54E0"/>
    <w:rsid w:val="004F5761"/>
    <w:rsid w:val="004F5DC8"/>
    <w:rsid w:val="004F693C"/>
    <w:rsid w:val="004F762E"/>
    <w:rsid w:val="005009CF"/>
    <w:rsid w:val="00500DF7"/>
    <w:rsid w:val="00502B39"/>
    <w:rsid w:val="005052A8"/>
    <w:rsid w:val="005062E0"/>
    <w:rsid w:val="00506547"/>
    <w:rsid w:val="00506D3A"/>
    <w:rsid w:val="00507500"/>
    <w:rsid w:val="005077A3"/>
    <w:rsid w:val="0050794A"/>
    <w:rsid w:val="00507DB8"/>
    <w:rsid w:val="0051122B"/>
    <w:rsid w:val="005123AE"/>
    <w:rsid w:val="00512E98"/>
    <w:rsid w:val="005146C2"/>
    <w:rsid w:val="00517009"/>
    <w:rsid w:val="0051730E"/>
    <w:rsid w:val="0052092E"/>
    <w:rsid w:val="005216FF"/>
    <w:rsid w:val="0052555C"/>
    <w:rsid w:val="00526333"/>
    <w:rsid w:val="005266AE"/>
    <w:rsid w:val="00526A53"/>
    <w:rsid w:val="00526CBB"/>
    <w:rsid w:val="00527242"/>
    <w:rsid w:val="00527556"/>
    <w:rsid w:val="00530415"/>
    <w:rsid w:val="00530D45"/>
    <w:rsid w:val="00531279"/>
    <w:rsid w:val="005317B0"/>
    <w:rsid w:val="00531C11"/>
    <w:rsid w:val="005343C3"/>
    <w:rsid w:val="00535074"/>
    <w:rsid w:val="005358FE"/>
    <w:rsid w:val="0054057C"/>
    <w:rsid w:val="0054251D"/>
    <w:rsid w:val="0054273B"/>
    <w:rsid w:val="0054448C"/>
    <w:rsid w:val="00544782"/>
    <w:rsid w:val="005454A1"/>
    <w:rsid w:val="00546150"/>
    <w:rsid w:val="00547D55"/>
    <w:rsid w:val="005501EE"/>
    <w:rsid w:val="00553625"/>
    <w:rsid w:val="00556358"/>
    <w:rsid w:val="0055648E"/>
    <w:rsid w:val="00557368"/>
    <w:rsid w:val="00557DA5"/>
    <w:rsid w:val="00560323"/>
    <w:rsid w:val="00560DC2"/>
    <w:rsid w:val="00560F45"/>
    <w:rsid w:val="00563BD1"/>
    <w:rsid w:val="00563C40"/>
    <w:rsid w:val="005646C6"/>
    <w:rsid w:val="00565C36"/>
    <w:rsid w:val="00566839"/>
    <w:rsid w:val="00571745"/>
    <w:rsid w:val="00571F94"/>
    <w:rsid w:val="00573EBC"/>
    <w:rsid w:val="00575725"/>
    <w:rsid w:val="00575E53"/>
    <w:rsid w:val="0057612C"/>
    <w:rsid w:val="00576A47"/>
    <w:rsid w:val="005776F6"/>
    <w:rsid w:val="005800BB"/>
    <w:rsid w:val="005807B7"/>
    <w:rsid w:val="00580B4E"/>
    <w:rsid w:val="00581002"/>
    <w:rsid w:val="0058295B"/>
    <w:rsid w:val="00582FC2"/>
    <w:rsid w:val="00584040"/>
    <w:rsid w:val="00584ABE"/>
    <w:rsid w:val="00586182"/>
    <w:rsid w:val="00587E29"/>
    <w:rsid w:val="005902B9"/>
    <w:rsid w:val="00590957"/>
    <w:rsid w:val="00590EFE"/>
    <w:rsid w:val="00592192"/>
    <w:rsid w:val="005922D8"/>
    <w:rsid w:val="0059353F"/>
    <w:rsid w:val="00596CF4"/>
    <w:rsid w:val="005A07FE"/>
    <w:rsid w:val="005A1E3A"/>
    <w:rsid w:val="005A2B94"/>
    <w:rsid w:val="005A325B"/>
    <w:rsid w:val="005A4E5D"/>
    <w:rsid w:val="005A63B3"/>
    <w:rsid w:val="005A6B3E"/>
    <w:rsid w:val="005B063F"/>
    <w:rsid w:val="005B0F21"/>
    <w:rsid w:val="005B21F4"/>
    <w:rsid w:val="005B546F"/>
    <w:rsid w:val="005B5AE2"/>
    <w:rsid w:val="005B62ED"/>
    <w:rsid w:val="005C138C"/>
    <w:rsid w:val="005C1428"/>
    <w:rsid w:val="005C1D13"/>
    <w:rsid w:val="005C34FA"/>
    <w:rsid w:val="005C35F7"/>
    <w:rsid w:val="005C7541"/>
    <w:rsid w:val="005D0193"/>
    <w:rsid w:val="005D0CB7"/>
    <w:rsid w:val="005D17AC"/>
    <w:rsid w:val="005D1C41"/>
    <w:rsid w:val="005D2486"/>
    <w:rsid w:val="005D3D8A"/>
    <w:rsid w:val="005D5048"/>
    <w:rsid w:val="005D7215"/>
    <w:rsid w:val="005E5015"/>
    <w:rsid w:val="005F1D37"/>
    <w:rsid w:val="005F3754"/>
    <w:rsid w:val="005F3F42"/>
    <w:rsid w:val="005F62D3"/>
    <w:rsid w:val="005F7E02"/>
    <w:rsid w:val="00600412"/>
    <w:rsid w:val="00600EBE"/>
    <w:rsid w:val="00601B85"/>
    <w:rsid w:val="00601F89"/>
    <w:rsid w:val="006020D7"/>
    <w:rsid w:val="006024AF"/>
    <w:rsid w:val="00602E73"/>
    <w:rsid w:val="006032B3"/>
    <w:rsid w:val="0060340B"/>
    <w:rsid w:val="00603792"/>
    <w:rsid w:val="006051D6"/>
    <w:rsid w:val="00606A66"/>
    <w:rsid w:val="006112CE"/>
    <w:rsid w:val="0061223A"/>
    <w:rsid w:val="0061305F"/>
    <w:rsid w:val="006141B5"/>
    <w:rsid w:val="006150E3"/>
    <w:rsid w:val="00615378"/>
    <w:rsid w:val="0062010B"/>
    <w:rsid w:val="006206C3"/>
    <w:rsid w:val="00620D32"/>
    <w:rsid w:val="00620F91"/>
    <w:rsid w:val="006218F1"/>
    <w:rsid w:val="00621AF0"/>
    <w:rsid w:val="00624A47"/>
    <w:rsid w:val="006250FB"/>
    <w:rsid w:val="00625EF9"/>
    <w:rsid w:val="0062706F"/>
    <w:rsid w:val="006273F8"/>
    <w:rsid w:val="006313E1"/>
    <w:rsid w:val="00631414"/>
    <w:rsid w:val="00633825"/>
    <w:rsid w:val="00634C0A"/>
    <w:rsid w:val="006351D5"/>
    <w:rsid w:val="00635E42"/>
    <w:rsid w:val="0064209C"/>
    <w:rsid w:val="00643272"/>
    <w:rsid w:val="006478E5"/>
    <w:rsid w:val="006500D5"/>
    <w:rsid w:val="00650392"/>
    <w:rsid w:val="00650673"/>
    <w:rsid w:val="00650773"/>
    <w:rsid w:val="00651102"/>
    <w:rsid w:val="00651A40"/>
    <w:rsid w:val="00652833"/>
    <w:rsid w:val="00653EF1"/>
    <w:rsid w:val="0065438A"/>
    <w:rsid w:val="00654606"/>
    <w:rsid w:val="00655A09"/>
    <w:rsid w:val="006623E2"/>
    <w:rsid w:val="0066294D"/>
    <w:rsid w:val="00663F90"/>
    <w:rsid w:val="00664AF6"/>
    <w:rsid w:val="00664D64"/>
    <w:rsid w:val="0067095D"/>
    <w:rsid w:val="006717AD"/>
    <w:rsid w:val="00673CF0"/>
    <w:rsid w:val="00675A0F"/>
    <w:rsid w:val="006766D2"/>
    <w:rsid w:val="006772C2"/>
    <w:rsid w:val="00680506"/>
    <w:rsid w:val="006813ED"/>
    <w:rsid w:val="00681B2A"/>
    <w:rsid w:val="00681FE2"/>
    <w:rsid w:val="006847E7"/>
    <w:rsid w:val="006878AD"/>
    <w:rsid w:val="00690D5F"/>
    <w:rsid w:val="00690D92"/>
    <w:rsid w:val="006910E6"/>
    <w:rsid w:val="006913FB"/>
    <w:rsid w:val="00691D2D"/>
    <w:rsid w:val="00692930"/>
    <w:rsid w:val="00692D98"/>
    <w:rsid w:val="00693ED8"/>
    <w:rsid w:val="0069651A"/>
    <w:rsid w:val="006965D0"/>
    <w:rsid w:val="006A4F3B"/>
    <w:rsid w:val="006A4F54"/>
    <w:rsid w:val="006A5C0A"/>
    <w:rsid w:val="006A6C74"/>
    <w:rsid w:val="006A731E"/>
    <w:rsid w:val="006A7B7C"/>
    <w:rsid w:val="006B02C3"/>
    <w:rsid w:val="006B1580"/>
    <w:rsid w:val="006B1F1C"/>
    <w:rsid w:val="006B373B"/>
    <w:rsid w:val="006B3BDE"/>
    <w:rsid w:val="006B4EBD"/>
    <w:rsid w:val="006C0EE4"/>
    <w:rsid w:val="006C1E31"/>
    <w:rsid w:val="006C2F16"/>
    <w:rsid w:val="006C3536"/>
    <w:rsid w:val="006C4AB2"/>
    <w:rsid w:val="006C4B9E"/>
    <w:rsid w:val="006C55B2"/>
    <w:rsid w:val="006C5EDF"/>
    <w:rsid w:val="006C79B0"/>
    <w:rsid w:val="006D067B"/>
    <w:rsid w:val="006D123C"/>
    <w:rsid w:val="006D2C37"/>
    <w:rsid w:val="006D30AD"/>
    <w:rsid w:val="006D351C"/>
    <w:rsid w:val="006D4EBF"/>
    <w:rsid w:val="006D5290"/>
    <w:rsid w:val="006D6FB6"/>
    <w:rsid w:val="006D7329"/>
    <w:rsid w:val="006D7DE6"/>
    <w:rsid w:val="006E16DE"/>
    <w:rsid w:val="006E1E19"/>
    <w:rsid w:val="006E1FC7"/>
    <w:rsid w:val="006E45D8"/>
    <w:rsid w:val="006E4DBE"/>
    <w:rsid w:val="006E4DEE"/>
    <w:rsid w:val="006E5F1B"/>
    <w:rsid w:val="006E755E"/>
    <w:rsid w:val="006F0009"/>
    <w:rsid w:val="006F0567"/>
    <w:rsid w:val="006F0C20"/>
    <w:rsid w:val="006F1C76"/>
    <w:rsid w:val="006F3672"/>
    <w:rsid w:val="006F4B8A"/>
    <w:rsid w:val="006F5CB7"/>
    <w:rsid w:val="006F6670"/>
    <w:rsid w:val="006F7389"/>
    <w:rsid w:val="00700DF9"/>
    <w:rsid w:val="00703C71"/>
    <w:rsid w:val="007102C7"/>
    <w:rsid w:val="00710FD2"/>
    <w:rsid w:val="00715D16"/>
    <w:rsid w:val="00717469"/>
    <w:rsid w:val="00717B69"/>
    <w:rsid w:val="00721E79"/>
    <w:rsid w:val="00721F20"/>
    <w:rsid w:val="00723EA9"/>
    <w:rsid w:val="007268AA"/>
    <w:rsid w:val="00727CC8"/>
    <w:rsid w:val="00730210"/>
    <w:rsid w:val="00731677"/>
    <w:rsid w:val="007339F7"/>
    <w:rsid w:val="00734F7A"/>
    <w:rsid w:val="007359B2"/>
    <w:rsid w:val="0073697A"/>
    <w:rsid w:val="00736DFB"/>
    <w:rsid w:val="00741301"/>
    <w:rsid w:val="0074142F"/>
    <w:rsid w:val="007420F5"/>
    <w:rsid w:val="00742590"/>
    <w:rsid w:val="00744100"/>
    <w:rsid w:val="00744E92"/>
    <w:rsid w:val="00745C1F"/>
    <w:rsid w:val="007504DE"/>
    <w:rsid w:val="00750CCA"/>
    <w:rsid w:val="0075174A"/>
    <w:rsid w:val="00751775"/>
    <w:rsid w:val="00751C34"/>
    <w:rsid w:val="00754C58"/>
    <w:rsid w:val="0075693A"/>
    <w:rsid w:val="00760681"/>
    <w:rsid w:val="00761920"/>
    <w:rsid w:val="007624E2"/>
    <w:rsid w:val="00762817"/>
    <w:rsid w:val="00764DDF"/>
    <w:rsid w:val="00765396"/>
    <w:rsid w:val="0076589D"/>
    <w:rsid w:val="007659C1"/>
    <w:rsid w:val="00766BEC"/>
    <w:rsid w:val="00771C58"/>
    <w:rsid w:val="00771E35"/>
    <w:rsid w:val="00773052"/>
    <w:rsid w:val="00773BA3"/>
    <w:rsid w:val="00774D34"/>
    <w:rsid w:val="00775C70"/>
    <w:rsid w:val="00776D15"/>
    <w:rsid w:val="00776EA0"/>
    <w:rsid w:val="0077753A"/>
    <w:rsid w:val="00777BF0"/>
    <w:rsid w:val="00781757"/>
    <w:rsid w:val="00785C0E"/>
    <w:rsid w:val="00785D31"/>
    <w:rsid w:val="007921B6"/>
    <w:rsid w:val="00795348"/>
    <w:rsid w:val="007A0BC8"/>
    <w:rsid w:val="007A15CC"/>
    <w:rsid w:val="007A1FDA"/>
    <w:rsid w:val="007A4E48"/>
    <w:rsid w:val="007A69A9"/>
    <w:rsid w:val="007A6BE0"/>
    <w:rsid w:val="007A799C"/>
    <w:rsid w:val="007B1858"/>
    <w:rsid w:val="007B187D"/>
    <w:rsid w:val="007B222C"/>
    <w:rsid w:val="007B5431"/>
    <w:rsid w:val="007B693E"/>
    <w:rsid w:val="007B6D87"/>
    <w:rsid w:val="007C070D"/>
    <w:rsid w:val="007C0DC1"/>
    <w:rsid w:val="007C148E"/>
    <w:rsid w:val="007C230D"/>
    <w:rsid w:val="007C2785"/>
    <w:rsid w:val="007C31E9"/>
    <w:rsid w:val="007C4030"/>
    <w:rsid w:val="007C5700"/>
    <w:rsid w:val="007C6A91"/>
    <w:rsid w:val="007C707A"/>
    <w:rsid w:val="007C74CC"/>
    <w:rsid w:val="007C7D0E"/>
    <w:rsid w:val="007D1B71"/>
    <w:rsid w:val="007D1D44"/>
    <w:rsid w:val="007D29A2"/>
    <w:rsid w:val="007D2A4D"/>
    <w:rsid w:val="007D717E"/>
    <w:rsid w:val="007D78BE"/>
    <w:rsid w:val="007E03D1"/>
    <w:rsid w:val="007E1228"/>
    <w:rsid w:val="007E187C"/>
    <w:rsid w:val="007E3B1B"/>
    <w:rsid w:val="007E4025"/>
    <w:rsid w:val="007E47A1"/>
    <w:rsid w:val="007E60A3"/>
    <w:rsid w:val="007E65E4"/>
    <w:rsid w:val="007E6FC0"/>
    <w:rsid w:val="007F0111"/>
    <w:rsid w:val="007F27E7"/>
    <w:rsid w:val="007F2A79"/>
    <w:rsid w:val="007F3AFB"/>
    <w:rsid w:val="007F3DDB"/>
    <w:rsid w:val="007F4840"/>
    <w:rsid w:val="007F60AA"/>
    <w:rsid w:val="007F6EB4"/>
    <w:rsid w:val="007F731D"/>
    <w:rsid w:val="00800B2D"/>
    <w:rsid w:val="008011FA"/>
    <w:rsid w:val="00802DD2"/>
    <w:rsid w:val="00806BFD"/>
    <w:rsid w:val="008070B6"/>
    <w:rsid w:val="00807FD7"/>
    <w:rsid w:val="00810091"/>
    <w:rsid w:val="008102E9"/>
    <w:rsid w:val="00812538"/>
    <w:rsid w:val="00813171"/>
    <w:rsid w:val="008132E9"/>
    <w:rsid w:val="008134BE"/>
    <w:rsid w:val="0081360C"/>
    <w:rsid w:val="008140E1"/>
    <w:rsid w:val="00816227"/>
    <w:rsid w:val="00816AE5"/>
    <w:rsid w:val="008204ED"/>
    <w:rsid w:val="008222F5"/>
    <w:rsid w:val="00830E5C"/>
    <w:rsid w:val="0083181D"/>
    <w:rsid w:val="0083312D"/>
    <w:rsid w:val="00833DA3"/>
    <w:rsid w:val="00835346"/>
    <w:rsid w:val="00835671"/>
    <w:rsid w:val="0083618E"/>
    <w:rsid w:val="00837AC7"/>
    <w:rsid w:val="00842391"/>
    <w:rsid w:val="00842694"/>
    <w:rsid w:val="00843464"/>
    <w:rsid w:val="00844154"/>
    <w:rsid w:val="00844A15"/>
    <w:rsid w:val="00844F41"/>
    <w:rsid w:val="00847DCD"/>
    <w:rsid w:val="00850A2C"/>
    <w:rsid w:val="00851E99"/>
    <w:rsid w:val="00853A5C"/>
    <w:rsid w:val="00854792"/>
    <w:rsid w:val="008552E3"/>
    <w:rsid w:val="00855F9D"/>
    <w:rsid w:val="0085689E"/>
    <w:rsid w:val="0086055B"/>
    <w:rsid w:val="00861411"/>
    <w:rsid w:val="0086155A"/>
    <w:rsid w:val="008624CD"/>
    <w:rsid w:val="0086429F"/>
    <w:rsid w:val="00865F25"/>
    <w:rsid w:val="00866CBC"/>
    <w:rsid w:val="008704B4"/>
    <w:rsid w:val="0087463C"/>
    <w:rsid w:val="008749AD"/>
    <w:rsid w:val="00874A02"/>
    <w:rsid w:val="00874DC6"/>
    <w:rsid w:val="0087516A"/>
    <w:rsid w:val="00876636"/>
    <w:rsid w:val="008779D5"/>
    <w:rsid w:val="00882FE8"/>
    <w:rsid w:val="008839EB"/>
    <w:rsid w:val="00883A27"/>
    <w:rsid w:val="00884392"/>
    <w:rsid w:val="00886503"/>
    <w:rsid w:val="00886A7A"/>
    <w:rsid w:val="00886D55"/>
    <w:rsid w:val="00887488"/>
    <w:rsid w:val="0088766B"/>
    <w:rsid w:val="008905EE"/>
    <w:rsid w:val="008916BB"/>
    <w:rsid w:val="00892C04"/>
    <w:rsid w:val="00893329"/>
    <w:rsid w:val="008935CD"/>
    <w:rsid w:val="0089368F"/>
    <w:rsid w:val="00894620"/>
    <w:rsid w:val="008946C4"/>
    <w:rsid w:val="008963DE"/>
    <w:rsid w:val="00897EDF"/>
    <w:rsid w:val="008A04B6"/>
    <w:rsid w:val="008A52AE"/>
    <w:rsid w:val="008B28B6"/>
    <w:rsid w:val="008B39E7"/>
    <w:rsid w:val="008B473E"/>
    <w:rsid w:val="008B6E12"/>
    <w:rsid w:val="008B6E17"/>
    <w:rsid w:val="008B77FE"/>
    <w:rsid w:val="008C09D8"/>
    <w:rsid w:val="008C2509"/>
    <w:rsid w:val="008C3579"/>
    <w:rsid w:val="008C3975"/>
    <w:rsid w:val="008C3A7F"/>
    <w:rsid w:val="008C6518"/>
    <w:rsid w:val="008C79FB"/>
    <w:rsid w:val="008C7D12"/>
    <w:rsid w:val="008D0286"/>
    <w:rsid w:val="008D0C35"/>
    <w:rsid w:val="008D1366"/>
    <w:rsid w:val="008D200B"/>
    <w:rsid w:val="008D2C87"/>
    <w:rsid w:val="008D2CC8"/>
    <w:rsid w:val="008D5A58"/>
    <w:rsid w:val="008D728C"/>
    <w:rsid w:val="008D771D"/>
    <w:rsid w:val="008D7D86"/>
    <w:rsid w:val="008E27FD"/>
    <w:rsid w:val="008E52DB"/>
    <w:rsid w:val="008E5E1A"/>
    <w:rsid w:val="008E709B"/>
    <w:rsid w:val="008E7AF7"/>
    <w:rsid w:val="008F0696"/>
    <w:rsid w:val="008F1C15"/>
    <w:rsid w:val="008F21A3"/>
    <w:rsid w:val="008F7DE0"/>
    <w:rsid w:val="0090043B"/>
    <w:rsid w:val="00900D7B"/>
    <w:rsid w:val="00900DDF"/>
    <w:rsid w:val="0090217D"/>
    <w:rsid w:val="0090514A"/>
    <w:rsid w:val="00906254"/>
    <w:rsid w:val="009063C9"/>
    <w:rsid w:val="00906906"/>
    <w:rsid w:val="00910EA0"/>
    <w:rsid w:val="00911274"/>
    <w:rsid w:val="00912D35"/>
    <w:rsid w:val="0091327B"/>
    <w:rsid w:val="00913446"/>
    <w:rsid w:val="00913CD3"/>
    <w:rsid w:val="009144B7"/>
    <w:rsid w:val="00915525"/>
    <w:rsid w:val="009178D8"/>
    <w:rsid w:val="00921858"/>
    <w:rsid w:val="00921B74"/>
    <w:rsid w:val="00921DB0"/>
    <w:rsid w:val="00922C77"/>
    <w:rsid w:val="0092501B"/>
    <w:rsid w:val="00927057"/>
    <w:rsid w:val="00930500"/>
    <w:rsid w:val="00930A0B"/>
    <w:rsid w:val="0093108B"/>
    <w:rsid w:val="009310EF"/>
    <w:rsid w:val="009314E3"/>
    <w:rsid w:val="00931588"/>
    <w:rsid w:val="00931996"/>
    <w:rsid w:val="00932AD6"/>
    <w:rsid w:val="00933F7E"/>
    <w:rsid w:val="00935E56"/>
    <w:rsid w:val="00936F9F"/>
    <w:rsid w:val="00940934"/>
    <w:rsid w:val="00941CEE"/>
    <w:rsid w:val="00943484"/>
    <w:rsid w:val="0094621A"/>
    <w:rsid w:val="009462FB"/>
    <w:rsid w:val="00947EF0"/>
    <w:rsid w:val="00957678"/>
    <w:rsid w:val="00957C91"/>
    <w:rsid w:val="009630AE"/>
    <w:rsid w:val="009630E8"/>
    <w:rsid w:val="009647C8"/>
    <w:rsid w:val="00971C9E"/>
    <w:rsid w:val="00972471"/>
    <w:rsid w:val="00974E44"/>
    <w:rsid w:val="009753C1"/>
    <w:rsid w:val="00975663"/>
    <w:rsid w:val="0097650B"/>
    <w:rsid w:val="009835A5"/>
    <w:rsid w:val="0099134A"/>
    <w:rsid w:val="009916FF"/>
    <w:rsid w:val="00993254"/>
    <w:rsid w:val="009949A5"/>
    <w:rsid w:val="00995FA9"/>
    <w:rsid w:val="009A0CCE"/>
    <w:rsid w:val="009A1389"/>
    <w:rsid w:val="009A2A0F"/>
    <w:rsid w:val="009A36B9"/>
    <w:rsid w:val="009A4481"/>
    <w:rsid w:val="009A44AE"/>
    <w:rsid w:val="009A5076"/>
    <w:rsid w:val="009B068B"/>
    <w:rsid w:val="009B14AC"/>
    <w:rsid w:val="009B2138"/>
    <w:rsid w:val="009B3306"/>
    <w:rsid w:val="009B3434"/>
    <w:rsid w:val="009B3E91"/>
    <w:rsid w:val="009B404E"/>
    <w:rsid w:val="009B5292"/>
    <w:rsid w:val="009B53C6"/>
    <w:rsid w:val="009B5E3C"/>
    <w:rsid w:val="009B7C6E"/>
    <w:rsid w:val="009C08CB"/>
    <w:rsid w:val="009C197C"/>
    <w:rsid w:val="009C2EFB"/>
    <w:rsid w:val="009C33E2"/>
    <w:rsid w:val="009C3611"/>
    <w:rsid w:val="009C373A"/>
    <w:rsid w:val="009D038C"/>
    <w:rsid w:val="009D17CD"/>
    <w:rsid w:val="009D27BF"/>
    <w:rsid w:val="009D2D77"/>
    <w:rsid w:val="009D393A"/>
    <w:rsid w:val="009D6F0F"/>
    <w:rsid w:val="009D7F30"/>
    <w:rsid w:val="009E0426"/>
    <w:rsid w:val="009E1C9D"/>
    <w:rsid w:val="009E2794"/>
    <w:rsid w:val="009E67EE"/>
    <w:rsid w:val="009E6D76"/>
    <w:rsid w:val="009F2974"/>
    <w:rsid w:val="009F3379"/>
    <w:rsid w:val="009F3825"/>
    <w:rsid w:val="009F4532"/>
    <w:rsid w:val="009F6519"/>
    <w:rsid w:val="00A017BA"/>
    <w:rsid w:val="00A03E48"/>
    <w:rsid w:val="00A055A2"/>
    <w:rsid w:val="00A07297"/>
    <w:rsid w:val="00A07431"/>
    <w:rsid w:val="00A07944"/>
    <w:rsid w:val="00A12872"/>
    <w:rsid w:val="00A12CAA"/>
    <w:rsid w:val="00A14C79"/>
    <w:rsid w:val="00A170B3"/>
    <w:rsid w:val="00A17E42"/>
    <w:rsid w:val="00A22121"/>
    <w:rsid w:val="00A22A10"/>
    <w:rsid w:val="00A2315F"/>
    <w:rsid w:val="00A2787B"/>
    <w:rsid w:val="00A30FE6"/>
    <w:rsid w:val="00A3109A"/>
    <w:rsid w:val="00A31F14"/>
    <w:rsid w:val="00A322B6"/>
    <w:rsid w:val="00A33DFE"/>
    <w:rsid w:val="00A347B0"/>
    <w:rsid w:val="00A3482E"/>
    <w:rsid w:val="00A35E70"/>
    <w:rsid w:val="00A36375"/>
    <w:rsid w:val="00A3744E"/>
    <w:rsid w:val="00A411DC"/>
    <w:rsid w:val="00A417E0"/>
    <w:rsid w:val="00A41E1F"/>
    <w:rsid w:val="00A42482"/>
    <w:rsid w:val="00A42C43"/>
    <w:rsid w:val="00A457BE"/>
    <w:rsid w:val="00A47B41"/>
    <w:rsid w:val="00A47F4A"/>
    <w:rsid w:val="00A50EE7"/>
    <w:rsid w:val="00A51599"/>
    <w:rsid w:val="00A51606"/>
    <w:rsid w:val="00A51714"/>
    <w:rsid w:val="00A51F38"/>
    <w:rsid w:val="00A53805"/>
    <w:rsid w:val="00A55C59"/>
    <w:rsid w:val="00A576A4"/>
    <w:rsid w:val="00A57DC0"/>
    <w:rsid w:val="00A60AA6"/>
    <w:rsid w:val="00A644F2"/>
    <w:rsid w:val="00A674E9"/>
    <w:rsid w:val="00A70B14"/>
    <w:rsid w:val="00A72E40"/>
    <w:rsid w:val="00A73366"/>
    <w:rsid w:val="00A73742"/>
    <w:rsid w:val="00A747CC"/>
    <w:rsid w:val="00A777A7"/>
    <w:rsid w:val="00A82943"/>
    <w:rsid w:val="00A82B56"/>
    <w:rsid w:val="00A8319B"/>
    <w:rsid w:val="00A84D35"/>
    <w:rsid w:val="00A8565F"/>
    <w:rsid w:val="00A86607"/>
    <w:rsid w:val="00A87860"/>
    <w:rsid w:val="00A9407A"/>
    <w:rsid w:val="00A941C3"/>
    <w:rsid w:val="00A94ABC"/>
    <w:rsid w:val="00A95145"/>
    <w:rsid w:val="00AA04A4"/>
    <w:rsid w:val="00AA1036"/>
    <w:rsid w:val="00AA1810"/>
    <w:rsid w:val="00AA28EA"/>
    <w:rsid w:val="00AA2A60"/>
    <w:rsid w:val="00AA4FAB"/>
    <w:rsid w:val="00AA55BF"/>
    <w:rsid w:val="00AA6B3E"/>
    <w:rsid w:val="00AA72BD"/>
    <w:rsid w:val="00AA7C83"/>
    <w:rsid w:val="00AB0127"/>
    <w:rsid w:val="00AB022B"/>
    <w:rsid w:val="00AB075A"/>
    <w:rsid w:val="00AB0A33"/>
    <w:rsid w:val="00AB103B"/>
    <w:rsid w:val="00AB266A"/>
    <w:rsid w:val="00AB2E81"/>
    <w:rsid w:val="00AB5832"/>
    <w:rsid w:val="00AB642B"/>
    <w:rsid w:val="00AB66C1"/>
    <w:rsid w:val="00AB670E"/>
    <w:rsid w:val="00AB6D89"/>
    <w:rsid w:val="00AC0905"/>
    <w:rsid w:val="00AC1433"/>
    <w:rsid w:val="00AC18F6"/>
    <w:rsid w:val="00AC1F81"/>
    <w:rsid w:val="00AC2650"/>
    <w:rsid w:val="00AC435E"/>
    <w:rsid w:val="00AC4B93"/>
    <w:rsid w:val="00AC7A23"/>
    <w:rsid w:val="00AC7E44"/>
    <w:rsid w:val="00AD0488"/>
    <w:rsid w:val="00AD1931"/>
    <w:rsid w:val="00AD264E"/>
    <w:rsid w:val="00AD362E"/>
    <w:rsid w:val="00AD5339"/>
    <w:rsid w:val="00AD5E8F"/>
    <w:rsid w:val="00AD63F0"/>
    <w:rsid w:val="00AD68AA"/>
    <w:rsid w:val="00AD7BDF"/>
    <w:rsid w:val="00AE0607"/>
    <w:rsid w:val="00AE0E39"/>
    <w:rsid w:val="00AE2647"/>
    <w:rsid w:val="00AE2BB5"/>
    <w:rsid w:val="00AE2E35"/>
    <w:rsid w:val="00AE3B52"/>
    <w:rsid w:val="00AE3E4A"/>
    <w:rsid w:val="00AE7BD1"/>
    <w:rsid w:val="00AE7F38"/>
    <w:rsid w:val="00AE7FD9"/>
    <w:rsid w:val="00AF1600"/>
    <w:rsid w:val="00AF4287"/>
    <w:rsid w:val="00AF4FFD"/>
    <w:rsid w:val="00AF5D1E"/>
    <w:rsid w:val="00AF66DA"/>
    <w:rsid w:val="00AF6A8E"/>
    <w:rsid w:val="00AF6C7B"/>
    <w:rsid w:val="00B02E34"/>
    <w:rsid w:val="00B03382"/>
    <w:rsid w:val="00B050BB"/>
    <w:rsid w:val="00B05D9A"/>
    <w:rsid w:val="00B0706C"/>
    <w:rsid w:val="00B10F8D"/>
    <w:rsid w:val="00B12593"/>
    <w:rsid w:val="00B12947"/>
    <w:rsid w:val="00B14A88"/>
    <w:rsid w:val="00B16E35"/>
    <w:rsid w:val="00B1711D"/>
    <w:rsid w:val="00B1716B"/>
    <w:rsid w:val="00B23F6A"/>
    <w:rsid w:val="00B2468B"/>
    <w:rsid w:val="00B2606E"/>
    <w:rsid w:val="00B26306"/>
    <w:rsid w:val="00B269AE"/>
    <w:rsid w:val="00B27024"/>
    <w:rsid w:val="00B31985"/>
    <w:rsid w:val="00B31AA6"/>
    <w:rsid w:val="00B32383"/>
    <w:rsid w:val="00B3255E"/>
    <w:rsid w:val="00B344A6"/>
    <w:rsid w:val="00B353D2"/>
    <w:rsid w:val="00B36BFD"/>
    <w:rsid w:val="00B37122"/>
    <w:rsid w:val="00B37ABC"/>
    <w:rsid w:val="00B40269"/>
    <w:rsid w:val="00B41087"/>
    <w:rsid w:val="00B4299A"/>
    <w:rsid w:val="00B43B4F"/>
    <w:rsid w:val="00B43F01"/>
    <w:rsid w:val="00B445E2"/>
    <w:rsid w:val="00B44677"/>
    <w:rsid w:val="00B46A3A"/>
    <w:rsid w:val="00B46C80"/>
    <w:rsid w:val="00B46CF3"/>
    <w:rsid w:val="00B474AE"/>
    <w:rsid w:val="00B47567"/>
    <w:rsid w:val="00B4760F"/>
    <w:rsid w:val="00B4799F"/>
    <w:rsid w:val="00B52397"/>
    <w:rsid w:val="00B53AB0"/>
    <w:rsid w:val="00B5590D"/>
    <w:rsid w:val="00B5772E"/>
    <w:rsid w:val="00B6035B"/>
    <w:rsid w:val="00B62BA7"/>
    <w:rsid w:val="00B63811"/>
    <w:rsid w:val="00B639D2"/>
    <w:rsid w:val="00B65E3D"/>
    <w:rsid w:val="00B66043"/>
    <w:rsid w:val="00B672CC"/>
    <w:rsid w:val="00B71499"/>
    <w:rsid w:val="00B72B4B"/>
    <w:rsid w:val="00B7432F"/>
    <w:rsid w:val="00B74C27"/>
    <w:rsid w:val="00B766F1"/>
    <w:rsid w:val="00B76F8F"/>
    <w:rsid w:val="00B77E86"/>
    <w:rsid w:val="00B804AE"/>
    <w:rsid w:val="00B806F3"/>
    <w:rsid w:val="00B80BAF"/>
    <w:rsid w:val="00B80F6A"/>
    <w:rsid w:val="00B870C7"/>
    <w:rsid w:val="00B911A3"/>
    <w:rsid w:val="00B91401"/>
    <w:rsid w:val="00B922E1"/>
    <w:rsid w:val="00B93732"/>
    <w:rsid w:val="00B97F8B"/>
    <w:rsid w:val="00BA028A"/>
    <w:rsid w:val="00BA1B7F"/>
    <w:rsid w:val="00BA236F"/>
    <w:rsid w:val="00BA261E"/>
    <w:rsid w:val="00BA2E98"/>
    <w:rsid w:val="00BA428A"/>
    <w:rsid w:val="00BA5E55"/>
    <w:rsid w:val="00BA664E"/>
    <w:rsid w:val="00BB1AE6"/>
    <w:rsid w:val="00BB3199"/>
    <w:rsid w:val="00BB3AE0"/>
    <w:rsid w:val="00BB4365"/>
    <w:rsid w:val="00BB50E7"/>
    <w:rsid w:val="00BB5461"/>
    <w:rsid w:val="00BB6706"/>
    <w:rsid w:val="00BC261D"/>
    <w:rsid w:val="00BC45F2"/>
    <w:rsid w:val="00BC55D8"/>
    <w:rsid w:val="00BC6709"/>
    <w:rsid w:val="00BD36E8"/>
    <w:rsid w:val="00BD38C1"/>
    <w:rsid w:val="00BD3CAD"/>
    <w:rsid w:val="00BD4917"/>
    <w:rsid w:val="00BD5C71"/>
    <w:rsid w:val="00BD6842"/>
    <w:rsid w:val="00BD7072"/>
    <w:rsid w:val="00BD742C"/>
    <w:rsid w:val="00BE0FE3"/>
    <w:rsid w:val="00BE49CA"/>
    <w:rsid w:val="00BE5E4A"/>
    <w:rsid w:val="00BE5F43"/>
    <w:rsid w:val="00BE7508"/>
    <w:rsid w:val="00BF36B2"/>
    <w:rsid w:val="00BF4BBA"/>
    <w:rsid w:val="00BF5AF9"/>
    <w:rsid w:val="00BF6697"/>
    <w:rsid w:val="00BF7D93"/>
    <w:rsid w:val="00C020D3"/>
    <w:rsid w:val="00C028FF"/>
    <w:rsid w:val="00C02B52"/>
    <w:rsid w:val="00C03E09"/>
    <w:rsid w:val="00C044F5"/>
    <w:rsid w:val="00C05FD4"/>
    <w:rsid w:val="00C06C1B"/>
    <w:rsid w:val="00C13B54"/>
    <w:rsid w:val="00C1433C"/>
    <w:rsid w:val="00C146E0"/>
    <w:rsid w:val="00C14F7F"/>
    <w:rsid w:val="00C16C2A"/>
    <w:rsid w:val="00C2060D"/>
    <w:rsid w:val="00C20647"/>
    <w:rsid w:val="00C252AE"/>
    <w:rsid w:val="00C25473"/>
    <w:rsid w:val="00C26ED5"/>
    <w:rsid w:val="00C31EFC"/>
    <w:rsid w:val="00C320BD"/>
    <w:rsid w:val="00C32BDA"/>
    <w:rsid w:val="00C3377C"/>
    <w:rsid w:val="00C40201"/>
    <w:rsid w:val="00C41987"/>
    <w:rsid w:val="00C421DD"/>
    <w:rsid w:val="00C43430"/>
    <w:rsid w:val="00C4346C"/>
    <w:rsid w:val="00C43735"/>
    <w:rsid w:val="00C467B4"/>
    <w:rsid w:val="00C500DF"/>
    <w:rsid w:val="00C50DD8"/>
    <w:rsid w:val="00C515C2"/>
    <w:rsid w:val="00C51936"/>
    <w:rsid w:val="00C51AE7"/>
    <w:rsid w:val="00C56F32"/>
    <w:rsid w:val="00C626D7"/>
    <w:rsid w:val="00C62BA4"/>
    <w:rsid w:val="00C640CD"/>
    <w:rsid w:val="00C6440E"/>
    <w:rsid w:val="00C64ADA"/>
    <w:rsid w:val="00C67F20"/>
    <w:rsid w:val="00C70643"/>
    <w:rsid w:val="00C718BC"/>
    <w:rsid w:val="00C71BB8"/>
    <w:rsid w:val="00C74A84"/>
    <w:rsid w:val="00C75131"/>
    <w:rsid w:val="00C75E54"/>
    <w:rsid w:val="00C806AF"/>
    <w:rsid w:val="00C825EF"/>
    <w:rsid w:val="00C8428F"/>
    <w:rsid w:val="00C847CD"/>
    <w:rsid w:val="00C86A01"/>
    <w:rsid w:val="00C90986"/>
    <w:rsid w:val="00C92CF4"/>
    <w:rsid w:val="00C92EB8"/>
    <w:rsid w:val="00C9392D"/>
    <w:rsid w:val="00C95FF4"/>
    <w:rsid w:val="00C961BE"/>
    <w:rsid w:val="00C97F00"/>
    <w:rsid w:val="00CA0FD5"/>
    <w:rsid w:val="00CA21EE"/>
    <w:rsid w:val="00CA2EB5"/>
    <w:rsid w:val="00CA33C8"/>
    <w:rsid w:val="00CA3962"/>
    <w:rsid w:val="00CA4A12"/>
    <w:rsid w:val="00CA5495"/>
    <w:rsid w:val="00CA5852"/>
    <w:rsid w:val="00CA7048"/>
    <w:rsid w:val="00CA7417"/>
    <w:rsid w:val="00CA74D5"/>
    <w:rsid w:val="00CA7BFC"/>
    <w:rsid w:val="00CB0025"/>
    <w:rsid w:val="00CB0735"/>
    <w:rsid w:val="00CB2797"/>
    <w:rsid w:val="00CB297B"/>
    <w:rsid w:val="00CB2CCC"/>
    <w:rsid w:val="00CB7F09"/>
    <w:rsid w:val="00CC202F"/>
    <w:rsid w:val="00CC27DE"/>
    <w:rsid w:val="00CC3B62"/>
    <w:rsid w:val="00CC4479"/>
    <w:rsid w:val="00CC48F8"/>
    <w:rsid w:val="00CC48FD"/>
    <w:rsid w:val="00CC6B2A"/>
    <w:rsid w:val="00CC7942"/>
    <w:rsid w:val="00CC7A06"/>
    <w:rsid w:val="00CC7EE8"/>
    <w:rsid w:val="00CD58CF"/>
    <w:rsid w:val="00CD6DBA"/>
    <w:rsid w:val="00CD7A82"/>
    <w:rsid w:val="00CE015C"/>
    <w:rsid w:val="00CE05BD"/>
    <w:rsid w:val="00CE20CD"/>
    <w:rsid w:val="00CE31DC"/>
    <w:rsid w:val="00CE35F8"/>
    <w:rsid w:val="00CE3E90"/>
    <w:rsid w:val="00CE5268"/>
    <w:rsid w:val="00CE53C6"/>
    <w:rsid w:val="00CE6B75"/>
    <w:rsid w:val="00CE716A"/>
    <w:rsid w:val="00CF0B0D"/>
    <w:rsid w:val="00CF2019"/>
    <w:rsid w:val="00CF202B"/>
    <w:rsid w:val="00CF2244"/>
    <w:rsid w:val="00CF3B3F"/>
    <w:rsid w:val="00CF561D"/>
    <w:rsid w:val="00CF59CC"/>
    <w:rsid w:val="00CF68B2"/>
    <w:rsid w:val="00CF7E04"/>
    <w:rsid w:val="00D001F1"/>
    <w:rsid w:val="00D01A91"/>
    <w:rsid w:val="00D01E49"/>
    <w:rsid w:val="00D02B0B"/>
    <w:rsid w:val="00D02D11"/>
    <w:rsid w:val="00D05E79"/>
    <w:rsid w:val="00D06C23"/>
    <w:rsid w:val="00D078C6"/>
    <w:rsid w:val="00D12546"/>
    <w:rsid w:val="00D134D9"/>
    <w:rsid w:val="00D13604"/>
    <w:rsid w:val="00D1391F"/>
    <w:rsid w:val="00D13C15"/>
    <w:rsid w:val="00D14C9F"/>
    <w:rsid w:val="00D14F58"/>
    <w:rsid w:val="00D1563D"/>
    <w:rsid w:val="00D17C73"/>
    <w:rsid w:val="00D20B55"/>
    <w:rsid w:val="00D20E8B"/>
    <w:rsid w:val="00D21258"/>
    <w:rsid w:val="00D21B54"/>
    <w:rsid w:val="00D22A30"/>
    <w:rsid w:val="00D277B5"/>
    <w:rsid w:val="00D309F6"/>
    <w:rsid w:val="00D30D7D"/>
    <w:rsid w:val="00D315B2"/>
    <w:rsid w:val="00D31B14"/>
    <w:rsid w:val="00D3264E"/>
    <w:rsid w:val="00D33259"/>
    <w:rsid w:val="00D35320"/>
    <w:rsid w:val="00D353C9"/>
    <w:rsid w:val="00D415D0"/>
    <w:rsid w:val="00D426F5"/>
    <w:rsid w:val="00D4382B"/>
    <w:rsid w:val="00D43C01"/>
    <w:rsid w:val="00D46011"/>
    <w:rsid w:val="00D47931"/>
    <w:rsid w:val="00D50337"/>
    <w:rsid w:val="00D52CA3"/>
    <w:rsid w:val="00D53ABD"/>
    <w:rsid w:val="00D543A3"/>
    <w:rsid w:val="00D55FC2"/>
    <w:rsid w:val="00D566DD"/>
    <w:rsid w:val="00D568EC"/>
    <w:rsid w:val="00D57622"/>
    <w:rsid w:val="00D5770E"/>
    <w:rsid w:val="00D62993"/>
    <w:rsid w:val="00D64B45"/>
    <w:rsid w:val="00D65E67"/>
    <w:rsid w:val="00D664D4"/>
    <w:rsid w:val="00D66E6A"/>
    <w:rsid w:val="00D67265"/>
    <w:rsid w:val="00D678B8"/>
    <w:rsid w:val="00D67D56"/>
    <w:rsid w:val="00D7199D"/>
    <w:rsid w:val="00D71C96"/>
    <w:rsid w:val="00D764ED"/>
    <w:rsid w:val="00D82526"/>
    <w:rsid w:val="00D82613"/>
    <w:rsid w:val="00D84EBF"/>
    <w:rsid w:val="00D86A0F"/>
    <w:rsid w:val="00D879E4"/>
    <w:rsid w:val="00D9047E"/>
    <w:rsid w:val="00D91893"/>
    <w:rsid w:val="00D91AD4"/>
    <w:rsid w:val="00D91C6D"/>
    <w:rsid w:val="00D92D92"/>
    <w:rsid w:val="00D96055"/>
    <w:rsid w:val="00D96539"/>
    <w:rsid w:val="00DA060A"/>
    <w:rsid w:val="00DA1D8F"/>
    <w:rsid w:val="00DA4925"/>
    <w:rsid w:val="00DA4A70"/>
    <w:rsid w:val="00DA4DC5"/>
    <w:rsid w:val="00DA4FBF"/>
    <w:rsid w:val="00DA5540"/>
    <w:rsid w:val="00DA5931"/>
    <w:rsid w:val="00DA6715"/>
    <w:rsid w:val="00DA7497"/>
    <w:rsid w:val="00DB076D"/>
    <w:rsid w:val="00DB19B2"/>
    <w:rsid w:val="00DB2313"/>
    <w:rsid w:val="00DB3898"/>
    <w:rsid w:val="00DB4D8A"/>
    <w:rsid w:val="00DB6615"/>
    <w:rsid w:val="00DC063F"/>
    <w:rsid w:val="00DC163F"/>
    <w:rsid w:val="00DC2125"/>
    <w:rsid w:val="00DC2874"/>
    <w:rsid w:val="00DC37EC"/>
    <w:rsid w:val="00DC3D45"/>
    <w:rsid w:val="00DC498F"/>
    <w:rsid w:val="00DC5B31"/>
    <w:rsid w:val="00DD0A2B"/>
    <w:rsid w:val="00DD1CFB"/>
    <w:rsid w:val="00DD213F"/>
    <w:rsid w:val="00DD27C2"/>
    <w:rsid w:val="00DD478A"/>
    <w:rsid w:val="00DD4CD3"/>
    <w:rsid w:val="00DD5A5C"/>
    <w:rsid w:val="00DD7BC4"/>
    <w:rsid w:val="00DE0766"/>
    <w:rsid w:val="00DE3707"/>
    <w:rsid w:val="00DE3915"/>
    <w:rsid w:val="00DE3EFF"/>
    <w:rsid w:val="00DE4F19"/>
    <w:rsid w:val="00DE5985"/>
    <w:rsid w:val="00DE5F99"/>
    <w:rsid w:val="00DE6E06"/>
    <w:rsid w:val="00DE7695"/>
    <w:rsid w:val="00DF0101"/>
    <w:rsid w:val="00DF03C1"/>
    <w:rsid w:val="00DF191E"/>
    <w:rsid w:val="00DF2CE5"/>
    <w:rsid w:val="00DF2F8A"/>
    <w:rsid w:val="00DF30FE"/>
    <w:rsid w:val="00DF444F"/>
    <w:rsid w:val="00DF63F4"/>
    <w:rsid w:val="00E00E8B"/>
    <w:rsid w:val="00E01BBB"/>
    <w:rsid w:val="00E02D90"/>
    <w:rsid w:val="00E02E49"/>
    <w:rsid w:val="00E03518"/>
    <w:rsid w:val="00E03D1E"/>
    <w:rsid w:val="00E04037"/>
    <w:rsid w:val="00E049FF"/>
    <w:rsid w:val="00E04A04"/>
    <w:rsid w:val="00E04BDB"/>
    <w:rsid w:val="00E04F5D"/>
    <w:rsid w:val="00E07613"/>
    <w:rsid w:val="00E07FE8"/>
    <w:rsid w:val="00E10061"/>
    <w:rsid w:val="00E107D5"/>
    <w:rsid w:val="00E12A44"/>
    <w:rsid w:val="00E13D5D"/>
    <w:rsid w:val="00E160BC"/>
    <w:rsid w:val="00E16D9D"/>
    <w:rsid w:val="00E17306"/>
    <w:rsid w:val="00E23118"/>
    <w:rsid w:val="00E23FBC"/>
    <w:rsid w:val="00E24A7E"/>
    <w:rsid w:val="00E260C4"/>
    <w:rsid w:val="00E27679"/>
    <w:rsid w:val="00E27C3B"/>
    <w:rsid w:val="00E3240E"/>
    <w:rsid w:val="00E32DEC"/>
    <w:rsid w:val="00E34726"/>
    <w:rsid w:val="00E34FDE"/>
    <w:rsid w:val="00E36694"/>
    <w:rsid w:val="00E37B43"/>
    <w:rsid w:val="00E40708"/>
    <w:rsid w:val="00E41D6F"/>
    <w:rsid w:val="00E448B9"/>
    <w:rsid w:val="00E46590"/>
    <w:rsid w:val="00E47A63"/>
    <w:rsid w:val="00E515FB"/>
    <w:rsid w:val="00E5316E"/>
    <w:rsid w:val="00E53A63"/>
    <w:rsid w:val="00E566EA"/>
    <w:rsid w:val="00E57B67"/>
    <w:rsid w:val="00E6036D"/>
    <w:rsid w:val="00E60921"/>
    <w:rsid w:val="00E61D44"/>
    <w:rsid w:val="00E627A5"/>
    <w:rsid w:val="00E62C4B"/>
    <w:rsid w:val="00E64FFB"/>
    <w:rsid w:val="00E65E86"/>
    <w:rsid w:val="00E65EB3"/>
    <w:rsid w:val="00E70BEE"/>
    <w:rsid w:val="00E738BB"/>
    <w:rsid w:val="00E73DFB"/>
    <w:rsid w:val="00E7504F"/>
    <w:rsid w:val="00E76EED"/>
    <w:rsid w:val="00E7799F"/>
    <w:rsid w:val="00E779DD"/>
    <w:rsid w:val="00E80058"/>
    <w:rsid w:val="00E80266"/>
    <w:rsid w:val="00E8126F"/>
    <w:rsid w:val="00E82AB7"/>
    <w:rsid w:val="00E82E81"/>
    <w:rsid w:val="00E8508B"/>
    <w:rsid w:val="00E86DAF"/>
    <w:rsid w:val="00E930F7"/>
    <w:rsid w:val="00E959E5"/>
    <w:rsid w:val="00EA16F4"/>
    <w:rsid w:val="00EA1E72"/>
    <w:rsid w:val="00EA41C5"/>
    <w:rsid w:val="00EA4C3E"/>
    <w:rsid w:val="00EA5077"/>
    <w:rsid w:val="00EA585C"/>
    <w:rsid w:val="00EB16A7"/>
    <w:rsid w:val="00EB1B31"/>
    <w:rsid w:val="00EB3E76"/>
    <w:rsid w:val="00EB59E4"/>
    <w:rsid w:val="00EB6E28"/>
    <w:rsid w:val="00EC1F98"/>
    <w:rsid w:val="00EC2740"/>
    <w:rsid w:val="00EC3C8A"/>
    <w:rsid w:val="00EC440A"/>
    <w:rsid w:val="00EC46B2"/>
    <w:rsid w:val="00EC6BA5"/>
    <w:rsid w:val="00ED0706"/>
    <w:rsid w:val="00ED1093"/>
    <w:rsid w:val="00ED1B13"/>
    <w:rsid w:val="00ED4A9B"/>
    <w:rsid w:val="00ED557B"/>
    <w:rsid w:val="00ED5F3D"/>
    <w:rsid w:val="00ED6798"/>
    <w:rsid w:val="00EE02FC"/>
    <w:rsid w:val="00EE03CB"/>
    <w:rsid w:val="00EE05D7"/>
    <w:rsid w:val="00EE0610"/>
    <w:rsid w:val="00EE15B5"/>
    <w:rsid w:val="00EE1C26"/>
    <w:rsid w:val="00EE204F"/>
    <w:rsid w:val="00EE2081"/>
    <w:rsid w:val="00EE38EE"/>
    <w:rsid w:val="00EE4FB9"/>
    <w:rsid w:val="00EE7BE8"/>
    <w:rsid w:val="00EF02E7"/>
    <w:rsid w:val="00EF1EFC"/>
    <w:rsid w:val="00EF29D8"/>
    <w:rsid w:val="00EF761D"/>
    <w:rsid w:val="00F004D6"/>
    <w:rsid w:val="00F0054A"/>
    <w:rsid w:val="00F02898"/>
    <w:rsid w:val="00F042D3"/>
    <w:rsid w:val="00F059AD"/>
    <w:rsid w:val="00F05C0D"/>
    <w:rsid w:val="00F05E6C"/>
    <w:rsid w:val="00F06983"/>
    <w:rsid w:val="00F07226"/>
    <w:rsid w:val="00F10D39"/>
    <w:rsid w:val="00F10FD7"/>
    <w:rsid w:val="00F11307"/>
    <w:rsid w:val="00F11980"/>
    <w:rsid w:val="00F12B2B"/>
    <w:rsid w:val="00F12CF0"/>
    <w:rsid w:val="00F12CF9"/>
    <w:rsid w:val="00F13D93"/>
    <w:rsid w:val="00F14D5C"/>
    <w:rsid w:val="00F1591E"/>
    <w:rsid w:val="00F17A4A"/>
    <w:rsid w:val="00F17C26"/>
    <w:rsid w:val="00F23C53"/>
    <w:rsid w:val="00F249B8"/>
    <w:rsid w:val="00F24EC5"/>
    <w:rsid w:val="00F26108"/>
    <w:rsid w:val="00F30211"/>
    <w:rsid w:val="00F306BB"/>
    <w:rsid w:val="00F309A2"/>
    <w:rsid w:val="00F3184F"/>
    <w:rsid w:val="00F32CBE"/>
    <w:rsid w:val="00F32F72"/>
    <w:rsid w:val="00F35BA2"/>
    <w:rsid w:val="00F36451"/>
    <w:rsid w:val="00F36CE1"/>
    <w:rsid w:val="00F36F73"/>
    <w:rsid w:val="00F373B3"/>
    <w:rsid w:val="00F37958"/>
    <w:rsid w:val="00F37EBF"/>
    <w:rsid w:val="00F4044E"/>
    <w:rsid w:val="00F40BD9"/>
    <w:rsid w:val="00F434A7"/>
    <w:rsid w:val="00F446CC"/>
    <w:rsid w:val="00F44C6A"/>
    <w:rsid w:val="00F474ED"/>
    <w:rsid w:val="00F47B00"/>
    <w:rsid w:val="00F50856"/>
    <w:rsid w:val="00F50B1A"/>
    <w:rsid w:val="00F5329E"/>
    <w:rsid w:val="00F54031"/>
    <w:rsid w:val="00F54ACB"/>
    <w:rsid w:val="00F54E49"/>
    <w:rsid w:val="00F552C5"/>
    <w:rsid w:val="00F57983"/>
    <w:rsid w:val="00F57CB7"/>
    <w:rsid w:val="00F57FDD"/>
    <w:rsid w:val="00F60EDC"/>
    <w:rsid w:val="00F6201E"/>
    <w:rsid w:val="00F63DA3"/>
    <w:rsid w:val="00F641F4"/>
    <w:rsid w:val="00F64892"/>
    <w:rsid w:val="00F654E2"/>
    <w:rsid w:val="00F67AAB"/>
    <w:rsid w:val="00F67E73"/>
    <w:rsid w:val="00F72AE7"/>
    <w:rsid w:val="00F75844"/>
    <w:rsid w:val="00F76180"/>
    <w:rsid w:val="00F80815"/>
    <w:rsid w:val="00F825ED"/>
    <w:rsid w:val="00F833C3"/>
    <w:rsid w:val="00F837FA"/>
    <w:rsid w:val="00F84248"/>
    <w:rsid w:val="00F86926"/>
    <w:rsid w:val="00F9006D"/>
    <w:rsid w:val="00F90186"/>
    <w:rsid w:val="00F90917"/>
    <w:rsid w:val="00F94ECF"/>
    <w:rsid w:val="00F968BC"/>
    <w:rsid w:val="00F973D9"/>
    <w:rsid w:val="00F97E04"/>
    <w:rsid w:val="00F97E29"/>
    <w:rsid w:val="00F97E44"/>
    <w:rsid w:val="00FA0A96"/>
    <w:rsid w:val="00FA0DEE"/>
    <w:rsid w:val="00FA25ED"/>
    <w:rsid w:val="00FA4D09"/>
    <w:rsid w:val="00FA6D75"/>
    <w:rsid w:val="00FB0943"/>
    <w:rsid w:val="00FB0F31"/>
    <w:rsid w:val="00FB2652"/>
    <w:rsid w:val="00FB3845"/>
    <w:rsid w:val="00FB6AF4"/>
    <w:rsid w:val="00FB6DAB"/>
    <w:rsid w:val="00FB75CC"/>
    <w:rsid w:val="00FB77FB"/>
    <w:rsid w:val="00FB7CA7"/>
    <w:rsid w:val="00FC1529"/>
    <w:rsid w:val="00FC183B"/>
    <w:rsid w:val="00FC25F5"/>
    <w:rsid w:val="00FC3F8D"/>
    <w:rsid w:val="00FC4CC4"/>
    <w:rsid w:val="00FC4ED1"/>
    <w:rsid w:val="00FC553A"/>
    <w:rsid w:val="00FC55A2"/>
    <w:rsid w:val="00FC6285"/>
    <w:rsid w:val="00FC69BF"/>
    <w:rsid w:val="00FC6F92"/>
    <w:rsid w:val="00FC7476"/>
    <w:rsid w:val="00FD163C"/>
    <w:rsid w:val="00FD41D7"/>
    <w:rsid w:val="00FD4B2B"/>
    <w:rsid w:val="00FD557B"/>
    <w:rsid w:val="00FD5CB2"/>
    <w:rsid w:val="00FD6242"/>
    <w:rsid w:val="00FD66A4"/>
    <w:rsid w:val="00FD6CB5"/>
    <w:rsid w:val="00FE0EAE"/>
    <w:rsid w:val="00FE130C"/>
    <w:rsid w:val="00FE1F84"/>
    <w:rsid w:val="00FE3B9C"/>
    <w:rsid w:val="00FE502B"/>
    <w:rsid w:val="00FE6702"/>
    <w:rsid w:val="00FF1A8D"/>
    <w:rsid w:val="00FF401F"/>
    <w:rsid w:val="00FF4545"/>
    <w:rsid w:val="00FF5708"/>
    <w:rsid w:val="00FF64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date"/>
  <w:shapeDefaults>
    <o:shapedefaults v:ext="edit" spidmax="36865"/>
    <o:shapelayout v:ext="edit">
      <o:idmap v:ext="edit" data="1"/>
    </o:shapelayout>
  </w:shapeDefaults>
  <w:decimalSymbol w:val=","/>
  <w:listSeparator w:val=";"/>
  <w15:docId w15:val="{8D8969B2-242C-4D2F-8A16-CA3918C4F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0"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CA5495"/>
    <w:pPr>
      <w:ind w:firstLine="709"/>
      <w:jc w:val="both"/>
    </w:pPr>
    <w:rPr>
      <w:rFonts w:ascii="Times New Roman" w:hAnsi="Times New Roman"/>
      <w:sz w:val="26"/>
      <w:szCs w:val="22"/>
      <w:lang w:eastAsia="en-US"/>
    </w:rPr>
  </w:style>
  <w:style w:type="paragraph" w:styleId="1">
    <w:name w:val="heading 1"/>
    <w:basedOn w:val="a7"/>
    <w:next w:val="a7"/>
    <w:link w:val="10"/>
    <w:uiPriority w:val="99"/>
    <w:qFormat/>
    <w:rsid w:val="006478E5"/>
    <w:pPr>
      <w:keepNext/>
      <w:ind w:firstLine="0"/>
      <w:jc w:val="center"/>
      <w:outlineLvl w:val="0"/>
    </w:pPr>
    <w:rPr>
      <w:rFonts w:eastAsia="Times New Roman"/>
      <w:b/>
      <w:szCs w:val="20"/>
    </w:rPr>
  </w:style>
  <w:style w:type="paragraph" w:styleId="2">
    <w:name w:val="heading 2"/>
    <w:basedOn w:val="a7"/>
    <w:next w:val="a7"/>
    <w:link w:val="20"/>
    <w:uiPriority w:val="99"/>
    <w:qFormat/>
    <w:rsid w:val="008624CD"/>
    <w:pPr>
      <w:keepNext/>
      <w:ind w:firstLine="0"/>
      <w:jc w:val="center"/>
      <w:outlineLvl w:val="1"/>
    </w:pPr>
    <w:rPr>
      <w:rFonts w:eastAsia="Times New Roman"/>
      <w:b/>
      <w:szCs w:val="20"/>
    </w:rPr>
  </w:style>
  <w:style w:type="paragraph" w:styleId="3">
    <w:name w:val="heading 3"/>
    <w:basedOn w:val="a7"/>
    <w:next w:val="a7"/>
    <w:link w:val="30"/>
    <w:uiPriority w:val="99"/>
    <w:qFormat/>
    <w:rsid w:val="00FA0DEE"/>
    <w:pPr>
      <w:keepNext/>
      <w:jc w:val="center"/>
      <w:outlineLvl w:val="2"/>
    </w:pPr>
    <w:rPr>
      <w:rFonts w:eastAsia="Times New Roman"/>
      <w:b/>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ConsPlusNormal">
    <w:name w:val="ConsPlusNormal"/>
    <w:rsid w:val="009F3825"/>
    <w:pPr>
      <w:widowControl w:val="0"/>
      <w:autoSpaceDE w:val="0"/>
      <w:autoSpaceDN w:val="0"/>
      <w:adjustRightInd w:val="0"/>
      <w:ind w:firstLine="720"/>
      <w:jc w:val="both"/>
    </w:pPr>
    <w:rPr>
      <w:rFonts w:ascii="Arial" w:eastAsia="Times New Roman" w:hAnsi="Arial" w:cs="Arial"/>
    </w:rPr>
  </w:style>
  <w:style w:type="paragraph" w:styleId="ab">
    <w:name w:val="List Paragraph"/>
    <w:basedOn w:val="a7"/>
    <w:link w:val="ac"/>
    <w:uiPriority w:val="34"/>
    <w:qFormat/>
    <w:rsid w:val="009F3825"/>
    <w:pPr>
      <w:ind w:left="720"/>
      <w:contextualSpacing/>
    </w:pPr>
    <w:rPr>
      <w:rFonts w:eastAsia="Times New Roman"/>
      <w:sz w:val="24"/>
      <w:szCs w:val="24"/>
      <w:lang w:eastAsia="ru-RU"/>
    </w:rPr>
  </w:style>
  <w:style w:type="paragraph" w:customStyle="1" w:styleId="ConsNormal">
    <w:name w:val="ConsNormal"/>
    <w:rsid w:val="00EE0610"/>
    <w:pPr>
      <w:widowControl w:val="0"/>
      <w:autoSpaceDE w:val="0"/>
      <w:autoSpaceDN w:val="0"/>
      <w:adjustRightInd w:val="0"/>
      <w:ind w:right="19772" w:firstLine="720"/>
      <w:jc w:val="both"/>
    </w:pPr>
    <w:rPr>
      <w:rFonts w:ascii="Arial" w:eastAsia="Times New Roman" w:hAnsi="Arial" w:cs="Arial"/>
    </w:rPr>
  </w:style>
  <w:style w:type="paragraph" w:styleId="ad">
    <w:name w:val="header"/>
    <w:basedOn w:val="a7"/>
    <w:link w:val="ae"/>
    <w:uiPriority w:val="99"/>
    <w:unhideWhenUsed/>
    <w:rsid w:val="00C13B54"/>
    <w:pPr>
      <w:tabs>
        <w:tab w:val="center" w:pos="4677"/>
        <w:tab w:val="right" w:pos="9355"/>
      </w:tabs>
    </w:pPr>
  </w:style>
  <w:style w:type="character" w:customStyle="1" w:styleId="ae">
    <w:name w:val="Верхний колонтитул Знак"/>
    <w:basedOn w:val="a8"/>
    <w:link w:val="ad"/>
    <w:uiPriority w:val="99"/>
    <w:rsid w:val="00C13B54"/>
  </w:style>
  <w:style w:type="paragraph" w:styleId="af">
    <w:name w:val="footer"/>
    <w:basedOn w:val="a7"/>
    <w:link w:val="af0"/>
    <w:uiPriority w:val="99"/>
    <w:unhideWhenUsed/>
    <w:rsid w:val="00C13B54"/>
    <w:pPr>
      <w:tabs>
        <w:tab w:val="center" w:pos="4677"/>
        <w:tab w:val="right" w:pos="9355"/>
      </w:tabs>
    </w:pPr>
  </w:style>
  <w:style w:type="character" w:customStyle="1" w:styleId="af0">
    <w:name w:val="Нижний колонтитул Знак"/>
    <w:basedOn w:val="a8"/>
    <w:link w:val="af"/>
    <w:uiPriority w:val="99"/>
    <w:rsid w:val="00C13B54"/>
  </w:style>
  <w:style w:type="paragraph" w:customStyle="1" w:styleId="ConsPlusTitle">
    <w:name w:val="ConsPlusTitle"/>
    <w:rsid w:val="007F6EB4"/>
    <w:pPr>
      <w:widowControl w:val="0"/>
      <w:autoSpaceDE w:val="0"/>
      <w:autoSpaceDN w:val="0"/>
      <w:adjustRightInd w:val="0"/>
      <w:jc w:val="both"/>
    </w:pPr>
    <w:rPr>
      <w:rFonts w:ascii="Arial" w:eastAsia="Times New Roman" w:hAnsi="Arial" w:cs="Arial"/>
      <w:b/>
      <w:bCs/>
    </w:rPr>
  </w:style>
  <w:style w:type="paragraph" w:styleId="af1">
    <w:name w:val="Body Text"/>
    <w:basedOn w:val="a7"/>
    <w:link w:val="af2"/>
    <w:uiPriority w:val="99"/>
    <w:rsid w:val="00140A00"/>
    <w:rPr>
      <w:rFonts w:eastAsia="Times New Roman"/>
      <w:sz w:val="28"/>
      <w:szCs w:val="20"/>
      <w:lang w:eastAsia="ru-RU"/>
    </w:rPr>
  </w:style>
  <w:style w:type="character" w:customStyle="1" w:styleId="af2">
    <w:name w:val="Основной текст Знак"/>
    <w:link w:val="af1"/>
    <w:uiPriority w:val="99"/>
    <w:rsid w:val="00140A00"/>
    <w:rPr>
      <w:rFonts w:ascii="Times New Roman" w:eastAsia="Times New Roman" w:hAnsi="Times New Roman" w:cs="Times New Roman"/>
      <w:sz w:val="28"/>
      <w:szCs w:val="20"/>
      <w:lang w:eastAsia="ru-RU"/>
    </w:rPr>
  </w:style>
  <w:style w:type="table" w:styleId="af3">
    <w:name w:val="Table Grid"/>
    <w:basedOn w:val="a9"/>
    <w:rsid w:val="00F12CF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4">
    <w:name w:val="Знак"/>
    <w:basedOn w:val="a7"/>
    <w:rsid w:val="000579F2"/>
    <w:pPr>
      <w:spacing w:after="160" w:line="240" w:lineRule="exact"/>
    </w:pPr>
    <w:rPr>
      <w:rFonts w:ascii="Verdana" w:eastAsia="Times New Roman" w:hAnsi="Verdana" w:cs="Arial"/>
      <w:sz w:val="20"/>
      <w:szCs w:val="20"/>
      <w:lang w:val="en-US"/>
    </w:rPr>
  </w:style>
  <w:style w:type="paragraph" w:customStyle="1" w:styleId="af5">
    <w:name w:val="Знак Знак Знак"/>
    <w:basedOn w:val="a7"/>
    <w:rsid w:val="003E56B9"/>
    <w:pPr>
      <w:spacing w:before="100" w:beforeAutospacing="1" w:after="100" w:afterAutospacing="1"/>
      <w:jc w:val="left"/>
    </w:pPr>
    <w:rPr>
      <w:rFonts w:ascii="Tahoma" w:eastAsia="Times New Roman" w:hAnsi="Tahoma"/>
      <w:sz w:val="20"/>
      <w:szCs w:val="20"/>
      <w:lang w:val="en-US"/>
    </w:rPr>
  </w:style>
  <w:style w:type="paragraph" w:customStyle="1" w:styleId="11">
    <w:name w:val="Знак1 Знак Знак Знак"/>
    <w:basedOn w:val="a7"/>
    <w:rsid w:val="00D3264E"/>
    <w:pPr>
      <w:spacing w:before="100" w:beforeAutospacing="1" w:after="100" w:afterAutospacing="1"/>
      <w:jc w:val="left"/>
    </w:pPr>
    <w:rPr>
      <w:rFonts w:ascii="Tahoma" w:eastAsia="Times New Roman" w:hAnsi="Tahoma"/>
      <w:sz w:val="20"/>
      <w:szCs w:val="20"/>
      <w:lang w:val="en-US"/>
    </w:rPr>
  </w:style>
  <w:style w:type="character" w:customStyle="1" w:styleId="10">
    <w:name w:val="Заголовок 1 Знак"/>
    <w:link w:val="1"/>
    <w:uiPriority w:val="99"/>
    <w:rsid w:val="006478E5"/>
    <w:rPr>
      <w:rFonts w:ascii="Times New Roman" w:eastAsia="Times New Roman" w:hAnsi="Times New Roman"/>
      <w:b/>
      <w:sz w:val="26"/>
    </w:rPr>
  </w:style>
  <w:style w:type="character" w:customStyle="1" w:styleId="20">
    <w:name w:val="Заголовок 2 Знак"/>
    <w:link w:val="2"/>
    <w:uiPriority w:val="99"/>
    <w:rsid w:val="008624CD"/>
    <w:rPr>
      <w:rFonts w:ascii="Times New Roman" w:eastAsia="Times New Roman" w:hAnsi="Times New Roman"/>
      <w:b/>
      <w:sz w:val="26"/>
    </w:rPr>
  </w:style>
  <w:style w:type="paragraph" w:styleId="af6">
    <w:name w:val="Balloon Text"/>
    <w:basedOn w:val="a7"/>
    <w:link w:val="af7"/>
    <w:uiPriority w:val="99"/>
    <w:rsid w:val="00AE2647"/>
    <w:pPr>
      <w:jc w:val="left"/>
    </w:pPr>
    <w:rPr>
      <w:rFonts w:ascii="Tahoma" w:eastAsia="Times New Roman" w:hAnsi="Tahoma"/>
      <w:sz w:val="16"/>
      <w:szCs w:val="16"/>
    </w:rPr>
  </w:style>
  <w:style w:type="character" w:customStyle="1" w:styleId="af7">
    <w:name w:val="Текст выноски Знак"/>
    <w:link w:val="af6"/>
    <w:uiPriority w:val="99"/>
    <w:rsid w:val="00AE2647"/>
    <w:rPr>
      <w:rFonts w:ascii="Tahoma" w:eastAsia="Times New Roman" w:hAnsi="Tahoma" w:cs="Tahoma"/>
      <w:sz w:val="16"/>
      <w:szCs w:val="16"/>
    </w:rPr>
  </w:style>
  <w:style w:type="paragraph" w:customStyle="1" w:styleId="21">
    <w:name w:val="Знак2 Знак Знак Знак Знак Знак Знак"/>
    <w:basedOn w:val="a7"/>
    <w:rsid w:val="00AE2647"/>
    <w:pPr>
      <w:spacing w:after="160" w:line="240" w:lineRule="exact"/>
    </w:pPr>
    <w:rPr>
      <w:rFonts w:ascii="Verdana" w:eastAsia="Times New Roman" w:hAnsi="Verdana" w:cs="Arial"/>
      <w:sz w:val="20"/>
      <w:szCs w:val="20"/>
      <w:lang w:val="en-US"/>
    </w:rPr>
  </w:style>
  <w:style w:type="character" w:styleId="af8">
    <w:name w:val="page number"/>
    <w:basedOn w:val="a8"/>
    <w:uiPriority w:val="99"/>
    <w:rsid w:val="00AE2647"/>
  </w:style>
  <w:style w:type="paragraph" w:styleId="af9">
    <w:name w:val="Body Text First Indent"/>
    <w:basedOn w:val="af1"/>
    <w:link w:val="afa"/>
    <w:rsid w:val="00AE2647"/>
    <w:pPr>
      <w:spacing w:after="120"/>
      <w:ind w:firstLine="210"/>
      <w:jc w:val="left"/>
    </w:pPr>
    <w:rPr>
      <w:sz w:val="24"/>
    </w:rPr>
  </w:style>
  <w:style w:type="character" w:customStyle="1" w:styleId="afa">
    <w:name w:val="Красная строка Знак"/>
    <w:link w:val="af9"/>
    <w:rsid w:val="00AE2647"/>
    <w:rPr>
      <w:rFonts w:ascii="Times New Roman" w:eastAsia="Times New Roman" w:hAnsi="Times New Roman" w:cs="Times New Roman"/>
      <w:sz w:val="24"/>
      <w:szCs w:val="20"/>
      <w:lang w:eastAsia="ru-RU"/>
    </w:rPr>
  </w:style>
  <w:style w:type="paragraph" w:customStyle="1" w:styleId="22">
    <w:name w:val="Знак Знак Знак Знак Знак Знак Знак Знак Знак Знак Знак Знак2 Знак Знак Знак Знак Знак Знак Знак Знак Знак Знак Знак Знак"/>
    <w:basedOn w:val="a7"/>
    <w:rsid w:val="00AE2647"/>
    <w:pPr>
      <w:spacing w:after="160" w:line="240" w:lineRule="exact"/>
    </w:pPr>
    <w:rPr>
      <w:rFonts w:ascii="Verdana" w:eastAsia="Times New Roman" w:hAnsi="Verdana" w:cs="Arial"/>
      <w:sz w:val="20"/>
      <w:szCs w:val="20"/>
      <w:lang w:val="en-US"/>
    </w:rPr>
  </w:style>
  <w:style w:type="character" w:customStyle="1" w:styleId="30">
    <w:name w:val="Заголовок 3 Знак"/>
    <w:link w:val="3"/>
    <w:uiPriority w:val="99"/>
    <w:rsid w:val="00FA0DEE"/>
    <w:rPr>
      <w:rFonts w:ascii="Times New Roman" w:eastAsia="Times New Roman" w:hAnsi="Times New Roman"/>
      <w:b/>
      <w:sz w:val="26"/>
    </w:rPr>
  </w:style>
  <w:style w:type="paragraph" w:styleId="afb">
    <w:name w:val="Body Text Indent"/>
    <w:basedOn w:val="a7"/>
    <w:link w:val="afc"/>
    <w:uiPriority w:val="99"/>
    <w:rsid w:val="00490872"/>
    <w:pPr>
      <w:spacing w:before="600"/>
      <w:ind w:firstLine="708"/>
    </w:pPr>
    <w:rPr>
      <w:rFonts w:eastAsia="Times New Roman"/>
      <w:sz w:val="28"/>
      <w:szCs w:val="20"/>
    </w:rPr>
  </w:style>
  <w:style w:type="character" w:customStyle="1" w:styleId="afc">
    <w:name w:val="Основной текст с отступом Знак"/>
    <w:link w:val="afb"/>
    <w:uiPriority w:val="99"/>
    <w:rsid w:val="00490872"/>
    <w:rPr>
      <w:rFonts w:ascii="Times New Roman" w:eastAsia="Times New Roman" w:hAnsi="Times New Roman"/>
      <w:sz w:val="28"/>
    </w:rPr>
  </w:style>
  <w:style w:type="paragraph" w:styleId="23">
    <w:name w:val="Body Text Indent 2"/>
    <w:basedOn w:val="a7"/>
    <w:link w:val="24"/>
    <w:uiPriority w:val="99"/>
    <w:rsid w:val="00490872"/>
    <w:rPr>
      <w:rFonts w:eastAsia="Times New Roman"/>
      <w:sz w:val="28"/>
      <w:szCs w:val="20"/>
    </w:rPr>
  </w:style>
  <w:style w:type="character" w:customStyle="1" w:styleId="24">
    <w:name w:val="Основной текст с отступом 2 Знак"/>
    <w:link w:val="23"/>
    <w:uiPriority w:val="99"/>
    <w:rsid w:val="00490872"/>
    <w:rPr>
      <w:rFonts w:ascii="Times New Roman" w:eastAsia="Times New Roman" w:hAnsi="Times New Roman"/>
      <w:sz w:val="28"/>
    </w:rPr>
  </w:style>
  <w:style w:type="paragraph" w:styleId="25">
    <w:name w:val="Body Text 2"/>
    <w:basedOn w:val="a7"/>
    <w:link w:val="26"/>
    <w:uiPriority w:val="99"/>
    <w:rsid w:val="00490872"/>
    <w:pPr>
      <w:spacing w:after="240"/>
      <w:jc w:val="center"/>
    </w:pPr>
    <w:rPr>
      <w:rFonts w:eastAsia="Times New Roman"/>
      <w:sz w:val="18"/>
      <w:szCs w:val="20"/>
    </w:rPr>
  </w:style>
  <w:style w:type="character" w:customStyle="1" w:styleId="26">
    <w:name w:val="Основной текст 2 Знак"/>
    <w:link w:val="25"/>
    <w:uiPriority w:val="99"/>
    <w:rsid w:val="00490872"/>
    <w:rPr>
      <w:rFonts w:ascii="Times New Roman" w:eastAsia="Times New Roman" w:hAnsi="Times New Roman"/>
      <w:sz w:val="18"/>
    </w:rPr>
  </w:style>
  <w:style w:type="character" w:styleId="afd">
    <w:name w:val="Hyperlink"/>
    <w:uiPriority w:val="99"/>
    <w:rsid w:val="00490872"/>
    <w:rPr>
      <w:color w:val="0000FF"/>
      <w:u w:val="single"/>
    </w:rPr>
  </w:style>
  <w:style w:type="character" w:styleId="afe">
    <w:name w:val="Strong"/>
    <w:uiPriority w:val="99"/>
    <w:qFormat/>
    <w:rsid w:val="00490872"/>
    <w:rPr>
      <w:b/>
      <w:bCs/>
    </w:rPr>
  </w:style>
  <w:style w:type="paragraph" w:customStyle="1" w:styleId="text0">
    <w:name w:val="text0"/>
    <w:basedOn w:val="a7"/>
    <w:uiPriority w:val="99"/>
    <w:rsid w:val="00490872"/>
    <w:pPr>
      <w:spacing w:before="100" w:beforeAutospacing="1" w:after="100" w:afterAutospacing="1"/>
      <w:jc w:val="left"/>
    </w:pPr>
    <w:rPr>
      <w:rFonts w:eastAsia="Times New Roman"/>
      <w:sz w:val="24"/>
      <w:szCs w:val="24"/>
      <w:lang w:eastAsia="ru-RU"/>
    </w:rPr>
  </w:style>
  <w:style w:type="paragraph" w:customStyle="1" w:styleId="ConsPlusNonformat">
    <w:name w:val="ConsPlusNonformat"/>
    <w:rsid w:val="00490872"/>
    <w:pPr>
      <w:widowControl w:val="0"/>
      <w:autoSpaceDE w:val="0"/>
      <w:autoSpaceDN w:val="0"/>
      <w:adjustRightInd w:val="0"/>
    </w:pPr>
    <w:rPr>
      <w:rFonts w:ascii="Courier New" w:eastAsia="Times New Roman" w:hAnsi="Courier New" w:cs="Courier New"/>
    </w:rPr>
  </w:style>
  <w:style w:type="paragraph" w:styleId="aff">
    <w:name w:val="Normal (Web)"/>
    <w:basedOn w:val="a7"/>
    <w:uiPriority w:val="99"/>
    <w:rsid w:val="00490872"/>
    <w:pPr>
      <w:jc w:val="left"/>
    </w:pPr>
    <w:rPr>
      <w:rFonts w:eastAsia="Times New Roman"/>
      <w:sz w:val="24"/>
      <w:szCs w:val="24"/>
      <w:lang w:eastAsia="ru-RU"/>
    </w:rPr>
  </w:style>
  <w:style w:type="paragraph" w:customStyle="1" w:styleId="27">
    <w:name w:val="Знак Знак Знак Знак Знак Знак Знак Знак Знак Знак Знак Знак Знак Знак Знак Знак Знак Знак Знак Знак Знак2 Знак"/>
    <w:basedOn w:val="a7"/>
    <w:rsid w:val="00490872"/>
    <w:pPr>
      <w:spacing w:after="160" w:line="240" w:lineRule="exact"/>
      <w:jc w:val="left"/>
    </w:pPr>
    <w:rPr>
      <w:rFonts w:ascii="Verdana" w:eastAsia="Times New Roman" w:hAnsi="Verdana"/>
      <w:sz w:val="20"/>
      <w:szCs w:val="20"/>
      <w:lang w:val="en-US"/>
    </w:rPr>
  </w:style>
  <w:style w:type="paragraph" w:customStyle="1" w:styleId="aff0">
    <w:name w:val="Знак Знак Знак Знак Знак Знак Знак Знак Знак Знак Знак Знак Знак Знак Знак Знак"/>
    <w:basedOn w:val="a7"/>
    <w:uiPriority w:val="99"/>
    <w:rsid w:val="00490872"/>
    <w:pPr>
      <w:spacing w:after="160" w:line="240" w:lineRule="exact"/>
      <w:jc w:val="left"/>
    </w:pPr>
    <w:rPr>
      <w:rFonts w:ascii="Verdana" w:eastAsia="Times New Roman" w:hAnsi="Verdana"/>
      <w:sz w:val="20"/>
      <w:szCs w:val="20"/>
      <w:lang w:val="en-US"/>
    </w:rPr>
  </w:style>
  <w:style w:type="paragraph" w:customStyle="1" w:styleId="210">
    <w:name w:val="Знак Знак Знак Знак Знак Знак Знак Знак Знак Знак Знак Знак Знак Знак Знак Знак Знак Знак Знак Знак Знак2 Знак1"/>
    <w:basedOn w:val="a7"/>
    <w:rsid w:val="00490872"/>
    <w:pPr>
      <w:spacing w:after="160" w:line="240" w:lineRule="exact"/>
      <w:jc w:val="left"/>
    </w:pPr>
    <w:rPr>
      <w:rFonts w:ascii="Verdana" w:eastAsia="Times New Roman" w:hAnsi="Verdana"/>
      <w:sz w:val="20"/>
      <w:szCs w:val="20"/>
      <w:lang w:val="en-US"/>
    </w:rPr>
  </w:style>
  <w:style w:type="paragraph" w:customStyle="1" w:styleId="Heading">
    <w:name w:val="Heading"/>
    <w:rsid w:val="00490872"/>
    <w:pPr>
      <w:widowControl w:val="0"/>
      <w:autoSpaceDE w:val="0"/>
      <w:autoSpaceDN w:val="0"/>
      <w:adjustRightInd w:val="0"/>
    </w:pPr>
    <w:rPr>
      <w:rFonts w:ascii="Arial" w:eastAsia="Times New Roman" w:hAnsi="Arial" w:cs="Arial"/>
      <w:b/>
      <w:bCs/>
      <w:sz w:val="22"/>
      <w:szCs w:val="22"/>
    </w:rPr>
  </w:style>
  <w:style w:type="paragraph" w:styleId="aff1">
    <w:name w:val="Document Map"/>
    <w:basedOn w:val="a7"/>
    <w:link w:val="aff2"/>
    <w:rsid w:val="00490872"/>
    <w:pPr>
      <w:jc w:val="left"/>
    </w:pPr>
    <w:rPr>
      <w:rFonts w:ascii="Tahoma" w:eastAsia="Times New Roman" w:hAnsi="Tahoma"/>
      <w:sz w:val="16"/>
      <w:szCs w:val="16"/>
    </w:rPr>
  </w:style>
  <w:style w:type="character" w:customStyle="1" w:styleId="aff2">
    <w:name w:val="Схема документа Знак"/>
    <w:link w:val="aff1"/>
    <w:rsid w:val="00490872"/>
    <w:rPr>
      <w:rFonts w:ascii="Tahoma" w:eastAsia="Times New Roman" w:hAnsi="Tahoma" w:cs="Tahoma"/>
      <w:sz w:val="16"/>
      <w:szCs w:val="16"/>
    </w:rPr>
  </w:style>
  <w:style w:type="paragraph" w:customStyle="1" w:styleId="ConsPlusCell">
    <w:name w:val="ConsPlusCell"/>
    <w:rsid w:val="0011750F"/>
    <w:pPr>
      <w:widowControl w:val="0"/>
      <w:autoSpaceDE w:val="0"/>
      <w:autoSpaceDN w:val="0"/>
      <w:adjustRightInd w:val="0"/>
    </w:pPr>
    <w:rPr>
      <w:rFonts w:ascii="Arial" w:eastAsia="Times New Roman" w:hAnsi="Arial" w:cs="Arial"/>
    </w:rPr>
  </w:style>
  <w:style w:type="character" w:customStyle="1" w:styleId="aff3">
    <w:name w:val="Цветовое выделение"/>
    <w:rsid w:val="0011750F"/>
    <w:rPr>
      <w:b/>
      <w:color w:val="000080"/>
    </w:rPr>
  </w:style>
  <w:style w:type="paragraph" w:customStyle="1" w:styleId="aff4">
    <w:name w:val="Таблицы (моноширинный)"/>
    <w:basedOn w:val="a7"/>
    <w:next w:val="a7"/>
    <w:rsid w:val="0011750F"/>
    <w:pPr>
      <w:widowControl w:val="0"/>
      <w:autoSpaceDE w:val="0"/>
      <w:autoSpaceDN w:val="0"/>
      <w:adjustRightInd w:val="0"/>
    </w:pPr>
    <w:rPr>
      <w:rFonts w:ascii="Courier New" w:eastAsia="Times New Roman" w:hAnsi="Courier New" w:cs="Courier New"/>
      <w:sz w:val="24"/>
      <w:szCs w:val="24"/>
      <w:lang w:eastAsia="ru-RU"/>
    </w:rPr>
  </w:style>
  <w:style w:type="paragraph" w:customStyle="1" w:styleId="12">
    <w:name w:val="Знак1"/>
    <w:basedOn w:val="a7"/>
    <w:rsid w:val="0011750F"/>
    <w:pPr>
      <w:spacing w:before="100" w:beforeAutospacing="1" w:after="100" w:afterAutospacing="1"/>
      <w:jc w:val="left"/>
    </w:pPr>
    <w:rPr>
      <w:rFonts w:ascii="Tahoma" w:eastAsia="Times New Roman" w:hAnsi="Tahoma"/>
      <w:sz w:val="20"/>
      <w:szCs w:val="20"/>
      <w:lang w:val="en-US"/>
    </w:rPr>
  </w:style>
  <w:style w:type="paragraph" w:customStyle="1" w:styleId="13">
    <w:name w:val="Знак1 Знак Знак Знак Знак Знак Знак"/>
    <w:basedOn w:val="a7"/>
    <w:rsid w:val="0011750F"/>
    <w:pPr>
      <w:spacing w:before="100" w:beforeAutospacing="1" w:after="100" w:afterAutospacing="1"/>
      <w:jc w:val="left"/>
    </w:pPr>
    <w:rPr>
      <w:rFonts w:ascii="Tahoma" w:eastAsia="Times New Roman" w:hAnsi="Tahoma"/>
      <w:sz w:val="20"/>
      <w:szCs w:val="20"/>
      <w:lang w:val="en-US"/>
    </w:rPr>
  </w:style>
  <w:style w:type="paragraph" w:customStyle="1" w:styleId="110">
    <w:name w:val="Знак1 Знак Знак Знак Знак Знак Знак1"/>
    <w:basedOn w:val="a7"/>
    <w:rsid w:val="0011750F"/>
    <w:pPr>
      <w:spacing w:before="100" w:beforeAutospacing="1" w:after="100" w:afterAutospacing="1"/>
      <w:jc w:val="left"/>
    </w:pPr>
    <w:rPr>
      <w:rFonts w:ascii="Tahoma" w:eastAsia="Times New Roman" w:hAnsi="Tahoma"/>
      <w:sz w:val="20"/>
      <w:szCs w:val="20"/>
      <w:lang w:val="en-US"/>
    </w:rPr>
  </w:style>
  <w:style w:type="paragraph" w:styleId="14">
    <w:name w:val="index 1"/>
    <w:basedOn w:val="28"/>
    <w:next w:val="a7"/>
    <w:autoRedefine/>
    <w:semiHidden/>
    <w:rsid w:val="0011750F"/>
    <w:pPr>
      <w:tabs>
        <w:tab w:val="clear" w:pos="1080"/>
      </w:tabs>
      <w:ind w:left="0" w:firstLine="0"/>
    </w:pPr>
    <w:rPr>
      <w:smallCaps/>
      <w:outline/>
      <w:color w:val="FFFFFF" w:themeColor="background1"/>
      <w:szCs w:val="21"/>
      <w:u w:val="words"/>
      <w14:textOutline w14:w="9525" w14:cap="flat" w14:cmpd="sng" w14:algn="ctr">
        <w14:solidFill>
          <w14:schemeClr w14:val="bg1"/>
        </w14:solidFill>
        <w14:prstDash w14:val="solid"/>
        <w14:round/>
      </w14:textOutline>
      <w14:textFill>
        <w14:noFill/>
      </w14:textFill>
    </w:rPr>
  </w:style>
  <w:style w:type="paragraph" w:styleId="28">
    <w:name w:val="List Number 2"/>
    <w:basedOn w:val="a7"/>
    <w:semiHidden/>
    <w:rsid w:val="0011750F"/>
    <w:pPr>
      <w:tabs>
        <w:tab w:val="num" w:pos="1080"/>
      </w:tabs>
      <w:ind w:left="1080" w:hanging="360"/>
      <w:jc w:val="left"/>
    </w:pPr>
    <w:rPr>
      <w:rFonts w:eastAsia="Times New Roman"/>
      <w:sz w:val="24"/>
      <w:szCs w:val="24"/>
      <w:lang w:eastAsia="ru-RU"/>
    </w:rPr>
  </w:style>
  <w:style w:type="paragraph" w:styleId="31">
    <w:name w:val="Body Text 3"/>
    <w:basedOn w:val="a7"/>
    <w:link w:val="32"/>
    <w:semiHidden/>
    <w:rsid w:val="0011750F"/>
    <w:pPr>
      <w:tabs>
        <w:tab w:val="left" w:pos="9570"/>
      </w:tabs>
    </w:pPr>
    <w:rPr>
      <w:rFonts w:eastAsia="Times New Roman"/>
      <w:i/>
      <w:iCs/>
      <w:sz w:val="24"/>
      <w:szCs w:val="24"/>
    </w:rPr>
  </w:style>
  <w:style w:type="character" w:customStyle="1" w:styleId="32">
    <w:name w:val="Основной текст 3 Знак"/>
    <w:link w:val="31"/>
    <w:semiHidden/>
    <w:rsid w:val="0011750F"/>
    <w:rPr>
      <w:rFonts w:ascii="Times New Roman" w:eastAsia="Times New Roman" w:hAnsi="Times New Roman"/>
      <w:i/>
      <w:iCs/>
      <w:sz w:val="24"/>
      <w:szCs w:val="24"/>
    </w:rPr>
  </w:style>
  <w:style w:type="paragraph" w:customStyle="1" w:styleId="29">
    <w:name w:val="Знак2"/>
    <w:basedOn w:val="a7"/>
    <w:rsid w:val="0011750F"/>
    <w:pPr>
      <w:spacing w:after="160" w:line="240" w:lineRule="exact"/>
      <w:jc w:val="left"/>
    </w:pPr>
    <w:rPr>
      <w:rFonts w:ascii="Verdana" w:eastAsia="Times New Roman" w:hAnsi="Verdana"/>
      <w:sz w:val="20"/>
      <w:szCs w:val="20"/>
      <w:lang w:val="en-US"/>
    </w:rPr>
  </w:style>
  <w:style w:type="paragraph" w:customStyle="1" w:styleId="15">
    <w:name w:val="Абзац списка1"/>
    <w:basedOn w:val="a7"/>
    <w:rsid w:val="0011750F"/>
    <w:pPr>
      <w:ind w:left="720"/>
      <w:jc w:val="left"/>
    </w:pPr>
    <w:rPr>
      <w:rFonts w:eastAsia="Times New Roman"/>
    </w:rPr>
  </w:style>
  <w:style w:type="paragraph" w:customStyle="1" w:styleId="120">
    <w:name w:val="1.2 Название закона"/>
    <w:basedOn w:val="a7"/>
    <w:next w:val="a7"/>
    <w:uiPriority w:val="99"/>
    <w:rsid w:val="0011750F"/>
    <w:pPr>
      <w:spacing w:before="1000"/>
      <w:contextualSpacing/>
      <w:jc w:val="center"/>
    </w:pPr>
    <w:rPr>
      <w:rFonts w:eastAsia="Times New Roman"/>
      <w:b/>
      <w:sz w:val="28"/>
      <w:szCs w:val="24"/>
      <w:lang w:eastAsia="ru-RU"/>
    </w:rPr>
  </w:style>
  <w:style w:type="paragraph" w:customStyle="1" w:styleId="16">
    <w:name w:val="Знак Знак Знак Знак1"/>
    <w:basedOn w:val="a7"/>
    <w:rsid w:val="00621AF0"/>
    <w:pPr>
      <w:spacing w:after="160" w:line="240" w:lineRule="exact"/>
    </w:pPr>
    <w:rPr>
      <w:rFonts w:ascii="Verdana" w:eastAsia="Times New Roman" w:hAnsi="Verdana" w:cs="Arial"/>
      <w:sz w:val="20"/>
      <w:szCs w:val="20"/>
      <w:lang w:val="en-US"/>
    </w:rPr>
  </w:style>
  <w:style w:type="numbering" w:customStyle="1" w:styleId="17">
    <w:name w:val="Нет списка1"/>
    <w:next w:val="aa"/>
    <w:uiPriority w:val="99"/>
    <w:semiHidden/>
    <w:unhideWhenUsed/>
    <w:rsid w:val="00F13D93"/>
  </w:style>
  <w:style w:type="character" w:styleId="aff5">
    <w:name w:val="FollowedHyperlink"/>
    <w:uiPriority w:val="99"/>
    <w:semiHidden/>
    <w:unhideWhenUsed/>
    <w:rsid w:val="00F13D93"/>
    <w:rPr>
      <w:color w:val="800080"/>
      <w:u w:val="single"/>
    </w:rPr>
  </w:style>
  <w:style w:type="paragraph" w:customStyle="1" w:styleId="xl65">
    <w:name w:val="xl65"/>
    <w:basedOn w:val="a7"/>
    <w:rsid w:val="00F13D93"/>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66">
    <w:name w:val="xl66"/>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67">
    <w:name w:val="xl67"/>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lang w:eastAsia="ru-RU"/>
    </w:rPr>
  </w:style>
  <w:style w:type="paragraph" w:customStyle="1" w:styleId="xl68">
    <w:name w:val="xl68"/>
    <w:basedOn w:val="a7"/>
    <w:rsid w:val="00F13D93"/>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69">
    <w:name w:val="xl69"/>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70">
    <w:name w:val="xl70"/>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eastAsia="ru-RU"/>
    </w:rPr>
  </w:style>
  <w:style w:type="paragraph" w:customStyle="1" w:styleId="xl71">
    <w:name w:val="xl71"/>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eastAsia="ru-RU"/>
    </w:rPr>
  </w:style>
  <w:style w:type="paragraph" w:customStyle="1" w:styleId="xl72">
    <w:name w:val="xl72"/>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eastAsia="ru-RU"/>
    </w:rPr>
  </w:style>
  <w:style w:type="paragraph" w:customStyle="1" w:styleId="xl73">
    <w:name w:val="xl73"/>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lang w:eastAsia="ru-RU"/>
    </w:rPr>
  </w:style>
  <w:style w:type="paragraph" w:customStyle="1" w:styleId="xl74">
    <w:name w:val="xl74"/>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lang w:eastAsia="ru-RU"/>
    </w:rPr>
  </w:style>
  <w:style w:type="paragraph" w:customStyle="1" w:styleId="xl75">
    <w:name w:val="xl75"/>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eastAsia="ru-RU"/>
    </w:rPr>
  </w:style>
  <w:style w:type="paragraph" w:customStyle="1" w:styleId="xl76">
    <w:name w:val="xl76"/>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eastAsia="ru-RU"/>
    </w:rPr>
  </w:style>
  <w:style w:type="paragraph" w:customStyle="1" w:styleId="xl77">
    <w:name w:val="xl77"/>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24"/>
      <w:szCs w:val="24"/>
      <w:lang w:eastAsia="ru-RU"/>
    </w:rPr>
  </w:style>
  <w:style w:type="paragraph" w:customStyle="1" w:styleId="xl78">
    <w:name w:val="xl78"/>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eastAsia="ru-RU"/>
    </w:rPr>
  </w:style>
  <w:style w:type="paragraph" w:customStyle="1" w:styleId="xl79">
    <w:name w:val="xl79"/>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eastAsia="ru-RU"/>
    </w:rPr>
  </w:style>
  <w:style w:type="paragraph" w:customStyle="1" w:styleId="xl80">
    <w:name w:val="xl80"/>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24"/>
      <w:szCs w:val="24"/>
      <w:lang w:eastAsia="ru-RU"/>
    </w:rPr>
  </w:style>
  <w:style w:type="paragraph" w:customStyle="1" w:styleId="xl81">
    <w:name w:val="xl81"/>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24"/>
      <w:szCs w:val="24"/>
      <w:lang w:eastAsia="ru-RU"/>
    </w:rPr>
  </w:style>
  <w:style w:type="paragraph" w:customStyle="1" w:styleId="xl82">
    <w:name w:val="xl82"/>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24"/>
      <w:szCs w:val="24"/>
      <w:lang w:eastAsia="ru-RU"/>
    </w:rPr>
  </w:style>
  <w:style w:type="paragraph" w:customStyle="1" w:styleId="xl83">
    <w:name w:val="xl83"/>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24"/>
      <w:szCs w:val="24"/>
      <w:lang w:eastAsia="ru-RU"/>
    </w:rPr>
  </w:style>
  <w:style w:type="paragraph" w:customStyle="1" w:styleId="xl84">
    <w:name w:val="xl84"/>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eastAsia="ru-RU"/>
    </w:rPr>
  </w:style>
  <w:style w:type="paragraph" w:customStyle="1" w:styleId="xl85">
    <w:name w:val="xl85"/>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eastAsia="ru-RU"/>
    </w:rPr>
  </w:style>
  <w:style w:type="paragraph" w:customStyle="1" w:styleId="xl86">
    <w:name w:val="xl86"/>
    <w:basedOn w:val="a7"/>
    <w:rsid w:val="00F13D9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87">
    <w:name w:val="xl87"/>
    <w:basedOn w:val="a7"/>
    <w:rsid w:val="00F13D93"/>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lang w:eastAsia="ru-RU"/>
    </w:rPr>
  </w:style>
  <w:style w:type="paragraph" w:customStyle="1" w:styleId="xl88">
    <w:name w:val="xl88"/>
    <w:basedOn w:val="a7"/>
    <w:rsid w:val="00F13D93"/>
    <w:pPr>
      <w:pBdr>
        <w:left w:val="single" w:sz="8"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89">
    <w:name w:val="xl89"/>
    <w:basedOn w:val="a7"/>
    <w:rsid w:val="00F13D93"/>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90">
    <w:name w:val="xl90"/>
    <w:basedOn w:val="a7"/>
    <w:rsid w:val="00F13D93"/>
    <w:pPr>
      <w:pBdr>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lang w:eastAsia="ru-RU"/>
    </w:rPr>
  </w:style>
  <w:style w:type="paragraph" w:customStyle="1" w:styleId="xl91">
    <w:name w:val="xl91"/>
    <w:basedOn w:val="a7"/>
    <w:rsid w:val="00F13D93"/>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92">
    <w:name w:val="xl92"/>
    <w:basedOn w:val="a7"/>
    <w:rsid w:val="00F13D93"/>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93">
    <w:name w:val="xl93"/>
    <w:basedOn w:val="a7"/>
    <w:rsid w:val="00F13D93"/>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94">
    <w:name w:val="xl94"/>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eastAsia="ru-RU"/>
    </w:rPr>
  </w:style>
  <w:style w:type="paragraph" w:customStyle="1" w:styleId="xl95">
    <w:name w:val="xl95"/>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eastAsia="ru-RU"/>
    </w:rPr>
  </w:style>
  <w:style w:type="paragraph" w:customStyle="1" w:styleId="xl96">
    <w:name w:val="xl96"/>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lang w:eastAsia="ru-RU"/>
    </w:rPr>
  </w:style>
  <w:style w:type="paragraph" w:customStyle="1" w:styleId="xl97">
    <w:name w:val="xl97"/>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lang w:eastAsia="ru-RU"/>
    </w:rPr>
  </w:style>
  <w:style w:type="paragraph" w:customStyle="1" w:styleId="xl98">
    <w:name w:val="xl98"/>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lang w:eastAsia="ru-RU"/>
    </w:rPr>
  </w:style>
  <w:style w:type="paragraph" w:customStyle="1" w:styleId="xl99">
    <w:name w:val="xl99"/>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24"/>
      <w:szCs w:val="24"/>
      <w:lang w:eastAsia="ru-RU"/>
    </w:rPr>
  </w:style>
  <w:style w:type="paragraph" w:customStyle="1" w:styleId="xl100">
    <w:name w:val="xl100"/>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101">
    <w:name w:val="xl101"/>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102">
    <w:name w:val="xl102"/>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103">
    <w:name w:val="xl103"/>
    <w:basedOn w:val="a7"/>
    <w:rsid w:val="00F13D93"/>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eastAsia="ru-RU"/>
    </w:rPr>
  </w:style>
  <w:style w:type="paragraph" w:customStyle="1" w:styleId="xl104">
    <w:name w:val="xl104"/>
    <w:basedOn w:val="a7"/>
    <w:rsid w:val="00F13D93"/>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eastAsia="ru-RU"/>
    </w:rPr>
  </w:style>
  <w:style w:type="paragraph" w:customStyle="1" w:styleId="xl105">
    <w:name w:val="xl105"/>
    <w:basedOn w:val="a7"/>
    <w:rsid w:val="00F13D9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106">
    <w:name w:val="xl106"/>
    <w:basedOn w:val="a7"/>
    <w:rsid w:val="00F13D93"/>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lang w:eastAsia="ru-RU"/>
    </w:rPr>
  </w:style>
  <w:style w:type="paragraph" w:customStyle="1" w:styleId="xl107">
    <w:name w:val="xl107"/>
    <w:basedOn w:val="a7"/>
    <w:rsid w:val="00F13D93"/>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108">
    <w:name w:val="xl108"/>
    <w:basedOn w:val="a7"/>
    <w:rsid w:val="00F13D93"/>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Arial" w:eastAsia="Times New Roman" w:hAnsi="Arial" w:cs="Arial"/>
      <w:sz w:val="24"/>
      <w:szCs w:val="24"/>
      <w:lang w:eastAsia="ru-RU"/>
    </w:rPr>
  </w:style>
  <w:style w:type="paragraph" w:customStyle="1" w:styleId="xl109">
    <w:name w:val="xl109"/>
    <w:basedOn w:val="a7"/>
    <w:rsid w:val="00F13D9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eastAsia="ru-RU"/>
    </w:rPr>
  </w:style>
  <w:style w:type="paragraph" w:customStyle="1" w:styleId="xl110">
    <w:name w:val="xl110"/>
    <w:basedOn w:val="a7"/>
    <w:rsid w:val="00F13D9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eastAsia="ru-RU"/>
    </w:rPr>
  </w:style>
  <w:style w:type="paragraph" w:customStyle="1" w:styleId="xl111">
    <w:name w:val="xl111"/>
    <w:basedOn w:val="a7"/>
    <w:rsid w:val="00F13D93"/>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112">
    <w:name w:val="xl112"/>
    <w:basedOn w:val="a7"/>
    <w:rsid w:val="00F13D93"/>
    <w:pPr>
      <w:pBdr>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lang w:eastAsia="ru-RU"/>
    </w:rPr>
  </w:style>
  <w:style w:type="paragraph" w:customStyle="1" w:styleId="xl113">
    <w:name w:val="xl113"/>
    <w:basedOn w:val="a7"/>
    <w:rsid w:val="00F13D93"/>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eastAsia="ru-RU"/>
    </w:rPr>
  </w:style>
  <w:style w:type="table" w:customStyle="1" w:styleId="18">
    <w:name w:val="Сетка таблицы1"/>
    <w:basedOn w:val="a9"/>
    <w:next w:val="af3"/>
    <w:rsid w:val="00F13D9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9"/>
    <w:next w:val="af3"/>
    <w:uiPriority w:val="59"/>
    <w:rsid w:val="008B77F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6">
    <w:name w:val="No Spacing"/>
    <w:link w:val="aff7"/>
    <w:uiPriority w:val="1"/>
    <w:qFormat/>
    <w:rsid w:val="007F731D"/>
    <w:rPr>
      <w:rFonts w:eastAsia="Times New Roman"/>
      <w:sz w:val="22"/>
      <w:szCs w:val="22"/>
      <w:lang w:eastAsia="en-US"/>
    </w:rPr>
  </w:style>
  <w:style w:type="character" w:customStyle="1" w:styleId="aff7">
    <w:name w:val="Без интервала Знак"/>
    <w:link w:val="aff6"/>
    <w:uiPriority w:val="1"/>
    <w:rsid w:val="007F731D"/>
    <w:rPr>
      <w:rFonts w:eastAsia="Times New Roman"/>
      <w:sz w:val="22"/>
      <w:szCs w:val="22"/>
      <w:lang w:val="ru-RU" w:eastAsia="en-US" w:bidi="ar-SA"/>
    </w:rPr>
  </w:style>
  <w:style w:type="paragraph" w:customStyle="1" w:styleId="paragraphcenter">
    <w:name w:val="paragraph_center"/>
    <w:basedOn w:val="a7"/>
    <w:uiPriority w:val="99"/>
    <w:rsid w:val="002F1DDD"/>
    <w:pPr>
      <w:jc w:val="center"/>
    </w:pPr>
    <w:rPr>
      <w:rFonts w:eastAsia="Times New Roman"/>
      <w:sz w:val="24"/>
      <w:szCs w:val="24"/>
      <w:lang w:eastAsia="ru-RU"/>
    </w:rPr>
  </w:style>
  <w:style w:type="character" w:customStyle="1" w:styleId="ff3fc0fs12">
    <w:name w:val="ff3 fc0 fs12"/>
    <w:basedOn w:val="a8"/>
    <w:uiPriority w:val="99"/>
    <w:rsid w:val="002F1DDD"/>
  </w:style>
  <w:style w:type="paragraph" w:customStyle="1" w:styleId="imalignjustify">
    <w:name w:val="imalign_justify"/>
    <w:basedOn w:val="a7"/>
    <w:uiPriority w:val="99"/>
    <w:rsid w:val="002F1DDD"/>
    <w:rPr>
      <w:rFonts w:eastAsia="Times New Roman"/>
      <w:sz w:val="24"/>
      <w:szCs w:val="24"/>
      <w:lang w:eastAsia="ru-RU"/>
    </w:rPr>
  </w:style>
  <w:style w:type="character" w:customStyle="1" w:styleId="apple-style-span">
    <w:name w:val="apple-style-span"/>
    <w:basedOn w:val="a8"/>
    <w:uiPriority w:val="99"/>
    <w:rsid w:val="002F1DDD"/>
  </w:style>
  <w:style w:type="paragraph" w:styleId="33">
    <w:name w:val="Body Text Indent 3"/>
    <w:basedOn w:val="a7"/>
    <w:link w:val="34"/>
    <w:uiPriority w:val="99"/>
    <w:rsid w:val="002F1DDD"/>
    <w:pPr>
      <w:spacing w:after="120"/>
      <w:ind w:left="283"/>
      <w:jc w:val="left"/>
    </w:pPr>
    <w:rPr>
      <w:rFonts w:eastAsia="Times New Roman"/>
      <w:sz w:val="16"/>
      <w:szCs w:val="16"/>
      <w:lang w:eastAsia="ru-RU"/>
    </w:rPr>
  </w:style>
  <w:style w:type="character" w:customStyle="1" w:styleId="34">
    <w:name w:val="Основной текст с отступом 3 Знак"/>
    <w:link w:val="33"/>
    <w:uiPriority w:val="99"/>
    <w:rsid w:val="002F1DDD"/>
    <w:rPr>
      <w:rFonts w:ascii="Times New Roman" w:eastAsia="Times New Roman" w:hAnsi="Times New Roman"/>
      <w:sz w:val="16"/>
      <w:szCs w:val="16"/>
    </w:rPr>
  </w:style>
  <w:style w:type="paragraph" w:customStyle="1" w:styleId="19">
    <w:name w:val="1 Знак"/>
    <w:basedOn w:val="a7"/>
    <w:rsid w:val="00AD362E"/>
    <w:pPr>
      <w:spacing w:before="100" w:beforeAutospacing="1" w:after="100" w:afterAutospacing="1"/>
      <w:jc w:val="left"/>
    </w:pPr>
    <w:rPr>
      <w:rFonts w:ascii="Tahoma" w:eastAsia="Times New Roman" w:hAnsi="Tahoma"/>
      <w:sz w:val="20"/>
      <w:szCs w:val="20"/>
      <w:lang w:val="en-US"/>
    </w:rPr>
  </w:style>
  <w:style w:type="table" w:customStyle="1" w:styleId="35">
    <w:name w:val="Сетка таблицы3"/>
    <w:basedOn w:val="a9"/>
    <w:next w:val="af3"/>
    <w:uiPriority w:val="59"/>
    <w:rsid w:val="00F306B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9"/>
    <w:next w:val="af3"/>
    <w:rsid w:val="005062E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9"/>
    <w:next w:val="af3"/>
    <w:uiPriority w:val="59"/>
    <w:rsid w:val="00B2702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8">
    <w:name w:val="annotation reference"/>
    <w:basedOn w:val="a8"/>
    <w:uiPriority w:val="99"/>
    <w:semiHidden/>
    <w:unhideWhenUsed/>
    <w:rsid w:val="009B068B"/>
    <w:rPr>
      <w:sz w:val="16"/>
      <w:szCs w:val="16"/>
    </w:rPr>
  </w:style>
  <w:style w:type="paragraph" w:styleId="aff9">
    <w:name w:val="annotation text"/>
    <w:basedOn w:val="a7"/>
    <w:link w:val="affa"/>
    <w:uiPriority w:val="99"/>
    <w:semiHidden/>
    <w:unhideWhenUsed/>
    <w:rsid w:val="009B068B"/>
    <w:rPr>
      <w:sz w:val="20"/>
      <w:szCs w:val="20"/>
    </w:rPr>
  </w:style>
  <w:style w:type="character" w:customStyle="1" w:styleId="affa">
    <w:name w:val="Текст примечания Знак"/>
    <w:basedOn w:val="a8"/>
    <w:link w:val="aff9"/>
    <w:uiPriority w:val="99"/>
    <w:semiHidden/>
    <w:rsid w:val="009B068B"/>
    <w:rPr>
      <w:lang w:eastAsia="en-US"/>
    </w:rPr>
  </w:style>
  <w:style w:type="paragraph" w:styleId="affb">
    <w:name w:val="annotation subject"/>
    <w:basedOn w:val="aff9"/>
    <w:next w:val="aff9"/>
    <w:link w:val="affc"/>
    <w:uiPriority w:val="99"/>
    <w:semiHidden/>
    <w:unhideWhenUsed/>
    <w:rsid w:val="009B068B"/>
    <w:rPr>
      <w:b/>
      <w:bCs/>
    </w:rPr>
  </w:style>
  <w:style w:type="character" w:customStyle="1" w:styleId="affc">
    <w:name w:val="Тема примечания Знак"/>
    <w:basedOn w:val="affa"/>
    <w:link w:val="affb"/>
    <w:uiPriority w:val="99"/>
    <w:semiHidden/>
    <w:rsid w:val="009B068B"/>
    <w:rPr>
      <w:b/>
      <w:bCs/>
      <w:lang w:eastAsia="en-US"/>
    </w:rPr>
  </w:style>
  <w:style w:type="table" w:customStyle="1" w:styleId="6">
    <w:name w:val="Сетка таблицы6"/>
    <w:basedOn w:val="a9"/>
    <w:next w:val="af3"/>
    <w:uiPriority w:val="59"/>
    <w:rsid w:val="00BB5461"/>
    <w:rPr>
      <w:rFonts w:ascii="Times New Roman" w:eastAsia="Times New Roman" w:hAnsi="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basedOn w:val="a9"/>
    <w:next w:val="af3"/>
    <w:rsid w:val="00A94AB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
    <w:name w:val="СПИСОК (-)"/>
    <w:basedOn w:val="a7"/>
    <w:link w:val="-0"/>
    <w:qFormat/>
    <w:rsid w:val="006D7329"/>
    <w:pPr>
      <w:widowControl w:val="0"/>
      <w:numPr>
        <w:numId w:val="1"/>
      </w:numPr>
      <w:tabs>
        <w:tab w:val="left" w:pos="1134"/>
      </w:tabs>
      <w:ind w:left="0" w:firstLine="709"/>
    </w:pPr>
    <w:rPr>
      <w:rFonts w:eastAsia="Times New Roman"/>
      <w:szCs w:val="26"/>
      <w:lang w:eastAsia="ru-RU"/>
    </w:rPr>
  </w:style>
  <w:style w:type="character" w:customStyle="1" w:styleId="-0">
    <w:name w:val="СПИСОК (-) Знак"/>
    <w:basedOn w:val="a8"/>
    <w:link w:val="-"/>
    <w:rsid w:val="006D7329"/>
    <w:rPr>
      <w:rFonts w:ascii="Times New Roman" w:eastAsia="Times New Roman" w:hAnsi="Times New Roman"/>
      <w:sz w:val="26"/>
      <w:szCs w:val="26"/>
    </w:rPr>
  </w:style>
  <w:style w:type="character" w:styleId="affd">
    <w:name w:val="line number"/>
    <w:basedOn w:val="a8"/>
    <w:uiPriority w:val="99"/>
    <w:rsid w:val="001744CE"/>
  </w:style>
  <w:style w:type="paragraph" w:styleId="affe">
    <w:name w:val="caption"/>
    <w:basedOn w:val="a7"/>
    <w:next w:val="a7"/>
    <w:uiPriority w:val="99"/>
    <w:qFormat/>
    <w:rsid w:val="001744CE"/>
    <w:pPr>
      <w:widowControl w:val="0"/>
    </w:pPr>
    <w:rPr>
      <w:rFonts w:eastAsia="Times New Roman"/>
      <w:b/>
      <w:bCs/>
      <w:sz w:val="20"/>
      <w:szCs w:val="20"/>
      <w:lang w:eastAsia="ru-RU"/>
    </w:rPr>
  </w:style>
  <w:style w:type="paragraph" w:customStyle="1" w:styleId="BodyTextIndent1">
    <w:name w:val="Body Text Indent Знак Знак1"/>
    <w:aliases w:val="текст Знак Знак,Body Text Indent Знак Знак Знак Знак,Body Text Indent Знак Знак1 Знак,текст Знак Знак Знак,текст Знак Знак Знак Знак Знак Знак,текст Знак Знак Знак Знак"/>
    <w:basedOn w:val="a7"/>
    <w:link w:val="BodyTextIndent"/>
    <w:uiPriority w:val="99"/>
    <w:rsid w:val="001744CE"/>
    <w:pPr>
      <w:widowControl w:val="0"/>
      <w:ind w:firstLine="567"/>
    </w:pPr>
    <w:rPr>
      <w:rFonts w:eastAsia="Times New Roman"/>
      <w:spacing w:val="-4"/>
      <w:sz w:val="24"/>
      <w:szCs w:val="24"/>
      <w:lang w:eastAsia="ru-RU"/>
    </w:rPr>
  </w:style>
  <w:style w:type="character" w:customStyle="1" w:styleId="BodyTextIndent">
    <w:name w:val="Body Text Indent Знак Знак Знак Знак Знак"/>
    <w:basedOn w:val="a8"/>
    <w:link w:val="BodyTextIndent1"/>
    <w:uiPriority w:val="99"/>
    <w:locked/>
    <w:rsid w:val="001744CE"/>
    <w:rPr>
      <w:rFonts w:ascii="Times New Roman" w:eastAsia="Times New Roman" w:hAnsi="Times New Roman"/>
      <w:spacing w:val="-4"/>
      <w:sz w:val="24"/>
      <w:szCs w:val="24"/>
    </w:rPr>
  </w:style>
  <w:style w:type="paragraph" w:customStyle="1" w:styleId="afff">
    <w:name w:val="Нормальный"/>
    <w:uiPriority w:val="99"/>
    <w:rsid w:val="001744CE"/>
    <w:pPr>
      <w:autoSpaceDE w:val="0"/>
      <w:autoSpaceDN w:val="0"/>
    </w:pPr>
    <w:rPr>
      <w:rFonts w:eastAsia="Times New Roman"/>
    </w:rPr>
  </w:style>
  <w:style w:type="paragraph" w:styleId="afff0">
    <w:name w:val="Title"/>
    <w:basedOn w:val="a7"/>
    <w:next w:val="a7"/>
    <w:link w:val="afff1"/>
    <w:qFormat/>
    <w:rsid w:val="001744CE"/>
    <w:pPr>
      <w:widowControl w:val="0"/>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fff1">
    <w:name w:val="Название Знак"/>
    <w:basedOn w:val="a8"/>
    <w:link w:val="afff0"/>
    <w:rsid w:val="001744CE"/>
    <w:rPr>
      <w:rFonts w:asciiTheme="majorHAnsi" w:eastAsiaTheme="majorEastAsia" w:hAnsiTheme="majorHAnsi" w:cstheme="majorBidi"/>
      <w:color w:val="17365D" w:themeColor="text2" w:themeShade="BF"/>
      <w:spacing w:val="5"/>
      <w:kern w:val="28"/>
      <w:sz w:val="52"/>
      <w:szCs w:val="52"/>
    </w:rPr>
  </w:style>
  <w:style w:type="paragraph" w:customStyle="1" w:styleId="a4">
    <w:name w:val="ОТЧЕТ"/>
    <w:basedOn w:val="a7"/>
    <w:link w:val="afff2"/>
    <w:qFormat/>
    <w:rsid w:val="001744CE"/>
    <w:pPr>
      <w:widowControl w:val="0"/>
      <w:numPr>
        <w:numId w:val="2"/>
      </w:numPr>
      <w:tabs>
        <w:tab w:val="left" w:pos="1134"/>
      </w:tabs>
      <w:ind w:left="0" w:firstLine="709"/>
    </w:pPr>
    <w:rPr>
      <w:rFonts w:eastAsia="Times New Roman" w:cs="Calibri"/>
      <w:lang w:eastAsia="ru-RU"/>
    </w:rPr>
  </w:style>
  <w:style w:type="paragraph" w:customStyle="1" w:styleId="a0">
    <w:name w:val="ОТЧЕТ (НОМЕР СО СКОБКОЙ)"/>
    <w:basedOn w:val="a7"/>
    <w:link w:val="afff3"/>
    <w:qFormat/>
    <w:rsid w:val="001744CE"/>
    <w:pPr>
      <w:widowControl w:val="0"/>
      <w:numPr>
        <w:numId w:val="3"/>
      </w:numPr>
      <w:tabs>
        <w:tab w:val="left" w:pos="1134"/>
      </w:tabs>
      <w:ind w:left="0" w:firstLine="709"/>
    </w:pPr>
    <w:rPr>
      <w:rFonts w:eastAsia="Times New Roman" w:cs="Calibri"/>
      <w:lang w:eastAsia="ru-RU"/>
    </w:rPr>
  </w:style>
  <w:style w:type="character" w:customStyle="1" w:styleId="afff2">
    <w:name w:val="ОТЧЕТ Знак"/>
    <w:basedOn w:val="a8"/>
    <w:link w:val="a4"/>
    <w:rsid w:val="001744CE"/>
    <w:rPr>
      <w:rFonts w:ascii="Times New Roman" w:eastAsia="Times New Roman" w:hAnsi="Times New Roman" w:cs="Calibri"/>
      <w:sz w:val="26"/>
      <w:szCs w:val="22"/>
    </w:rPr>
  </w:style>
  <w:style w:type="character" w:customStyle="1" w:styleId="afff3">
    <w:name w:val="ОТЧЕТ (НОМЕР СО СКОБКОЙ) Знак"/>
    <w:basedOn w:val="a8"/>
    <w:link w:val="a0"/>
    <w:rsid w:val="001744CE"/>
    <w:rPr>
      <w:rFonts w:ascii="Times New Roman" w:eastAsia="Times New Roman" w:hAnsi="Times New Roman" w:cs="Calibri"/>
      <w:sz w:val="26"/>
      <w:szCs w:val="22"/>
    </w:rPr>
  </w:style>
  <w:style w:type="paragraph" w:styleId="afff4">
    <w:name w:val="TOC Heading"/>
    <w:basedOn w:val="1"/>
    <w:next w:val="a7"/>
    <w:uiPriority w:val="39"/>
    <w:semiHidden/>
    <w:unhideWhenUsed/>
    <w:qFormat/>
    <w:rsid w:val="008B28B6"/>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eastAsia="ru-RU"/>
    </w:rPr>
  </w:style>
  <w:style w:type="paragraph" w:styleId="2b">
    <w:name w:val="toc 2"/>
    <w:basedOn w:val="a7"/>
    <w:next w:val="a7"/>
    <w:autoRedefine/>
    <w:uiPriority w:val="39"/>
    <w:unhideWhenUsed/>
    <w:qFormat/>
    <w:rsid w:val="008B28B6"/>
    <w:pPr>
      <w:spacing w:after="100" w:line="276" w:lineRule="auto"/>
      <w:ind w:left="220" w:firstLine="0"/>
      <w:jc w:val="left"/>
    </w:pPr>
    <w:rPr>
      <w:rFonts w:asciiTheme="minorHAnsi" w:eastAsiaTheme="minorEastAsia" w:hAnsiTheme="minorHAnsi" w:cstheme="minorBidi"/>
      <w:sz w:val="22"/>
      <w:lang w:eastAsia="ru-RU"/>
    </w:rPr>
  </w:style>
  <w:style w:type="paragraph" w:styleId="1a">
    <w:name w:val="toc 1"/>
    <w:basedOn w:val="a7"/>
    <w:next w:val="a7"/>
    <w:autoRedefine/>
    <w:uiPriority w:val="39"/>
    <w:unhideWhenUsed/>
    <w:qFormat/>
    <w:rsid w:val="008B28B6"/>
    <w:pPr>
      <w:spacing w:after="100" w:line="276" w:lineRule="auto"/>
      <w:ind w:firstLine="0"/>
      <w:jc w:val="left"/>
    </w:pPr>
    <w:rPr>
      <w:rFonts w:asciiTheme="minorHAnsi" w:eastAsiaTheme="minorEastAsia" w:hAnsiTheme="minorHAnsi" w:cstheme="minorBidi"/>
      <w:sz w:val="22"/>
      <w:lang w:eastAsia="ru-RU"/>
    </w:rPr>
  </w:style>
  <w:style w:type="paragraph" w:styleId="36">
    <w:name w:val="toc 3"/>
    <w:basedOn w:val="a7"/>
    <w:next w:val="a7"/>
    <w:autoRedefine/>
    <w:uiPriority w:val="39"/>
    <w:semiHidden/>
    <w:unhideWhenUsed/>
    <w:qFormat/>
    <w:rsid w:val="008B28B6"/>
    <w:pPr>
      <w:spacing w:after="100" w:line="276" w:lineRule="auto"/>
      <w:ind w:left="440" w:firstLine="0"/>
      <w:jc w:val="left"/>
    </w:pPr>
    <w:rPr>
      <w:rFonts w:asciiTheme="minorHAnsi" w:eastAsiaTheme="minorEastAsia" w:hAnsiTheme="minorHAnsi" w:cstheme="minorBidi"/>
      <w:sz w:val="22"/>
      <w:lang w:eastAsia="ru-RU"/>
    </w:rPr>
  </w:style>
  <w:style w:type="paragraph" w:customStyle="1" w:styleId="a1">
    <w:name w:val="Буквенный список"/>
    <w:basedOn w:val="ab"/>
    <w:link w:val="afff5"/>
    <w:qFormat/>
    <w:rsid w:val="00D5770E"/>
    <w:pPr>
      <w:widowControl w:val="0"/>
      <w:numPr>
        <w:numId w:val="4"/>
      </w:numPr>
      <w:tabs>
        <w:tab w:val="left" w:pos="1134"/>
      </w:tabs>
      <w:ind w:left="0" w:firstLine="709"/>
    </w:pPr>
    <w:rPr>
      <w:sz w:val="26"/>
      <w:szCs w:val="26"/>
    </w:rPr>
  </w:style>
  <w:style w:type="character" w:customStyle="1" w:styleId="ac">
    <w:name w:val="Абзац списка Знак"/>
    <w:basedOn w:val="a8"/>
    <w:link w:val="ab"/>
    <w:uiPriority w:val="34"/>
    <w:rsid w:val="00D5770E"/>
    <w:rPr>
      <w:rFonts w:ascii="Times New Roman" w:eastAsia="Times New Roman" w:hAnsi="Times New Roman"/>
      <w:sz w:val="24"/>
      <w:szCs w:val="24"/>
    </w:rPr>
  </w:style>
  <w:style w:type="character" w:customStyle="1" w:styleId="afff5">
    <w:name w:val="Буквенный список Знак"/>
    <w:basedOn w:val="ac"/>
    <w:link w:val="a1"/>
    <w:rsid w:val="00D5770E"/>
    <w:rPr>
      <w:rFonts w:ascii="Times New Roman" w:eastAsia="Times New Roman" w:hAnsi="Times New Roman"/>
      <w:sz w:val="26"/>
      <w:szCs w:val="26"/>
    </w:rPr>
  </w:style>
  <w:style w:type="character" w:styleId="afff6">
    <w:name w:val="Emphasis"/>
    <w:basedOn w:val="a8"/>
    <w:qFormat/>
    <w:rsid w:val="00E13D5D"/>
    <w:rPr>
      <w:i/>
      <w:iCs/>
    </w:rPr>
  </w:style>
  <w:style w:type="paragraph" w:customStyle="1" w:styleId="afff7">
    <w:name w:val="ОТЧЕТ Список ЦИФРА"/>
    <w:basedOn w:val="ab"/>
    <w:link w:val="afff8"/>
    <w:autoRedefine/>
    <w:qFormat/>
    <w:rsid w:val="002A0075"/>
    <w:pPr>
      <w:widowControl w:val="0"/>
      <w:shd w:val="clear" w:color="auto" w:fill="FFFFFF"/>
      <w:tabs>
        <w:tab w:val="left" w:pos="1134"/>
      </w:tabs>
      <w:autoSpaceDE w:val="0"/>
      <w:autoSpaceDN w:val="0"/>
      <w:adjustRightInd w:val="0"/>
      <w:ind w:left="0"/>
    </w:pPr>
    <w:rPr>
      <w:color w:val="000000"/>
      <w:sz w:val="26"/>
      <w:szCs w:val="26"/>
    </w:rPr>
  </w:style>
  <w:style w:type="paragraph" w:customStyle="1" w:styleId="a6">
    <w:name w:val="СПИСОК БУКВА СО СКОБКОЙ"/>
    <w:basedOn w:val="ab"/>
    <w:link w:val="afff9"/>
    <w:qFormat/>
    <w:rsid w:val="00E13D5D"/>
    <w:pPr>
      <w:numPr>
        <w:numId w:val="5"/>
      </w:numPr>
      <w:tabs>
        <w:tab w:val="left" w:pos="1134"/>
      </w:tabs>
      <w:autoSpaceDE w:val="0"/>
      <w:autoSpaceDN w:val="0"/>
      <w:adjustRightInd w:val="0"/>
      <w:ind w:left="0" w:firstLine="709"/>
    </w:pPr>
    <w:rPr>
      <w:sz w:val="26"/>
      <w:szCs w:val="26"/>
    </w:rPr>
  </w:style>
  <w:style w:type="character" w:customStyle="1" w:styleId="afff8">
    <w:name w:val="ОТЧЕТ Список ЦИФРА Знак"/>
    <w:basedOn w:val="ac"/>
    <w:link w:val="afff7"/>
    <w:rsid w:val="002A0075"/>
    <w:rPr>
      <w:rFonts w:ascii="Times New Roman" w:eastAsia="Times New Roman" w:hAnsi="Times New Roman"/>
      <w:color w:val="000000"/>
      <w:sz w:val="26"/>
      <w:szCs w:val="26"/>
      <w:shd w:val="clear" w:color="auto" w:fill="FFFFFF"/>
    </w:rPr>
  </w:style>
  <w:style w:type="character" w:customStyle="1" w:styleId="afff9">
    <w:name w:val="СПИСОК БУКВА СО СКОБКОЙ Знак"/>
    <w:basedOn w:val="ac"/>
    <w:link w:val="a6"/>
    <w:rsid w:val="00E13D5D"/>
    <w:rPr>
      <w:rFonts w:ascii="Times New Roman" w:eastAsia="Times New Roman" w:hAnsi="Times New Roman"/>
      <w:sz w:val="26"/>
      <w:szCs w:val="26"/>
    </w:rPr>
  </w:style>
  <w:style w:type="paragraph" w:customStyle="1" w:styleId="a5">
    <w:name w:val="Черточка без отступа"/>
    <w:basedOn w:val="ab"/>
    <w:link w:val="afffa"/>
    <w:qFormat/>
    <w:rsid w:val="00B02E34"/>
    <w:pPr>
      <w:numPr>
        <w:numId w:val="6"/>
      </w:numPr>
      <w:tabs>
        <w:tab w:val="left" w:pos="298"/>
      </w:tabs>
    </w:pPr>
    <w:rPr>
      <w:rFonts w:eastAsia="Calibri"/>
      <w:sz w:val="22"/>
      <w:szCs w:val="22"/>
      <w:lang w:eastAsia="en-US"/>
    </w:rPr>
  </w:style>
  <w:style w:type="character" w:customStyle="1" w:styleId="afffa">
    <w:name w:val="Черточка без отступа Знак"/>
    <w:basedOn w:val="a8"/>
    <w:link w:val="a5"/>
    <w:rsid w:val="00B02E34"/>
    <w:rPr>
      <w:rFonts w:ascii="Times New Roman" w:hAnsi="Times New Roman"/>
      <w:sz w:val="22"/>
      <w:szCs w:val="22"/>
      <w:lang w:eastAsia="en-US"/>
    </w:rPr>
  </w:style>
  <w:style w:type="paragraph" w:customStyle="1" w:styleId="afffb">
    <w:name w:val="ааааа"/>
    <w:basedOn w:val="a7"/>
    <w:link w:val="afffc"/>
    <w:qFormat/>
    <w:rsid w:val="00C9392D"/>
    <w:rPr>
      <w:lang w:eastAsia="ru-RU"/>
    </w:rPr>
  </w:style>
  <w:style w:type="paragraph" w:customStyle="1" w:styleId="afffd">
    <w:name w:val="ббббббб"/>
    <w:basedOn w:val="a4"/>
    <w:link w:val="afffe"/>
    <w:qFormat/>
    <w:rsid w:val="00C9392D"/>
    <w:pPr>
      <w:ind w:left="1920" w:hanging="360"/>
    </w:pPr>
    <w:rPr>
      <w:snapToGrid w:val="0"/>
    </w:rPr>
  </w:style>
  <w:style w:type="character" w:customStyle="1" w:styleId="afffc">
    <w:name w:val="ааааа Знак"/>
    <w:basedOn w:val="a8"/>
    <w:link w:val="afffb"/>
    <w:rsid w:val="00C9392D"/>
    <w:rPr>
      <w:rFonts w:ascii="Times New Roman" w:hAnsi="Times New Roman"/>
      <w:sz w:val="26"/>
      <w:szCs w:val="22"/>
    </w:rPr>
  </w:style>
  <w:style w:type="character" w:customStyle="1" w:styleId="afffe">
    <w:name w:val="ббббббб Знак"/>
    <w:basedOn w:val="afff2"/>
    <w:link w:val="afffd"/>
    <w:rsid w:val="00C9392D"/>
    <w:rPr>
      <w:rFonts w:ascii="Times New Roman" w:eastAsia="Times New Roman" w:hAnsi="Times New Roman" w:cs="Calibri"/>
      <w:snapToGrid w:val="0"/>
      <w:sz w:val="26"/>
      <w:szCs w:val="22"/>
    </w:rPr>
  </w:style>
  <w:style w:type="paragraph" w:customStyle="1" w:styleId="a2">
    <w:name w:val="АААААААААААААААААААА"/>
    <w:basedOn w:val="ab"/>
    <w:link w:val="affff"/>
    <w:qFormat/>
    <w:rsid w:val="0054251D"/>
    <w:pPr>
      <w:numPr>
        <w:numId w:val="8"/>
      </w:numPr>
      <w:tabs>
        <w:tab w:val="left" w:pos="1134"/>
      </w:tabs>
      <w:ind w:left="0" w:firstLine="709"/>
    </w:pPr>
    <w:rPr>
      <w:sz w:val="26"/>
      <w:szCs w:val="26"/>
    </w:rPr>
  </w:style>
  <w:style w:type="paragraph" w:customStyle="1" w:styleId="affff0">
    <w:name w:val="ББББББББББББ"/>
    <w:basedOn w:val="a7"/>
    <w:link w:val="affff1"/>
    <w:qFormat/>
    <w:rsid w:val="0054251D"/>
    <w:rPr>
      <w:rFonts w:eastAsia="Times New Roman"/>
      <w:color w:val="000000"/>
      <w:szCs w:val="26"/>
      <w:lang w:eastAsia="ru-RU"/>
    </w:rPr>
  </w:style>
  <w:style w:type="character" w:customStyle="1" w:styleId="affff">
    <w:name w:val="АААААААААААААААААААА Знак"/>
    <w:basedOn w:val="ac"/>
    <w:link w:val="a2"/>
    <w:rsid w:val="0054251D"/>
    <w:rPr>
      <w:rFonts w:ascii="Times New Roman" w:eastAsia="Times New Roman" w:hAnsi="Times New Roman"/>
      <w:sz w:val="26"/>
      <w:szCs w:val="26"/>
    </w:rPr>
  </w:style>
  <w:style w:type="character" w:customStyle="1" w:styleId="affff1">
    <w:name w:val="ББББББББББББ Знак"/>
    <w:basedOn w:val="a8"/>
    <w:link w:val="affff0"/>
    <w:rsid w:val="0054251D"/>
    <w:rPr>
      <w:rFonts w:ascii="Times New Roman" w:eastAsia="Times New Roman" w:hAnsi="Times New Roman"/>
      <w:color w:val="000000"/>
      <w:sz w:val="26"/>
      <w:szCs w:val="26"/>
    </w:rPr>
  </w:style>
  <w:style w:type="table" w:customStyle="1" w:styleId="8">
    <w:name w:val="Сетка таблицы8"/>
    <w:basedOn w:val="a9"/>
    <w:next w:val="af3"/>
    <w:uiPriority w:val="59"/>
    <w:rsid w:val="0054251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3">
    <w:name w:val="ААААА"/>
    <w:basedOn w:val="ab"/>
    <w:link w:val="affff2"/>
    <w:qFormat/>
    <w:rsid w:val="00B4760F"/>
    <w:pPr>
      <w:numPr>
        <w:numId w:val="9"/>
      </w:numPr>
      <w:tabs>
        <w:tab w:val="left" w:pos="1134"/>
      </w:tabs>
      <w:ind w:left="0" w:firstLine="709"/>
    </w:pPr>
    <w:rPr>
      <w:sz w:val="26"/>
      <w:szCs w:val="26"/>
    </w:rPr>
  </w:style>
  <w:style w:type="character" w:customStyle="1" w:styleId="affff2">
    <w:name w:val="ААААА Знак"/>
    <w:basedOn w:val="ac"/>
    <w:link w:val="a3"/>
    <w:rsid w:val="00B4760F"/>
    <w:rPr>
      <w:rFonts w:ascii="Times New Roman" w:eastAsia="Times New Roman" w:hAnsi="Times New Roman"/>
      <w:sz w:val="26"/>
      <w:szCs w:val="26"/>
    </w:rPr>
  </w:style>
  <w:style w:type="paragraph" w:customStyle="1" w:styleId="a">
    <w:name w:val="ааа"/>
    <w:basedOn w:val="a7"/>
    <w:link w:val="affff3"/>
    <w:qFormat/>
    <w:rsid w:val="007C5700"/>
    <w:pPr>
      <w:numPr>
        <w:numId w:val="10"/>
      </w:numPr>
      <w:tabs>
        <w:tab w:val="left" w:pos="1134"/>
      </w:tabs>
      <w:ind w:left="0" w:firstLine="709"/>
    </w:pPr>
    <w:rPr>
      <w:rFonts w:eastAsia="Times New Roman"/>
      <w:color w:val="000000"/>
      <w:szCs w:val="26"/>
      <w:lang w:eastAsia="ru-RU"/>
    </w:rPr>
  </w:style>
  <w:style w:type="character" w:customStyle="1" w:styleId="affff3">
    <w:name w:val="ааа Знак"/>
    <w:link w:val="a"/>
    <w:rsid w:val="007C5700"/>
    <w:rPr>
      <w:rFonts w:ascii="Times New Roman" w:eastAsia="Times New Roman" w:hAnsi="Times New Roman"/>
      <w:color w:val="000000"/>
      <w:sz w:val="26"/>
      <w:szCs w:val="26"/>
    </w:rPr>
  </w:style>
  <w:style w:type="character" w:customStyle="1" w:styleId="w1">
    <w:name w:val="w1"/>
    <w:rsid w:val="001070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4339244">
      <w:bodyDiv w:val="1"/>
      <w:marLeft w:val="0"/>
      <w:marRight w:val="0"/>
      <w:marTop w:val="0"/>
      <w:marBottom w:val="0"/>
      <w:divBdr>
        <w:top w:val="none" w:sz="0" w:space="0" w:color="auto"/>
        <w:left w:val="none" w:sz="0" w:space="0" w:color="auto"/>
        <w:bottom w:val="none" w:sz="0" w:space="0" w:color="auto"/>
        <w:right w:val="none" w:sz="0" w:space="0" w:color="auto"/>
      </w:divBdr>
    </w:div>
    <w:div w:id="314116170">
      <w:bodyDiv w:val="1"/>
      <w:marLeft w:val="0"/>
      <w:marRight w:val="0"/>
      <w:marTop w:val="0"/>
      <w:marBottom w:val="0"/>
      <w:divBdr>
        <w:top w:val="none" w:sz="0" w:space="0" w:color="auto"/>
        <w:left w:val="none" w:sz="0" w:space="0" w:color="auto"/>
        <w:bottom w:val="none" w:sz="0" w:space="0" w:color="auto"/>
        <w:right w:val="none" w:sz="0" w:space="0" w:color="auto"/>
      </w:divBdr>
    </w:div>
    <w:div w:id="318002707">
      <w:bodyDiv w:val="1"/>
      <w:marLeft w:val="0"/>
      <w:marRight w:val="0"/>
      <w:marTop w:val="0"/>
      <w:marBottom w:val="0"/>
      <w:divBdr>
        <w:top w:val="none" w:sz="0" w:space="0" w:color="auto"/>
        <w:left w:val="none" w:sz="0" w:space="0" w:color="auto"/>
        <w:bottom w:val="none" w:sz="0" w:space="0" w:color="auto"/>
        <w:right w:val="none" w:sz="0" w:space="0" w:color="auto"/>
      </w:divBdr>
    </w:div>
    <w:div w:id="388766625">
      <w:bodyDiv w:val="1"/>
      <w:marLeft w:val="0"/>
      <w:marRight w:val="0"/>
      <w:marTop w:val="0"/>
      <w:marBottom w:val="0"/>
      <w:divBdr>
        <w:top w:val="none" w:sz="0" w:space="0" w:color="auto"/>
        <w:left w:val="none" w:sz="0" w:space="0" w:color="auto"/>
        <w:bottom w:val="none" w:sz="0" w:space="0" w:color="auto"/>
        <w:right w:val="none" w:sz="0" w:space="0" w:color="auto"/>
      </w:divBdr>
      <w:divsChild>
        <w:div w:id="48767428">
          <w:marLeft w:val="0"/>
          <w:marRight w:val="0"/>
          <w:marTop w:val="0"/>
          <w:marBottom w:val="0"/>
          <w:divBdr>
            <w:top w:val="none" w:sz="0" w:space="0" w:color="auto"/>
            <w:left w:val="none" w:sz="0" w:space="0" w:color="auto"/>
            <w:bottom w:val="none" w:sz="0" w:space="0" w:color="auto"/>
            <w:right w:val="none" w:sz="0" w:space="0" w:color="auto"/>
          </w:divBdr>
        </w:div>
        <w:div w:id="1666204253">
          <w:marLeft w:val="0"/>
          <w:marRight w:val="0"/>
          <w:marTop w:val="0"/>
          <w:marBottom w:val="0"/>
          <w:divBdr>
            <w:top w:val="none" w:sz="0" w:space="0" w:color="auto"/>
            <w:left w:val="none" w:sz="0" w:space="0" w:color="auto"/>
            <w:bottom w:val="none" w:sz="0" w:space="0" w:color="auto"/>
            <w:right w:val="none" w:sz="0" w:space="0" w:color="auto"/>
          </w:divBdr>
        </w:div>
      </w:divsChild>
    </w:div>
    <w:div w:id="721250137">
      <w:bodyDiv w:val="1"/>
      <w:marLeft w:val="0"/>
      <w:marRight w:val="0"/>
      <w:marTop w:val="0"/>
      <w:marBottom w:val="0"/>
      <w:divBdr>
        <w:top w:val="none" w:sz="0" w:space="0" w:color="auto"/>
        <w:left w:val="none" w:sz="0" w:space="0" w:color="auto"/>
        <w:bottom w:val="none" w:sz="0" w:space="0" w:color="auto"/>
        <w:right w:val="none" w:sz="0" w:space="0" w:color="auto"/>
      </w:divBdr>
    </w:div>
    <w:div w:id="777943166">
      <w:bodyDiv w:val="1"/>
      <w:marLeft w:val="0"/>
      <w:marRight w:val="0"/>
      <w:marTop w:val="0"/>
      <w:marBottom w:val="0"/>
      <w:divBdr>
        <w:top w:val="none" w:sz="0" w:space="0" w:color="auto"/>
        <w:left w:val="none" w:sz="0" w:space="0" w:color="auto"/>
        <w:bottom w:val="none" w:sz="0" w:space="0" w:color="auto"/>
        <w:right w:val="none" w:sz="0" w:space="0" w:color="auto"/>
      </w:divBdr>
    </w:div>
    <w:div w:id="895046196">
      <w:bodyDiv w:val="1"/>
      <w:marLeft w:val="0"/>
      <w:marRight w:val="0"/>
      <w:marTop w:val="0"/>
      <w:marBottom w:val="0"/>
      <w:divBdr>
        <w:top w:val="none" w:sz="0" w:space="0" w:color="auto"/>
        <w:left w:val="none" w:sz="0" w:space="0" w:color="auto"/>
        <w:bottom w:val="none" w:sz="0" w:space="0" w:color="auto"/>
        <w:right w:val="none" w:sz="0" w:space="0" w:color="auto"/>
      </w:divBdr>
    </w:div>
    <w:div w:id="1027410091">
      <w:bodyDiv w:val="1"/>
      <w:marLeft w:val="0"/>
      <w:marRight w:val="0"/>
      <w:marTop w:val="0"/>
      <w:marBottom w:val="0"/>
      <w:divBdr>
        <w:top w:val="none" w:sz="0" w:space="0" w:color="auto"/>
        <w:left w:val="none" w:sz="0" w:space="0" w:color="auto"/>
        <w:bottom w:val="none" w:sz="0" w:space="0" w:color="auto"/>
        <w:right w:val="none" w:sz="0" w:space="0" w:color="auto"/>
      </w:divBdr>
    </w:div>
    <w:div w:id="1122070249">
      <w:bodyDiv w:val="1"/>
      <w:marLeft w:val="0"/>
      <w:marRight w:val="0"/>
      <w:marTop w:val="0"/>
      <w:marBottom w:val="0"/>
      <w:divBdr>
        <w:top w:val="none" w:sz="0" w:space="0" w:color="auto"/>
        <w:left w:val="none" w:sz="0" w:space="0" w:color="auto"/>
        <w:bottom w:val="none" w:sz="0" w:space="0" w:color="auto"/>
        <w:right w:val="none" w:sz="0" w:space="0" w:color="auto"/>
      </w:divBdr>
    </w:div>
    <w:div w:id="1819103332">
      <w:bodyDiv w:val="1"/>
      <w:marLeft w:val="0"/>
      <w:marRight w:val="0"/>
      <w:marTop w:val="0"/>
      <w:marBottom w:val="0"/>
      <w:divBdr>
        <w:top w:val="none" w:sz="0" w:space="0" w:color="auto"/>
        <w:left w:val="none" w:sz="0" w:space="0" w:color="auto"/>
        <w:bottom w:val="none" w:sz="0" w:space="0" w:color="auto"/>
        <w:right w:val="none" w:sz="0" w:space="0" w:color="auto"/>
      </w:divBdr>
    </w:div>
    <w:div w:id="1869103539">
      <w:bodyDiv w:val="1"/>
      <w:marLeft w:val="0"/>
      <w:marRight w:val="0"/>
      <w:marTop w:val="0"/>
      <w:marBottom w:val="0"/>
      <w:divBdr>
        <w:top w:val="none" w:sz="0" w:space="0" w:color="auto"/>
        <w:left w:val="none" w:sz="0" w:space="0" w:color="auto"/>
        <w:bottom w:val="none" w:sz="0" w:space="0" w:color="auto"/>
        <w:right w:val="none" w:sz="0" w:space="0" w:color="auto"/>
      </w:divBdr>
    </w:div>
    <w:div w:id="18973543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1F1475E80F437266A5AB38ED9FBBD7F8BCC1811F51FFBA29772559585BMCCCN" TargetMode="External"/><Relationship Id="rId4" Type="http://schemas.openxmlformats.org/officeDocument/2006/relationships/settings" Target="settings.xml"/><Relationship Id="rId9" Type="http://schemas.openxmlformats.org/officeDocument/2006/relationships/hyperlink" Target="consultantplus://offline/ref=F2E69DB1F1EB6F788DDD5740C06BD743DE4A0C4CDC590A62C0CA687988E1E67210CE2313F385CEq2wEN"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AA3B8F-75DC-4518-85BD-41EF5F1E0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48</Pages>
  <Words>21045</Words>
  <Characters>119961</Characters>
  <Application>Microsoft Office Word</Application>
  <DocSecurity>0</DocSecurity>
  <Lines>999</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140725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 Совета №389-р</dc:title>
  <dc:subject>сессия №40</dc:subject>
  <dc:creator>Администрация ЗР</dc:creator>
  <dc:description>4-79-41</dc:description>
  <cp:lastModifiedBy>Шарипова Екатерина Григорьевна</cp:lastModifiedBy>
  <cp:revision>7</cp:revision>
  <cp:lastPrinted>2018-04-27T08:16:00Z</cp:lastPrinted>
  <dcterms:created xsi:type="dcterms:W3CDTF">2018-04-24T06:22:00Z</dcterms:created>
  <dcterms:modified xsi:type="dcterms:W3CDTF">2018-04-27T08:18:00Z</dcterms:modified>
</cp:coreProperties>
</file>