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76" w:rsidRDefault="003911F4" w:rsidP="00EB3E76">
      <w:pPr>
        <w:jc w:val="right"/>
        <w:rPr>
          <w:szCs w:val="26"/>
        </w:rPr>
      </w:pPr>
      <w:r>
        <w:rPr>
          <w:szCs w:val="26"/>
        </w:rPr>
        <w:t>Проект</w:t>
      </w:r>
    </w:p>
    <w:p w:rsidR="00EB3E76" w:rsidRDefault="00EB3E76" w:rsidP="00EB3E76">
      <w:pPr>
        <w:jc w:val="right"/>
        <w:rPr>
          <w:szCs w:val="26"/>
        </w:rPr>
      </w:pPr>
    </w:p>
    <w:p w:rsidR="00EB3E76" w:rsidRPr="00301416" w:rsidRDefault="00EB3E76" w:rsidP="00EB3E76">
      <w:pPr>
        <w:jc w:val="center"/>
        <w:rPr>
          <w:szCs w:val="26"/>
        </w:rPr>
      </w:pPr>
      <w:r>
        <w:rPr>
          <w:noProof/>
          <w:szCs w:val="26"/>
          <w:lang w:eastAsia="ru-RU"/>
        </w:rPr>
        <w:drawing>
          <wp:inline distT="0" distB="0" distL="0" distR="0">
            <wp:extent cx="491490" cy="614045"/>
            <wp:effectExtent l="0" t="0" r="3810" b="0"/>
            <wp:docPr id="3" name="Рисунок 3"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14045"/>
                    </a:xfrm>
                    <a:prstGeom prst="rect">
                      <a:avLst/>
                    </a:prstGeom>
                    <a:noFill/>
                    <a:ln>
                      <a:noFill/>
                    </a:ln>
                  </pic:spPr>
                </pic:pic>
              </a:graphicData>
            </a:graphic>
          </wp:inline>
        </w:drawing>
      </w:r>
    </w:p>
    <w:p w:rsidR="00EB3E76" w:rsidRPr="00301416" w:rsidRDefault="00EB3E76" w:rsidP="00EB3E76">
      <w:pPr>
        <w:jc w:val="center"/>
        <w:rPr>
          <w:szCs w:val="26"/>
        </w:rPr>
      </w:pPr>
    </w:p>
    <w:p w:rsidR="00EB3E76" w:rsidRPr="00301416" w:rsidRDefault="00EB3E76" w:rsidP="00EB3E76">
      <w:pPr>
        <w:jc w:val="center"/>
        <w:rPr>
          <w:b/>
          <w:szCs w:val="26"/>
        </w:rPr>
      </w:pPr>
      <w:r w:rsidRPr="00301416">
        <w:rPr>
          <w:b/>
          <w:szCs w:val="26"/>
        </w:rPr>
        <w:t>СОВЕТ</w:t>
      </w:r>
    </w:p>
    <w:p w:rsidR="00EB3E76" w:rsidRPr="00301416" w:rsidRDefault="00EB3E76" w:rsidP="00EB3E76">
      <w:pPr>
        <w:jc w:val="center"/>
        <w:rPr>
          <w:b/>
          <w:szCs w:val="26"/>
        </w:rPr>
      </w:pPr>
      <w:r w:rsidRPr="00301416">
        <w:rPr>
          <w:b/>
          <w:szCs w:val="26"/>
        </w:rPr>
        <w:t>МУНИЦИПАЛЬНОГО РАЙОНА «ЗАПОЛЯРНЫЙ РАЙОН»</w:t>
      </w:r>
    </w:p>
    <w:p w:rsidR="00EB3E76" w:rsidRPr="00301416" w:rsidRDefault="00E84055" w:rsidP="00EB3E76">
      <w:pPr>
        <w:jc w:val="center"/>
        <w:rPr>
          <w:b/>
          <w:szCs w:val="26"/>
        </w:rPr>
      </w:pPr>
      <w:r>
        <w:rPr>
          <w:b/>
          <w:szCs w:val="26"/>
        </w:rPr>
        <w:t>30</w:t>
      </w:r>
      <w:r w:rsidR="00EB3E76" w:rsidRPr="00301416">
        <w:rPr>
          <w:b/>
          <w:szCs w:val="26"/>
        </w:rPr>
        <w:t>-я</w:t>
      </w:r>
      <w:r>
        <w:rPr>
          <w:b/>
          <w:szCs w:val="26"/>
        </w:rPr>
        <w:t xml:space="preserve"> (выездная)</w:t>
      </w:r>
      <w:r w:rsidR="00EB3E76" w:rsidRPr="00301416">
        <w:rPr>
          <w:b/>
          <w:szCs w:val="26"/>
        </w:rPr>
        <w:t xml:space="preserve"> сессия І</w:t>
      </w:r>
      <w:r w:rsidR="00EB3E76">
        <w:rPr>
          <w:b/>
          <w:szCs w:val="26"/>
          <w:lang w:val="en-US"/>
        </w:rPr>
        <w:t>I</w:t>
      </w:r>
      <w:r w:rsidR="00EB3E76" w:rsidRPr="00301416">
        <w:rPr>
          <w:b/>
          <w:szCs w:val="26"/>
        </w:rPr>
        <w:t>І созыва</w:t>
      </w:r>
    </w:p>
    <w:p w:rsidR="00EB3E76" w:rsidRPr="00301416" w:rsidRDefault="00EB3E76" w:rsidP="00EB3E76">
      <w:pPr>
        <w:jc w:val="center"/>
        <w:rPr>
          <w:szCs w:val="26"/>
        </w:rPr>
      </w:pPr>
      <w:r w:rsidRPr="00301416">
        <w:rPr>
          <w:szCs w:val="26"/>
        </w:rPr>
        <w:t>_____________________________________________________</w:t>
      </w:r>
    </w:p>
    <w:p w:rsidR="00EB3E76" w:rsidRPr="00301416" w:rsidRDefault="00EB3E76" w:rsidP="00EB3E76">
      <w:pPr>
        <w:jc w:val="center"/>
        <w:rPr>
          <w:szCs w:val="26"/>
        </w:rPr>
      </w:pPr>
    </w:p>
    <w:p w:rsidR="00EB3E76" w:rsidRPr="00301416" w:rsidRDefault="00EB3E76" w:rsidP="00EB3E76">
      <w:pPr>
        <w:jc w:val="center"/>
        <w:rPr>
          <w:b/>
          <w:szCs w:val="26"/>
        </w:rPr>
      </w:pPr>
      <w:r w:rsidRPr="00301416">
        <w:rPr>
          <w:b/>
          <w:szCs w:val="26"/>
        </w:rPr>
        <w:t>РЕШЕНИЕ</w:t>
      </w:r>
    </w:p>
    <w:p w:rsidR="00EB3E76" w:rsidRPr="00301416" w:rsidRDefault="00EB3E76" w:rsidP="00EB3E76">
      <w:pPr>
        <w:rPr>
          <w:szCs w:val="26"/>
        </w:rPr>
      </w:pPr>
    </w:p>
    <w:tbl>
      <w:tblPr>
        <w:tblW w:w="88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4320"/>
      </w:tblGrid>
      <w:tr w:rsidR="00EB3E76" w:rsidRPr="00301416" w:rsidTr="00E84055">
        <w:trPr>
          <w:trHeight w:val="360"/>
        </w:trPr>
        <w:tc>
          <w:tcPr>
            <w:tcW w:w="4536" w:type="dxa"/>
            <w:tcBorders>
              <w:top w:val="nil"/>
              <w:left w:val="nil"/>
              <w:bottom w:val="nil"/>
              <w:right w:val="nil"/>
            </w:tcBorders>
          </w:tcPr>
          <w:p w:rsidR="00EB3E76" w:rsidRPr="00E84055" w:rsidRDefault="00107F59" w:rsidP="00E84055">
            <w:pPr>
              <w:ind w:firstLine="612"/>
              <w:rPr>
                <w:b/>
                <w:sz w:val="24"/>
                <w:szCs w:val="24"/>
              </w:rPr>
            </w:pPr>
            <w:r w:rsidRPr="00E84055">
              <w:rPr>
                <w:b/>
                <w:sz w:val="24"/>
                <w:szCs w:val="24"/>
              </w:rPr>
              <w:t xml:space="preserve">Об </w:t>
            </w:r>
            <w:r w:rsidR="00EB3E76" w:rsidRPr="00E84055">
              <w:rPr>
                <w:b/>
                <w:sz w:val="24"/>
                <w:szCs w:val="24"/>
              </w:rPr>
              <w:t xml:space="preserve">отчете </w:t>
            </w:r>
            <w:r w:rsidRPr="00E84055">
              <w:rPr>
                <w:b/>
                <w:sz w:val="24"/>
                <w:szCs w:val="24"/>
              </w:rPr>
              <w:t xml:space="preserve">о результатах деятельности главы Администрации Заполярного района и Администрации Заполярного района </w:t>
            </w:r>
            <w:r w:rsidR="00EB3E76" w:rsidRPr="00E84055">
              <w:rPr>
                <w:b/>
                <w:sz w:val="24"/>
                <w:szCs w:val="24"/>
              </w:rPr>
              <w:t>в 201</w:t>
            </w:r>
            <w:r w:rsidR="00240420" w:rsidRPr="00E84055">
              <w:rPr>
                <w:b/>
                <w:sz w:val="24"/>
                <w:szCs w:val="24"/>
              </w:rPr>
              <w:t>6</w:t>
            </w:r>
            <w:r w:rsidR="00EB3E76" w:rsidRPr="00E84055">
              <w:rPr>
                <w:b/>
                <w:sz w:val="24"/>
                <w:szCs w:val="24"/>
              </w:rPr>
              <w:t xml:space="preserve"> году</w:t>
            </w:r>
          </w:p>
        </w:tc>
        <w:tc>
          <w:tcPr>
            <w:tcW w:w="4320" w:type="dxa"/>
            <w:tcBorders>
              <w:top w:val="nil"/>
              <w:left w:val="nil"/>
              <w:bottom w:val="nil"/>
              <w:right w:val="nil"/>
            </w:tcBorders>
          </w:tcPr>
          <w:p w:rsidR="00EB3E76" w:rsidRPr="00301416" w:rsidRDefault="00EB3E76" w:rsidP="00865F25">
            <w:pPr>
              <w:rPr>
                <w:szCs w:val="26"/>
              </w:rPr>
            </w:pPr>
          </w:p>
        </w:tc>
      </w:tr>
    </w:tbl>
    <w:p w:rsidR="00EB3E76" w:rsidRPr="00301416" w:rsidRDefault="00EB3E76" w:rsidP="00EB3E76">
      <w:pPr>
        <w:rPr>
          <w:szCs w:val="26"/>
        </w:rPr>
      </w:pPr>
    </w:p>
    <w:p w:rsidR="00EB3E76" w:rsidRPr="00301416" w:rsidRDefault="00EB3E76" w:rsidP="00EB3E76">
      <w:pPr>
        <w:rPr>
          <w:szCs w:val="26"/>
        </w:rPr>
      </w:pPr>
      <w:r w:rsidRPr="00301416">
        <w:rPr>
          <w:szCs w:val="26"/>
        </w:rPr>
        <w:t>В соответствии с Уставом муниципального образования «Муниципальный район «Заполярный район», решением Совета муниципального района «Заполярный район» от 2</w:t>
      </w:r>
      <w:r w:rsidR="00EA1E72">
        <w:rPr>
          <w:szCs w:val="26"/>
        </w:rPr>
        <w:t>4</w:t>
      </w:r>
      <w:r w:rsidR="00E84055">
        <w:rPr>
          <w:szCs w:val="26"/>
        </w:rPr>
        <w:t xml:space="preserve"> декабря </w:t>
      </w:r>
      <w:r w:rsidRPr="00301416">
        <w:rPr>
          <w:szCs w:val="26"/>
        </w:rPr>
        <w:t>20</w:t>
      </w:r>
      <w:r w:rsidR="00EA1E72">
        <w:rPr>
          <w:szCs w:val="26"/>
        </w:rPr>
        <w:t>14</w:t>
      </w:r>
      <w:r w:rsidR="00E84055">
        <w:rPr>
          <w:szCs w:val="26"/>
        </w:rPr>
        <w:t xml:space="preserve"> года</w:t>
      </w:r>
      <w:r w:rsidRPr="00301416">
        <w:rPr>
          <w:szCs w:val="26"/>
        </w:rPr>
        <w:t xml:space="preserve"> №</w:t>
      </w:r>
      <w:r w:rsidR="00EA1E72">
        <w:rPr>
          <w:szCs w:val="26"/>
        </w:rPr>
        <w:t xml:space="preserve"> 58</w:t>
      </w:r>
      <w:r w:rsidRPr="00301416">
        <w:rPr>
          <w:szCs w:val="26"/>
        </w:rPr>
        <w:t>-р «О контроле за исполнением органами местного самоуправления и должностными лицами Заполярного района полномочий по решению вопросов местного значения» Совет муниципального района «Заполярный район» РЕШИЛ:</w:t>
      </w:r>
    </w:p>
    <w:p w:rsidR="00EB3E76" w:rsidRPr="00301416" w:rsidRDefault="00EB3E76" w:rsidP="00EB3E76">
      <w:pPr>
        <w:rPr>
          <w:szCs w:val="26"/>
        </w:rPr>
      </w:pPr>
    </w:p>
    <w:p w:rsidR="00E84055" w:rsidRDefault="00EB3E76" w:rsidP="00E84055">
      <w:pPr>
        <w:numPr>
          <w:ilvl w:val="0"/>
          <w:numId w:val="16"/>
        </w:numPr>
        <w:tabs>
          <w:tab w:val="clear" w:pos="284"/>
          <w:tab w:val="num" w:pos="0"/>
        </w:tabs>
        <w:ind w:left="0" w:firstLine="709"/>
        <w:rPr>
          <w:szCs w:val="26"/>
        </w:rPr>
      </w:pPr>
      <w:r w:rsidRPr="00301416">
        <w:rPr>
          <w:szCs w:val="26"/>
        </w:rPr>
        <w:t xml:space="preserve">Принять к сведению отчет о </w:t>
      </w:r>
      <w:r w:rsidR="00107F59">
        <w:rPr>
          <w:szCs w:val="26"/>
        </w:rPr>
        <w:t xml:space="preserve">результатах </w:t>
      </w:r>
      <w:r w:rsidRPr="00301416">
        <w:rPr>
          <w:szCs w:val="26"/>
        </w:rPr>
        <w:t xml:space="preserve">деятельности </w:t>
      </w:r>
      <w:r w:rsidR="001A46D5">
        <w:rPr>
          <w:szCs w:val="26"/>
        </w:rPr>
        <w:t xml:space="preserve">главы Администрации </w:t>
      </w:r>
      <w:r w:rsidR="00107F59" w:rsidRPr="00301416">
        <w:rPr>
          <w:szCs w:val="26"/>
        </w:rPr>
        <w:t xml:space="preserve">Заполярного района </w:t>
      </w:r>
      <w:r w:rsidR="001A46D5">
        <w:rPr>
          <w:szCs w:val="26"/>
        </w:rPr>
        <w:t xml:space="preserve">и </w:t>
      </w:r>
      <w:r>
        <w:rPr>
          <w:szCs w:val="26"/>
        </w:rPr>
        <w:t xml:space="preserve">Администрации </w:t>
      </w:r>
      <w:r w:rsidRPr="00301416">
        <w:rPr>
          <w:szCs w:val="26"/>
        </w:rPr>
        <w:t xml:space="preserve">Заполярного района </w:t>
      </w:r>
      <w:r>
        <w:rPr>
          <w:szCs w:val="26"/>
        </w:rPr>
        <w:t>в </w:t>
      </w:r>
      <w:r w:rsidRPr="00301416">
        <w:rPr>
          <w:szCs w:val="26"/>
        </w:rPr>
        <w:t>201</w:t>
      </w:r>
      <w:r w:rsidR="00240420">
        <w:rPr>
          <w:szCs w:val="26"/>
        </w:rPr>
        <w:t>6</w:t>
      </w:r>
      <w:r w:rsidRPr="00301416">
        <w:rPr>
          <w:szCs w:val="26"/>
        </w:rPr>
        <w:t xml:space="preserve"> год</w:t>
      </w:r>
      <w:r>
        <w:rPr>
          <w:szCs w:val="26"/>
        </w:rPr>
        <w:t>у</w:t>
      </w:r>
      <w:r w:rsidRPr="00301416">
        <w:rPr>
          <w:szCs w:val="26"/>
        </w:rPr>
        <w:t xml:space="preserve"> (приложение).</w:t>
      </w:r>
    </w:p>
    <w:p w:rsidR="00EB3E76" w:rsidRPr="00E84055" w:rsidRDefault="00EB3E76" w:rsidP="00E84055">
      <w:pPr>
        <w:numPr>
          <w:ilvl w:val="0"/>
          <w:numId w:val="16"/>
        </w:numPr>
        <w:tabs>
          <w:tab w:val="clear" w:pos="284"/>
          <w:tab w:val="num" w:pos="0"/>
        </w:tabs>
        <w:ind w:left="0" w:firstLine="709"/>
        <w:rPr>
          <w:szCs w:val="26"/>
        </w:rPr>
      </w:pPr>
      <w:r w:rsidRPr="00E84055">
        <w:rPr>
          <w:szCs w:val="26"/>
        </w:rPr>
        <w:t>Настоящее решение вступает в силу со дня его принятия и подлежит официальному опубликованию.</w:t>
      </w:r>
    </w:p>
    <w:p w:rsidR="00EB3E76" w:rsidRDefault="00EB3E76" w:rsidP="00EB3E76">
      <w:pPr>
        <w:rPr>
          <w:szCs w:val="26"/>
        </w:rPr>
      </w:pPr>
    </w:p>
    <w:p w:rsidR="001B54B0" w:rsidRDefault="001B54B0" w:rsidP="00EB3E76">
      <w:pPr>
        <w:rPr>
          <w:szCs w:val="26"/>
        </w:rPr>
      </w:pPr>
    </w:p>
    <w:p w:rsidR="00E84055" w:rsidRDefault="001B54B0" w:rsidP="001B54B0">
      <w:pPr>
        <w:ind w:firstLine="0"/>
        <w:rPr>
          <w:b/>
          <w:szCs w:val="26"/>
        </w:rPr>
      </w:pPr>
      <w:r>
        <w:rPr>
          <w:b/>
          <w:szCs w:val="26"/>
        </w:rPr>
        <w:t xml:space="preserve">Глава </w:t>
      </w:r>
    </w:p>
    <w:p w:rsidR="001B54B0" w:rsidRDefault="001B54B0" w:rsidP="001B54B0">
      <w:pPr>
        <w:ind w:firstLine="0"/>
        <w:rPr>
          <w:b/>
          <w:szCs w:val="26"/>
        </w:rPr>
      </w:pPr>
      <w:r>
        <w:rPr>
          <w:b/>
          <w:szCs w:val="26"/>
        </w:rPr>
        <w:t>муниципального района</w:t>
      </w:r>
    </w:p>
    <w:p w:rsidR="001B54B0" w:rsidRPr="00301416" w:rsidRDefault="001B54B0" w:rsidP="001B54B0">
      <w:pPr>
        <w:ind w:firstLine="0"/>
        <w:rPr>
          <w:szCs w:val="26"/>
        </w:rPr>
      </w:pPr>
      <w:r>
        <w:rPr>
          <w:b/>
          <w:szCs w:val="26"/>
        </w:rPr>
        <w:t xml:space="preserve">«Заполярный </w:t>
      </w:r>
      <w:proofErr w:type="gramStart"/>
      <w:r>
        <w:rPr>
          <w:b/>
          <w:szCs w:val="26"/>
        </w:rPr>
        <w:t xml:space="preserve">район»   </w:t>
      </w:r>
      <w:proofErr w:type="gramEnd"/>
      <w:r>
        <w:rPr>
          <w:b/>
          <w:szCs w:val="26"/>
        </w:rPr>
        <w:t xml:space="preserve">                           _____________ </w:t>
      </w:r>
      <w:r w:rsidR="00E84055">
        <w:rPr>
          <w:b/>
          <w:szCs w:val="26"/>
        </w:rPr>
        <w:t xml:space="preserve">                         </w:t>
      </w:r>
      <w:r>
        <w:rPr>
          <w:b/>
          <w:szCs w:val="26"/>
        </w:rPr>
        <w:t>А.Л. Михеев</w:t>
      </w:r>
    </w:p>
    <w:p w:rsidR="00EB3E76" w:rsidRPr="00301416" w:rsidRDefault="00EB3E76" w:rsidP="00EB3E76">
      <w:pPr>
        <w:rPr>
          <w:szCs w:val="26"/>
        </w:rPr>
      </w:pPr>
    </w:p>
    <w:p w:rsidR="00EB3E76" w:rsidRPr="00301416" w:rsidRDefault="00EB3E76" w:rsidP="00EB3E76">
      <w:pPr>
        <w:ind w:firstLine="0"/>
        <w:rPr>
          <w:szCs w:val="26"/>
        </w:rPr>
      </w:pPr>
    </w:p>
    <w:p w:rsidR="00E84055" w:rsidRDefault="00E84055" w:rsidP="00EB3E76">
      <w:pPr>
        <w:ind w:firstLine="0"/>
        <w:rPr>
          <w:szCs w:val="26"/>
        </w:rPr>
      </w:pPr>
      <w:r>
        <w:rPr>
          <w:szCs w:val="26"/>
        </w:rPr>
        <w:t xml:space="preserve">с. </w:t>
      </w:r>
      <w:proofErr w:type="spellStart"/>
      <w:r>
        <w:rPr>
          <w:szCs w:val="26"/>
        </w:rPr>
        <w:t>Тельвиска</w:t>
      </w:r>
      <w:proofErr w:type="spellEnd"/>
    </w:p>
    <w:p w:rsidR="00EB3E76" w:rsidRPr="00301416" w:rsidRDefault="00E84055" w:rsidP="00EB3E76">
      <w:pPr>
        <w:ind w:firstLine="0"/>
        <w:rPr>
          <w:szCs w:val="26"/>
        </w:rPr>
      </w:pPr>
      <w:r>
        <w:rPr>
          <w:szCs w:val="26"/>
        </w:rPr>
        <w:t>27</w:t>
      </w:r>
      <w:r w:rsidR="00EB3E76">
        <w:rPr>
          <w:szCs w:val="26"/>
        </w:rPr>
        <w:t xml:space="preserve"> апреля</w:t>
      </w:r>
      <w:r w:rsidR="00EB3E76" w:rsidRPr="00301416">
        <w:rPr>
          <w:szCs w:val="26"/>
        </w:rPr>
        <w:t xml:space="preserve"> 201</w:t>
      </w:r>
      <w:r w:rsidR="00240420">
        <w:rPr>
          <w:szCs w:val="26"/>
        </w:rPr>
        <w:t>7</w:t>
      </w:r>
      <w:r w:rsidR="00EB3E76" w:rsidRPr="00301416">
        <w:rPr>
          <w:szCs w:val="26"/>
        </w:rPr>
        <w:t xml:space="preserve"> года</w:t>
      </w:r>
    </w:p>
    <w:p w:rsidR="00EB3E76" w:rsidRPr="00301416" w:rsidRDefault="00EB3E76" w:rsidP="00EB3E76">
      <w:pPr>
        <w:ind w:firstLine="0"/>
        <w:rPr>
          <w:szCs w:val="26"/>
        </w:rPr>
      </w:pPr>
      <w:r w:rsidRPr="00301416">
        <w:rPr>
          <w:szCs w:val="26"/>
        </w:rPr>
        <w:t>№ ____ - р</w:t>
      </w:r>
    </w:p>
    <w:p w:rsidR="00EB3E76" w:rsidRPr="00301416" w:rsidRDefault="00EB3E76" w:rsidP="00EB3E76">
      <w:pPr>
        <w:ind w:firstLine="0"/>
        <w:rPr>
          <w:szCs w:val="26"/>
        </w:rPr>
      </w:pPr>
    </w:p>
    <w:p w:rsidR="00EB3E76" w:rsidRDefault="00EB3E76">
      <w:pPr>
        <w:ind w:firstLine="0"/>
        <w:jc w:val="left"/>
        <w:rPr>
          <w:szCs w:val="26"/>
        </w:rPr>
      </w:pPr>
      <w:r>
        <w:rPr>
          <w:szCs w:val="26"/>
        </w:rPr>
        <w:br w:type="page"/>
      </w:r>
    </w:p>
    <w:p w:rsidR="00EB3E76" w:rsidRPr="00301416" w:rsidRDefault="00EB3E76" w:rsidP="00EB3E76">
      <w:pPr>
        <w:jc w:val="right"/>
        <w:rPr>
          <w:szCs w:val="26"/>
        </w:rPr>
      </w:pPr>
      <w:r w:rsidRPr="00301416">
        <w:rPr>
          <w:szCs w:val="26"/>
        </w:rPr>
        <w:lastRenderedPageBreak/>
        <w:t>Приложение</w:t>
      </w:r>
    </w:p>
    <w:p w:rsidR="00EB3E76" w:rsidRPr="00301416" w:rsidRDefault="00EB3E76" w:rsidP="00EB3E76">
      <w:pPr>
        <w:jc w:val="right"/>
        <w:rPr>
          <w:szCs w:val="26"/>
        </w:rPr>
      </w:pPr>
      <w:r w:rsidRPr="00301416">
        <w:rPr>
          <w:szCs w:val="26"/>
        </w:rPr>
        <w:t xml:space="preserve">к </w:t>
      </w:r>
      <w:r>
        <w:rPr>
          <w:szCs w:val="26"/>
        </w:rPr>
        <w:t>р</w:t>
      </w:r>
      <w:r w:rsidRPr="00301416">
        <w:rPr>
          <w:szCs w:val="26"/>
        </w:rPr>
        <w:t>ешению</w:t>
      </w:r>
    </w:p>
    <w:p w:rsidR="00EB3E76" w:rsidRPr="00301416" w:rsidRDefault="00EB3E76" w:rsidP="00EB3E76">
      <w:pPr>
        <w:jc w:val="right"/>
        <w:rPr>
          <w:szCs w:val="26"/>
        </w:rPr>
      </w:pPr>
      <w:r w:rsidRPr="00301416">
        <w:rPr>
          <w:szCs w:val="26"/>
        </w:rPr>
        <w:t>Совета муниципального района</w:t>
      </w:r>
    </w:p>
    <w:p w:rsidR="00EB3E76" w:rsidRPr="00301416" w:rsidRDefault="00EB3E76" w:rsidP="00EB3E76">
      <w:pPr>
        <w:jc w:val="right"/>
        <w:rPr>
          <w:szCs w:val="26"/>
        </w:rPr>
      </w:pPr>
      <w:r w:rsidRPr="00301416">
        <w:rPr>
          <w:szCs w:val="26"/>
        </w:rPr>
        <w:t>«Заполярный район»</w:t>
      </w:r>
    </w:p>
    <w:p w:rsidR="00EB3E76" w:rsidRPr="00301416" w:rsidRDefault="00EB3E76" w:rsidP="00EB3E76">
      <w:pPr>
        <w:jc w:val="right"/>
        <w:rPr>
          <w:szCs w:val="26"/>
        </w:rPr>
      </w:pPr>
      <w:r w:rsidRPr="00301416">
        <w:rPr>
          <w:szCs w:val="26"/>
        </w:rPr>
        <w:t xml:space="preserve">от </w:t>
      </w:r>
      <w:r w:rsidR="00E84055">
        <w:rPr>
          <w:szCs w:val="26"/>
        </w:rPr>
        <w:t xml:space="preserve">27 </w:t>
      </w:r>
      <w:r>
        <w:rPr>
          <w:szCs w:val="26"/>
        </w:rPr>
        <w:t>апреля</w:t>
      </w:r>
      <w:r w:rsidRPr="00301416">
        <w:rPr>
          <w:szCs w:val="26"/>
        </w:rPr>
        <w:t xml:space="preserve"> 201</w:t>
      </w:r>
      <w:r w:rsidR="00240420">
        <w:rPr>
          <w:szCs w:val="26"/>
        </w:rPr>
        <w:t>7</w:t>
      </w:r>
      <w:r w:rsidR="00E84055">
        <w:rPr>
          <w:szCs w:val="26"/>
        </w:rPr>
        <w:t xml:space="preserve"> года</w:t>
      </w:r>
      <w:r w:rsidRPr="00301416">
        <w:rPr>
          <w:szCs w:val="26"/>
        </w:rPr>
        <w:t xml:space="preserve"> № ___-р</w:t>
      </w:r>
    </w:p>
    <w:p w:rsidR="00EB3E76" w:rsidRDefault="00EB3E76" w:rsidP="00A94ABC"/>
    <w:p w:rsidR="00EB3E76" w:rsidRDefault="00EB3E76" w:rsidP="00A94ABC"/>
    <w:p w:rsidR="00EB3E76" w:rsidRPr="00107F59" w:rsidRDefault="00EB3E76" w:rsidP="00EB3E76">
      <w:pPr>
        <w:ind w:firstLine="0"/>
        <w:jc w:val="center"/>
        <w:rPr>
          <w:b/>
          <w:szCs w:val="26"/>
        </w:rPr>
      </w:pPr>
      <w:r w:rsidRPr="00107F59">
        <w:rPr>
          <w:b/>
          <w:szCs w:val="26"/>
        </w:rPr>
        <w:t>О</w:t>
      </w:r>
      <w:r w:rsidR="00107F59" w:rsidRPr="00107F59">
        <w:rPr>
          <w:b/>
          <w:szCs w:val="26"/>
        </w:rPr>
        <w:t>тчет</w:t>
      </w:r>
    </w:p>
    <w:p w:rsidR="00107F59" w:rsidRPr="00107F59" w:rsidRDefault="00EB3E76" w:rsidP="00EB3E76">
      <w:pPr>
        <w:ind w:firstLine="0"/>
        <w:jc w:val="center"/>
        <w:rPr>
          <w:b/>
          <w:szCs w:val="26"/>
        </w:rPr>
      </w:pPr>
      <w:r w:rsidRPr="00107F59">
        <w:rPr>
          <w:b/>
          <w:szCs w:val="26"/>
        </w:rPr>
        <w:t xml:space="preserve">о </w:t>
      </w:r>
      <w:r w:rsidR="00107F59" w:rsidRPr="00107F59">
        <w:rPr>
          <w:b/>
          <w:szCs w:val="26"/>
        </w:rPr>
        <w:t xml:space="preserve">результатах </w:t>
      </w:r>
      <w:r w:rsidRPr="00107F59">
        <w:rPr>
          <w:b/>
          <w:szCs w:val="26"/>
        </w:rPr>
        <w:t xml:space="preserve">деятельности </w:t>
      </w:r>
      <w:r w:rsidR="001A46D5" w:rsidRPr="00107F59">
        <w:rPr>
          <w:b/>
          <w:szCs w:val="26"/>
        </w:rPr>
        <w:t>главы Администрации</w:t>
      </w:r>
      <w:r w:rsidR="00107F59" w:rsidRPr="00107F59">
        <w:rPr>
          <w:b/>
          <w:szCs w:val="26"/>
        </w:rPr>
        <w:t xml:space="preserve"> Заполярного района</w:t>
      </w:r>
    </w:p>
    <w:p w:rsidR="00EB3E76" w:rsidRPr="00107F59" w:rsidRDefault="001A46D5" w:rsidP="00EB3E76">
      <w:pPr>
        <w:ind w:firstLine="0"/>
        <w:jc w:val="center"/>
        <w:rPr>
          <w:b/>
          <w:szCs w:val="26"/>
        </w:rPr>
      </w:pPr>
      <w:r w:rsidRPr="00107F59">
        <w:rPr>
          <w:b/>
          <w:szCs w:val="26"/>
        </w:rPr>
        <w:t xml:space="preserve">и </w:t>
      </w:r>
      <w:r w:rsidR="00EB3E76" w:rsidRPr="00107F59">
        <w:rPr>
          <w:b/>
          <w:szCs w:val="26"/>
        </w:rPr>
        <w:t>Администрации Заполярного района</w:t>
      </w:r>
      <w:r w:rsidR="00107F59" w:rsidRPr="00107F59">
        <w:rPr>
          <w:b/>
          <w:szCs w:val="26"/>
        </w:rPr>
        <w:t xml:space="preserve"> </w:t>
      </w:r>
      <w:r w:rsidR="00EB3E76" w:rsidRPr="00107F59">
        <w:rPr>
          <w:b/>
          <w:szCs w:val="26"/>
        </w:rPr>
        <w:t>в 201</w:t>
      </w:r>
      <w:r w:rsidR="00240420">
        <w:rPr>
          <w:b/>
          <w:szCs w:val="26"/>
        </w:rPr>
        <w:t>6</w:t>
      </w:r>
      <w:r w:rsidR="00EB3E76" w:rsidRPr="00107F59">
        <w:rPr>
          <w:b/>
          <w:szCs w:val="26"/>
        </w:rPr>
        <w:t xml:space="preserve"> году</w:t>
      </w:r>
    </w:p>
    <w:p w:rsidR="00EB3E76" w:rsidRPr="00107F59" w:rsidRDefault="00EB3E76" w:rsidP="00A94ABC">
      <w:pPr>
        <w:rPr>
          <w:szCs w:val="26"/>
        </w:rPr>
      </w:pPr>
    </w:p>
    <w:p w:rsidR="003D5965" w:rsidRPr="00107F59" w:rsidRDefault="000C739E" w:rsidP="00A94ABC">
      <w:pPr>
        <w:rPr>
          <w:szCs w:val="26"/>
        </w:rPr>
      </w:pPr>
      <w:r w:rsidRPr="00107F59">
        <w:rPr>
          <w:szCs w:val="26"/>
        </w:rPr>
        <w:t xml:space="preserve">Отчет о </w:t>
      </w:r>
      <w:r w:rsidR="00107F59" w:rsidRPr="00107F59">
        <w:rPr>
          <w:szCs w:val="26"/>
        </w:rPr>
        <w:t xml:space="preserve">результатах </w:t>
      </w:r>
      <w:r w:rsidRPr="00107F59">
        <w:rPr>
          <w:szCs w:val="26"/>
        </w:rPr>
        <w:t xml:space="preserve">деятельности </w:t>
      </w:r>
      <w:r w:rsidR="001A46D5" w:rsidRPr="00107F59">
        <w:rPr>
          <w:szCs w:val="26"/>
        </w:rPr>
        <w:t xml:space="preserve">главы Администрации </w:t>
      </w:r>
      <w:r w:rsidR="00107F59" w:rsidRPr="00107F59">
        <w:rPr>
          <w:szCs w:val="26"/>
        </w:rPr>
        <w:t xml:space="preserve">Заполярного района </w:t>
      </w:r>
      <w:r w:rsidR="001A46D5" w:rsidRPr="00107F59">
        <w:rPr>
          <w:szCs w:val="26"/>
        </w:rPr>
        <w:t xml:space="preserve">и </w:t>
      </w:r>
      <w:r w:rsidR="005B0F21" w:rsidRPr="00107F59">
        <w:rPr>
          <w:szCs w:val="26"/>
        </w:rPr>
        <w:t xml:space="preserve">Администрации </w:t>
      </w:r>
      <w:r w:rsidRPr="00107F59">
        <w:rPr>
          <w:szCs w:val="26"/>
        </w:rPr>
        <w:t xml:space="preserve">Заполярного района </w:t>
      </w:r>
      <w:r w:rsidR="00EE15B5" w:rsidRPr="00107F59">
        <w:rPr>
          <w:szCs w:val="26"/>
        </w:rPr>
        <w:t>в </w:t>
      </w:r>
      <w:r w:rsidRPr="00107F59">
        <w:rPr>
          <w:szCs w:val="26"/>
        </w:rPr>
        <w:t>20</w:t>
      </w:r>
      <w:r w:rsidR="00240420">
        <w:rPr>
          <w:szCs w:val="26"/>
        </w:rPr>
        <w:t>16</w:t>
      </w:r>
      <w:r w:rsidRPr="00107F59">
        <w:rPr>
          <w:szCs w:val="26"/>
        </w:rPr>
        <w:t xml:space="preserve"> году подготовлен </w:t>
      </w:r>
      <w:r w:rsidR="00264E83" w:rsidRPr="00107F59">
        <w:rPr>
          <w:szCs w:val="26"/>
        </w:rPr>
        <w:t xml:space="preserve">в </w:t>
      </w:r>
      <w:r w:rsidR="003D5965" w:rsidRPr="00107F59">
        <w:rPr>
          <w:szCs w:val="26"/>
        </w:rPr>
        <w:t>соответствии со ст</w:t>
      </w:r>
      <w:r w:rsidR="00E84055">
        <w:rPr>
          <w:szCs w:val="26"/>
        </w:rPr>
        <w:t>атьей</w:t>
      </w:r>
      <w:r w:rsidR="001708DB" w:rsidRPr="00107F59">
        <w:rPr>
          <w:szCs w:val="26"/>
        </w:rPr>
        <w:t xml:space="preserve"> </w:t>
      </w:r>
      <w:r w:rsidR="003D5965" w:rsidRPr="00107F59">
        <w:rPr>
          <w:szCs w:val="26"/>
        </w:rPr>
        <w:t>3</w:t>
      </w:r>
      <w:r w:rsidR="00B02E34" w:rsidRPr="00107F59">
        <w:rPr>
          <w:szCs w:val="26"/>
        </w:rPr>
        <w:t>7</w:t>
      </w:r>
      <w:r w:rsidR="003D5965" w:rsidRPr="00107F59">
        <w:rPr>
          <w:szCs w:val="26"/>
        </w:rPr>
        <w:t xml:space="preserve"> Федерального закона </w:t>
      </w:r>
      <w:r w:rsidR="00E84055">
        <w:rPr>
          <w:szCs w:val="26"/>
        </w:rPr>
        <w:t xml:space="preserve">от 6 октября 2003 года </w:t>
      </w:r>
      <w:r w:rsidR="003D5965" w:rsidRPr="00107F59">
        <w:rPr>
          <w:szCs w:val="26"/>
        </w:rPr>
        <w:t>№ 131-</w:t>
      </w:r>
      <w:r w:rsidR="00264E83" w:rsidRPr="00107F59">
        <w:rPr>
          <w:szCs w:val="26"/>
        </w:rPr>
        <w:t>Ф</w:t>
      </w:r>
      <w:r w:rsidR="003D5965" w:rsidRPr="00107F59">
        <w:rPr>
          <w:szCs w:val="26"/>
        </w:rPr>
        <w:t xml:space="preserve">З </w:t>
      </w:r>
      <w:r w:rsidR="00B27024" w:rsidRPr="00107F59">
        <w:rPr>
          <w:szCs w:val="26"/>
        </w:rPr>
        <w:t>«</w:t>
      </w:r>
      <w:r w:rsidR="003D5965" w:rsidRPr="00107F59">
        <w:rPr>
          <w:szCs w:val="26"/>
        </w:rPr>
        <w:t>Об общих принципах органи</w:t>
      </w:r>
      <w:r w:rsidR="006F0009" w:rsidRPr="00107F59">
        <w:rPr>
          <w:szCs w:val="26"/>
        </w:rPr>
        <w:t xml:space="preserve">зации местного самоуправления </w:t>
      </w:r>
      <w:r w:rsidR="00EE15B5" w:rsidRPr="00107F59">
        <w:rPr>
          <w:szCs w:val="26"/>
        </w:rPr>
        <w:t>в</w:t>
      </w:r>
      <w:r w:rsidR="00264E83" w:rsidRPr="00107F59">
        <w:rPr>
          <w:szCs w:val="26"/>
        </w:rPr>
        <w:t xml:space="preserve"> </w:t>
      </w:r>
      <w:r w:rsidR="003D5965" w:rsidRPr="00107F59">
        <w:rPr>
          <w:szCs w:val="26"/>
        </w:rPr>
        <w:t>Российской Федерации</w:t>
      </w:r>
      <w:r w:rsidR="00B27024" w:rsidRPr="00107F59">
        <w:rPr>
          <w:szCs w:val="26"/>
        </w:rPr>
        <w:t>»</w:t>
      </w:r>
      <w:r w:rsidR="003D5965" w:rsidRPr="00107F59">
        <w:rPr>
          <w:szCs w:val="26"/>
        </w:rPr>
        <w:t xml:space="preserve"> и Уставом Заполярного рай</w:t>
      </w:r>
      <w:r w:rsidR="005454A1" w:rsidRPr="00107F59">
        <w:rPr>
          <w:szCs w:val="26"/>
        </w:rPr>
        <w:t>она</w:t>
      </w:r>
      <w:r w:rsidR="003D5965" w:rsidRPr="00107F59">
        <w:rPr>
          <w:szCs w:val="26"/>
        </w:rPr>
        <w:t>.</w:t>
      </w:r>
    </w:p>
    <w:p w:rsidR="003D5965" w:rsidRPr="00107F59" w:rsidRDefault="003D5965" w:rsidP="00165293">
      <w:pPr>
        <w:rPr>
          <w:szCs w:val="26"/>
        </w:rPr>
      </w:pPr>
    </w:p>
    <w:p w:rsidR="003D5965" w:rsidRPr="00107F59" w:rsidRDefault="003D5965" w:rsidP="00FA0DEE">
      <w:pPr>
        <w:pStyle w:val="1"/>
        <w:rPr>
          <w:szCs w:val="26"/>
        </w:rPr>
      </w:pPr>
      <w:r w:rsidRPr="00107F59">
        <w:rPr>
          <w:szCs w:val="26"/>
        </w:rPr>
        <w:t>РАЗДЕЛ 1.</w:t>
      </w:r>
      <w:r w:rsidR="00165293" w:rsidRPr="00107F59">
        <w:rPr>
          <w:szCs w:val="26"/>
        </w:rPr>
        <w:t xml:space="preserve"> </w:t>
      </w:r>
      <w:r w:rsidRPr="00107F59">
        <w:rPr>
          <w:szCs w:val="26"/>
        </w:rPr>
        <w:t>БЮДЖЕТНАЯ ПОЛИТИКА</w:t>
      </w:r>
      <w:r w:rsidR="006478E5" w:rsidRPr="00107F59">
        <w:rPr>
          <w:szCs w:val="26"/>
        </w:rPr>
        <w:br/>
      </w:r>
      <w:r w:rsidRPr="00107F59">
        <w:rPr>
          <w:szCs w:val="26"/>
        </w:rPr>
        <w:t>И ИСП</w:t>
      </w:r>
      <w:r w:rsidR="005454A1" w:rsidRPr="00107F59">
        <w:rPr>
          <w:szCs w:val="26"/>
        </w:rPr>
        <w:t xml:space="preserve">ОЛНЕНИЕ РАЙОННОГО БЮДЖЕТА </w:t>
      </w:r>
      <w:r w:rsidR="00EE15B5" w:rsidRPr="00107F59">
        <w:rPr>
          <w:szCs w:val="26"/>
        </w:rPr>
        <w:t>В </w:t>
      </w:r>
      <w:r w:rsidR="005454A1" w:rsidRPr="00107F59">
        <w:rPr>
          <w:szCs w:val="26"/>
        </w:rPr>
        <w:t>20</w:t>
      </w:r>
      <w:r w:rsidR="005922D8" w:rsidRPr="00107F59">
        <w:rPr>
          <w:szCs w:val="26"/>
        </w:rPr>
        <w:t>1</w:t>
      </w:r>
      <w:r w:rsidR="00240420">
        <w:rPr>
          <w:szCs w:val="26"/>
        </w:rPr>
        <w:t>6</w:t>
      </w:r>
      <w:r w:rsidRPr="00107F59">
        <w:rPr>
          <w:szCs w:val="26"/>
        </w:rPr>
        <w:t xml:space="preserve"> ГОДУ</w:t>
      </w:r>
    </w:p>
    <w:p w:rsidR="003D5965" w:rsidRPr="00107F59" w:rsidRDefault="003D5965" w:rsidP="00165293">
      <w:pPr>
        <w:rPr>
          <w:szCs w:val="26"/>
        </w:rPr>
      </w:pPr>
    </w:p>
    <w:p w:rsidR="00F3184F" w:rsidRPr="00101113" w:rsidRDefault="00F3184F" w:rsidP="00F3184F">
      <w:pPr>
        <w:shd w:val="clear" w:color="auto" w:fill="FFFFFF"/>
        <w:ind w:right="-6"/>
        <w:rPr>
          <w:szCs w:val="26"/>
        </w:rPr>
      </w:pPr>
      <w:r w:rsidRPr="00101113">
        <w:rPr>
          <w:szCs w:val="26"/>
        </w:rPr>
        <w:t>Бюджет муниципального образования «Муниципальный район «Заполярный район» на 2016 год сформирован в соответствии с требованиями Бюджетного кодекса РФ и другими нормативными документами, регулирующими бюджетные правоотношения, и утвержден решением Совета Заполярного района от 24 декабря 2015 года № 191-р.</w:t>
      </w:r>
    </w:p>
    <w:p w:rsidR="00F3184F" w:rsidRPr="00101113" w:rsidRDefault="00F3184F" w:rsidP="00F3184F">
      <w:pPr>
        <w:rPr>
          <w:szCs w:val="26"/>
        </w:rPr>
      </w:pPr>
      <w:r w:rsidRPr="00101113">
        <w:rPr>
          <w:szCs w:val="26"/>
        </w:rPr>
        <w:t xml:space="preserve">За 2016 год в районный бюджет Заполярного района поступило доходов в общей сумме 905,4 млн рублей при уточненных плановых показателях 868,0 млн рублей. </w:t>
      </w:r>
    </w:p>
    <w:p w:rsidR="00F3184F" w:rsidRPr="00101113" w:rsidRDefault="00F3184F" w:rsidP="00F3184F">
      <w:pPr>
        <w:rPr>
          <w:szCs w:val="26"/>
        </w:rPr>
      </w:pPr>
      <w:r w:rsidRPr="00101113">
        <w:rPr>
          <w:szCs w:val="26"/>
        </w:rPr>
        <w:t>Получено налоговых и неналоговых доходов в сумме 755,0 млн рублей при уточненных показателях 651,9 млн рублей. Рост собственных доходов к</w:t>
      </w:r>
      <w:r>
        <w:rPr>
          <w:szCs w:val="26"/>
        </w:rPr>
        <w:t> </w:t>
      </w:r>
      <w:r w:rsidRPr="00101113">
        <w:rPr>
          <w:szCs w:val="26"/>
        </w:rPr>
        <w:t>уточненному плану составил 103,1 млн рублей</w:t>
      </w:r>
      <w:r w:rsidR="005B4655">
        <w:rPr>
          <w:szCs w:val="26"/>
        </w:rPr>
        <w:t>,</w:t>
      </w:r>
      <w:r w:rsidRPr="00101113">
        <w:rPr>
          <w:szCs w:val="26"/>
        </w:rPr>
        <w:t xml:space="preserve"> или 15,5 %, к первоначальному плану рост доходов составил 108,7 млн рублей. По отношению к прошлому году собственные доходы снизились почти в два раза.</w:t>
      </w:r>
    </w:p>
    <w:p w:rsidR="00F3184F" w:rsidRPr="00101113" w:rsidRDefault="00F3184F" w:rsidP="00F3184F">
      <w:pPr>
        <w:shd w:val="clear" w:color="auto" w:fill="FFFFFF"/>
        <w:ind w:right="6"/>
        <w:rPr>
          <w:szCs w:val="26"/>
        </w:rPr>
      </w:pPr>
      <w:r w:rsidRPr="00101113">
        <w:rPr>
          <w:szCs w:val="26"/>
        </w:rPr>
        <w:t>Основными источниками поступления собственных доходов районного бюджета в 2016 году стали:</w:t>
      </w:r>
    </w:p>
    <w:p w:rsidR="00F3184F" w:rsidRPr="00101113" w:rsidRDefault="00F3184F" w:rsidP="00F3184F">
      <w:pPr>
        <w:pStyle w:val="ab"/>
        <w:numPr>
          <w:ilvl w:val="0"/>
          <w:numId w:val="17"/>
        </w:numPr>
        <w:shd w:val="clear" w:color="auto" w:fill="FFFFFF"/>
        <w:ind w:left="0" w:right="6" w:firstLine="1069"/>
        <w:rPr>
          <w:sz w:val="26"/>
          <w:szCs w:val="26"/>
        </w:rPr>
      </w:pPr>
      <w:r w:rsidRPr="00101113">
        <w:rPr>
          <w:sz w:val="26"/>
          <w:szCs w:val="26"/>
        </w:rPr>
        <w:t>НДФЛ – 572,9 млн рублей (75,9 % от общей суммы налоговых и неналоговых доходов);</w:t>
      </w:r>
    </w:p>
    <w:p w:rsidR="00F3184F" w:rsidRPr="00101113" w:rsidRDefault="00F3184F" w:rsidP="00F3184F">
      <w:pPr>
        <w:pStyle w:val="ab"/>
        <w:numPr>
          <w:ilvl w:val="0"/>
          <w:numId w:val="17"/>
        </w:numPr>
        <w:shd w:val="clear" w:color="auto" w:fill="FFFFFF"/>
        <w:ind w:left="0" w:right="6" w:firstLine="1069"/>
        <w:rPr>
          <w:sz w:val="26"/>
          <w:szCs w:val="26"/>
        </w:rPr>
      </w:pPr>
      <w:r w:rsidRPr="00101113">
        <w:rPr>
          <w:sz w:val="26"/>
          <w:szCs w:val="26"/>
        </w:rPr>
        <w:t>доходы от использования имущества, находящегося в государственной или муниципальной собственности (в основном арендная плата за земельные участки, расположенные на межселенных территориях) – 86,8 млн рублей (11,5 %);</w:t>
      </w:r>
    </w:p>
    <w:p w:rsidR="00F3184F" w:rsidRPr="00101113" w:rsidRDefault="00F3184F" w:rsidP="00F3184F">
      <w:pPr>
        <w:pStyle w:val="ab"/>
        <w:numPr>
          <w:ilvl w:val="0"/>
          <w:numId w:val="17"/>
        </w:numPr>
        <w:shd w:val="clear" w:color="auto" w:fill="FFFFFF"/>
        <w:ind w:left="0" w:right="6" w:firstLine="1069"/>
        <w:rPr>
          <w:sz w:val="26"/>
          <w:szCs w:val="26"/>
        </w:rPr>
      </w:pPr>
      <w:r w:rsidRPr="00101113">
        <w:rPr>
          <w:sz w:val="26"/>
          <w:szCs w:val="26"/>
        </w:rPr>
        <w:t xml:space="preserve">налоги на совокупный доход – 49,8 млн рублей (6,6 %). </w:t>
      </w:r>
    </w:p>
    <w:p w:rsidR="00F3184F" w:rsidRPr="00101113" w:rsidRDefault="00F3184F" w:rsidP="00F3184F">
      <w:pPr>
        <w:shd w:val="clear" w:color="auto" w:fill="FFFFFF"/>
        <w:ind w:right="6"/>
        <w:rPr>
          <w:szCs w:val="26"/>
        </w:rPr>
      </w:pPr>
      <w:r w:rsidRPr="00101113">
        <w:rPr>
          <w:szCs w:val="26"/>
        </w:rPr>
        <w:t>В 2016 году увеличилось поступление налога на доходы физических лиц. По отношению к 2015 году рост составил 62,0 млн рублей, или 12,1 %.</w:t>
      </w:r>
    </w:p>
    <w:p w:rsidR="00F3184F" w:rsidRPr="00101113" w:rsidRDefault="00F3184F" w:rsidP="00F3184F">
      <w:pPr>
        <w:shd w:val="clear" w:color="auto" w:fill="FFFFFF"/>
        <w:ind w:right="6"/>
        <w:rPr>
          <w:szCs w:val="26"/>
        </w:rPr>
      </w:pPr>
      <w:r w:rsidRPr="00101113">
        <w:rPr>
          <w:szCs w:val="26"/>
        </w:rPr>
        <w:t>Уменьшение неналоговых доходов Заполярного района в 2016 году в сравнении с уровнем 2015 года связано со снижением доходов от сдачи в аренду земельных участков, государственная собственность на которые не разграничена, в результате изменений федерального законодательства (в 2015 году поступило 889,8 млн рублей, в 2016 году – 86,8 млн рублей).</w:t>
      </w:r>
    </w:p>
    <w:p w:rsidR="00F3184F" w:rsidRPr="00101113" w:rsidRDefault="00F3184F" w:rsidP="00F3184F">
      <w:pPr>
        <w:autoSpaceDE w:val="0"/>
        <w:autoSpaceDN w:val="0"/>
        <w:adjustRightInd w:val="0"/>
        <w:outlineLvl w:val="3"/>
        <w:rPr>
          <w:szCs w:val="26"/>
        </w:rPr>
      </w:pPr>
      <w:r w:rsidRPr="00101113">
        <w:rPr>
          <w:szCs w:val="26"/>
        </w:rPr>
        <w:t xml:space="preserve">Доля налоговых и неналоговых доходов в общей сумме доходов бюджета составила 83,4 %. В 2015 году данный показатель составлял 67,5 %. </w:t>
      </w:r>
    </w:p>
    <w:p w:rsidR="00F3184F" w:rsidRPr="00101113" w:rsidRDefault="00F3184F" w:rsidP="00F3184F">
      <w:pPr>
        <w:rPr>
          <w:szCs w:val="26"/>
        </w:rPr>
      </w:pPr>
      <w:r w:rsidRPr="00101113">
        <w:rPr>
          <w:szCs w:val="26"/>
        </w:rPr>
        <w:t xml:space="preserve">Межбюджетные трансферты из бюджетов другого уровня в 2016 году поступили в районный бюджет в общей сумме 150,4 млн рублей. Из них межбюджетные трансферты, </w:t>
      </w:r>
      <w:r w:rsidRPr="00101113">
        <w:rPr>
          <w:szCs w:val="26"/>
        </w:rPr>
        <w:lastRenderedPageBreak/>
        <w:t>поступившие из окружного бюджета, составили 140,3  млн рублей (15,5 % от общей суммы доходов), из бюджетов поселений – 10,1 млн рублей.</w:t>
      </w:r>
    </w:p>
    <w:p w:rsidR="00F3184F" w:rsidRPr="00101113" w:rsidRDefault="00F3184F" w:rsidP="00F3184F">
      <w:pPr>
        <w:rPr>
          <w:szCs w:val="26"/>
        </w:rPr>
      </w:pPr>
      <w:r w:rsidRPr="00101113">
        <w:rPr>
          <w:szCs w:val="26"/>
        </w:rPr>
        <w:t>Дотации в 2016 году, как и в 2015-м, из вышестоящих бюджетов не поступали.</w:t>
      </w:r>
    </w:p>
    <w:p w:rsidR="00F3184F" w:rsidRPr="00101113" w:rsidRDefault="00F3184F" w:rsidP="00F3184F">
      <w:pPr>
        <w:autoSpaceDE w:val="0"/>
        <w:autoSpaceDN w:val="0"/>
        <w:adjustRightInd w:val="0"/>
        <w:outlineLvl w:val="3"/>
        <w:rPr>
          <w:szCs w:val="26"/>
        </w:rPr>
      </w:pPr>
      <w:r w:rsidRPr="00101113">
        <w:rPr>
          <w:szCs w:val="26"/>
        </w:rPr>
        <w:t>Доля межбюджетных трансфертов (за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 в общей сумме доходов районного бюджета в 2016 году составила 14,3 % (в 2014 году данный показатель составил 40,7 %, в 2015-м – 30,5 %).</w:t>
      </w:r>
    </w:p>
    <w:p w:rsidR="00F3184F" w:rsidRPr="00101113" w:rsidRDefault="00F3184F" w:rsidP="00F3184F">
      <w:pPr>
        <w:shd w:val="clear" w:color="auto" w:fill="FFFFFF"/>
        <w:ind w:right="6"/>
        <w:rPr>
          <w:szCs w:val="26"/>
        </w:rPr>
      </w:pPr>
      <w:r w:rsidRPr="00101113">
        <w:rPr>
          <w:szCs w:val="26"/>
        </w:rPr>
        <w:t xml:space="preserve">Расходная часть районного бюджета в 2016 году при уточненном плане 1 417,9 млн рублей исполнена на сумму 1 307,5 млн рублей, или 92,2 % к уточненному плану. </w:t>
      </w:r>
    </w:p>
    <w:p w:rsidR="00F3184F" w:rsidRPr="00101113" w:rsidRDefault="00F3184F" w:rsidP="00F3184F">
      <w:pPr>
        <w:rPr>
          <w:szCs w:val="26"/>
        </w:rPr>
      </w:pPr>
      <w:r w:rsidRPr="00101113">
        <w:rPr>
          <w:szCs w:val="26"/>
        </w:rPr>
        <w:t xml:space="preserve">Районный бюджет на 2016 год утвержден с дефицитом в сумме 549,9 млн рублей, источником покрытия которого запланировано изменение остатков средств на едином доходном счете районного бюджета. </w:t>
      </w:r>
    </w:p>
    <w:p w:rsidR="00F3184F" w:rsidRPr="00101113" w:rsidRDefault="00F3184F" w:rsidP="00F3184F">
      <w:pPr>
        <w:shd w:val="clear" w:color="auto" w:fill="FFFFFF"/>
        <w:ind w:right="6"/>
        <w:rPr>
          <w:szCs w:val="26"/>
        </w:rPr>
      </w:pPr>
      <w:r w:rsidRPr="00101113">
        <w:rPr>
          <w:szCs w:val="26"/>
        </w:rPr>
        <w:t>Фактически по итогам исполнения бюджета за 2016 год дефицит составил 402,1 млн рублей (в 2015 году районный бюджет исполнен с профицитом в сумме 492,1 млн рублей).</w:t>
      </w:r>
    </w:p>
    <w:p w:rsidR="00F3184F" w:rsidRPr="00101113" w:rsidRDefault="00F3184F" w:rsidP="00F3184F">
      <w:pPr>
        <w:shd w:val="clear" w:color="auto" w:fill="FFFFFF"/>
        <w:ind w:right="6"/>
        <w:rPr>
          <w:szCs w:val="26"/>
        </w:rPr>
      </w:pPr>
      <w:r w:rsidRPr="00101113">
        <w:rPr>
          <w:szCs w:val="26"/>
        </w:rPr>
        <w:t>Остаток бюджетных средств на едином счете районного бюджета по состоянию на 1 января 2017 года составил 724,6 млн рублей, из них собственных средств – 716,7 млн рублей (на 1 января 2016 года составил 1 126,7 млн рублей, из них собственных средств – 1 109,1 млн рублей).</w:t>
      </w:r>
    </w:p>
    <w:p w:rsidR="00F3184F" w:rsidRPr="00101113" w:rsidRDefault="00F3184F" w:rsidP="00F3184F">
      <w:pPr>
        <w:shd w:val="clear" w:color="auto" w:fill="FFFFFF"/>
        <w:ind w:right="6"/>
        <w:rPr>
          <w:szCs w:val="26"/>
        </w:rPr>
      </w:pPr>
      <w:r w:rsidRPr="00101113">
        <w:rPr>
          <w:szCs w:val="26"/>
        </w:rPr>
        <w:t>Структура расходов районного бюджета по фактическому исполнению за 2016 год сложилась следующим образом:</w:t>
      </w:r>
    </w:p>
    <w:p w:rsidR="00F3184F" w:rsidRPr="00101113" w:rsidRDefault="00F3184F" w:rsidP="00F3184F">
      <w:pPr>
        <w:shd w:val="clear" w:color="auto" w:fill="FFFFFF"/>
        <w:ind w:right="6"/>
        <w:rPr>
          <w:szCs w:val="26"/>
        </w:rPr>
      </w:pPr>
      <w:r w:rsidRPr="00101113">
        <w:rPr>
          <w:szCs w:val="26"/>
        </w:rPr>
        <w:t>– межбюджетные трансферты бюджетам поселений – 511,0 млн рублей (39,1 %), в том числе дотации – 340,7 млн рублей, межбюджетные трансферты в рамках муниципальных программ – 169,7 млн рублей;</w:t>
      </w:r>
    </w:p>
    <w:p w:rsidR="00F3184F" w:rsidRPr="00101113" w:rsidRDefault="00F3184F" w:rsidP="00F3184F">
      <w:pPr>
        <w:shd w:val="clear" w:color="auto" w:fill="FFFFFF"/>
        <w:ind w:right="6"/>
        <w:rPr>
          <w:szCs w:val="26"/>
        </w:rPr>
      </w:pPr>
      <w:r w:rsidRPr="00101113">
        <w:rPr>
          <w:szCs w:val="26"/>
        </w:rPr>
        <w:t>– бюджетные инвестиции – 294,0 млн рублей (22,5 %), в том числе капитальные вложения в сфере жилищно-коммунального хозяйства – 108,8 млн рублей, строительство объектов социально-культурной сферы – 185,2 млн рублей;</w:t>
      </w:r>
    </w:p>
    <w:p w:rsidR="00F3184F" w:rsidRPr="00101113" w:rsidRDefault="00F3184F" w:rsidP="00F3184F">
      <w:pPr>
        <w:shd w:val="clear" w:color="auto" w:fill="FFFFFF"/>
        <w:ind w:right="6"/>
        <w:rPr>
          <w:szCs w:val="26"/>
        </w:rPr>
      </w:pPr>
      <w:r w:rsidRPr="00101113">
        <w:rPr>
          <w:szCs w:val="26"/>
        </w:rPr>
        <w:t>– прочие расходы – 353,7 млн рублей (27 %) (расходы в сфере социальной политики, субсидии юридическим лицам, содержание МКУ ЗР «Северное» и другие расходы);</w:t>
      </w:r>
    </w:p>
    <w:p w:rsidR="00F3184F" w:rsidRPr="00101113" w:rsidRDefault="00F3184F" w:rsidP="00F3184F">
      <w:pPr>
        <w:shd w:val="clear" w:color="auto" w:fill="FFFFFF"/>
        <w:ind w:right="6"/>
        <w:rPr>
          <w:szCs w:val="26"/>
        </w:rPr>
      </w:pPr>
      <w:r w:rsidRPr="00101113">
        <w:rPr>
          <w:szCs w:val="26"/>
        </w:rPr>
        <w:t>– расходы на содержание органов местного самоуправления – 148,8 млн  рублей (11,4 %).</w:t>
      </w:r>
    </w:p>
    <w:p w:rsidR="00F3184F" w:rsidRPr="006578B0" w:rsidRDefault="00F3184F" w:rsidP="00F3184F">
      <w:pPr>
        <w:pStyle w:val="afffb"/>
        <w:rPr>
          <w:szCs w:val="26"/>
        </w:rPr>
      </w:pPr>
    </w:p>
    <w:p w:rsidR="00F3184F" w:rsidRPr="006578B0" w:rsidRDefault="00F3184F" w:rsidP="00F3184F">
      <w:pPr>
        <w:ind w:firstLine="851"/>
        <w:rPr>
          <w:szCs w:val="26"/>
        </w:rPr>
      </w:pPr>
      <w:r w:rsidRPr="006578B0">
        <w:rPr>
          <w:szCs w:val="26"/>
        </w:rPr>
        <w:t>Сроки представления годовой бюджетной отчётности об исполнении бюджетов за 2016 год установлены приказом Управления финансов Администрации Заполярного района от 14.12.2016 № 43. Информация Управления финансов о соблюдении сроков сдачи годовой отчетности об исполнении бюджетов органами местного самоуправления муниципальных образований поселений за 2016 год представлена в табл. 1.</w:t>
      </w:r>
    </w:p>
    <w:p w:rsidR="00F3184F" w:rsidRPr="002706E5" w:rsidRDefault="00F3184F" w:rsidP="00F3184F">
      <w:pPr>
        <w:ind w:firstLine="851"/>
        <w:jc w:val="right"/>
        <w:rPr>
          <w:rFonts w:eastAsia="Times New Roman"/>
          <w:bCs/>
          <w:sz w:val="24"/>
          <w:szCs w:val="24"/>
          <w:lang w:eastAsia="ru-RU"/>
        </w:rPr>
      </w:pPr>
      <w:r w:rsidRPr="002706E5">
        <w:rPr>
          <w:rFonts w:eastAsia="Times New Roman"/>
          <w:bCs/>
          <w:sz w:val="24"/>
          <w:szCs w:val="24"/>
          <w:lang w:eastAsia="ru-RU"/>
        </w:rPr>
        <w:t>Табл. 1</w:t>
      </w:r>
    </w:p>
    <w:tbl>
      <w:tblPr>
        <w:tblW w:w="9356" w:type="dxa"/>
        <w:tblInd w:w="108" w:type="dxa"/>
        <w:tblLayout w:type="fixed"/>
        <w:tblLook w:val="04A0" w:firstRow="1" w:lastRow="0" w:firstColumn="1" w:lastColumn="0" w:noHBand="0" w:noVBand="1"/>
      </w:tblPr>
      <w:tblGrid>
        <w:gridCol w:w="4253"/>
        <w:gridCol w:w="1417"/>
        <w:gridCol w:w="1418"/>
        <w:gridCol w:w="2268"/>
      </w:tblGrid>
      <w:tr w:rsidR="00F3184F" w:rsidRPr="00922978" w:rsidTr="00F3184F">
        <w:trPr>
          <w:cantSplit/>
          <w:trHeight w:val="69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184F" w:rsidRPr="00922978" w:rsidRDefault="00F3184F" w:rsidP="00F3184F">
            <w:pPr>
              <w:ind w:firstLine="18"/>
              <w:contextualSpacing/>
              <w:jc w:val="center"/>
              <w:rPr>
                <w:rFonts w:eastAsia="Times New Roman"/>
                <w:bCs/>
                <w:sz w:val="20"/>
                <w:szCs w:val="24"/>
                <w:lang w:eastAsia="ru-RU"/>
              </w:rPr>
            </w:pPr>
            <w:r>
              <w:rPr>
                <w:rFonts w:eastAsia="Times New Roman"/>
                <w:bCs/>
                <w:sz w:val="20"/>
                <w:szCs w:val="24"/>
                <w:lang w:eastAsia="ru-RU"/>
              </w:rPr>
              <w:t>Наименование МО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3184F" w:rsidRPr="00922978" w:rsidRDefault="00F3184F" w:rsidP="00F3184F">
            <w:pPr>
              <w:ind w:firstLine="0"/>
              <w:contextualSpacing/>
              <w:jc w:val="center"/>
              <w:rPr>
                <w:rFonts w:eastAsia="Times New Roman"/>
                <w:bCs/>
                <w:sz w:val="20"/>
                <w:szCs w:val="24"/>
                <w:lang w:eastAsia="ru-RU"/>
              </w:rPr>
            </w:pPr>
            <w:r w:rsidRPr="00922978">
              <w:rPr>
                <w:rFonts w:eastAsia="Times New Roman"/>
                <w:bCs/>
                <w:sz w:val="20"/>
                <w:szCs w:val="24"/>
                <w:lang w:eastAsia="ru-RU"/>
              </w:rPr>
              <w:t xml:space="preserve">Срок </w:t>
            </w:r>
            <w:r>
              <w:rPr>
                <w:rFonts w:eastAsia="Times New Roman"/>
                <w:bCs/>
                <w:sz w:val="20"/>
                <w:szCs w:val="24"/>
                <w:lang w:eastAsia="ru-RU"/>
              </w:rPr>
              <w:t xml:space="preserve">сдачи </w:t>
            </w:r>
            <w:r w:rsidRPr="00922978">
              <w:rPr>
                <w:rFonts w:eastAsia="Times New Roman"/>
                <w:bCs/>
                <w:sz w:val="20"/>
                <w:szCs w:val="24"/>
                <w:lang w:eastAsia="ru-RU"/>
              </w:rPr>
              <w:t>по приказу УФ</w:t>
            </w:r>
          </w:p>
        </w:tc>
        <w:tc>
          <w:tcPr>
            <w:tcW w:w="1418" w:type="dxa"/>
            <w:tcBorders>
              <w:top w:val="single" w:sz="4" w:space="0" w:color="auto"/>
              <w:left w:val="nil"/>
              <w:bottom w:val="single" w:sz="4" w:space="0" w:color="auto"/>
              <w:right w:val="single" w:sz="4" w:space="0" w:color="auto"/>
            </w:tcBorders>
            <w:vAlign w:val="center"/>
          </w:tcPr>
          <w:p w:rsidR="00F3184F" w:rsidRPr="00922978" w:rsidRDefault="00F3184F" w:rsidP="00F3184F">
            <w:pPr>
              <w:ind w:firstLine="0"/>
              <w:contextualSpacing/>
              <w:jc w:val="center"/>
              <w:rPr>
                <w:rFonts w:eastAsia="Times New Roman"/>
                <w:bCs/>
                <w:sz w:val="20"/>
                <w:szCs w:val="24"/>
                <w:lang w:eastAsia="ru-RU"/>
              </w:rPr>
            </w:pPr>
            <w:r w:rsidRPr="00922978">
              <w:rPr>
                <w:rFonts w:eastAsia="Times New Roman"/>
                <w:bCs/>
                <w:sz w:val="20"/>
                <w:szCs w:val="24"/>
                <w:lang w:eastAsia="ru-RU"/>
              </w:rPr>
              <w:t>Фактическая дата сдачи отчетности</w:t>
            </w:r>
          </w:p>
        </w:tc>
        <w:tc>
          <w:tcPr>
            <w:tcW w:w="2268" w:type="dxa"/>
            <w:tcBorders>
              <w:top w:val="single" w:sz="4" w:space="0" w:color="auto"/>
              <w:left w:val="nil"/>
              <w:bottom w:val="single" w:sz="4" w:space="0" w:color="auto"/>
              <w:right w:val="single" w:sz="4" w:space="0" w:color="auto"/>
            </w:tcBorders>
            <w:vAlign w:val="center"/>
          </w:tcPr>
          <w:p w:rsidR="00F3184F" w:rsidRPr="00922978" w:rsidRDefault="00F3184F" w:rsidP="00F3184F">
            <w:pPr>
              <w:ind w:firstLine="0"/>
              <w:contextualSpacing/>
              <w:jc w:val="center"/>
              <w:rPr>
                <w:rFonts w:eastAsia="Times New Roman"/>
                <w:bCs/>
                <w:sz w:val="20"/>
                <w:szCs w:val="24"/>
                <w:lang w:eastAsia="ru-RU"/>
              </w:rPr>
            </w:pPr>
            <w:r w:rsidRPr="00922978">
              <w:rPr>
                <w:rFonts w:eastAsia="Times New Roman"/>
                <w:bCs/>
                <w:sz w:val="20"/>
                <w:szCs w:val="24"/>
                <w:lang w:eastAsia="ru-RU"/>
              </w:rPr>
              <w:t>Примечание</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Канинский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16-19.01.2017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18.01.2017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Карский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18-23.01.2017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22.01.2017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П</w:t>
            </w:r>
            <w:r>
              <w:rPr>
                <w:sz w:val="20"/>
                <w:szCs w:val="24"/>
              </w:rPr>
              <w:t>ё</w:t>
            </w:r>
            <w:r w:rsidRPr="00922978">
              <w:rPr>
                <w:sz w:val="20"/>
                <w:szCs w:val="24"/>
              </w:rPr>
              <w:t>шский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16-19.01.2017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18.01.2017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 </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sidRPr="00922978">
              <w:rPr>
                <w:sz w:val="20"/>
                <w:szCs w:val="24"/>
              </w:rPr>
              <w:t xml:space="preserve">МО </w:t>
            </w:r>
            <w:r>
              <w:rPr>
                <w:sz w:val="20"/>
                <w:szCs w:val="24"/>
              </w:rPr>
              <w:t>«</w:t>
            </w:r>
            <w:r w:rsidRPr="00922978">
              <w:rPr>
                <w:sz w:val="20"/>
                <w:szCs w:val="24"/>
              </w:rPr>
              <w:t>Пустозерский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17-20.01.2017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20.01.2017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 </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sidRPr="00922978">
              <w:rPr>
                <w:sz w:val="20"/>
                <w:szCs w:val="24"/>
              </w:rPr>
              <w:t xml:space="preserve">МО </w:t>
            </w:r>
            <w:r>
              <w:rPr>
                <w:sz w:val="20"/>
                <w:szCs w:val="24"/>
              </w:rPr>
              <w:t>«</w:t>
            </w:r>
            <w:r w:rsidRPr="00922978">
              <w:rPr>
                <w:sz w:val="20"/>
                <w:szCs w:val="24"/>
              </w:rPr>
              <w:t>Тельвисочный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16-19.01.2017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18.01.2017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sidRPr="00922978">
              <w:rPr>
                <w:sz w:val="20"/>
                <w:szCs w:val="24"/>
              </w:rPr>
              <w:lastRenderedPageBreak/>
              <w:t xml:space="preserve">МО </w:t>
            </w:r>
            <w:r>
              <w:rPr>
                <w:sz w:val="20"/>
                <w:szCs w:val="24"/>
              </w:rPr>
              <w:t>«</w:t>
            </w:r>
            <w:r w:rsidRPr="00922978">
              <w:rPr>
                <w:sz w:val="20"/>
                <w:szCs w:val="24"/>
              </w:rPr>
              <w:t>Хоседа-Хардский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18-23.01.2017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23.01.2017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sidRPr="00922978">
              <w:rPr>
                <w:sz w:val="20"/>
                <w:szCs w:val="24"/>
              </w:rPr>
              <w:t xml:space="preserve">МО </w:t>
            </w:r>
            <w:r>
              <w:rPr>
                <w:sz w:val="20"/>
                <w:szCs w:val="24"/>
              </w:rPr>
              <w:t>«</w:t>
            </w:r>
            <w:r w:rsidRPr="00922978">
              <w:rPr>
                <w:sz w:val="20"/>
                <w:szCs w:val="24"/>
              </w:rPr>
              <w:t>Шоинский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16-19.01.2017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19.01.2017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Default="00F3184F" w:rsidP="00F3184F">
            <w:pPr>
              <w:ind w:firstLine="0"/>
              <w:contextualSpacing/>
              <w:jc w:val="left"/>
              <w:rPr>
                <w:sz w:val="20"/>
                <w:szCs w:val="24"/>
              </w:rPr>
            </w:pPr>
            <w:r w:rsidRPr="00922978">
              <w:rPr>
                <w:sz w:val="20"/>
                <w:szCs w:val="24"/>
              </w:rPr>
              <w:t xml:space="preserve">МО </w:t>
            </w:r>
            <w:r>
              <w:rPr>
                <w:sz w:val="20"/>
                <w:szCs w:val="24"/>
              </w:rPr>
              <w:t>«</w:t>
            </w:r>
            <w:r w:rsidRPr="00922978">
              <w:rPr>
                <w:sz w:val="20"/>
                <w:szCs w:val="24"/>
              </w:rPr>
              <w:t>Городское поселение</w:t>
            </w:r>
          </w:p>
          <w:p w:rsidR="00F3184F" w:rsidRPr="00922978" w:rsidRDefault="00F3184F" w:rsidP="00F3184F">
            <w:pPr>
              <w:ind w:firstLine="0"/>
              <w:contextualSpacing/>
              <w:jc w:val="left"/>
              <w:rPr>
                <w:sz w:val="20"/>
                <w:szCs w:val="24"/>
              </w:rPr>
            </w:pPr>
            <w:r>
              <w:rPr>
                <w:sz w:val="20"/>
                <w:szCs w:val="24"/>
              </w:rPr>
              <w:t>«</w:t>
            </w:r>
            <w:r w:rsidRPr="00922978">
              <w:rPr>
                <w:sz w:val="20"/>
                <w:szCs w:val="24"/>
              </w:rPr>
              <w:t>Рабочий п</w:t>
            </w:r>
            <w:r>
              <w:rPr>
                <w:sz w:val="20"/>
                <w:szCs w:val="24"/>
              </w:rPr>
              <w:t xml:space="preserve">оселок </w:t>
            </w:r>
            <w:r w:rsidRPr="00922978">
              <w:rPr>
                <w:sz w:val="20"/>
                <w:szCs w:val="24"/>
              </w:rPr>
              <w:t>Искателей</w:t>
            </w:r>
            <w:r>
              <w:rPr>
                <w:sz w:val="20"/>
                <w:szCs w:val="24"/>
              </w:rPr>
              <w:t>»</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20-25.01.2017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22.01.2017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Андегский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20-25.01.2017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30.01.2017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Начали сдавать 23.01.2017, уточн. срок сдачи 23-26.01.2017.</w:t>
            </w:r>
            <w:r w:rsidRPr="00922978">
              <w:rPr>
                <w:sz w:val="20"/>
                <w:szCs w:val="24"/>
              </w:rPr>
              <w:br/>
              <w:t>Нарушение срока</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Великовисочный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20-25.01.2017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27.01.2017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Нарушение срока</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Колгуевский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19-24.01.2017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29.01.2017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Начали сдавать 23.01.2017, уточн. срок сдачи 23-26.01.2017.</w:t>
            </w:r>
            <w:r w:rsidRPr="00922978">
              <w:rPr>
                <w:sz w:val="20"/>
                <w:szCs w:val="24"/>
              </w:rPr>
              <w:br/>
              <w:t>Нарушение срока</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Коткинский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19-24.01.2017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29.01.2017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Нарушение срока</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Малоземельский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18-23.01.2017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25.01.2017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Нарушение срока</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Омский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19-24.01.2017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25.01.2017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 xml:space="preserve">Начали сдавать 23.01.2017, уточн. срок сдачи 23-26.01.2017 </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«Поселок Амдерма»</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17-20.01.2017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25.01.2017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Нарушение срока</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Pr>
                <w:sz w:val="20"/>
                <w:szCs w:val="24"/>
              </w:rPr>
              <w:t>МО «</w:t>
            </w:r>
            <w:r w:rsidRPr="00922978">
              <w:rPr>
                <w:sz w:val="20"/>
                <w:szCs w:val="24"/>
              </w:rPr>
              <w:t>Приморско-Куйский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19-24.01.2017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25.01.2017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Нарушение срока</w:t>
            </w:r>
          </w:p>
        </w:tc>
      </w:tr>
      <w:tr w:rsidR="00F3184F" w:rsidRPr="00922978"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vAlign w:val="center"/>
          </w:tcPr>
          <w:p w:rsidR="00F3184F" w:rsidRPr="00922978" w:rsidRDefault="00F3184F" w:rsidP="00F3184F">
            <w:pPr>
              <w:ind w:firstLine="0"/>
              <w:contextualSpacing/>
              <w:jc w:val="left"/>
              <w:rPr>
                <w:sz w:val="20"/>
                <w:szCs w:val="24"/>
              </w:rPr>
            </w:pPr>
            <w:r w:rsidRPr="00922978">
              <w:rPr>
                <w:sz w:val="20"/>
                <w:szCs w:val="24"/>
              </w:rPr>
              <w:t xml:space="preserve">МО </w:t>
            </w:r>
            <w:r>
              <w:rPr>
                <w:sz w:val="20"/>
                <w:szCs w:val="24"/>
              </w:rPr>
              <w:t>«</w:t>
            </w:r>
            <w:r w:rsidRPr="00922978">
              <w:rPr>
                <w:sz w:val="20"/>
                <w:szCs w:val="24"/>
              </w:rPr>
              <w:t>Тиманский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17-20.01.2017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30.01.2017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Начали сдавать 23.01.2017, уточн. срок сдачи 23-26.01.2017.</w:t>
            </w:r>
            <w:r w:rsidRPr="00922978">
              <w:rPr>
                <w:sz w:val="20"/>
                <w:szCs w:val="24"/>
              </w:rPr>
              <w:br/>
              <w:t>Нарушение срока</w:t>
            </w:r>
          </w:p>
        </w:tc>
      </w:tr>
      <w:tr w:rsidR="00F3184F" w:rsidRPr="00F47222"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 xml:space="preserve">МО </w:t>
            </w:r>
            <w:r>
              <w:rPr>
                <w:sz w:val="20"/>
                <w:szCs w:val="24"/>
              </w:rPr>
              <w:t>«</w:t>
            </w:r>
            <w:r w:rsidRPr="00922978">
              <w:rPr>
                <w:sz w:val="20"/>
                <w:szCs w:val="24"/>
              </w:rPr>
              <w:t>Хорей-Верский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17-20.01.2017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23.01.2017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Нарушение срока</w:t>
            </w:r>
          </w:p>
        </w:tc>
      </w:tr>
      <w:tr w:rsidR="00F3184F" w:rsidRPr="00F47222" w:rsidTr="00F3184F">
        <w:trPr>
          <w:cantSplit/>
          <w:trHeight w:val="439"/>
        </w:trPr>
        <w:tc>
          <w:tcPr>
            <w:tcW w:w="4253" w:type="dxa"/>
            <w:tcBorders>
              <w:top w:val="nil"/>
              <w:left w:val="single" w:sz="4" w:space="0" w:color="auto"/>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 xml:space="preserve">МО </w:t>
            </w:r>
            <w:r>
              <w:rPr>
                <w:sz w:val="20"/>
                <w:szCs w:val="24"/>
              </w:rPr>
              <w:t>«</w:t>
            </w:r>
            <w:r w:rsidRPr="00922978">
              <w:rPr>
                <w:sz w:val="20"/>
                <w:szCs w:val="24"/>
              </w:rPr>
              <w:t>Юшарский сельсовет</w:t>
            </w:r>
            <w:r>
              <w:rPr>
                <w:sz w:val="20"/>
                <w:szCs w:val="24"/>
              </w:rPr>
              <w:t>»</w:t>
            </w:r>
            <w:r w:rsidRPr="00922978">
              <w:rPr>
                <w:sz w:val="20"/>
                <w:szCs w:val="24"/>
              </w:rPr>
              <w:t xml:space="preserve"> НАО</w:t>
            </w:r>
          </w:p>
        </w:tc>
        <w:tc>
          <w:tcPr>
            <w:tcW w:w="1417" w:type="dxa"/>
            <w:tcBorders>
              <w:top w:val="nil"/>
              <w:left w:val="nil"/>
              <w:bottom w:val="single" w:sz="4" w:space="0" w:color="auto"/>
              <w:right w:val="single" w:sz="4" w:space="0" w:color="auto"/>
            </w:tcBorders>
            <w:shd w:val="clear" w:color="auto" w:fill="auto"/>
            <w:noWrap/>
            <w:vAlign w:val="center"/>
          </w:tcPr>
          <w:p w:rsidR="00F3184F" w:rsidRPr="00922978" w:rsidRDefault="00F3184F" w:rsidP="00F3184F">
            <w:pPr>
              <w:ind w:firstLine="0"/>
              <w:contextualSpacing/>
              <w:jc w:val="left"/>
              <w:rPr>
                <w:sz w:val="20"/>
                <w:szCs w:val="24"/>
              </w:rPr>
            </w:pPr>
            <w:r w:rsidRPr="00922978">
              <w:rPr>
                <w:sz w:val="20"/>
                <w:szCs w:val="24"/>
              </w:rPr>
              <w:t>18-23.01.2017</w:t>
            </w:r>
          </w:p>
        </w:tc>
        <w:tc>
          <w:tcPr>
            <w:tcW w:w="141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center"/>
              <w:rPr>
                <w:sz w:val="20"/>
                <w:szCs w:val="24"/>
              </w:rPr>
            </w:pPr>
            <w:r w:rsidRPr="00922978">
              <w:rPr>
                <w:sz w:val="20"/>
                <w:szCs w:val="24"/>
              </w:rPr>
              <w:t>27.01.2017</w:t>
            </w:r>
          </w:p>
        </w:tc>
        <w:tc>
          <w:tcPr>
            <w:tcW w:w="2268" w:type="dxa"/>
            <w:tcBorders>
              <w:top w:val="nil"/>
              <w:left w:val="nil"/>
              <w:bottom w:val="single" w:sz="4" w:space="0" w:color="auto"/>
              <w:right w:val="single" w:sz="4" w:space="0" w:color="auto"/>
            </w:tcBorders>
            <w:vAlign w:val="center"/>
          </w:tcPr>
          <w:p w:rsidR="00F3184F" w:rsidRPr="00922978" w:rsidRDefault="00F3184F" w:rsidP="00F3184F">
            <w:pPr>
              <w:ind w:firstLine="0"/>
              <w:contextualSpacing/>
              <w:jc w:val="left"/>
              <w:rPr>
                <w:sz w:val="20"/>
                <w:szCs w:val="24"/>
              </w:rPr>
            </w:pPr>
            <w:r w:rsidRPr="00922978">
              <w:rPr>
                <w:sz w:val="20"/>
                <w:szCs w:val="24"/>
              </w:rPr>
              <w:t>Нарушение срока</w:t>
            </w:r>
          </w:p>
        </w:tc>
      </w:tr>
    </w:tbl>
    <w:p w:rsidR="00865F25" w:rsidRPr="00107F59" w:rsidRDefault="00865F25">
      <w:pPr>
        <w:ind w:firstLine="0"/>
        <w:jc w:val="left"/>
        <w:rPr>
          <w:rFonts w:eastAsia="Times New Roman"/>
          <w:b/>
          <w:szCs w:val="26"/>
        </w:rPr>
      </w:pPr>
    </w:p>
    <w:p w:rsidR="006A4F54" w:rsidRDefault="006D2C37" w:rsidP="00C92CF4">
      <w:pPr>
        <w:pStyle w:val="1"/>
        <w:rPr>
          <w:szCs w:val="26"/>
        </w:rPr>
      </w:pPr>
      <w:r w:rsidRPr="00107F59">
        <w:rPr>
          <w:szCs w:val="26"/>
        </w:rPr>
        <w:t xml:space="preserve">Раздел 2. </w:t>
      </w:r>
      <w:r w:rsidR="0067095D" w:rsidRPr="00107F59">
        <w:rPr>
          <w:szCs w:val="26"/>
        </w:rPr>
        <w:t>ДЕЙСТВУЮЩИЕ В 20</w:t>
      </w:r>
      <w:r w:rsidR="00F36451">
        <w:rPr>
          <w:szCs w:val="26"/>
        </w:rPr>
        <w:t>1</w:t>
      </w:r>
      <w:r w:rsidR="00240420">
        <w:rPr>
          <w:szCs w:val="26"/>
        </w:rPr>
        <w:t>6</w:t>
      </w:r>
      <w:r w:rsidR="0067095D" w:rsidRPr="00107F59">
        <w:rPr>
          <w:szCs w:val="26"/>
        </w:rPr>
        <w:t xml:space="preserve"> </w:t>
      </w:r>
      <w:r w:rsidR="00107F59">
        <w:rPr>
          <w:szCs w:val="26"/>
        </w:rPr>
        <w:t>ГОДУ ПРОГРАММЫ</w:t>
      </w:r>
    </w:p>
    <w:p w:rsidR="000F3D08" w:rsidRPr="0035381F" w:rsidRDefault="000F3D08" w:rsidP="000F3D08">
      <w:pPr>
        <w:jc w:val="right"/>
        <w:rPr>
          <w:sz w:val="24"/>
        </w:rPr>
      </w:pPr>
      <w:r w:rsidRPr="0035381F">
        <w:rPr>
          <w:sz w:val="24"/>
        </w:rPr>
        <w:t xml:space="preserve">Табл. </w:t>
      </w:r>
      <w:r>
        <w:rPr>
          <w:sz w:val="24"/>
        </w:rPr>
        <w:t>2</w:t>
      </w:r>
    </w:p>
    <w:tbl>
      <w:tblPr>
        <w:tblStyle w:val="af3"/>
        <w:tblW w:w="0" w:type="auto"/>
        <w:tblInd w:w="108" w:type="dxa"/>
        <w:tblLayout w:type="fixed"/>
        <w:tblLook w:val="04A0" w:firstRow="1" w:lastRow="0" w:firstColumn="1" w:lastColumn="0" w:noHBand="0" w:noVBand="1"/>
      </w:tblPr>
      <w:tblGrid>
        <w:gridCol w:w="426"/>
        <w:gridCol w:w="1984"/>
        <w:gridCol w:w="1276"/>
        <w:gridCol w:w="1417"/>
        <w:gridCol w:w="1560"/>
        <w:gridCol w:w="2800"/>
      </w:tblGrid>
      <w:tr w:rsidR="000F3D08" w:rsidRPr="005174D8" w:rsidTr="000F3D08">
        <w:tc>
          <w:tcPr>
            <w:tcW w:w="426" w:type="dxa"/>
            <w:vAlign w:val="center"/>
            <w:hideMark/>
          </w:tcPr>
          <w:p w:rsidR="000F3D08" w:rsidRPr="005174D8" w:rsidRDefault="000F3D08" w:rsidP="00E84055">
            <w:pPr>
              <w:ind w:firstLine="0"/>
              <w:contextualSpacing/>
              <w:jc w:val="center"/>
              <w:rPr>
                <w:rFonts w:eastAsiaTheme="minorHAnsi"/>
                <w:sz w:val="20"/>
                <w:szCs w:val="20"/>
              </w:rPr>
            </w:pPr>
            <w:r w:rsidRPr="005174D8">
              <w:rPr>
                <w:rFonts w:eastAsiaTheme="minorHAnsi"/>
                <w:sz w:val="20"/>
                <w:szCs w:val="20"/>
              </w:rPr>
              <w:t xml:space="preserve">№ </w:t>
            </w:r>
          </w:p>
        </w:tc>
        <w:tc>
          <w:tcPr>
            <w:tcW w:w="1984" w:type="dxa"/>
            <w:vAlign w:val="center"/>
            <w:hideMark/>
          </w:tcPr>
          <w:p w:rsidR="000F3D08" w:rsidRPr="005174D8" w:rsidRDefault="000F3D08" w:rsidP="00E84055">
            <w:pPr>
              <w:ind w:firstLine="0"/>
              <w:contextualSpacing/>
              <w:jc w:val="center"/>
              <w:rPr>
                <w:rFonts w:eastAsiaTheme="minorHAnsi"/>
                <w:bCs/>
                <w:sz w:val="20"/>
                <w:szCs w:val="20"/>
              </w:rPr>
            </w:pPr>
            <w:r>
              <w:rPr>
                <w:rFonts w:eastAsiaTheme="minorHAnsi"/>
                <w:bCs/>
                <w:sz w:val="20"/>
                <w:szCs w:val="20"/>
              </w:rPr>
              <w:t>Наименование м</w:t>
            </w:r>
            <w:r w:rsidRPr="005174D8">
              <w:rPr>
                <w:rFonts w:eastAsiaTheme="minorHAnsi"/>
                <w:bCs/>
                <w:sz w:val="20"/>
                <w:szCs w:val="20"/>
              </w:rPr>
              <w:t>униципальн</w:t>
            </w:r>
            <w:r>
              <w:rPr>
                <w:rFonts w:eastAsiaTheme="minorHAnsi"/>
                <w:bCs/>
                <w:sz w:val="20"/>
                <w:szCs w:val="20"/>
              </w:rPr>
              <w:t>ой</w:t>
            </w:r>
            <w:r w:rsidRPr="005174D8">
              <w:rPr>
                <w:rFonts w:eastAsiaTheme="minorHAnsi"/>
                <w:bCs/>
                <w:sz w:val="20"/>
                <w:szCs w:val="20"/>
              </w:rPr>
              <w:t xml:space="preserve"> программ</w:t>
            </w:r>
            <w:r>
              <w:rPr>
                <w:rFonts w:eastAsiaTheme="minorHAnsi"/>
                <w:bCs/>
                <w:sz w:val="20"/>
                <w:szCs w:val="20"/>
              </w:rPr>
              <w:t>ы</w:t>
            </w:r>
          </w:p>
        </w:tc>
        <w:tc>
          <w:tcPr>
            <w:tcW w:w="1276" w:type="dxa"/>
            <w:vAlign w:val="center"/>
            <w:hideMark/>
          </w:tcPr>
          <w:p w:rsidR="000F3D08" w:rsidRPr="005174D8" w:rsidRDefault="000F3D08" w:rsidP="00E84055">
            <w:pPr>
              <w:ind w:firstLine="0"/>
              <w:contextualSpacing/>
              <w:jc w:val="center"/>
              <w:rPr>
                <w:rFonts w:eastAsiaTheme="minorHAnsi"/>
                <w:sz w:val="20"/>
                <w:szCs w:val="20"/>
              </w:rPr>
            </w:pPr>
            <w:r>
              <w:rPr>
                <w:rFonts w:eastAsiaTheme="minorHAnsi"/>
                <w:sz w:val="20"/>
                <w:szCs w:val="20"/>
              </w:rPr>
              <w:t>План на 2016 год</w:t>
            </w:r>
            <w:r w:rsidRPr="005174D8">
              <w:rPr>
                <w:rFonts w:eastAsiaTheme="minorHAnsi"/>
                <w:sz w:val="20"/>
                <w:szCs w:val="20"/>
              </w:rPr>
              <w:t xml:space="preserve"> (тыс. руб.)</w:t>
            </w:r>
          </w:p>
        </w:tc>
        <w:tc>
          <w:tcPr>
            <w:tcW w:w="1417" w:type="dxa"/>
            <w:vAlign w:val="center"/>
            <w:hideMark/>
          </w:tcPr>
          <w:p w:rsidR="000F3D08" w:rsidRDefault="000F3D08" w:rsidP="00E84055">
            <w:pPr>
              <w:ind w:firstLine="0"/>
              <w:contextualSpacing/>
              <w:jc w:val="center"/>
              <w:rPr>
                <w:rFonts w:eastAsiaTheme="minorHAnsi"/>
                <w:sz w:val="20"/>
                <w:szCs w:val="20"/>
              </w:rPr>
            </w:pPr>
            <w:r w:rsidRPr="005174D8">
              <w:rPr>
                <w:rFonts w:eastAsiaTheme="minorHAnsi"/>
                <w:sz w:val="20"/>
                <w:szCs w:val="20"/>
              </w:rPr>
              <w:t>Исполнение</w:t>
            </w:r>
          </w:p>
          <w:p w:rsidR="000F3D08" w:rsidRPr="005174D8" w:rsidRDefault="000F3D08" w:rsidP="00E84055">
            <w:pPr>
              <w:ind w:firstLine="0"/>
              <w:contextualSpacing/>
              <w:jc w:val="center"/>
              <w:rPr>
                <w:rFonts w:eastAsiaTheme="minorHAnsi"/>
                <w:sz w:val="20"/>
                <w:szCs w:val="20"/>
              </w:rPr>
            </w:pPr>
            <w:r>
              <w:rPr>
                <w:rFonts w:eastAsiaTheme="minorHAnsi"/>
                <w:sz w:val="20"/>
                <w:szCs w:val="20"/>
              </w:rPr>
              <w:t xml:space="preserve">на 01.01.2017 </w:t>
            </w:r>
            <w:r w:rsidRPr="005174D8">
              <w:rPr>
                <w:rFonts w:eastAsiaTheme="minorHAnsi"/>
                <w:sz w:val="20"/>
                <w:szCs w:val="20"/>
              </w:rPr>
              <w:t>(тыс. руб.)</w:t>
            </w:r>
          </w:p>
        </w:tc>
        <w:tc>
          <w:tcPr>
            <w:tcW w:w="1560" w:type="dxa"/>
            <w:vAlign w:val="center"/>
            <w:hideMark/>
          </w:tcPr>
          <w:p w:rsidR="000F3D08" w:rsidRPr="005174D8" w:rsidRDefault="000F3D08" w:rsidP="00E84055">
            <w:pPr>
              <w:ind w:firstLine="0"/>
              <w:contextualSpacing/>
              <w:jc w:val="center"/>
              <w:rPr>
                <w:rFonts w:eastAsiaTheme="minorHAnsi"/>
                <w:sz w:val="20"/>
                <w:szCs w:val="20"/>
              </w:rPr>
            </w:pPr>
            <w:r w:rsidRPr="005174D8">
              <w:rPr>
                <w:rFonts w:eastAsiaTheme="minorHAnsi"/>
                <w:sz w:val="20"/>
                <w:szCs w:val="20"/>
              </w:rPr>
              <w:t xml:space="preserve">% исполнения </w:t>
            </w:r>
            <w:r>
              <w:rPr>
                <w:rFonts w:eastAsiaTheme="minorHAnsi"/>
                <w:sz w:val="20"/>
                <w:szCs w:val="20"/>
              </w:rPr>
              <w:t xml:space="preserve">от </w:t>
            </w:r>
            <w:r w:rsidRPr="005174D8">
              <w:rPr>
                <w:rFonts w:eastAsiaTheme="minorHAnsi"/>
                <w:sz w:val="20"/>
                <w:szCs w:val="20"/>
              </w:rPr>
              <w:t>годово</w:t>
            </w:r>
            <w:r>
              <w:rPr>
                <w:rFonts w:eastAsiaTheme="minorHAnsi"/>
                <w:sz w:val="20"/>
                <w:szCs w:val="20"/>
              </w:rPr>
              <w:t>го</w:t>
            </w:r>
            <w:r w:rsidRPr="005174D8">
              <w:rPr>
                <w:rFonts w:eastAsiaTheme="minorHAnsi"/>
                <w:sz w:val="20"/>
                <w:szCs w:val="20"/>
              </w:rPr>
              <w:t xml:space="preserve"> план</w:t>
            </w:r>
            <w:r>
              <w:rPr>
                <w:rFonts w:eastAsiaTheme="minorHAnsi"/>
                <w:sz w:val="20"/>
                <w:szCs w:val="20"/>
              </w:rPr>
              <w:t>а</w:t>
            </w:r>
          </w:p>
        </w:tc>
        <w:tc>
          <w:tcPr>
            <w:tcW w:w="2800" w:type="dxa"/>
            <w:vAlign w:val="center"/>
            <w:hideMark/>
          </w:tcPr>
          <w:p w:rsidR="000F3D08" w:rsidRPr="005174D8" w:rsidRDefault="000F3D08" w:rsidP="00E84055">
            <w:pPr>
              <w:ind w:firstLine="0"/>
              <w:contextualSpacing/>
              <w:jc w:val="center"/>
              <w:rPr>
                <w:rFonts w:eastAsiaTheme="minorHAnsi"/>
                <w:sz w:val="20"/>
                <w:szCs w:val="20"/>
              </w:rPr>
            </w:pPr>
            <w:r w:rsidRPr="005174D8">
              <w:rPr>
                <w:rFonts w:eastAsiaTheme="minorHAnsi"/>
                <w:sz w:val="20"/>
                <w:szCs w:val="20"/>
              </w:rPr>
              <w:t>Примечание</w:t>
            </w: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8521A6" w:rsidRDefault="000F3D08" w:rsidP="00E84055">
            <w:pPr>
              <w:ind w:firstLine="0"/>
              <w:contextualSpacing/>
              <w:jc w:val="left"/>
              <w:rPr>
                <w:rFonts w:eastAsiaTheme="minorHAnsi"/>
                <w:bCs/>
                <w:sz w:val="20"/>
                <w:szCs w:val="20"/>
              </w:rPr>
            </w:pPr>
            <w:r w:rsidRPr="008521A6">
              <w:rPr>
                <w:rFonts w:eastAsiaTheme="minorHAnsi"/>
                <w:bCs/>
                <w:sz w:val="20"/>
                <w:szCs w:val="20"/>
              </w:rPr>
              <w:t>МП «Строительство (приобретение) и проведение мероприятий по капитальному и текущему ремонту жилых помещений на территории муниципального района «Заполярный район» на 2014</w:t>
            </w:r>
            <w:r>
              <w:rPr>
                <w:rFonts w:eastAsiaTheme="minorHAnsi"/>
                <w:bCs/>
                <w:sz w:val="20"/>
                <w:szCs w:val="20"/>
              </w:rPr>
              <w:t>–</w:t>
            </w:r>
            <w:r w:rsidRPr="008521A6">
              <w:rPr>
                <w:rFonts w:eastAsiaTheme="minorHAnsi"/>
                <w:bCs/>
                <w:sz w:val="20"/>
                <w:szCs w:val="20"/>
              </w:rPr>
              <w:t>2016 годы»</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65 117,3</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56 985,6</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0B70E1">
              <w:rPr>
                <w:rFonts w:eastAsiaTheme="minorHAnsi"/>
                <w:sz w:val="20"/>
                <w:szCs w:val="20"/>
              </w:rPr>
              <w:t>87,5 %</w:t>
            </w:r>
          </w:p>
        </w:tc>
        <w:tc>
          <w:tcPr>
            <w:tcW w:w="2800" w:type="dxa"/>
          </w:tcPr>
          <w:p w:rsidR="000F3D08" w:rsidRPr="00272E3D" w:rsidRDefault="000F3D08" w:rsidP="00E84055">
            <w:pPr>
              <w:ind w:firstLine="0"/>
              <w:contextualSpacing/>
              <w:jc w:val="left"/>
              <w:rPr>
                <w:rFonts w:eastAsiaTheme="minorHAnsi"/>
                <w:sz w:val="20"/>
                <w:szCs w:val="20"/>
              </w:rPr>
            </w:pPr>
            <w:r>
              <w:rPr>
                <w:rFonts w:eastAsiaTheme="minorHAnsi"/>
                <w:sz w:val="20"/>
                <w:szCs w:val="20"/>
              </w:rPr>
              <w:t> </w:t>
            </w:r>
            <w:r w:rsidRPr="00272E3D">
              <w:rPr>
                <w:rFonts w:eastAsiaTheme="minorHAnsi"/>
                <w:sz w:val="20"/>
                <w:szCs w:val="20"/>
              </w:rPr>
              <w:t>Причин</w:t>
            </w:r>
            <w:r>
              <w:rPr>
                <w:rFonts w:eastAsiaTheme="minorHAnsi"/>
                <w:sz w:val="20"/>
                <w:szCs w:val="20"/>
              </w:rPr>
              <w:t>ы</w:t>
            </w:r>
            <w:r w:rsidRPr="00272E3D">
              <w:rPr>
                <w:rFonts w:eastAsiaTheme="minorHAnsi"/>
                <w:sz w:val="20"/>
                <w:szCs w:val="20"/>
              </w:rPr>
              <w:t xml:space="preserve"> неосвоения: </w:t>
            </w:r>
          </w:p>
          <w:p w:rsidR="000F3D08" w:rsidRDefault="000F3D08" w:rsidP="00E84055">
            <w:pPr>
              <w:ind w:firstLine="0"/>
              <w:contextualSpacing/>
              <w:jc w:val="left"/>
              <w:rPr>
                <w:rFonts w:eastAsiaTheme="minorHAnsi"/>
                <w:sz w:val="20"/>
                <w:szCs w:val="20"/>
              </w:rPr>
            </w:pPr>
            <w:r>
              <w:rPr>
                <w:rFonts w:eastAsiaTheme="minorHAnsi"/>
                <w:sz w:val="20"/>
                <w:szCs w:val="20"/>
              </w:rPr>
              <w:t>–</w:t>
            </w:r>
            <w:r w:rsidRPr="00272E3D">
              <w:rPr>
                <w:rFonts w:eastAsiaTheme="minorHAnsi"/>
                <w:sz w:val="20"/>
                <w:szCs w:val="20"/>
              </w:rPr>
              <w:t xml:space="preserve"> по мероприятию</w:t>
            </w:r>
            <w:r>
              <w:rPr>
                <w:rFonts w:eastAsiaTheme="minorHAnsi"/>
                <w:sz w:val="20"/>
                <w:szCs w:val="20"/>
              </w:rPr>
              <w:t xml:space="preserve"> «Завершение строительства 2-квартирного жилого дома № 3 в д. Андег» заказчик (МКУ ЗР «Северное») не оплатил выполненные работы в связи с возгоранием в введенном в эксплуатацию в декабре 2016 г. доме;</w:t>
            </w:r>
          </w:p>
          <w:p w:rsidR="000F3D08" w:rsidRPr="005174D8" w:rsidRDefault="000F3D08" w:rsidP="00E84055">
            <w:pPr>
              <w:ind w:firstLine="0"/>
              <w:contextualSpacing/>
              <w:jc w:val="left"/>
              <w:rPr>
                <w:rFonts w:eastAsiaTheme="minorHAnsi"/>
                <w:sz w:val="20"/>
                <w:szCs w:val="20"/>
              </w:rPr>
            </w:pPr>
            <w:r>
              <w:rPr>
                <w:rFonts w:eastAsiaTheme="minorHAnsi"/>
                <w:sz w:val="20"/>
                <w:szCs w:val="20"/>
              </w:rPr>
              <w:t>– по мероприятию «Завершение строительства объектов «4-квартирный жилой дом № 1 в п. Индига» и «4-квартирный жилой дом № 2 в п. Индига» в связи с неисполнением подрядчиком обязательств по контракту</w:t>
            </w: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8521A6" w:rsidRDefault="000F3D08" w:rsidP="00E84055">
            <w:pPr>
              <w:ind w:firstLine="0"/>
              <w:contextualSpacing/>
              <w:jc w:val="left"/>
              <w:rPr>
                <w:rFonts w:eastAsiaTheme="minorHAnsi"/>
                <w:bCs/>
                <w:sz w:val="20"/>
                <w:szCs w:val="20"/>
              </w:rPr>
            </w:pPr>
            <w:r w:rsidRPr="008521A6">
              <w:rPr>
                <w:rFonts w:eastAsiaTheme="minorHAnsi"/>
                <w:bCs/>
                <w:sz w:val="20"/>
                <w:szCs w:val="20"/>
              </w:rPr>
              <w:t xml:space="preserve">МП «Социальное развитие поселений на территории муниципального образования «Муниципальный </w:t>
            </w:r>
            <w:r w:rsidRPr="008521A6">
              <w:rPr>
                <w:rFonts w:eastAsiaTheme="minorHAnsi"/>
                <w:bCs/>
                <w:sz w:val="20"/>
                <w:szCs w:val="20"/>
              </w:rPr>
              <w:lastRenderedPageBreak/>
              <w:t>район «Заполярный район» на 2014</w:t>
            </w:r>
            <w:r>
              <w:rPr>
                <w:rFonts w:eastAsiaTheme="minorHAnsi"/>
                <w:bCs/>
                <w:sz w:val="20"/>
                <w:szCs w:val="20"/>
              </w:rPr>
              <w:t>–</w:t>
            </w:r>
            <w:r w:rsidRPr="008521A6">
              <w:rPr>
                <w:rFonts w:eastAsiaTheme="minorHAnsi"/>
                <w:bCs/>
                <w:sz w:val="20"/>
                <w:szCs w:val="20"/>
              </w:rPr>
              <w:t>2016 годы»</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lastRenderedPageBreak/>
              <w:t>325 100,0</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259 860,0</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0B70E1">
              <w:rPr>
                <w:rFonts w:eastAsiaTheme="minorHAnsi"/>
                <w:sz w:val="20"/>
                <w:szCs w:val="20"/>
              </w:rPr>
              <w:t>79,9 %</w:t>
            </w:r>
          </w:p>
        </w:tc>
        <w:tc>
          <w:tcPr>
            <w:tcW w:w="2800" w:type="dxa"/>
            <w:hideMark/>
          </w:tcPr>
          <w:p w:rsidR="000F3D08" w:rsidRPr="00272E3D" w:rsidRDefault="000F3D08" w:rsidP="00E84055">
            <w:pPr>
              <w:ind w:firstLine="0"/>
              <w:contextualSpacing/>
              <w:jc w:val="left"/>
              <w:rPr>
                <w:rFonts w:eastAsiaTheme="minorHAnsi"/>
                <w:sz w:val="20"/>
                <w:szCs w:val="20"/>
              </w:rPr>
            </w:pPr>
            <w:r>
              <w:rPr>
                <w:rFonts w:eastAsiaTheme="minorHAnsi"/>
                <w:sz w:val="20"/>
                <w:szCs w:val="20"/>
              </w:rPr>
              <w:t> </w:t>
            </w:r>
            <w:r w:rsidRPr="00272E3D">
              <w:rPr>
                <w:rFonts w:eastAsiaTheme="minorHAnsi"/>
                <w:sz w:val="20"/>
                <w:szCs w:val="20"/>
              </w:rPr>
              <w:t>Причин</w:t>
            </w:r>
            <w:r>
              <w:rPr>
                <w:rFonts w:eastAsiaTheme="minorHAnsi"/>
                <w:sz w:val="20"/>
                <w:szCs w:val="20"/>
              </w:rPr>
              <w:t>ы</w:t>
            </w:r>
            <w:r w:rsidRPr="00272E3D">
              <w:rPr>
                <w:rFonts w:eastAsiaTheme="minorHAnsi"/>
                <w:sz w:val="20"/>
                <w:szCs w:val="20"/>
              </w:rPr>
              <w:t xml:space="preserve"> неосвоения: </w:t>
            </w:r>
          </w:p>
          <w:p w:rsidR="000F3D08" w:rsidRDefault="000F3D08" w:rsidP="00E84055">
            <w:pPr>
              <w:ind w:firstLine="0"/>
              <w:contextualSpacing/>
              <w:jc w:val="left"/>
              <w:rPr>
                <w:rFonts w:eastAsiaTheme="minorHAnsi"/>
                <w:sz w:val="20"/>
                <w:szCs w:val="20"/>
              </w:rPr>
            </w:pPr>
            <w:r>
              <w:rPr>
                <w:rFonts w:eastAsiaTheme="minorHAnsi"/>
                <w:sz w:val="20"/>
                <w:szCs w:val="20"/>
              </w:rPr>
              <w:t>–</w:t>
            </w:r>
            <w:r w:rsidRPr="00272E3D">
              <w:rPr>
                <w:rFonts w:eastAsiaTheme="minorHAnsi"/>
                <w:sz w:val="20"/>
                <w:szCs w:val="20"/>
              </w:rPr>
              <w:t xml:space="preserve"> по мероприятию</w:t>
            </w:r>
            <w:r>
              <w:rPr>
                <w:rFonts w:eastAsiaTheme="minorHAnsi"/>
                <w:sz w:val="20"/>
                <w:szCs w:val="20"/>
              </w:rPr>
              <w:t xml:space="preserve"> «Строительство улично-дорожной сети микрорайона Факел поселка искателей»  в связи с:</w:t>
            </w:r>
          </w:p>
          <w:p w:rsidR="000F3D08" w:rsidRDefault="000F3D08" w:rsidP="00E84055">
            <w:pPr>
              <w:ind w:firstLine="0"/>
              <w:contextualSpacing/>
              <w:jc w:val="left"/>
              <w:rPr>
                <w:rFonts w:eastAsiaTheme="minorHAnsi"/>
                <w:sz w:val="20"/>
                <w:szCs w:val="20"/>
              </w:rPr>
            </w:pPr>
            <w:r>
              <w:rPr>
                <w:rFonts w:eastAsiaTheme="minorHAnsi"/>
                <w:sz w:val="20"/>
                <w:szCs w:val="20"/>
              </w:rPr>
              <w:lastRenderedPageBreak/>
              <w:t>1) нарушением проектной организацией ООО «ТрансПроектИнжиниринг» сроков корректировки проектной документации линейного объекта;</w:t>
            </w:r>
          </w:p>
          <w:p w:rsidR="000F3D08" w:rsidRDefault="000F3D08" w:rsidP="00E84055">
            <w:pPr>
              <w:ind w:firstLine="0"/>
              <w:contextualSpacing/>
              <w:jc w:val="left"/>
              <w:rPr>
                <w:rFonts w:eastAsiaTheme="minorHAnsi"/>
                <w:sz w:val="20"/>
                <w:szCs w:val="20"/>
              </w:rPr>
            </w:pPr>
            <w:r>
              <w:rPr>
                <w:rFonts w:eastAsiaTheme="minorHAnsi"/>
                <w:sz w:val="20"/>
                <w:szCs w:val="20"/>
              </w:rPr>
              <w:t>2) невыполнением в летне-осенний период подрядчиком (ГУП НАО «Нарьян-Мардорремстрой») запланированного объема работ;</w:t>
            </w:r>
          </w:p>
          <w:p w:rsidR="000F3D08" w:rsidRDefault="000F3D08" w:rsidP="00E84055">
            <w:pPr>
              <w:ind w:firstLine="0"/>
              <w:contextualSpacing/>
              <w:jc w:val="left"/>
              <w:rPr>
                <w:rFonts w:eastAsiaTheme="minorHAnsi"/>
                <w:sz w:val="20"/>
                <w:szCs w:val="20"/>
              </w:rPr>
            </w:pPr>
            <w:r>
              <w:rPr>
                <w:rFonts w:eastAsiaTheme="minorHAnsi"/>
                <w:sz w:val="20"/>
                <w:szCs w:val="20"/>
              </w:rPr>
              <w:t>– по мероприятию «Строительство объекта «Школа на 150 мест в п. Индига» не оплачены выполненные работы в сумме 13,07 млн рублей в связи со сложным финансовым положением окружного бюджета;</w:t>
            </w:r>
          </w:p>
          <w:p w:rsidR="000F3D08" w:rsidRPr="005174D8" w:rsidRDefault="000F3D08" w:rsidP="00E84055">
            <w:pPr>
              <w:ind w:firstLine="0"/>
              <w:contextualSpacing/>
              <w:jc w:val="left"/>
              <w:rPr>
                <w:rFonts w:eastAsiaTheme="minorHAnsi"/>
                <w:sz w:val="20"/>
                <w:szCs w:val="20"/>
              </w:rPr>
            </w:pPr>
            <w:r>
              <w:rPr>
                <w:rFonts w:eastAsiaTheme="minorHAnsi"/>
                <w:sz w:val="20"/>
                <w:szCs w:val="20"/>
              </w:rPr>
              <w:t>– по мероприятию «Строительство объекта «Школа на 100 мест в с. Тельвиска НАО» не оплачены выполненные работы в сумме 26,28 млн рублей в связи со сложным финансовым положением окружного бюджета</w:t>
            </w: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8521A6" w:rsidRDefault="000F3D08" w:rsidP="00E84055">
            <w:pPr>
              <w:ind w:firstLine="0"/>
              <w:contextualSpacing/>
              <w:jc w:val="left"/>
              <w:rPr>
                <w:rFonts w:eastAsiaTheme="minorHAnsi"/>
                <w:bCs/>
                <w:sz w:val="20"/>
                <w:szCs w:val="20"/>
              </w:rPr>
            </w:pPr>
            <w:r w:rsidRPr="008521A6">
              <w:rPr>
                <w:rFonts w:eastAsiaTheme="minorHAnsi"/>
                <w:bCs/>
                <w:sz w:val="20"/>
                <w:szCs w:val="20"/>
              </w:rPr>
              <w:t>МП «Обеспечение населения МО Муниципальный район «Заполярный район» чистой водой»</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36 531,7</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36 043,7</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98,7</w:t>
            </w:r>
            <w:r>
              <w:rPr>
                <w:rFonts w:eastAsiaTheme="minorHAnsi"/>
                <w:sz w:val="20"/>
                <w:szCs w:val="20"/>
              </w:rPr>
              <w:t xml:space="preserve"> </w:t>
            </w:r>
            <w:r w:rsidRPr="008521A6">
              <w:rPr>
                <w:rFonts w:eastAsiaTheme="minorHAnsi"/>
                <w:sz w:val="20"/>
                <w:szCs w:val="20"/>
              </w:rPr>
              <w:t>%</w:t>
            </w:r>
          </w:p>
        </w:tc>
        <w:tc>
          <w:tcPr>
            <w:tcW w:w="2800" w:type="dxa"/>
          </w:tcPr>
          <w:p w:rsidR="000F3D08" w:rsidRPr="005174D8" w:rsidRDefault="000F3D08" w:rsidP="00E84055">
            <w:pPr>
              <w:ind w:firstLine="0"/>
              <w:contextualSpacing/>
              <w:jc w:val="left"/>
              <w:rPr>
                <w:rFonts w:eastAsiaTheme="minorHAnsi"/>
                <w:sz w:val="20"/>
                <w:szCs w:val="20"/>
              </w:rPr>
            </w:pP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8521A6" w:rsidRDefault="000F3D08" w:rsidP="00E84055">
            <w:pPr>
              <w:ind w:firstLine="0"/>
              <w:contextualSpacing/>
              <w:jc w:val="left"/>
              <w:rPr>
                <w:rFonts w:eastAsiaTheme="minorHAnsi"/>
                <w:bCs/>
                <w:sz w:val="20"/>
                <w:szCs w:val="20"/>
              </w:rPr>
            </w:pPr>
            <w:r w:rsidRPr="008521A6">
              <w:rPr>
                <w:rFonts w:eastAsiaTheme="minorHAnsi"/>
                <w:bCs/>
                <w:sz w:val="20"/>
                <w:szCs w:val="20"/>
              </w:rPr>
              <w:t xml:space="preserve">МП </w:t>
            </w:r>
            <w:r>
              <w:rPr>
                <w:rFonts w:eastAsiaTheme="minorHAnsi"/>
                <w:bCs/>
                <w:sz w:val="20"/>
                <w:szCs w:val="20"/>
              </w:rPr>
              <w:t>«</w:t>
            </w:r>
            <w:r w:rsidRPr="008521A6">
              <w:rPr>
                <w:rFonts w:eastAsiaTheme="minorHAnsi"/>
                <w:bCs/>
                <w:sz w:val="20"/>
                <w:szCs w:val="20"/>
              </w:rPr>
              <w:t>Энергоэффективность и развитие энергетики муниципального района «Заполярный район» на 2014</w:t>
            </w:r>
            <w:r>
              <w:rPr>
                <w:rFonts w:eastAsiaTheme="minorHAnsi"/>
                <w:bCs/>
                <w:sz w:val="20"/>
                <w:szCs w:val="20"/>
              </w:rPr>
              <w:t>–</w:t>
            </w:r>
            <w:r w:rsidRPr="008521A6">
              <w:rPr>
                <w:rFonts w:eastAsiaTheme="minorHAnsi"/>
                <w:bCs/>
                <w:sz w:val="20"/>
                <w:szCs w:val="20"/>
              </w:rPr>
              <w:t>2015 годы»</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 xml:space="preserve">170 536,5 </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166 280,4</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97,5</w:t>
            </w:r>
            <w:r>
              <w:rPr>
                <w:rFonts w:eastAsiaTheme="minorHAnsi"/>
                <w:sz w:val="20"/>
                <w:szCs w:val="20"/>
              </w:rPr>
              <w:t xml:space="preserve"> </w:t>
            </w:r>
            <w:r w:rsidRPr="008521A6">
              <w:rPr>
                <w:rFonts w:eastAsiaTheme="minorHAnsi"/>
                <w:sz w:val="20"/>
                <w:szCs w:val="20"/>
              </w:rPr>
              <w:t>%</w:t>
            </w:r>
          </w:p>
        </w:tc>
        <w:tc>
          <w:tcPr>
            <w:tcW w:w="2800" w:type="dxa"/>
          </w:tcPr>
          <w:p w:rsidR="000F3D08" w:rsidRPr="005174D8" w:rsidRDefault="000F3D08" w:rsidP="00E84055">
            <w:pPr>
              <w:ind w:firstLine="0"/>
              <w:contextualSpacing/>
              <w:jc w:val="left"/>
              <w:rPr>
                <w:rFonts w:eastAsiaTheme="minorHAnsi"/>
                <w:sz w:val="20"/>
                <w:szCs w:val="20"/>
              </w:rPr>
            </w:pP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8521A6" w:rsidRDefault="000F3D08" w:rsidP="00E84055">
            <w:pPr>
              <w:ind w:firstLine="0"/>
              <w:contextualSpacing/>
              <w:jc w:val="left"/>
              <w:rPr>
                <w:rFonts w:eastAsiaTheme="minorHAnsi"/>
                <w:bCs/>
                <w:sz w:val="20"/>
                <w:szCs w:val="20"/>
              </w:rPr>
            </w:pPr>
            <w:r w:rsidRPr="008521A6">
              <w:rPr>
                <w:rFonts w:eastAsiaTheme="minorHAnsi"/>
                <w:bCs/>
                <w:sz w:val="20"/>
                <w:szCs w:val="20"/>
              </w:rPr>
              <w:t>МП «Развитие транспортной инфраструктуры муниципального образования «Муниципальный район «Заполярный район» на 2012</w:t>
            </w:r>
            <w:r>
              <w:rPr>
                <w:rFonts w:eastAsiaTheme="minorHAnsi"/>
                <w:bCs/>
                <w:sz w:val="20"/>
                <w:szCs w:val="20"/>
              </w:rPr>
              <w:t>–</w:t>
            </w:r>
            <w:r w:rsidRPr="008521A6">
              <w:rPr>
                <w:rFonts w:eastAsiaTheme="minorHAnsi"/>
                <w:bCs/>
                <w:sz w:val="20"/>
                <w:szCs w:val="20"/>
              </w:rPr>
              <w:t>2017 годы»</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51 276,7</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44 289,3</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677FEF">
              <w:rPr>
                <w:rFonts w:eastAsiaTheme="minorHAnsi"/>
                <w:sz w:val="20"/>
                <w:szCs w:val="20"/>
              </w:rPr>
              <w:t>86,4 %</w:t>
            </w:r>
          </w:p>
        </w:tc>
        <w:tc>
          <w:tcPr>
            <w:tcW w:w="2800" w:type="dxa"/>
          </w:tcPr>
          <w:p w:rsidR="000F3D08" w:rsidRPr="00272E3D" w:rsidRDefault="000F3D08" w:rsidP="00E84055">
            <w:pPr>
              <w:ind w:firstLine="0"/>
              <w:contextualSpacing/>
              <w:jc w:val="left"/>
              <w:rPr>
                <w:rFonts w:eastAsiaTheme="minorHAnsi"/>
                <w:sz w:val="20"/>
                <w:szCs w:val="20"/>
              </w:rPr>
            </w:pPr>
            <w:r>
              <w:rPr>
                <w:rFonts w:eastAsiaTheme="minorHAnsi"/>
                <w:sz w:val="20"/>
                <w:szCs w:val="20"/>
              </w:rPr>
              <w:t> </w:t>
            </w:r>
            <w:r w:rsidRPr="00272E3D">
              <w:rPr>
                <w:rFonts w:eastAsiaTheme="minorHAnsi"/>
                <w:sz w:val="20"/>
                <w:szCs w:val="20"/>
              </w:rPr>
              <w:t>Причин</w:t>
            </w:r>
            <w:r>
              <w:rPr>
                <w:rFonts w:eastAsiaTheme="minorHAnsi"/>
                <w:sz w:val="20"/>
                <w:szCs w:val="20"/>
              </w:rPr>
              <w:t>ы</w:t>
            </w:r>
            <w:r w:rsidRPr="00272E3D">
              <w:rPr>
                <w:rFonts w:eastAsiaTheme="minorHAnsi"/>
                <w:sz w:val="20"/>
                <w:szCs w:val="20"/>
              </w:rPr>
              <w:t xml:space="preserve"> неосвоения: </w:t>
            </w:r>
          </w:p>
          <w:p w:rsidR="000F3D08" w:rsidRDefault="000F3D08" w:rsidP="00E84055">
            <w:pPr>
              <w:ind w:firstLine="0"/>
              <w:contextualSpacing/>
              <w:jc w:val="left"/>
              <w:rPr>
                <w:rFonts w:eastAsiaTheme="minorHAnsi"/>
                <w:sz w:val="20"/>
                <w:szCs w:val="20"/>
              </w:rPr>
            </w:pPr>
            <w:r>
              <w:rPr>
                <w:rFonts w:eastAsiaTheme="minorHAnsi"/>
                <w:sz w:val="20"/>
                <w:szCs w:val="20"/>
              </w:rPr>
              <w:t>–</w:t>
            </w:r>
            <w:r w:rsidRPr="00272E3D">
              <w:rPr>
                <w:rFonts w:eastAsiaTheme="minorHAnsi"/>
                <w:sz w:val="20"/>
                <w:szCs w:val="20"/>
              </w:rPr>
              <w:t xml:space="preserve"> по мероприятию</w:t>
            </w:r>
            <w:r>
              <w:rPr>
                <w:rFonts w:eastAsiaTheme="minorHAnsi"/>
                <w:sz w:val="20"/>
                <w:szCs w:val="20"/>
              </w:rPr>
              <w:t xml:space="preserve"> «Ремонт и содержание автомобильных дорог общего пользования местного значения в границах населенных пунктов сельских поселений» в связи с:</w:t>
            </w:r>
          </w:p>
          <w:p w:rsidR="000F3D08" w:rsidRDefault="000F3D08" w:rsidP="00E84055">
            <w:pPr>
              <w:ind w:firstLine="0"/>
              <w:contextualSpacing/>
              <w:jc w:val="left"/>
              <w:rPr>
                <w:rFonts w:eastAsiaTheme="minorHAnsi"/>
                <w:sz w:val="20"/>
                <w:szCs w:val="20"/>
              </w:rPr>
            </w:pPr>
            <w:r>
              <w:rPr>
                <w:rFonts w:eastAsiaTheme="minorHAnsi"/>
                <w:sz w:val="20"/>
                <w:szCs w:val="20"/>
              </w:rPr>
              <w:t>1)   фактическим снижением  расходов на очистку дорог в зимний период в п. Амдерма из-за малого количества снега;</w:t>
            </w:r>
          </w:p>
          <w:p w:rsidR="000F3D08" w:rsidRDefault="000F3D08" w:rsidP="00E84055">
            <w:pPr>
              <w:ind w:firstLine="0"/>
              <w:contextualSpacing/>
              <w:jc w:val="left"/>
              <w:rPr>
                <w:rFonts w:eastAsiaTheme="minorHAnsi"/>
                <w:sz w:val="20"/>
                <w:szCs w:val="20"/>
              </w:rPr>
            </w:pPr>
            <w:r>
              <w:rPr>
                <w:rFonts w:eastAsiaTheme="minorHAnsi"/>
                <w:sz w:val="20"/>
                <w:szCs w:val="20"/>
              </w:rPr>
              <w:t>2) фактическим снижением  расходов на обслуживание дорог в п. Хорей-Вер;</w:t>
            </w:r>
          </w:p>
          <w:p w:rsidR="000F3D08" w:rsidRDefault="000F3D08" w:rsidP="00E84055">
            <w:pPr>
              <w:ind w:firstLine="0"/>
              <w:contextualSpacing/>
              <w:jc w:val="left"/>
              <w:rPr>
                <w:rFonts w:eastAsiaTheme="minorHAnsi"/>
                <w:sz w:val="20"/>
                <w:szCs w:val="20"/>
              </w:rPr>
            </w:pPr>
            <w:r>
              <w:rPr>
                <w:rFonts w:eastAsiaTheme="minorHAnsi"/>
                <w:sz w:val="20"/>
                <w:szCs w:val="20"/>
              </w:rPr>
              <w:t>3) приостановкой обслуживания дорог в осенний период в с  Коткино из-за поломки спецтехники подрядчика;</w:t>
            </w:r>
          </w:p>
          <w:p w:rsidR="000F3D08" w:rsidRDefault="000F3D08" w:rsidP="00E84055">
            <w:pPr>
              <w:ind w:firstLine="0"/>
              <w:contextualSpacing/>
              <w:jc w:val="left"/>
              <w:rPr>
                <w:rFonts w:eastAsiaTheme="minorHAnsi"/>
                <w:sz w:val="20"/>
                <w:szCs w:val="20"/>
              </w:rPr>
            </w:pPr>
            <w:r>
              <w:rPr>
                <w:rFonts w:eastAsiaTheme="minorHAnsi"/>
                <w:sz w:val="20"/>
                <w:szCs w:val="20"/>
              </w:rPr>
              <w:lastRenderedPageBreak/>
              <w:t xml:space="preserve">4) незаключением договора на обслуживание дорог в п. Нельмин-Нос из-за поломки техники потенциального подрядчика; </w:t>
            </w:r>
          </w:p>
          <w:p w:rsidR="000F3D08" w:rsidRDefault="000F3D08" w:rsidP="00E84055">
            <w:pPr>
              <w:ind w:firstLine="0"/>
              <w:contextualSpacing/>
              <w:jc w:val="left"/>
              <w:rPr>
                <w:rFonts w:eastAsiaTheme="minorHAnsi"/>
                <w:sz w:val="20"/>
                <w:szCs w:val="20"/>
              </w:rPr>
            </w:pPr>
            <w:r>
              <w:rPr>
                <w:rFonts w:eastAsiaTheme="minorHAnsi"/>
                <w:sz w:val="20"/>
                <w:szCs w:val="20"/>
              </w:rPr>
              <w:t xml:space="preserve">5) фактическим снижением  расходов на ремонт дорог в МО «Омский сельсовет» НАО из-за сложностей с приобретением грунта для проведения работ;   </w:t>
            </w:r>
          </w:p>
          <w:p w:rsidR="000F3D08" w:rsidRPr="005174D8" w:rsidRDefault="000F3D08" w:rsidP="00E84055">
            <w:pPr>
              <w:ind w:firstLine="0"/>
              <w:contextualSpacing/>
              <w:jc w:val="left"/>
              <w:rPr>
                <w:rFonts w:eastAsiaTheme="minorHAnsi"/>
                <w:sz w:val="20"/>
                <w:szCs w:val="20"/>
              </w:rPr>
            </w:pPr>
            <w:r>
              <w:rPr>
                <w:rFonts w:eastAsiaTheme="minorHAnsi"/>
                <w:sz w:val="20"/>
                <w:szCs w:val="20"/>
              </w:rPr>
              <w:t>– по мероприятию «Предоставление иных межбюджетных трансфертов муниципальным образованиям на обозначение снегоходных маршрутов»  в связи с отказом МО «Тиманский сельсовет» НАО  и МО «Шоинский сельсовет» НАО от заключения  соглашений о выполнении вешкования снегоходных трасс в декабре 2016 года из-за невозможности выполнения данных работ до конца 2016 г.</w:t>
            </w: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8521A6" w:rsidRDefault="000F3D08" w:rsidP="00E84055">
            <w:pPr>
              <w:ind w:firstLine="0"/>
              <w:contextualSpacing/>
              <w:jc w:val="left"/>
              <w:rPr>
                <w:rFonts w:eastAsiaTheme="minorHAnsi"/>
                <w:bCs/>
                <w:sz w:val="20"/>
                <w:szCs w:val="20"/>
              </w:rPr>
            </w:pPr>
            <w:r w:rsidRPr="008521A6">
              <w:rPr>
                <w:rFonts w:eastAsiaTheme="minorHAnsi"/>
                <w:bCs/>
                <w:sz w:val="20"/>
                <w:szCs w:val="20"/>
              </w:rPr>
              <w:t>МП «Защита населения и территории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w:t>
            </w:r>
            <w:r>
              <w:rPr>
                <w:rFonts w:eastAsiaTheme="minorHAnsi"/>
                <w:bCs/>
                <w:sz w:val="20"/>
                <w:szCs w:val="20"/>
              </w:rPr>
              <w:t>–</w:t>
            </w:r>
            <w:r w:rsidRPr="008521A6">
              <w:rPr>
                <w:rFonts w:eastAsiaTheme="minorHAnsi"/>
                <w:bCs/>
                <w:sz w:val="20"/>
                <w:szCs w:val="20"/>
              </w:rPr>
              <w:t>2020 годы»</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 xml:space="preserve">19 863,6 </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18 828,8</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94,8</w:t>
            </w:r>
            <w:r>
              <w:rPr>
                <w:rFonts w:eastAsiaTheme="minorHAnsi"/>
                <w:sz w:val="20"/>
                <w:szCs w:val="20"/>
              </w:rPr>
              <w:t xml:space="preserve"> </w:t>
            </w:r>
            <w:r w:rsidRPr="008521A6">
              <w:rPr>
                <w:rFonts w:eastAsiaTheme="minorHAnsi"/>
                <w:sz w:val="20"/>
                <w:szCs w:val="20"/>
              </w:rPr>
              <w:t>%</w:t>
            </w:r>
          </w:p>
        </w:tc>
        <w:tc>
          <w:tcPr>
            <w:tcW w:w="2800" w:type="dxa"/>
          </w:tcPr>
          <w:p w:rsidR="000F3D08" w:rsidRPr="005174D8" w:rsidRDefault="000F3D08" w:rsidP="00E84055">
            <w:pPr>
              <w:ind w:firstLine="0"/>
              <w:contextualSpacing/>
              <w:jc w:val="left"/>
              <w:rPr>
                <w:rFonts w:eastAsiaTheme="minorHAnsi"/>
                <w:sz w:val="20"/>
                <w:szCs w:val="20"/>
              </w:rPr>
            </w:pP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8521A6" w:rsidRDefault="000F3D08" w:rsidP="00E84055">
            <w:pPr>
              <w:ind w:firstLine="0"/>
              <w:contextualSpacing/>
              <w:jc w:val="left"/>
              <w:rPr>
                <w:rFonts w:eastAsiaTheme="minorHAnsi"/>
                <w:bCs/>
                <w:sz w:val="20"/>
                <w:szCs w:val="20"/>
              </w:rPr>
            </w:pPr>
            <w:r w:rsidRPr="008521A6">
              <w:rPr>
                <w:rFonts w:eastAsiaTheme="minorHAnsi"/>
                <w:bCs/>
                <w:sz w:val="20"/>
                <w:szCs w:val="20"/>
              </w:rPr>
              <w:t>МП «Повышение качества управления финансами в муниципальном районе «Заполярный район» на 2014</w:t>
            </w:r>
            <w:r>
              <w:rPr>
                <w:rFonts w:eastAsiaTheme="minorHAnsi"/>
                <w:bCs/>
                <w:sz w:val="20"/>
                <w:szCs w:val="20"/>
              </w:rPr>
              <w:t>–</w:t>
            </w:r>
            <w:r w:rsidRPr="008521A6">
              <w:rPr>
                <w:rFonts w:eastAsiaTheme="minorHAnsi"/>
                <w:bCs/>
                <w:sz w:val="20"/>
                <w:szCs w:val="20"/>
              </w:rPr>
              <w:t>2016 годы»</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377 045,7</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365 056,4</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96,8</w:t>
            </w:r>
            <w:r>
              <w:rPr>
                <w:rFonts w:eastAsiaTheme="minorHAnsi"/>
                <w:sz w:val="20"/>
                <w:szCs w:val="20"/>
              </w:rPr>
              <w:t xml:space="preserve"> </w:t>
            </w:r>
            <w:r w:rsidRPr="008521A6">
              <w:rPr>
                <w:rFonts w:eastAsiaTheme="minorHAnsi"/>
                <w:sz w:val="20"/>
                <w:szCs w:val="20"/>
              </w:rPr>
              <w:t>%</w:t>
            </w:r>
          </w:p>
        </w:tc>
        <w:tc>
          <w:tcPr>
            <w:tcW w:w="2800" w:type="dxa"/>
          </w:tcPr>
          <w:p w:rsidR="000F3D08" w:rsidRPr="005174D8" w:rsidRDefault="000F3D08" w:rsidP="00E84055">
            <w:pPr>
              <w:ind w:firstLine="0"/>
              <w:contextualSpacing/>
              <w:jc w:val="left"/>
              <w:rPr>
                <w:rFonts w:eastAsiaTheme="minorHAnsi"/>
                <w:sz w:val="20"/>
                <w:szCs w:val="20"/>
              </w:rPr>
            </w:pPr>
          </w:p>
        </w:tc>
      </w:tr>
      <w:tr w:rsidR="000F3D08" w:rsidRPr="005174D8" w:rsidTr="000F3D08">
        <w:tc>
          <w:tcPr>
            <w:tcW w:w="426" w:type="dxa"/>
            <w:vAlign w:val="center"/>
          </w:tcPr>
          <w:p w:rsidR="000F3D08" w:rsidRPr="005174D8" w:rsidRDefault="000F3D08" w:rsidP="00E84055">
            <w:pPr>
              <w:numPr>
                <w:ilvl w:val="0"/>
                <w:numId w:val="7"/>
              </w:numPr>
              <w:ind w:left="0" w:firstLine="0"/>
              <w:contextualSpacing/>
              <w:jc w:val="center"/>
              <w:rPr>
                <w:rFonts w:eastAsiaTheme="minorHAnsi"/>
                <w:sz w:val="20"/>
                <w:szCs w:val="20"/>
              </w:rPr>
            </w:pPr>
          </w:p>
        </w:tc>
        <w:tc>
          <w:tcPr>
            <w:tcW w:w="1984" w:type="dxa"/>
          </w:tcPr>
          <w:p w:rsidR="000F3D08" w:rsidRPr="004127F1" w:rsidRDefault="000F3D08" w:rsidP="00E84055">
            <w:pPr>
              <w:ind w:firstLine="0"/>
              <w:contextualSpacing/>
              <w:jc w:val="left"/>
              <w:rPr>
                <w:rFonts w:eastAsia="Times New Roman"/>
                <w:bCs/>
                <w:color w:val="000000"/>
                <w:szCs w:val="26"/>
                <w:lang w:eastAsia="ru-RU"/>
              </w:rPr>
            </w:pPr>
            <w:r w:rsidRPr="008521A6">
              <w:rPr>
                <w:rFonts w:eastAsiaTheme="minorHAnsi"/>
                <w:bCs/>
                <w:sz w:val="20"/>
                <w:szCs w:val="20"/>
              </w:rPr>
              <w:t>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w:t>
            </w:r>
            <w:r>
              <w:rPr>
                <w:rFonts w:eastAsiaTheme="minorHAnsi"/>
                <w:bCs/>
                <w:sz w:val="20"/>
                <w:szCs w:val="20"/>
              </w:rPr>
              <w:t>–</w:t>
            </w:r>
            <w:r w:rsidRPr="008521A6">
              <w:rPr>
                <w:rFonts w:eastAsiaTheme="minorHAnsi"/>
                <w:bCs/>
                <w:sz w:val="20"/>
                <w:szCs w:val="20"/>
              </w:rPr>
              <w:t>2016 годы»</w:t>
            </w:r>
          </w:p>
        </w:tc>
        <w:tc>
          <w:tcPr>
            <w:tcW w:w="1276"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 xml:space="preserve">9 694,1 </w:t>
            </w:r>
          </w:p>
        </w:tc>
        <w:tc>
          <w:tcPr>
            <w:tcW w:w="1417"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9 564,9</w:t>
            </w:r>
          </w:p>
        </w:tc>
        <w:tc>
          <w:tcPr>
            <w:tcW w:w="1560" w:type="dxa"/>
            <w:vAlign w:val="center"/>
          </w:tcPr>
          <w:p w:rsidR="000F3D08" w:rsidRPr="008521A6" w:rsidRDefault="000F3D08" w:rsidP="00E84055">
            <w:pPr>
              <w:ind w:firstLine="0"/>
              <w:contextualSpacing/>
              <w:jc w:val="center"/>
              <w:rPr>
                <w:rFonts w:eastAsiaTheme="minorHAnsi"/>
                <w:sz w:val="20"/>
                <w:szCs w:val="20"/>
              </w:rPr>
            </w:pPr>
            <w:r w:rsidRPr="008521A6">
              <w:rPr>
                <w:rFonts w:eastAsiaTheme="minorHAnsi"/>
                <w:sz w:val="20"/>
                <w:szCs w:val="20"/>
              </w:rPr>
              <w:t>98,7</w:t>
            </w:r>
            <w:r>
              <w:rPr>
                <w:rFonts w:eastAsiaTheme="minorHAnsi"/>
                <w:sz w:val="20"/>
                <w:szCs w:val="20"/>
              </w:rPr>
              <w:t xml:space="preserve"> </w:t>
            </w:r>
            <w:r w:rsidRPr="008521A6">
              <w:rPr>
                <w:rFonts w:eastAsiaTheme="minorHAnsi"/>
                <w:sz w:val="20"/>
                <w:szCs w:val="20"/>
              </w:rPr>
              <w:t>%</w:t>
            </w:r>
          </w:p>
        </w:tc>
        <w:tc>
          <w:tcPr>
            <w:tcW w:w="2800" w:type="dxa"/>
          </w:tcPr>
          <w:p w:rsidR="000F3D08" w:rsidRPr="005174D8" w:rsidRDefault="000F3D08" w:rsidP="00E84055">
            <w:pPr>
              <w:ind w:firstLine="0"/>
              <w:contextualSpacing/>
              <w:jc w:val="left"/>
              <w:rPr>
                <w:rFonts w:eastAsiaTheme="minorHAnsi"/>
                <w:sz w:val="20"/>
                <w:szCs w:val="20"/>
              </w:rPr>
            </w:pPr>
          </w:p>
        </w:tc>
      </w:tr>
      <w:tr w:rsidR="000F3D08" w:rsidRPr="005174D8" w:rsidTr="000F3D08">
        <w:tc>
          <w:tcPr>
            <w:tcW w:w="426" w:type="dxa"/>
            <w:hideMark/>
          </w:tcPr>
          <w:p w:rsidR="000F3D08" w:rsidRPr="005174D8" w:rsidRDefault="000F3D08" w:rsidP="00E84055">
            <w:pPr>
              <w:ind w:firstLine="0"/>
              <w:contextualSpacing/>
              <w:jc w:val="left"/>
              <w:rPr>
                <w:rFonts w:eastAsiaTheme="minorHAnsi"/>
                <w:sz w:val="20"/>
                <w:szCs w:val="20"/>
              </w:rPr>
            </w:pPr>
            <w:r w:rsidRPr="005174D8">
              <w:rPr>
                <w:rFonts w:eastAsiaTheme="minorHAnsi"/>
                <w:sz w:val="20"/>
                <w:szCs w:val="20"/>
              </w:rPr>
              <w:lastRenderedPageBreak/>
              <w:t> </w:t>
            </w:r>
          </w:p>
        </w:tc>
        <w:tc>
          <w:tcPr>
            <w:tcW w:w="1984" w:type="dxa"/>
            <w:hideMark/>
          </w:tcPr>
          <w:p w:rsidR="000F3D08" w:rsidRPr="005174D8" w:rsidRDefault="000F3D08" w:rsidP="00E84055">
            <w:pPr>
              <w:ind w:firstLine="0"/>
              <w:contextualSpacing/>
              <w:jc w:val="right"/>
              <w:rPr>
                <w:rFonts w:eastAsiaTheme="minorHAnsi"/>
                <w:b/>
                <w:bCs/>
                <w:sz w:val="20"/>
                <w:szCs w:val="20"/>
              </w:rPr>
            </w:pPr>
            <w:r w:rsidRPr="005174D8">
              <w:rPr>
                <w:rFonts w:eastAsiaTheme="minorHAnsi"/>
                <w:b/>
                <w:bCs/>
                <w:sz w:val="20"/>
                <w:szCs w:val="20"/>
              </w:rPr>
              <w:t>ИТОГО</w:t>
            </w:r>
          </w:p>
        </w:tc>
        <w:tc>
          <w:tcPr>
            <w:tcW w:w="1276" w:type="dxa"/>
            <w:vAlign w:val="center"/>
          </w:tcPr>
          <w:p w:rsidR="000F3D08" w:rsidRPr="008521A6" w:rsidRDefault="000F3D08" w:rsidP="00E84055">
            <w:pPr>
              <w:ind w:firstLine="0"/>
              <w:contextualSpacing/>
              <w:jc w:val="center"/>
              <w:rPr>
                <w:rFonts w:eastAsiaTheme="minorHAnsi"/>
                <w:b/>
                <w:sz w:val="20"/>
                <w:szCs w:val="20"/>
              </w:rPr>
            </w:pPr>
            <w:r w:rsidRPr="008521A6">
              <w:rPr>
                <w:rFonts w:eastAsiaTheme="minorHAnsi"/>
                <w:b/>
                <w:sz w:val="20"/>
                <w:szCs w:val="20"/>
              </w:rPr>
              <w:t xml:space="preserve">1 055 165,6 </w:t>
            </w:r>
          </w:p>
        </w:tc>
        <w:tc>
          <w:tcPr>
            <w:tcW w:w="1417" w:type="dxa"/>
            <w:vAlign w:val="center"/>
          </w:tcPr>
          <w:p w:rsidR="000F3D08" w:rsidRPr="008521A6" w:rsidRDefault="000F3D08" w:rsidP="00E84055">
            <w:pPr>
              <w:ind w:firstLine="0"/>
              <w:contextualSpacing/>
              <w:jc w:val="center"/>
              <w:rPr>
                <w:rFonts w:eastAsiaTheme="minorHAnsi"/>
                <w:b/>
                <w:sz w:val="20"/>
                <w:szCs w:val="20"/>
              </w:rPr>
            </w:pPr>
            <w:r w:rsidRPr="008521A6">
              <w:rPr>
                <w:rFonts w:eastAsiaTheme="minorHAnsi"/>
                <w:b/>
                <w:sz w:val="20"/>
                <w:szCs w:val="20"/>
              </w:rPr>
              <w:t xml:space="preserve">956 909,1 </w:t>
            </w:r>
          </w:p>
        </w:tc>
        <w:tc>
          <w:tcPr>
            <w:tcW w:w="1560" w:type="dxa"/>
            <w:vAlign w:val="center"/>
          </w:tcPr>
          <w:p w:rsidR="000F3D08" w:rsidRPr="008521A6" w:rsidRDefault="000F3D08" w:rsidP="00E84055">
            <w:pPr>
              <w:ind w:firstLine="0"/>
              <w:contextualSpacing/>
              <w:jc w:val="center"/>
              <w:rPr>
                <w:rFonts w:eastAsiaTheme="minorHAnsi"/>
                <w:b/>
                <w:sz w:val="20"/>
                <w:szCs w:val="20"/>
              </w:rPr>
            </w:pPr>
            <w:r w:rsidRPr="008521A6">
              <w:rPr>
                <w:rFonts w:eastAsiaTheme="minorHAnsi"/>
                <w:b/>
                <w:sz w:val="20"/>
                <w:szCs w:val="20"/>
              </w:rPr>
              <w:t>90,7</w:t>
            </w:r>
            <w:r>
              <w:rPr>
                <w:rFonts w:eastAsiaTheme="minorHAnsi"/>
                <w:b/>
                <w:sz w:val="20"/>
                <w:szCs w:val="20"/>
              </w:rPr>
              <w:t xml:space="preserve"> </w:t>
            </w:r>
            <w:r w:rsidRPr="008521A6">
              <w:rPr>
                <w:rFonts w:eastAsiaTheme="minorHAnsi"/>
                <w:b/>
                <w:sz w:val="20"/>
                <w:szCs w:val="20"/>
              </w:rPr>
              <w:t>%</w:t>
            </w:r>
          </w:p>
        </w:tc>
        <w:tc>
          <w:tcPr>
            <w:tcW w:w="2800" w:type="dxa"/>
            <w:hideMark/>
          </w:tcPr>
          <w:p w:rsidR="000F3D08" w:rsidRPr="005174D8" w:rsidRDefault="000F3D08" w:rsidP="00E84055">
            <w:pPr>
              <w:ind w:firstLine="0"/>
              <w:contextualSpacing/>
              <w:jc w:val="left"/>
              <w:rPr>
                <w:rFonts w:eastAsiaTheme="minorHAnsi"/>
                <w:sz w:val="20"/>
                <w:szCs w:val="20"/>
              </w:rPr>
            </w:pPr>
            <w:r w:rsidRPr="005174D8">
              <w:rPr>
                <w:rFonts w:eastAsiaTheme="minorHAnsi"/>
                <w:sz w:val="20"/>
                <w:szCs w:val="20"/>
              </w:rPr>
              <w:t> </w:t>
            </w:r>
          </w:p>
        </w:tc>
      </w:tr>
    </w:tbl>
    <w:p w:rsidR="000F3D08" w:rsidRDefault="000F3D08" w:rsidP="000F3D08"/>
    <w:p w:rsidR="003D5965" w:rsidRPr="00F36451" w:rsidRDefault="000F3D08" w:rsidP="00FA0DEE">
      <w:pPr>
        <w:pStyle w:val="1"/>
        <w:rPr>
          <w:szCs w:val="26"/>
        </w:rPr>
      </w:pPr>
      <w:r>
        <w:rPr>
          <w:szCs w:val="26"/>
        </w:rPr>
        <w:t>Р</w:t>
      </w:r>
      <w:r w:rsidR="003D5965" w:rsidRPr="00F36451">
        <w:rPr>
          <w:szCs w:val="26"/>
        </w:rPr>
        <w:t>аздел 3. УПРАВЛЕНИЕ МУНИЦИПАЛЬН</w:t>
      </w:r>
      <w:r w:rsidR="00B911A3" w:rsidRPr="00F36451">
        <w:rPr>
          <w:szCs w:val="26"/>
        </w:rPr>
        <w:t>ЫМ ИМУЩЕСТВОМ</w:t>
      </w:r>
    </w:p>
    <w:p w:rsidR="003D5965" w:rsidRPr="00F36451" w:rsidRDefault="003D5965" w:rsidP="00165293">
      <w:pPr>
        <w:rPr>
          <w:szCs w:val="26"/>
        </w:rPr>
      </w:pPr>
    </w:p>
    <w:p w:rsidR="00027054" w:rsidRDefault="001A46D5" w:rsidP="00775C70">
      <w:pPr>
        <w:ind w:firstLine="0"/>
        <w:jc w:val="center"/>
        <w:rPr>
          <w:rFonts w:eastAsia="Times New Roman"/>
          <w:b/>
          <w:szCs w:val="26"/>
          <w:lang w:eastAsia="ru-RU"/>
        </w:rPr>
      </w:pPr>
      <w:r w:rsidRPr="00F36451">
        <w:rPr>
          <w:rFonts w:eastAsia="Times New Roman"/>
          <w:b/>
          <w:szCs w:val="26"/>
          <w:lang w:eastAsia="ru-RU"/>
        </w:rPr>
        <w:t>3.1</w:t>
      </w:r>
      <w:r w:rsidR="00AA4923">
        <w:rPr>
          <w:rFonts w:eastAsia="Times New Roman"/>
          <w:b/>
          <w:szCs w:val="26"/>
          <w:lang w:eastAsia="ru-RU"/>
        </w:rPr>
        <w:t>.</w:t>
      </w:r>
      <w:r w:rsidR="00027054" w:rsidRPr="00F36451">
        <w:rPr>
          <w:rFonts w:eastAsia="Times New Roman"/>
          <w:b/>
          <w:szCs w:val="26"/>
          <w:lang w:eastAsia="ru-RU"/>
        </w:rPr>
        <w:t xml:space="preserve"> </w:t>
      </w:r>
      <w:r w:rsidR="00073186" w:rsidRPr="00F36451">
        <w:rPr>
          <w:rFonts w:eastAsia="Times New Roman"/>
          <w:b/>
          <w:szCs w:val="26"/>
          <w:lang w:eastAsia="ru-RU"/>
        </w:rPr>
        <w:t>И</w:t>
      </w:r>
      <w:r w:rsidR="00027054" w:rsidRPr="00F36451">
        <w:rPr>
          <w:rFonts w:eastAsia="Times New Roman"/>
          <w:b/>
          <w:szCs w:val="26"/>
          <w:lang w:eastAsia="ru-RU"/>
        </w:rPr>
        <w:t>мущественны</w:t>
      </w:r>
      <w:r w:rsidR="00073186" w:rsidRPr="00F36451">
        <w:rPr>
          <w:rFonts w:eastAsia="Times New Roman"/>
          <w:b/>
          <w:szCs w:val="26"/>
          <w:lang w:eastAsia="ru-RU"/>
        </w:rPr>
        <w:t>е</w:t>
      </w:r>
      <w:r w:rsidR="00027054" w:rsidRPr="00F36451">
        <w:rPr>
          <w:rFonts w:eastAsia="Times New Roman"/>
          <w:b/>
          <w:szCs w:val="26"/>
          <w:lang w:eastAsia="ru-RU"/>
        </w:rPr>
        <w:t xml:space="preserve"> отношени</w:t>
      </w:r>
      <w:r w:rsidR="00073186" w:rsidRPr="00F36451">
        <w:rPr>
          <w:rFonts w:eastAsia="Times New Roman"/>
          <w:b/>
          <w:szCs w:val="26"/>
          <w:lang w:eastAsia="ru-RU"/>
        </w:rPr>
        <w:t>я</w:t>
      </w:r>
    </w:p>
    <w:p w:rsidR="00AA4923" w:rsidRPr="00F36451" w:rsidRDefault="00AA4923" w:rsidP="00775C70">
      <w:pPr>
        <w:ind w:firstLine="0"/>
        <w:jc w:val="center"/>
        <w:rPr>
          <w:rFonts w:eastAsia="Times New Roman"/>
          <w:b/>
          <w:szCs w:val="26"/>
          <w:lang w:eastAsia="ru-RU"/>
        </w:rPr>
      </w:pPr>
    </w:p>
    <w:p w:rsidR="00F3184F" w:rsidRPr="002706E5" w:rsidRDefault="00F3184F" w:rsidP="00F3184F">
      <w:pPr>
        <w:autoSpaceDE w:val="0"/>
        <w:autoSpaceDN w:val="0"/>
        <w:adjustRightInd w:val="0"/>
        <w:rPr>
          <w:rFonts w:eastAsia="Times New Roman"/>
          <w:szCs w:val="26"/>
          <w:lang w:eastAsia="ru-RU"/>
        </w:rPr>
      </w:pPr>
      <w:r w:rsidRPr="002706E5">
        <w:rPr>
          <w:rFonts w:eastAsia="Times New Roman"/>
          <w:szCs w:val="26"/>
          <w:lang w:eastAsia="ru-RU"/>
        </w:rPr>
        <w:t>Администрация Заполярного района осуществляет полномочия в сфере имущественных отношений, в перечень которых входит:</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прием объектов в муниципальную собственность и передача объектов из муниципальной собственности;</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 xml:space="preserve">подготовка правовых актов по закреплению на праве хозяйственного ведения и оперативного управления за муниципальными предприятиями и учреждениями муниципального имущества, а также по </w:t>
      </w:r>
      <w:r>
        <w:rPr>
          <w:sz w:val="26"/>
          <w:szCs w:val="26"/>
        </w:rPr>
        <w:t xml:space="preserve">его </w:t>
      </w:r>
      <w:r w:rsidRPr="002706E5">
        <w:rPr>
          <w:sz w:val="26"/>
          <w:szCs w:val="26"/>
        </w:rPr>
        <w:t>изъятию;</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организация и проведение торгов (аукционы, конкурсы) по продаже объектов муниципальной собственности, а также на право заключения договоров аренды, безвозмездного пользования и иных договоров, предусматривающих переход прав владения и (или) пользование муниципальным имуществом.</w:t>
      </w:r>
    </w:p>
    <w:p w:rsidR="00F3184F" w:rsidRPr="002706E5" w:rsidRDefault="00F3184F" w:rsidP="00F3184F">
      <w:pPr>
        <w:autoSpaceDE w:val="0"/>
        <w:autoSpaceDN w:val="0"/>
        <w:adjustRightInd w:val="0"/>
        <w:rPr>
          <w:rFonts w:eastAsia="Times New Roman"/>
          <w:szCs w:val="26"/>
          <w:lang w:eastAsia="ru-RU"/>
        </w:rPr>
      </w:pPr>
      <w:r w:rsidRPr="002706E5">
        <w:rPr>
          <w:rFonts w:eastAsia="Times New Roman"/>
          <w:szCs w:val="26"/>
          <w:lang w:eastAsia="ru-RU"/>
        </w:rPr>
        <w:t>Данные функции возложены на Управление муниципального имущества Администраци</w:t>
      </w:r>
      <w:r>
        <w:rPr>
          <w:rFonts w:eastAsia="Times New Roman"/>
          <w:szCs w:val="26"/>
          <w:lang w:eastAsia="ru-RU"/>
        </w:rPr>
        <w:t>и</w:t>
      </w:r>
      <w:r w:rsidRPr="002706E5">
        <w:rPr>
          <w:rFonts w:eastAsia="Times New Roman"/>
          <w:szCs w:val="26"/>
          <w:lang w:eastAsia="ru-RU"/>
        </w:rPr>
        <w:t xml:space="preserve"> Заполярного района (УМИ, Управление).</w:t>
      </w:r>
    </w:p>
    <w:p w:rsidR="00F3184F" w:rsidRPr="002706E5" w:rsidRDefault="00F3184F" w:rsidP="00F3184F">
      <w:pPr>
        <w:autoSpaceDE w:val="0"/>
        <w:autoSpaceDN w:val="0"/>
        <w:adjustRightInd w:val="0"/>
        <w:rPr>
          <w:rFonts w:eastAsia="Times New Roman"/>
          <w:szCs w:val="26"/>
          <w:lang w:eastAsia="ru-RU"/>
        </w:rPr>
      </w:pPr>
      <w:r w:rsidRPr="006F04EE">
        <w:rPr>
          <w:rFonts w:eastAsia="Times New Roman"/>
          <w:szCs w:val="26"/>
          <w:lang w:eastAsia="ru-RU"/>
        </w:rPr>
        <w:t>УМИ ведет учет объектов муниципального имущества и единый реестр муниципального имущества.</w:t>
      </w:r>
      <w:r w:rsidRPr="002706E5">
        <w:rPr>
          <w:rFonts w:eastAsia="Times New Roman"/>
          <w:szCs w:val="26"/>
          <w:lang w:eastAsia="ru-RU"/>
        </w:rPr>
        <w:t xml:space="preserve"> Муниципальные предприятия и учреждения представляют сведения об изменении данных об объектах имущества, движении закрепленного за ними имущества. Также в реестр вносятся сведения о возникновении права собственности района на объекты имущества</w:t>
      </w:r>
      <w:r>
        <w:rPr>
          <w:rFonts w:eastAsia="Times New Roman"/>
          <w:szCs w:val="26"/>
          <w:lang w:eastAsia="ru-RU"/>
        </w:rPr>
        <w:t xml:space="preserve"> и </w:t>
      </w:r>
      <w:r w:rsidRPr="002706E5">
        <w:rPr>
          <w:rFonts w:eastAsia="Times New Roman"/>
          <w:szCs w:val="26"/>
          <w:lang w:eastAsia="ru-RU"/>
        </w:rPr>
        <w:t>его прекращении, информация о закреплении объектов на праве оперативного управления или праве хозяйственного ведения.</w:t>
      </w:r>
    </w:p>
    <w:p w:rsidR="00F3184F" w:rsidRPr="002706E5" w:rsidRDefault="00F3184F" w:rsidP="00F3184F">
      <w:pPr>
        <w:autoSpaceDE w:val="0"/>
        <w:autoSpaceDN w:val="0"/>
        <w:adjustRightInd w:val="0"/>
        <w:rPr>
          <w:rFonts w:eastAsia="Times New Roman"/>
          <w:szCs w:val="26"/>
          <w:lang w:eastAsia="ru-RU"/>
        </w:rPr>
      </w:pPr>
      <w:r w:rsidRPr="002706E5">
        <w:rPr>
          <w:rFonts w:eastAsia="Times New Roman"/>
          <w:szCs w:val="26"/>
          <w:lang w:eastAsia="ru-RU"/>
        </w:rPr>
        <w:t>Согласно реестру муниципального имущества по состоянию на 31.12.2016 в</w:t>
      </w:r>
      <w:r>
        <w:rPr>
          <w:rFonts w:eastAsia="Times New Roman"/>
          <w:szCs w:val="26"/>
          <w:lang w:eastAsia="ru-RU"/>
        </w:rPr>
        <w:t> </w:t>
      </w:r>
      <w:r w:rsidRPr="002706E5">
        <w:rPr>
          <w:rFonts w:eastAsia="Times New Roman"/>
          <w:szCs w:val="26"/>
          <w:lang w:eastAsia="ru-RU"/>
        </w:rPr>
        <w:t>собственности МО «Муниципальный район «Заполярный район» находилось имущество с общей балансовой стоимостью  2 383,3</w:t>
      </w:r>
      <w:r w:rsidRPr="002706E5">
        <w:rPr>
          <w:szCs w:val="26"/>
        </w:rPr>
        <w:t xml:space="preserve"> млн руб. (из них 325,22 млн руб. – стоимость земельных участков, находящихся в собственности Заполярного района, 2 058,08 млн руб. – стоимость иного недвижимого и движимого имущества).</w:t>
      </w:r>
    </w:p>
    <w:p w:rsidR="00F3184F" w:rsidRPr="006F04EE" w:rsidRDefault="00F3184F" w:rsidP="00F3184F">
      <w:pPr>
        <w:rPr>
          <w:szCs w:val="26"/>
        </w:rPr>
      </w:pPr>
      <w:r w:rsidRPr="006F04EE">
        <w:rPr>
          <w:szCs w:val="26"/>
        </w:rPr>
        <w:t>В 2016 году УМИ оформило государственную регистрацию права собственности на 159 объектов недвижимого имущества, в том числе:</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4 земельных участка (под котельную в п. Индига, модульно-блочную котельную  в п. Хорей-Вер, производственную базу МП ЗР «С</w:t>
      </w:r>
      <w:r>
        <w:rPr>
          <w:sz w:val="26"/>
          <w:szCs w:val="26"/>
        </w:rPr>
        <w:t>евержилкомсервис</w:t>
      </w:r>
      <w:r w:rsidRPr="002706E5">
        <w:rPr>
          <w:sz w:val="26"/>
          <w:szCs w:val="26"/>
        </w:rPr>
        <w:t xml:space="preserve">» в г. Нарьян-Маре, </w:t>
      </w:r>
      <w:r>
        <w:rPr>
          <w:sz w:val="26"/>
          <w:szCs w:val="26"/>
        </w:rPr>
        <w:t>спортивное сооружение</w:t>
      </w:r>
      <w:r w:rsidRPr="002706E5">
        <w:rPr>
          <w:sz w:val="26"/>
          <w:szCs w:val="26"/>
        </w:rPr>
        <w:t xml:space="preserve"> в п. Амдерма);</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7 новостроек (</w:t>
      </w:r>
      <w:r>
        <w:rPr>
          <w:sz w:val="26"/>
          <w:szCs w:val="26"/>
        </w:rPr>
        <w:t>спортивное сооружение</w:t>
      </w:r>
      <w:r w:rsidRPr="002706E5">
        <w:rPr>
          <w:sz w:val="26"/>
          <w:szCs w:val="26"/>
        </w:rPr>
        <w:t xml:space="preserve"> в с. Несь, </w:t>
      </w:r>
      <w:r>
        <w:rPr>
          <w:sz w:val="26"/>
          <w:szCs w:val="26"/>
        </w:rPr>
        <w:t xml:space="preserve">музейно-библиотечный комплекс </w:t>
      </w:r>
      <w:r w:rsidRPr="002706E5">
        <w:rPr>
          <w:sz w:val="26"/>
          <w:szCs w:val="26"/>
        </w:rPr>
        <w:t>в с. Оксино, нежилое помещение (</w:t>
      </w:r>
      <w:r>
        <w:rPr>
          <w:sz w:val="26"/>
          <w:szCs w:val="26"/>
        </w:rPr>
        <w:t xml:space="preserve">культурно-досуговое учреждение </w:t>
      </w:r>
      <w:r w:rsidRPr="002706E5">
        <w:rPr>
          <w:sz w:val="26"/>
          <w:szCs w:val="26"/>
        </w:rPr>
        <w:t>в п. Выучейский), 24-квартирный и 36-квартирный дома в п. Искателей, гараж для спецтехники в п. Усть-Кара, автоматизированную ДЭС блочного типа в п. Индига);</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52 объекта тепло- и электроснабжения, переданные из собственности НАО (50 котельных и 1 теплосеть госучреждений, сеть наружного электроснабжения в п. Хорей-Вер);</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20 объектов ком</w:t>
      </w:r>
      <w:r>
        <w:rPr>
          <w:sz w:val="26"/>
          <w:szCs w:val="26"/>
        </w:rPr>
        <w:t>мунального хозяйства, переданных</w:t>
      </w:r>
      <w:r w:rsidRPr="002706E5">
        <w:rPr>
          <w:sz w:val="26"/>
          <w:szCs w:val="26"/>
        </w:rPr>
        <w:t xml:space="preserve"> из собственности сельских поселений НАО: </w:t>
      </w:r>
    </w:p>
    <w:p w:rsidR="00F3184F" w:rsidRPr="002706E5" w:rsidRDefault="00F3184F" w:rsidP="00F3184F">
      <w:pPr>
        <w:tabs>
          <w:tab w:val="left" w:pos="1134"/>
        </w:tabs>
        <w:autoSpaceDE w:val="0"/>
        <w:autoSpaceDN w:val="0"/>
        <w:adjustRightInd w:val="0"/>
        <w:ind w:firstLine="0"/>
        <w:rPr>
          <w:szCs w:val="26"/>
        </w:rPr>
      </w:pPr>
      <w:r w:rsidRPr="002706E5">
        <w:rPr>
          <w:szCs w:val="26"/>
        </w:rPr>
        <w:t>из собственности МО «Великовисочный сельсовет» НАО:</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здание водонапорной башни д. Лабожское;</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наружные водопроводные сети д. Лабожское;</w:t>
      </w:r>
    </w:p>
    <w:p w:rsidR="00F3184F" w:rsidRPr="002706E5" w:rsidRDefault="00F3184F" w:rsidP="00F3184F">
      <w:pPr>
        <w:tabs>
          <w:tab w:val="left" w:pos="709"/>
          <w:tab w:val="left" w:pos="851"/>
        </w:tabs>
        <w:ind w:left="709" w:hanging="709"/>
        <w:rPr>
          <w:szCs w:val="26"/>
        </w:rPr>
      </w:pPr>
      <w:r w:rsidRPr="002706E5">
        <w:rPr>
          <w:szCs w:val="26"/>
        </w:rPr>
        <w:t>из собственности МО «Приморско-Куйский сельсовет» НАО:</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теплотрасса до детского сада и дома культуры п. Красное;</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модульная котельная для детского сада и дома культуры п. Красное;</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lastRenderedPageBreak/>
        <w:t>модульная котельная для школы п. Красное;</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здание блочно-модульной котельной на газовом топливе в п. Красное</w:t>
      </w:r>
      <w:r w:rsidR="0010544B">
        <w:rPr>
          <w:sz w:val="26"/>
          <w:szCs w:val="26"/>
        </w:rPr>
        <w:t xml:space="preserve"> </w:t>
      </w:r>
      <w:proofErr w:type="gramStart"/>
      <w:r w:rsidR="0010544B">
        <w:rPr>
          <w:sz w:val="26"/>
          <w:szCs w:val="26"/>
        </w:rPr>
        <w:softHyphen/>
      </w:r>
      <w:r w:rsidRPr="002706E5">
        <w:rPr>
          <w:sz w:val="26"/>
          <w:szCs w:val="26"/>
        </w:rPr>
        <w:t>(</w:t>
      </w:r>
      <w:proofErr w:type="gramEnd"/>
      <w:r w:rsidRPr="002706E5">
        <w:rPr>
          <w:sz w:val="26"/>
          <w:szCs w:val="26"/>
        </w:rPr>
        <w:t>2-й</w:t>
      </w:r>
      <w:r>
        <w:rPr>
          <w:sz w:val="26"/>
          <w:szCs w:val="26"/>
        </w:rPr>
        <w:t> </w:t>
      </w:r>
      <w:r w:rsidRPr="002706E5">
        <w:rPr>
          <w:sz w:val="26"/>
          <w:szCs w:val="26"/>
        </w:rPr>
        <w:t>пусковой комплекс, котельная спортзала школы п. Красное);</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здание котельной д. Куя;</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котельная п. Красное;</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блочно-модульная котельная на газовом топливе в п. Красное (1-й пусковой комплекс, котельная спортзала школы в п. Красное);</w:t>
      </w:r>
    </w:p>
    <w:p w:rsidR="00F3184F" w:rsidRPr="002706E5" w:rsidRDefault="00F3184F" w:rsidP="000F3D08">
      <w:pPr>
        <w:pStyle w:val="ab"/>
        <w:numPr>
          <w:ilvl w:val="2"/>
          <w:numId w:val="29"/>
        </w:numPr>
        <w:tabs>
          <w:tab w:val="left" w:pos="709"/>
          <w:tab w:val="left" w:pos="851"/>
        </w:tabs>
        <w:ind w:left="709" w:firstLine="0"/>
        <w:rPr>
          <w:sz w:val="26"/>
          <w:szCs w:val="26"/>
        </w:rPr>
      </w:pPr>
      <w:r w:rsidRPr="002706E5">
        <w:rPr>
          <w:sz w:val="26"/>
          <w:szCs w:val="26"/>
        </w:rPr>
        <w:t>6 газопроводов в п. Красное, 1 газопроводная сеть;</w:t>
      </w:r>
    </w:p>
    <w:p w:rsidR="00F3184F" w:rsidRPr="002706E5" w:rsidRDefault="00F3184F" w:rsidP="00F3184F">
      <w:pPr>
        <w:tabs>
          <w:tab w:val="left" w:pos="709"/>
          <w:tab w:val="left" w:pos="851"/>
        </w:tabs>
        <w:ind w:left="709" w:hanging="709"/>
        <w:rPr>
          <w:szCs w:val="26"/>
        </w:rPr>
      </w:pPr>
      <w:r w:rsidRPr="002706E5">
        <w:rPr>
          <w:szCs w:val="26"/>
        </w:rPr>
        <w:t>из собственности МО «Юшарский сельсовет» НАО:</w:t>
      </w:r>
    </w:p>
    <w:p w:rsidR="00F3184F" w:rsidRPr="002706E5" w:rsidRDefault="00F3184F" w:rsidP="000F3D08">
      <w:pPr>
        <w:pStyle w:val="ab"/>
        <w:numPr>
          <w:ilvl w:val="0"/>
          <w:numId w:val="30"/>
        </w:numPr>
        <w:tabs>
          <w:tab w:val="left" w:pos="709"/>
          <w:tab w:val="left" w:pos="851"/>
        </w:tabs>
        <w:ind w:left="709" w:firstLine="0"/>
        <w:rPr>
          <w:sz w:val="26"/>
          <w:szCs w:val="26"/>
        </w:rPr>
      </w:pPr>
      <w:r w:rsidRPr="002706E5">
        <w:rPr>
          <w:sz w:val="26"/>
          <w:szCs w:val="26"/>
        </w:rPr>
        <w:t>здание центральной котельной п. Каратайка;</w:t>
      </w:r>
    </w:p>
    <w:p w:rsidR="00F3184F" w:rsidRPr="002706E5" w:rsidRDefault="00F3184F" w:rsidP="000F3D08">
      <w:pPr>
        <w:pStyle w:val="ab"/>
        <w:numPr>
          <w:ilvl w:val="0"/>
          <w:numId w:val="30"/>
        </w:numPr>
        <w:tabs>
          <w:tab w:val="left" w:pos="709"/>
          <w:tab w:val="left" w:pos="851"/>
        </w:tabs>
        <w:ind w:left="709" w:firstLine="0"/>
        <w:rPr>
          <w:sz w:val="26"/>
          <w:szCs w:val="26"/>
        </w:rPr>
      </w:pPr>
      <w:r w:rsidRPr="002706E5">
        <w:rPr>
          <w:sz w:val="26"/>
          <w:szCs w:val="26"/>
        </w:rPr>
        <w:t>теплотрасса п. Каратайка;</w:t>
      </w:r>
    </w:p>
    <w:p w:rsidR="00F3184F" w:rsidRPr="002706E5" w:rsidRDefault="00F3184F" w:rsidP="00F3184F">
      <w:pPr>
        <w:tabs>
          <w:tab w:val="left" w:pos="567"/>
          <w:tab w:val="left" w:pos="709"/>
          <w:tab w:val="left" w:pos="851"/>
        </w:tabs>
        <w:ind w:left="709" w:hanging="709"/>
        <w:rPr>
          <w:szCs w:val="26"/>
        </w:rPr>
      </w:pPr>
      <w:r w:rsidRPr="002706E5">
        <w:rPr>
          <w:szCs w:val="26"/>
        </w:rPr>
        <w:t>из собственности МО «Омский сельсовет» НАО:</w:t>
      </w:r>
    </w:p>
    <w:p w:rsidR="00F3184F" w:rsidRPr="002706E5" w:rsidRDefault="00F3184F" w:rsidP="000F3D08">
      <w:pPr>
        <w:pStyle w:val="ab"/>
        <w:numPr>
          <w:ilvl w:val="0"/>
          <w:numId w:val="31"/>
        </w:numPr>
        <w:tabs>
          <w:tab w:val="left" w:pos="709"/>
          <w:tab w:val="left" w:pos="851"/>
        </w:tabs>
        <w:ind w:left="709" w:firstLine="0"/>
        <w:rPr>
          <w:sz w:val="26"/>
          <w:szCs w:val="26"/>
        </w:rPr>
      </w:pPr>
      <w:r w:rsidRPr="002706E5">
        <w:rPr>
          <w:sz w:val="26"/>
          <w:szCs w:val="26"/>
        </w:rPr>
        <w:t>котельная с. Ома;</w:t>
      </w:r>
    </w:p>
    <w:p w:rsidR="00F3184F" w:rsidRPr="002706E5" w:rsidRDefault="00F3184F" w:rsidP="000F3D08">
      <w:pPr>
        <w:pStyle w:val="ab"/>
        <w:numPr>
          <w:ilvl w:val="0"/>
          <w:numId w:val="31"/>
        </w:numPr>
        <w:tabs>
          <w:tab w:val="left" w:pos="709"/>
          <w:tab w:val="left" w:pos="851"/>
        </w:tabs>
        <w:ind w:left="709" w:firstLine="0"/>
        <w:rPr>
          <w:sz w:val="26"/>
          <w:szCs w:val="26"/>
        </w:rPr>
      </w:pPr>
      <w:r w:rsidRPr="002706E5">
        <w:rPr>
          <w:sz w:val="26"/>
          <w:szCs w:val="26"/>
        </w:rPr>
        <w:t>теплотрасса с. Ома;</w:t>
      </w:r>
    </w:p>
    <w:p w:rsidR="00F3184F" w:rsidRPr="002706E5" w:rsidRDefault="00F3184F" w:rsidP="000F3D08">
      <w:pPr>
        <w:pStyle w:val="ab"/>
        <w:numPr>
          <w:ilvl w:val="0"/>
          <w:numId w:val="31"/>
        </w:numPr>
        <w:tabs>
          <w:tab w:val="left" w:pos="709"/>
          <w:tab w:val="left" w:pos="851"/>
        </w:tabs>
        <w:ind w:left="709" w:firstLine="0"/>
        <w:rPr>
          <w:sz w:val="26"/>
          <w:szCs w:val="26"/>
        </w:rPr>
      </w:pPr>
      <w:r w:rsidRPr="002706E5">
        <w:rPr>
          <w:sz w:val="26"/>
          <w:szCs w:val="26"/>
        </w:rPr>
        <w:t>водоколонка № 1 с. Ома;</w:t>
      </w:r>
    </w:p>
    <w:p w:rsidR="00F3184F" w:rsidRPr="002706E5" w:rsidRDefault="00F3184F" w:rsidP="000F3D08">
      <w:pPr>
        <w:pStyle w:val="ab"/>
        <w:numPr>
          <w:ilvl w:val="0"/>
          <w:numId w:val="31"/>
        </w:numPr>
        <w:tabs>
          <w:tab w:val="left" w:pos="709"/>
          <w:tab w:val="left" w:pos="851"/>
        </w:tabs>
        <w:ind w:left="709" w:firstLine="0"/>
        <w:rPr>
          <w:sz w:val="26"/>
          <w:szCs w:val="26"/>
        </w:rPr>
      </w:pPr>
      <w:r w:rsidRPr="002706E5">
        <w:rPr>
          <w:sz w:val="26"/>
          <w:szCs w:val="26"/>
        </w:rPr>
        <w:t>водоколонка № 2 с. Ома;</w:t>
      </w:r>
    </w:p>
    <w:p w:rsidR="00F3184F" w:rsidRPr="002706E5" w:rsidRDefault="00F3184F" w:rsidP="000F3D08">
      <w:pPr>
        <w:pStyle w:val="ab"/>
        <w:numPr>
          <w:ilvl w:val="0"/>
          <w:numId w:val="31"/>
        </w:numPr>
        <w:tabs>
          <w:tab w:val="left" w:pos="709"/>
          <w:tab w:val="left" w:pos="851"/>
        </w:tabs>
        <w:ind w:left="709" w:firstLine="0"/>
        <w:rPr>
          <w:sz w:val="26"/>
          <w:szCs w:val="26"/>
        </w:rPr>
      </w:pPr>
      <w:r w:rsidRPr="002706E5">
        <w:rPr>
          <w:sz w:val="26"/>
          <w:szCs w:val="26"/>
        </w:rPr>
        <w:t>здание электростанции с. Ома;</w:t>
      </w:r>
    </w:p>
    <w:p w:rsidR="00F3184F" w:rsidRPr="002706E5" w:rsidRDefault="00F3184F" w:rsidP="000F3D08">
      <w:pPr>
        <w:pStyle w:val="ab"/>
        <w:numPr>
          <w:ilvl w:val="0"/>
          <w:numId w:val="31"/>
        </w:numPr>
        <w:tabs>
          <w:tab w:val="left" w:pos="709"/>
          <w:tab w:val="left" w:pos="851"/>
        </w:tabs>
        <w:ind w:left="709" w:firstLine="0"/>
        <w:rPr>
          <w:sz w:val="26"/>
          <w:szCs w:val="26"/>
        </w:rPr>
      </w:pPr>
      <w:r w:rsidRPr="002706E5">
        <w:rPr>
          <w:sz w:val="26"/>
          <w:szCs w:val="26"/>
        </w:rPr>
        <w:t>воздушная линия электропередач</w:t>
      </w:r>
      <w:r>
        <w:rPr>
          <w:sz w:val="26"/>
          <w:szCs w:val="26"/>
        </w:rPr>
        <w:t>и</w:t>
      </w:r>
      <w:r w:rsidRPr="002706E5">
        <w:rPr>
          <w:sz w:val="26"/>
          <w:szCs w:val="26"/>
        </w:rPr>
        <w:t xml:space="preserve"> ВЛ-0,4 кВ д. Вижас;</w:t>
      </w:r>
    </w:p>
    <w:p w:rsidR="00F3184F" w:rsidRPr="002706E5" w:rsidRDefault="00F3184F" w:rsidP="000F3D08">
      <w:pPr>
        <w:pStyle w:val="ab"/>
        <w:numPr>
          <w:ilvl w:val="0"/>
          <w:numId w:val="31"/>
        </w:numPr>
        <w:tabs>
          <w:tab w:val="left" w:pos="709"/>
          <w:tab w:val="left" w:pos="851"/>
        </w:tabs>
        <w:ind w:left="709" w:firstLine="0"/>
        <w:rPr>
          <w:sz w:val="26"/>
          <w:szCs w:val="26"/>
        </w:rPr>
      </w:pPr>
      <w:r w:rsidRPr="002706E5">
        <w:rPr>
          <w:sz w:val="26"/>
          <w:szCs w:val="26"/>
        </w:rPr>
        <w:t>воздушная линия электропередач</w:t>
      </w:r>
      <w:r>
        <w:rPr>
          <w:sz w:val="26"/>
          <w:szCs w:val="26"/>
        </w:rPr>
        <w:t>и</w:t>
      </w:r>
      <w:r w:rsidRPr="002706E5">
        <w:rPr>
          <w:sz w:val="26"/>
          <w:szCs w:val="26"/>
        </w:rPr>
        <w:t xml:space="preserve"> ВЛ-0,4 кВ д. Снопа;</w:t>
      </w:r>
    </w:p>
    <w:p w:rsidR="00F3184F" w:rsidRPr="002706E5" w:rsidRDefault="00F3184F" w:rsidP="00F3184F">
      <w:pPr>
        <w:tabs>
          <w:tab w:val="left" w:pos="0"/>
          <w:tab w:val="left" w:pos="709"/>
          <w:tab w:val="left" w:pos="851"/>
        </w:tabs>
        <w:ind w:left="709" w:hanging="709"/>
        <w:rPr>
          <w:szCs w:val="26"/>
        </w:rPr>
      </w:pPr>
      <w:r w:rsidRPr="002706E5">
        <w:rPr>
          <w:szCs w:val="26"/>
        </w:rPr>
        <w:t>из собственности МО «Андегский сельсовет» НАО:</w:t>
      </w:r>
    </w:p>
    <w:p w:rsidR="00F3184F" w:rsidRDefault="00F3184F" w:rsidP="000F3D08">
      <w:pPr>
        <w:pStyle w:val="ab"/>
        <w:numPr>
          <w:ilvl w:val="0"/>
          <w:numId w:val="32"/>
        </w:numPr>
        <w:tabs>
          <w:tab w:val="left" w:pos="709"/>
          <w:tab w:val="left" w:pos="851"/>
        </w:tabs>
        <w:ind w:left="709" w:firstLine="0"/>
        <w:rPr>
          <w:sz w:val="26"/>
          <w:szCs w:val="26"/>
        </w:rPr>
      </w:pPr>
      <w:r w:rsidRPr="002706E5">
        <w:rPr>
          <w:sz w:val="26"/>
          <w:szCs w:val="26"/>
        </w:rPr>
        <w:t>баня д. Андег</w:t>
      </w:r>
      <w:r>
        <w:rPr>
          <w:sz w:val="26"/>
          <w:szCs w:val="26"/>
        </w:rPr>
        <w:t>;</w:t>
      </w:r>
    </w:p>
    <w:p w:rsidR="00F3184F" w:rsidRPr="002706E5" w:rsidRDefault="00F3184F" w:rsidP="000F3D08">
      <w:pPr>
        <w:pStyle w:val="ab"/>
        <w:numPr>
          <w:ilvl w:val="0"/>
          <w:numId w:val="32"/>
        </w:numPr>
        <w:tabs>
          <w:tab w:val="left" w:pos="709"/>
          <w:tab w:val="left" w:pos="851"/>
        </w:tabs>
        <w:ind w:left="709" w:firstLine="0"/>
        <w:rPr>
          <w:sz w:val="26"/>
          <w:szCs w:val="26"/>
        </w:rPr>
      </w:pPr>
      <w:r>
        <w:rPr>
          <w:sz w:val="26"/>
          <w:szCs w:val="26"/>
        </w:rPr>
        <w:t>БВПУ в д. Андег</w:t>
      </w:r>
      <w:r w:rsidRPr="002706E5">
        <w:rPr>
          <w:sz w:val="26"/>
          <w:szCs w:val="26"/>
        </w:rPr>
        <w:t>.</w:t>
      </w:r>
    </w:p>
    <w:p w:rsidR="00F3184F" w:rsidRPr="002706E5" w:rsidRDefault="00F3184F" w:rsidP="00F3184F">
      <w:pPr>
        <w:autoSpaceDE w:val="0"/>
        <w:autoSpaceDN w:val="0"/>
        <w:adjustRightInd w:val="0"/>
        <w:rPr>
          <w:rFonts w:eastAsia="Times New Roman"/>
          <w:szCs w:val="26"/>
          <w:lang w:eastAsia="ru-RU"/>
        </w:rPr>
      </w:pPr>
      <w:r w:rsidRPr="002706E5">
        <w:rPr>
          <w:rFonts w:eastAsia="Times New Roman"/>
          <w:szCs w:val="26"/>
          <w:lang w:eastAsia="ru-RU"/>
        </w:rPr>
        <w:t xml:space="preserve">В 2016 году </w:t>
      </w:r>
      <w:r>
        <w:rPr>
          <w:rFonts w:eastAsia="Times New Roman"/>
          <w:szCs w:val="26"/>
          <w:lang w:eastAsia="ru-RU"/>
        </w:rPr>
        <w:t xml:space="preserve">пяти организациям </w:t>
      </w:r>
      <w:r w:rsidRPr="002706E5">
        <w:rPr>
          <w:rFonts w:eastAsia="Times New Roman"/>
          <w:szCs w:val="26"/>
          <w:lang w:eastAsia="ru-RU"/>
        </w:rPr>
        <w:t>предоставлен</w:t>
      </w:r>
      <w:r>
        <w:rPr>
          <w:rFonts w:eastAsia="Times New Roman"/>
          <w:szCs w:val="26"/>
          <w:lang w:eastAsia="ru-RU"/>
        </w:rPr>
        <w:t>ы</w:t>
      </w:r>
      <w:r w:rsidRPr="002706E5">
        <w:rPr>
          <w:rFonts w:eastAsia="Times New Roman"/>
          <w:szCs w:val="26"/>
          <w:lang w:eastAsia="ru-RU"/>
        </w:rPr>
        <w:t xml:space="preserve"> в безвозмездное пользование из казны Заполярного района объекты имущества: </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ГБДОУ НАО «Детский сад п. Усть-Кара» – здание детского сада п. Усть-Кара совместно с движимым имуществом;</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КУ НАО «Централизованный стройзаказчик» – ПСД на объект капитального строительства «Канализационный коллектор с КНС»;</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13 земельных участков:</w:t>
      </w:r>
    </w:p>
    <w:p w:rsidR="00F3184F" w:rsidRPr="00B80B8E" w:rsidRDefault="00F3184F" w:rsidP="000F3D08">
      <w:pPr>
        <w:pStyle w:val="ab"/>
        <w:numPr>
          <w:ilvl w:val="0"/>
          <w:numId w:val="33"/>
        </w:numPr>
        <w:tabs>
          <w:tab w:val="left" w:pos="1134"/>
        </w:tabs>
        <w:autoSpaceDE w:val="0"/>
        <w:autoSpaceDN w:val="0"/>
        <w:adjustRightInd w:val="0"/>
        <w:ind w:left="0" w:firstLine="709"/>
        <w:rPr>
          <w:sz w:val="26"/>
          <w:szCs w:val="26"/>
        </w:rPr>
      </w:pPr>
      <w:r w:rsidRPr="00B80B8E">
        <w:rPr>
          <w:sz w:val="26"/>
          <w:szCs w:val="26"/>
        </w:rPr>
        <w:t xml:space="preserve">КУ НАО «Централизованный стройзаказчик» – 4 земельных участка под строительство жилых домов в п. Нельмин-Нос, земельный участок под строительство школы в п. Искателей, </w:t>
      </w:r>
      <w:r w:rsidRPr="00FB045C">
        <w:rPr>
          <w:sz w:val="26"/>
          <w:szCs w:val="26"/>
        </w:rPr>
        <w:t>земельный участок под автомобильную дорогу д. Верхняя Пеша – д. Волоковая, земельный участок под автомобильную дорогу с. Нижняя Пеша – д. Верхняя Пеша</w:t>
      </w:r>
      <w:r w:rsidRPr="00B80B8E">
        <w:rPr>
          <w:sz w:val="26"/>
          <w:szCs w:val="26"/>
        </w:rPr>
        <w:t>;</w:t>
      </w:r>
    </w:p>
    <w:p w:rsidR="00F3184F" w:rsidRPr="00B80B8E" w:rsidRDefault="00F3184F" w:rsidP="000F3D08">
      <w:pPr>
        <w:pStyle w:val="ab"/>
        <w:numPr>
          <w:ilvl w:val="0"/>
          <w:numId w:val="33"/>
        </w:numPr>
        <w:tabs>
          <w:tab w:val="left" w:pos="1134"/>
        </w:tabs>
        <w:autoSpaceDE w:val="0"/>
        <w:autoSpaceDN w:val="0"/>
        <w:adjustRightInd w:val="0"/>
        <w:ind w:left="0" w:firstLine="709"/>
        <w:rPr>
          <w:sz w:val="26"/>
          <w:szCs w:val="26"/>
        </w:rPr>
      </w:pPr>
      <w:r w:rsidRPr="00B80B8E">
        <w:rPr>
          <w:sz w:val="26"/>
          <w:szCs w:val="26"/>
        </w:rPr>
        <w:t>МКУ ЗР «Северное» – земельный участок под строительство сооружения с универсальным игровым залом п. Амдерма, земельный участок под жилищное строительство д. Андег, участок под малоэтажное строительство в с. Нижняя Пеша, земельный участок под строительство 12-квартирного жилого дома с. Тельвиска;</w:t>
      </w:r>
    </w:p>
    <w:p w:rsidR="00F3184F" w:rsidRPr="00B80B8E" w:rsidRDefault="00F3184F" w:rsidP="000F3D08">
      <w:pPr>
        <w:pStyle w:val="ab"/>
        <w:numPr>
          <w:ilvl w:val="0"/>
          <w:numId w:val="33"/>
        </w:numPr>
        <w:tabs>
          <w:tab w:val="left" w:pos="1134"/>
        </w:tabs>
        <w:autoSpaceDE w:val="0"/>
        <w:autoSpaceDN w:val="0"/>
        <w:adjustRightInd w:val="0"/>
        <w:ind w:left="0" w:firstLine="709"/>
        <w:rPr>
          <w:sz w:val="26"/>
          <w:szCs w:val="26"/>
        </w:rPr>
      </w:pPr>
      <w:r w:rsidRPr="00B80B8E">
        <w:rPr>
          <w:sz w:val="26"/>
          <w:szCs w:val="26"/>
        </w:rPr>
        <w:t>У</w:t>
      </w:r>
      <w:r>
        <w:rPr>
          <w:sz w:val="26"/>
          <w:szCs w:val="26"/>
        </w:rPr>
        <w:t xml:space="preserve">правление </w:t>
      </w:r>
      <w:r w:rsidRPr="00B80B8E">
        <w:rPr>
          <w:sz w:val="26"/>
          <w:szCs w:val="26"/>
        </w:rPr>
        <w:t>ЖКХ</w:t>
      </w:r>
      <w:r>
        <w:rPr>
          <w:sz w:val="26"/>
          <w:szCs w:val="26"/>
        </w:rPr>
        <w:t xml:space="preserve"> </w:t>
      </w:r>
      <w:r w:rsidRPr="00B80B8E">
        <w:rPr>
          <w:sz w:val="26"/>
          <w:szCs w:val="26"/>
        </w:rPr>
        <w:t>и</w:t>
      </w:r>
      <w:r>
        <w:rPr>
          <w:sz w:val="26"/>
          <w:szCs w:val="26"/>
        </w:rPr>
        <w:t xml:space="preserve"> строительства </w:t>
      </w:r>
      <w:r w:rsidRPr="00B80B8E">
        <w:rPr>
          <w:sz w:val="26"/>
          <w:szCs w:val="26"/>
        </w:rPr>
        <w:t>Администрации Заполярного района – 2 земельных участка под жилищное строительство</w:t>
      </w:r>
      <w:r>
        <w:rPr>
          <w:sz w:val="26"/>
          <w:szCs w:val="26"/>
        </w:rPr>
        <w:t xml:space="preserve"> в</w:t>
      </w:r>
      <w:r w:rsidRPr="00B80B8E">
        <w:rPr>
          <w:sz w:val="26"/>
          <w:szCs w:val="26"/>
        </w:rPr>
        <w:t xml:space="preserve"> п. Усть-Кара.</w:t>
      </w:r>
    </w:p>
    <w:p w:rsidR="00F3184F" w:rsidRPr="006F04EE" w:rsidRDefault="00F3184F" w:rsidP="00F3184F">
      <w:pPr>
        <w:autoSpaceDE w:val="0"/>
        <w:autoSpaceDN w:val="0"/>
        <w:adjustRightInd w:val="0"/>
        <w:rPr>
          <w:szCs w:val="26"/>
        </w:rPr>
      </w:pPr>
      <w:r w:rsidRPr="006F04EE">
        <w:rPr>
          <w:rFonts w:eastAsia="Times New Roman"/>
          <w:szCs w:val="26"/>
          <w:lang w:eastAsia="ru-RU"/>
        </w:rPr>
        <w:t>П</w:t>
      </w:r>
      <w:r w:rsidRPr="006F04EE">
        <w:rPr>
          <w:szCs w:val="26"/>
        </w:rPr>
        <w:t>редоставлено из казны Заполярного района в аренду следующее имущество:</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МП ЗР «Севержилкомсервис» по преференции передан</w:t>
      </w:r>
      <w:r>
        <w:rPr>
          <w:sz w:val="26"/>
          <w:szCs w:val="26"/>
        </w:rPr>
        <w:t>ы</w:t>
      </w:r>
      <w:r w:rsidRPr="002706E5">
        <w:rPr>
          <w:sz w:val="26"/>
          <w:szCs w:val="26"/>
        </w:rPr>
        <w:t xml:space="preserve"> 79 объектов тепло- и водоснабжения;</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ИП Тадиашвили Р.О. по результатам торгов передан земельный участок под строительство бани в с. Нижняя Пеша;</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МП ЗР «Севержилкомсервис» передан</w:t>
      </w:r>
      <w:r>
        <w:rPr>
          <w:sz w:val="26"/>
          <w:szCs w:val="26"/>
        </w:rPr>
        <w:t>ы</w:t>
      </w:r>
      <w:r w:rsidRPr="002706E5">
        <w:rPr>
          <w:sz w:val="26"/>
          <w:szCs w:val="26"/>
        </w:rPr>
        <w:t xml:space="preserve"> 23 земельных участка, на которых располагаются объекты недвижимого имущества, переданные предприятию в хозяйственное ведение;</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lastRenderedPageBreak/>
        <w:t>МП ЗР «Севержилкомсервис» и ГБУК НАО «НЦБ им. А.И. Пичкова» передан земельный участок под культурно-досуговое учреждение в д. Чижа Ненецкого автономного округа.</w:t>
      </w:r>
    </w:p>
    <w:p w:rsidR="00F3184F" w:rsidRPr="002706E5" w:rsidRDefault="00F3184F" w:rsidP="00F3184F">
      <w:pPr>
        <w:autoSpaceDE w:val="0"/>
        <w:autoSpaceDN w:val="0"/>
        <w:adjustRightInd w:val="0"/>
        <w:rPr>
          <w:szCs w:val="26"/>
        </w:rPr>
      </w:pPr>
      <w:r w:rsidRPr="002706E5">
        <w:rPr>
          <w:szCs w:val="26"/>
        </w:rPr>
        <w:t>Велась работа по закреплению имущества на праве оперативного управления и хозяйственного ведения за органами местного самоуправления Заполярного района, структурными подразделениями, учреждениями и муниципальными предприятиями.</w:t>
      </w:r>
    </w:p>
    <w:p w:rsidR="00F3184F" w:rsidRPr="002706E5" w:rsidRDefault="00F3184F" w:rsidP="00F3184F">
      <w:pPr>
        <w:tabs>
          <w:tab w:val="left" w:pos="540"/>
        </w:tabs>
        <w:rPr>
          <w:szCs w:val="26"/>
        </w:rPr>
      </w:pPr>
      <w:r w:rsidRPr="002706E5">
        <w:rPr>
          <w:szCs w:val="26"/>
        </w:rPr>
        <w:t xml:space="preserve">Во исполнение закона НАО № 95-оз от 19.09.2014 организована передача имущества из собственности Заполярного района в собственность Ненецкого автономного округа. В результате этой работы переданы: </w:t>
      </w:r>
      <w:r>
        <w:rPr>
          <w:szCs w:val="26"/>
        </w:rPr>
        <w:t xml:space="preserve">культурно-досуговое учреждение </w:t>
      </w:r>
      <w:r w:rsidRPr="002706E5">
        <w:rPr>
          <w:szCs w:val="26"/>
        </w:rPr>
        <w:t>в</w:t>
      </w:r>
      <w:r>
        <w:rPr>
          <w:szCs w:val="26"/>
        </w:rPr>
        <w:t> </w:t>
      </w:r>
      <w:r w:rsidRPr="002706E5">
        <w:rPr>
          <w:szCs w:val="26"/>
        </w:rPr>
        <w:t>д.</w:t>
      </w:r>
      <w:r>
        <w:rPr>
          <w:szCs w:val="26"/>
        </w:rPr>
        <w:t> </w:t>
      </w:r>
      <w:r w:rsidRPr="002706E5">
        <w:rPr>
          <w:szCs w:val="26"/>
        </w:rPr>
        <w:t>Вижас; спортивный зал в с. Оксино с движимым имуществом и земельным участком; детский сад на 80 мест в п. Усть-Кара с</w:t>
      </w:r>
      <w:r>
        <w:rPr>
          <w:szCs w:val="26"/>
        </w:rPr>
        <w:t> </w:t>
      </w:r>
      <w:r w:rsidRPr="002706E5">
        <w:rPr>
          <w:szCs w:val="26"/>
        </w:rPr>
        <w:t>движимым имуществом и</w:t>
      </w:r>
      <w:r>
        <w:rPr>
          <w:szCs w:val="26"/>
        </w:rPr>
        <w:t> </w:t>
      </w:r>
      <w:r w:rsidRPr="002706E5">
        <w:rPr>
          <w:szCs w:val="26"/>
        </w:rPr>
        <w:t>земельным участком; 86 земельных участков под объекты образования, культуры, спорта и здравоохранения;</w:t>
      </w:r>
      <w:r>
        <w:rPr>
          <w:szCs w:val="26"/>
        </w:rPr>
        <w:t xml:space="preserve"> </w:t>
      </w:r>
      <w:r w:rsidRPr="002706E5">
        <w:rPr>
          <w:szCs w:val="26"/>
        </w:rPr>
        <w:t>земельный участ</w:t>
      </w:r>
      <w:r>
        <w:rPr>
          <w:szCs w:val="26"/>
        </w:rPr>
        <w:t>ок</w:t>
      </w:r>
      <w:r w:rsidRPr="002706E5">
        <w:rPr>
          <w:szCs w:val="26"/>
        </w:rPr>
        <w:t xml:space="preserve"> под строительство школы в</w:t>
      </w:r>
      <w:r>
        <w:rPr>
          <w:szCs w:val="26"/>
        </w:rPr>
        <w:t> </w:t>
      </w:r>
      <w:r w:rsidRPr="002706E5">
        <w:rPr>
          <w:szCs w:val="26"/>
        </w:rPr>
        <w:t>п.</w:t>
      </w:r>
      <w:r>
        <w:rPr>
          <w:szCs w:val="26"/>
        </w:rPr>
        <w:t> </w:t>
      </w:r>
      <w:r w:rsidRPr="002706E5">
        <w:rPr>
          <w:szCs w:val="26"/>
        </w:rPr>
        <w:t xml:space="preserve">Искателей; </w:t>
      </w:r>
      <w:r>
        <w:rPr>
          <w:szCs w:val="26"/>
        </w:rPr>
        <w:t xml:space="preserve">музейно-библиотечный комплекс </w:t>
      </w:r>
      <w:r w:rsidRPr="002706E5">
        <w:rPr>
          <w:szCs w:val="26"/>
        </w:rPr>
        <w:t>в</w:t>
      </w:r>
      <w:r>
        <w:rPr>
          <w:szCs w:val="26"/>
        </w:rPr>
        <w:t> </w:t>
      </w:r>
      <w:r w:rsidRPr="002706E5">
        <w:rPr>
          <w:szCs w:val="26"/>
        </w:rPr>
        <w:t>с.</w:t>
      </w:r>
      <w:r>
        <w:rPr>
          <w:szCs w:val="26"/>
        </w:rPr>
        <w:t> </w:t>
      </w:r>
      <w:r w:rsidRPr="002706E5">
        <w:rPr>
          <w:szCs w:val="26"/>
        </w:rPr>
        <w:t xml:space="preserve">Оксино; земельный участок под </w:t>
      </w:r>
      <w:r>
        <w:rPr>
          <w:szCs w:val="26"/>
        </w:rPr>
        <w:t>дом культуры</w:t>
      </w:r>
      <w:r w:rsidRPr="002706E5">
        <w:rPr>
          <w:szCs w:val="26"/>
        </w:rPr>
        <w:t xml:space="preserve"> в п. Хорей-Вер. </w:t>
      </w:r>
      <w:r w:rsidRPr="00FB045C">
        <w:rPr>
          <w:szCs w:val="26"/>
        </w:rPr>
        <w:t>Продолжается процесс передачи 2 земельных участков под автомобильные дороги с. Нижняя Пеша – д. Верхняя Пеша, д. Верхняя Пеша – Волоковая</w:t>
      </w:r>
      <w:r w:rsidRPr="002706E5">
        <w:rPr>
          <w:szCs w:val="26"/>
        </w:rPr>
        <w:t>; спортивного сооружения с</w:t>
      </w:r>
      <w:r>
        <w:rPr>
          <w:szCs w:val="26"/>
        </w:rPr>
        <w:t> </w:t>
      </w:r>
      <w:r w:rsidRPr="002706E5">
        <w:rPr>
          <w:szCs w:val="26"/>
        </w:rPr>
        <w:t>универсальным игровым залом в с. Несь НАО (с</w:t>
      </w:r>
      <w:r>
        <w:rPr>
          <w:szCs w:val="26"/>
        </w:rPr>
        <w:t> </w:t>
      </w:r>
      <w:r w:rsidRPr="002706E5">
        <w:rPr>
          <w:szCs w:val="26"/>
        </w:rPr>
        <w:t xml:space="preserve">движимым имуществом и земельным участком); </w:t>
      </w:r>
      <w:r>
        <w:rPr>
          <w:szCs w:val="26"/>
        </w:rPr>
        <w:t>культурно-досуговое учреждение в</w:t>
      </w:r>
      <w:r w:rsidRPr="002706E5">
        <w:rPr>
          <w:szCs w:val="26"/>
        </w:rPr>
        <w:t xml:space="preserve"> п. Выучейский. Получен отказ о принятии в окружную собственность следующих объектов:</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детский сад на 80 мест в п. Харута;</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 xml:space="preserve">объект незавершенного строительства «Школа-сад на 80 мест </w:t>
      </w:r>
      <w:r>
        <w:rPr>
          <w:sz w:val="26"/>
          <w:szCs w:val="26"/>
        </w:rPr>
        <w:t>в </w:t>
      </w:r>
      <w:r w:rsidRPr="002706E5">
        <w:rPr>
          <w:sz w:val="26"/>
          <w:szCs w:val="26"/>
        </w:rPr>
        <w:t>п.</w:t>
      </w:r>
      <w:r>
        <w:rPr>
          <w:sz w:val="26"/>
          <w:szCs w:val="26"/>
        </w:rPr>
        <w:t> </w:t>
      </w:r>
      <w:r w:rsidRPr="002706E5">
        <w:rPr>
          <w:sz w:val="26"/>
          <w:szCs w:val="26"/>
        </w:rPr>
        <w:t>Бугрино» и земельный участок;</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 xml:space="preserve">объект незавершенного строительства </w:t>
      </w:r>
      <w:r>
        <w:rPr>
          <w:sz w:val="26"/>
          <w:szCs w:val="26"/>
        </w:rPr>
        <w:t>«Р</w:t>
      </w:r>
      <w:r w:rsidRPr="002706E5">
        <w:rPr>
          <w:sz w:val="26"/>
          <w:szCs w:val="26"/>
        </w:rPr>
        <w:t>ыбоприемный пункт в с. Несь</w:t>
      </w:r>
      <w:r>
        <w:rPr>
          <w:sz w:val="26"/>
          <w:szCs w:val="26"/>
        </w:rPr>
        <w:t>»</w:t>
      </w:r>
      <w:r w:rsidRPr="002706E5">
        <w:rPr>
          <w:sz w:val="26"/>
          <w:szCs w:val="26"/>
        </w:rPr>
        <w:t>;</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здание начальной образовательной школы д. Волоковая, здание основной общеобразовательной школы, здание столярной мастерской (совместно с</w:t>
      </w:r>
      <w:r>
        <w:rPr>
          <w:sz w:val="26"/>
          <w:szCs w:val="26"/>
        </w:rPr>
        <w:t> </w:t>
      </w:r>
      <w:r w:rsidRPr="002706E5">
        <w:rPr>
          <w:sz w:val="26"/>
          <w:szCs w:val="26"/>
        </w:rPr>
        <w:t>земельными участками).</w:t>
      </w:r>
    </w:p>
    <w:p w:rsidR="00F3184F" w:rsidRPr="002706E5" w:rsidRDefault="00F3184F" w:rsidP="00F3184F">
      <w:pPr>
        <w:rPr>
          <w:szCs w:val="26"/>
        </w:rPr>
      </w:pPr>
      <w:r w:rsidRPr="002706E5">
        <w:rPr>
          <w:szCs w:val="26"/>
        </w:rPr>
        <w:t>В 2016 г</w:t>
      </w:r>
      <w:r w:rsidR="00AF13B8">
        <w:rPr>
          <w:szCs w:val="26"/>
        </w:rPr>
        <w:t>оду</w:t>
      </w:r>
      <w:r w:rsidRPr="002706E5">
        <w:rPr>
          <w:szCs w:val="26"/>
        </w:rPr>
        <w:t xml:space="preserve"> организована передача имущества из собственности Заполярного района в собственность сельских поселений Ненецкого автономного округа:</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МО «Приморско-Куйский сельсовет» НАО – земельный участок</w:t>
      </w:r>
      <w:r>
        <w:rPr>
          <w:sz w:val="26"/>
          <w:szCs w:val="26"/>
        </w:rPr>
        <w:t xml:space="preserve"> под малоэтажное жилое строительство</w:t>
      </w:r>
      <w:r w:rsidRPr="002706E5">
        <w:rPr>
          <w:sz w:val="26"/>
          <w:szCs w:val="26"/>
        </w:rPr>
        <w:t>;</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МО «Пустозерский сельсовет» НАО – снегоход;</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МО «Городское поселение «Рабочий поселок Искателей» – квартиры в</w:t>
      </w:r>
      <w:r>
        <w:rPr>
          <w:sz w:val="26"/>
          <w:szCs w:val="26"/>
        </w:rPr>
        <w:t> </w:t>
      </w:r>
      <w:r w:rsidRPr="002706E5">
        <w:rPr>
          <w:sz w:val="26"/>
          <w:szCs w:val="26"/>
        </w:rPr>
        <w:t>24-квартирном жилом доме № 5 по ул. Озерная совместно с сетями; квартиры в</w:t>
      </w:r>
      <w:r>
        <w:rPr>
          <w:sz w:val="26"/>
          <w:szCs w:val="26"/>
        </w:rPr>
        <w:t> </w:t>
      </w:r>
      <w:r w:rsidRPr="002706E5">
        <w:rPr>
          <w:sz w:val="26"/>
          <w:szCs w:val="26"/>
        </w:rPr>
        <w:t>36-квартирном жилом доме совместно с сетями;</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МО «Тельвисочный сельсовет» НАО – 3 огнетушителя;</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 xml:space="preserve">во все </w:t>
      </w:r>
      <w:r>
        <w:rPr>
          <w:sz w:val="26"/>
          <w:szCs w:val="26"/>
        </w:rPr>
        <w:t xml:space="preserve">19 </w:t>
      </w:r>
      <w:r w:rsidRPr="002706E5">
        <w:rPr>
          <w:sz w:val="26"/>
          <w:szCs w:val="26"/>
        </w:rPr>
        <w:t>муниципальны</w:t>
      </w:r>
      <w:r>
        <w:rPr>
          <w:sz w:val="26"/>
          <w:szCs w:val="26"/>
        </w:rPr>
        <w:t>х</w:t>
      </w:r>
      <w:r w:rsidRPr="002706E5">
        <w:rPr>
          <w:sz w:val="26"/>
          <w:szCs w:val="26"/>
        </w:rPr>
        <w:t xml:space="preserve"> образовани</w:t>
      </w:r>
      <w:r>
        <w:rPr>
          <w:sz w:val="26"/>
          <w:szCs w:val="26"/>
        </w:rPr>
        <w:t>й</w:t>
      </w:r>
      <w:r w:rsidRPr="002706E5">
        <w:rPr>
          <w:sz w:val="26"/>
          <w:szCs w:val="26"/>
        </w:rPr>
        <w:t xml:space="preserve"> – </w:t>
      </w:r>
      <w:r>
        <w:rPr>
          <w:sz w:val="26"/>
          <w:szCs w:val="26"/>
        </w:rPr>
        <w:t xml:space="preserve">уличные </w:t>
      </w:r>
      <w:r w:rsidRPr="002706E5">
        <w:rPr>
          <w:sz w:val="26"/>
          <w:szCs w:val="26"/>
        </w:rPr>
        <w:t>часы.</w:t>
      </w:r>
    </w:p>
    <w:p w:rsidR="00F3184F" w:rsidRPr="006F04EE" w:rsidRDefault="00F3184F" w:rsidP="00F3184F">
      <w:pPr>
        <w:tabs>
          <w:tab w:val="left" w:pos="540"/>
        </w:tabs>
        <w:ind w:firstLine="0"/>
        <w:rPr>
          <w:szCs w:val="26"/>
        </w:rPr>
      </w:pPr>
      <w:r>
        <w:rPr>
          <w:szCs w:val="26"/>
        </w:rPr>
        <w:tab/>
      </w:r>
      <w:r w:rsidRPr="006F04EE">
        <w:rPr>
          <w:szCs w:val="26"/>
        </w:rPr>
        <w:t>Осуществлено разделение объектов недвижимого имущества и внесение изменений в вид разрешенного использования земельных участков:</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здание культурно-досугового учреждения в п. Выучейский» разделено</w:t>
      </w:r>
      <w:r>
        <w:rPr>
          <w:sz w:val="26"/>
          <w:szCs w:val="26"/>
        </w:rPr>
        <w:t xml:space="preserve"> на </w:t>
      </w:r>
      <w:r w:rsidRPr="002706E5">
        <w:rPr>
          <w:sz w:val="26"/>
          <w:szCs w:val="26"/>
        </w:rPr>
        <w:t>помещение учреждения и помещение котельной;</w:t>
      </w:r>
    </w:p>
    <w:p w:rsidR="00F3184F" w:rsidRPr="002706E5"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моторная лодка марки «Вельбот-63Р»</w:t>
      </w:r>
      <w:r>
        <w:rPr>
          <w:sz w:val="26"/>
          <w:szCs w:val="26"/>
        </w:rPr>
        <w:t xml:space="preserve"> (</w:t>
      </w:r>
      <w:r w:rsidRPr="002706E5">
        <w:rPr>
          <w:sz w:val="26"/>
          <w:szCs w:val="26"/>
        </w:rPr>
        <w:t>выделен прицеп</w:t>
      </w:r>
      <w:r>
        <w:rPr>
          <w:sz w:val="26"/>
          <w:szCs w:val="26"/>
        </w:rPr>
        <w:t>)</w:t>
      </w:r>
      <w:r w:rsidRPr="002706E5">
        <w:rPr>
          <w:sz w:val="26"/>
          <w:szCs w:val="26"/>
        </w:rPr>
        <w:t>;</w:t>
      </w:r>
    </w:p>
    <w:p w:rsidR="00F3184F" w:rsidRDefault="00F3184F" w:rsidP="00F3184F">
      <w:pPr>
        <w:pStyle w:val="ab"/>
        <w:numPr>
          <w:ilvl w:val="0"/>
          <w:numId w:val="12"/>
        </w:numPr>
        <w:tabs>
          <w:tab w:val="left" w:pos="1134"/>
        </w:tabs>
        <w:autoSpaceDE w:val="0"/>
        <w:autoSpaceDN w:val="0"/>
        <w:adjustRightInd w:val="0"/>
        <w:ind w:left="0" w:firstLine="709"/>
        <w:rPr>
          <w:sz w:val="26"/>
          <w:szCs w:val="26"/>
        </w:rPr>
      </w:pPr>
      <w:r w:rsidRPr="002706E5">
        <w:rPr>
          <w:sz w:val="26"/>
          <w:szCs w:val="26"/>
        </w:rPr>
        <w:t>изменен вид разрешенного использования по 7 земельным участкам.</w:t>
      </w:r>
    </w:p>
    <w:p w:rsidR="00F3184F" w:rsidRPr="002706E5" w:rsidRDefault="00F3184F" w:rsidP="00F3184F">
      <w:pPr>
        <w:rPr>
          <w:szCs w:val="26"/>
        </w:rPr>
      </w:pPr>
      <w:r w:rsidRPr="002706E5">
        <w:rPr>
          <w:szCs w:val="26"/>
        </w:rPr>
        <w:t>В первом квартале 2016 года проведена проверка наличия оснований проживания граждан в служебных жилых помещениях муниципального специализированного жилого фонда Заполярного района.</w:t>
      </w:r>
    </w:p>
    <w:p w:rsidR="00F3184F" w:rsidRPr="002706E5" w:rsidRDefault="00F3184F" w:rsidP="00F3184F">
      <w:pPr>
        <w:rPr>
          <w:szCs w:val="26"/>
        </w:rPr>
      </w:pPr>
      <w:r w:rsidRPr="002706E5">
        <w:rPr>
          <w:szCs w:val="26"/>
        </w:rPr>
        <w:t xml:space="preserve">В рамках реализации программы приватизации муниципального имущества в 2016 году Управлением осуществлена продажа 2 амфибийных катеров «МАРС-700» (покупатель ООО «АльфаСтрой», сумма вырученных средств – 320,0 тыс. руб.). Информация о приватизации имущества размещена на официальном сайте </w:t>
      </w:r>
      <w:r w:rsidRPr="002706E5">
        <w:rPr>
          <w:szCs w:val="26"/>
        </w:rPr>
        <w:lastRenderedPageBreak/>
        <w:t>Администрации Заполярного района, на сайте www.torgi.gov.ru и в официальном бюллетене Заполярного района.</w:t>
      </w:r>
    </w:p>
    <w:p w:rsidR="00F3184F" w:rsidRPr="00B80B8E" w:rsidRDefault="00F3184F" w:rsidP="00F3184F">
      <w:pPr>
        <w:autoSpaceDE w:val="0"/>
        <w:autoSpaceDN w:val="0"/>
        <w:adjustRightInd w:val="0"/>
        <w:rPr>
          <w:szCs w:val="26"/>
        </w:rPr>
      </w:pPr>
      <w:r>
        <w:rPr>
          <w:rFonts w:eastAsia="Times New Roman"/>
          <w:szCs w:val="26"/>
          <w:lang w:eastAsia="ru-RU"/>
        </w:rPr>
        <w:t xml:space="preserve">Информация о </w:t>
      </w:r>
      <w:r w:rsidRPr="00B80B8E">
        <w:rPr>
          <w:rFonts w:eastAsia="Times New Roman"/>
          <w:szCs w:val="26"/>
          <w:lang w:eastAsia="ru-RU"/>
        </w:rPr>
        <w:t>д</w:t>
      </w:r>
      <w:r w:rsidRPr="00B80B8E">
        <w:rPr>
          <w:szCs w:val="26"/>
        </w:rPr>
        <w:t>оходах, полученных от приватизации и аренды муниципального имущества, администратором которых является УМИ Администрации Заполярного района, представлена в табл. 3.</w:t>
      </w:r>
    </w:p>
    <w:p w:rsidR="00F3184F" w:rsidRPr="006578B0" w:rsidRDefault="00F3184F" w:rsidP="00F3184F">
      <w:pPr>
        <w:autoSpaceDE w:val="0"/>
        <w:autoSpaceDN w:val="0"/>
        <w:adjustRightInd w:val="0"/>
        <w:jc w:val="right"/>
        <w:rPr>
          <w:sz w:val="24"/>
          <w:szCs w:val="26"/>
        </w:rPr>
      </w:pPr>
      <w:r w:rsidRPr="006578B0">
        <w:rPr>
          <w:sz w:val="24"/>
          <w:szCs w:val="26"/>
        </w:rPr>
        <w:t>Табл. 3</w:t>
      </w:r>
    </w:p>
    <w:tbl>
      <w:tblPr>
        <w:tblStyle w:val="18"/>
        <w:tblW w:w="0" w:type="auto"/>
        <w:tblInd w:w="108" w:type="dxa"/>
        <w:tblLook w:val="04A0" w:firstRow="1" w:lastRow="0" w:firstColumn="1" w:lastColumn="0" w:noHBand="0" w:noVBand="1"/>
      </w:tblPr>
      <w:tblGrid>
        <w:gridCol w:w="7088"/>
        <w:gridCol w:w="2268"/>
      </w:tblGrid>
      <w:tr w:rsidR="00F3184F" w:rsidRPr="0018534A" w:rsidTr="00F3184F">
        <w:tc>
          <w:tcPr>
            <w:tcW w:w="7088" w:type="dxa"/>
            <w:tcBorders>
              <w:top w:val="single" w:sz="4" w:space="0" w:color="auto"/>
              <w:left w:val="single" w:sz="4" w:space="0" w:color="auto"/>
              <w:bottom w:val="single" w:sz="4" w:space="0" w:color="auto"/>
              <w:right w:val="single" w:sz="4" w:space="0" w:color="auto"/>
            </w:tcBorders>
            <w:vAlign w:val="center"/>
            <w:hideMark/>
          </w:tcPr>
          <w:p w:rsidR="00F3184F" w:rsidRPr="002706E5" w:rsidRDefault="00F3184F" w:rsidP="00F3184F">
            <w:pPr>
              <w:tabs>
                <w:tab w:val="left" w:pos="1141"/>
              </w:tabs>
              <w:ind w:firstLine="0"/>
              <w:contextualSpacing/>
              <w:jc w:val="center"/>
              <w:rPr>
                <w:sz w:val="24"/>
                <w:szCs w:val="24"/>
              </w:rPr>
            </w:pPr>
            <w:r>
              <w:rPr>
                <w:sz w:val="24"/>
                <w:szCs w:val="24"/>
              </w:rPr>
              <w:t>Источник  дохода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F3184F" w:rsidRPr="002706E5" w:rsidRDefault="00F3184F" w:rsidP="00F3184F">
            <w:pPr>
              <w:tabs>
                <w:tab w:val="left" w:pos="175"/>
              </w:tabs>
              <w:ind w:firstLine="34"/>
              <w:contextualSpacing/>
              <w:jc w:val="center"/>
              <w:rPr>
                <w:sz w:val="24"/>
                <w:szCs w:val="24"/>
              </w:rPr>
            </w:pPr>
            <w:r>
              <w:rPr>
                <w:sz w:val="24"/>
                <w:szCs w:val="24"/>
              </w:rPr>
              <w:t>Размер доходов, тыс. руб.</w:t>
            </w:r>
          </w:p>
        </w:tc>
      </w:tr>
      <w:tr w:rsidR="00F3184F" w:rsidRPr="0018534A" w:rsidTr="00F3184F">
        <w:tc>
          <w:tcPr>
            <w:tcW w:w="708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141"/>
              </w:tabs>
              <w:ind w:firstLine="0"/>
              <w:contextualSpacing/>
              <w:rPr>
                <w:sz w:val="24"/>
                <w:szCs w:val="24"/>
              </w:rPr>
            </w:pPr>
            <w:r w:rsidRPr="002706E5">
              <w:rPr>
                <w:sz w:val="24"/>
                <w:szCs w:val="24"/>
              </w:rPr>
              <w:t>приватизация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75"/>
              </w:tabs>
              <w:ind w:firstLine="34"/>
              <w:contextualSpacing/>
              <w:jc w:val="center"/>
              <w:rPr>
                <w:sz w:val="24"/>
                <w:szCs w:val="24"/>
              </w:rPr>
            </w:pPr>
            <w:r w:rsidRPr="002706E5">
              <w:rPr>
                <w:sz w:val="24"/>
                <w:szCs w:val="24"/>
              </w:rPr>
              <w:t>321</w:t>
            </w:r>
            <w:r>
              <w:rPr>
                <w:sz w:val="24"/>
                <w:szCs w:val="24"/>
              </w:rPr>
              <w:t>,</w:t>
            </w:r>
            <w:r w:rsidRPr="002706E5">
              <w:rPr>
                <w:sz w:val="24"/>
                <w:szCs w:val="24"/>
              </w:rPr>
              <w:t>2</w:t>
            </w:r>
          </w:p>
        </w:tc>
      </w:tr>
      <w:tr w:rsidR="00F3184F" w:rsidRPr="0018534A" w:rsidTr="00F3184F">
        <w:tc>
          <w:tcPr>
            <w:tcW w:w="708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141"/>
              </w:tabs>
              <w:ind w:firstLine="0"/>
              <w:contextualSpacing/>
              <w:rPr>
                <w:sz w:val="24"/>
                <w:szCs w:val="24"/>
              </w:rPr>
            </w:pPr>
            <w:r w:rsidRPr="002706E5">
              <w:rPr>
                <w:sz w:val="24"/>
                <w:szCs w:val="24"/>
              </w:rPr>
              <w:t>аренда земельных участков</w:t>
            </w:r>
          </w:p>
        </w:tc>
        <w:tc>
          <w:tcPr>
            <w:tcW w:w="226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75"/>
              </w:tabs>
              <w:ind w:firstLine="34"/>
              <w:contextualSpacing/>
              <w:jc w:val="center"/>
              <w:rPr>
                <w:sz w:val="24"/>
                <w:szCs w:val="24"/>
              </w:rPr>
            </w:pPr>
            <w:r w:rsidRPr="002706E5">
              <w:rPr>
                <w:sz w:val="24"/>
                <w:szCs w:val="24"/>
              </w:rPr>
              <w:t>435</w:t>
            </w:r>
            <w:r>
              <w:rPr>
                <w:sz w:val="24"/>
                <w:szCs w:val="24"/>
              </w:rPr>
              <w:t>,</w:t>
            </w:r>
            <w:r w:rsidRPr="002706E5">
              <w:rPr>
                <w:sz w:val="24"/>
                <w:szCs w:val="24"/>
              </w:rPr>
              <w:t>8</w:t>
            </w:r>
            <w:r>
              <w:rPr>
                <w:sz w:val="24"/>
                <w:szCs w:val="24"/>
              </w:rPr>
              <w:t>5</w:t>
            </w:r>
          </w:p>
        </w:tc>
      </w:tr>
      <w:tr w:rsidR="00F3184F" w:rsidRPr="0018534A" w:rsidTr="00F3184F">
        <w:tc>
          <w:tcPr>
            <w:tcW w:w="708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141"/>
              </w:tabs>
              <w:ind w:firstLine="0"/>
              <w:contextualSpacing/>
              <w:rPr>
                <w:sz w:val="24"/>
                <w:szCs w:val="24"/>
              </w:rPr>
            </w:pPr>
            <w:r w:rsidRPr="002706E5">
              <w:rPr>
                <w:sz w:val="24"/>
                <w:szCs w:val="24"/>
              </w:rPr>
              <w:t>аренда объектов коммунального хозяйства</w:t>
            </w:r>
          </w:p>
        </w:tc>
        <w:tc>
          <w:tcPr>
            <w:tcW w:w="226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75"/>
              </w:tabs>
              <w:ind w:firstLine="34"/>
              <w:contextualSpacing/>
              <w:jc w:val="center"/>
              <w:rPr>
                <w:sz w:val="24"/>
                <w:szCs w:val="24"/>
              </w:rPr>
            </w:pPr>
            <w:r w:rsidRPr="002706E5">
              <w:rPr>
                <w:sz w:val="24"/>
                <w:szCs w:val="24"/>
              </w:rPr>
              <w:t>1</w:t>
            </w:r>
            <w:r>
              <w:rPr>
                <w:sz w:val="24"/>
                <w:szCs w:val="24"/>
              </w:rPr>
              <w:t> </w:t>
            </w:r>
            <w:r w:rsidRPr="002706E5">
              <w:rPr>
                <w:sz w:val="24"/>
                <w:szCs w:val="24"/>
              </w:rPr>
              <w:t>247</w:t>
            </w:r>
            <w:r>
              <w:rPr>
                <w:sz w:val="24"/>
                <w:szCs w:val="24"/>
              </w:rPr>
              <w:t>,</w:t>
            </w:r>
            <w:r w:rsidRPr="002706E5">
              <w:rPr>
                <w:sz w:val="24"/>
                <w:szCs w:val="24"/>
              </w:rPr>
              <w:t>96</w:t>
            </w:r>
          </w:p>
        </w:tc>
      </w:tr>
      <w:tr w:rsidR="00F3184F" w:rsidRPr="0018534A" w:rsidTr="00F3184F">
        <w:tc>
          <w:tcPr>
            <w:tcW w:w="708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141"/>
              </w:tabs>
              <w:contextualSpacing/>
              <w:jc w:val="right"/>
              <w:rPr>
                <w:sz w:val="24"/>
                <w:szCs w:val="24"/>
              </w:rPr>
            </w:pPr>
            <w:r w:rsidRPr="002706E5">
              <w:rPr>
                <w:sz w:val="24"/>
                <w:szCs w:val="24"/>
              </w:rPr>
              <w:t>Итого:</w:t>
            </w:r>
          </w:p>
        </w:tc>
        <w:tc>
          <w:tcPr>
            <w:tcW w:w="2268" w:type="dxa"/>
            <w:tcBorders>
              <w:top w:val="single" w:sz="4" w:space="0" w:color="auto"/>
              <w:left w:val="single" w:sz="4" w:space="0" w:color="auto"/>
              <w:bottom w:val="single" w:sz="4" w:space="0" w:color="auto"/>
              <w:right w:val="single" w:sz="4" w:space="0" w:color="auto"/>
            </w:tcBorders>
            <w:hideMark/>
          </w:tcPr>
          <w:p w:rsidR="00F3184F" w:rsidRPr="002706E5" w:rsidRDefault="00F3184F" w:rsidP="00F3184F">
            <w:pPr>
              <w:tabs>
                <w:tab w:val="left" w:pos="175"/>
              </w:tabs>
              <w:ind w:firstLine="34"/>
              <w:contextualSpacing/>
              <w:jc w:val="center"/>
              <w:rPr>
                <w:sz w:val="24"/>
                <w:szCs w:val="24"/>
              </w:rPr>
            </w:pPr>
            <w:r w:rsidRPr="002706E5">
              <w:rPr>
                <w:sz w:val="24"/>
                <w:szCs w:val="24"/>
              </w:rPr>
              <w:t>2</w:t>
            </w:r>
            <w:r>
              <w:rPr>
                <w:sz w:val="24"/>
                <w:szCs w:val="24"/>
              </w:rPr>
              <w:t> </w:t>
            </w:r>
            <w:r w:rsidRPr="002706E5">
              <w:rPr>
                <w:sz w:val="24"/>
                <w:szCs w:val="24"/>
              </w:rPr>
              <w:t>005</w:t>
            </w:r>
            <w:r>
              <w:rPr>
                <w:sz w:val="24"/>
                <w:szCs w:val="24"/>
              </w:rPr>
              <w:t>,01</w:t>
            </w:r>
          </w:p>
        </w:tc>
      </w:tr>
    </w:tbl>
    <w:p w:rsidR="00027054" w:rsidRPr="00F36451" w:rsidRDefault="00027054" w:rsidP="00865F25">
      <w:pPr>
        <w:jc w:val="center"/>
        <w:rPr>
          <w:szCs w:val="26"/>
        </w:rPr>
      </w:pPr>
    </w:p>
    <w:p w:rsidR="00027054" w:rsidRDefault="001A46D5" w:rsidP="00775C70">
      <w:pPr>
        <w:ind w:firstLine="0"/>
        <w:jc w:val="center"/>
        <w:rPr>
          <w:rFonts w:eastAsia="Times New Roman"/>
          <w:b/>
          <w:szCs w:val="26"/>
          <w:lang w:eastAsia="ru-RU"/>
        </w:rPr>
      </w:pPr>
      <w:r w:rsidRPr="00F36451">
        <w:rPr>
          <w:rFonts w:eastAsia="Times New Roman"/>
          <w:b/>
          <w:szCs w:val="26"/>
          <w:lang w:eastAsia="ru-RU"/>
        </w:rPr>
        <w:t>3.2</w:t>
      </w:r>
      <w:r w:rsidR="00AF13B8">
        <w:rPr>
          <w:rFonts w:eastAsia="Times New Roman"/>
          <w:b/>
          <w:szCs w:val="26"/>
          <w:lang w:eastAsia="ru-RU"/>
        </w:rPr>
        <w:t>.</w:t>
      </w:r>
      <w:r w:rsidRPr="00F36451">
        <w:rPr>
          <w:rFonts w:eastAsia="Times New Roman"/>
          <w:b/>
          <w:szCs w:val="26"/>
          <w:lang w:eastAsia="ru-RU"/>
        </w:rPr>
        <w:t xml:space="preserve"> </w:t>
      </w:r>
      <w:r w:rsidR="00FC1529" w:rsidRPr="00F36451">
        <w:rPr>
          <w:rFonts w:eastAsia="Times New Roman"/>
          <w:b/>
          <w:szCs w:val="26"/>
          <w:lang w:eastAsia="ru-RU"/>
        </w:rPr>
        <w:t>Р</w:t>
      </w:r>
      <w:r w:rsidR="00027054" w:rsidRPr="00F36451">
        <w:rPr>
          <w:rFonts w:eastAsia="Times New Roman"/>
          <w:b/>
          <w:szCs w:val="26"/>
          <w:lang w:eastAsia="ru-RU"/>
        </w:rPr>
        <w:t>азмещени</w:t>
      </w:r>
      <w:r w:rsidR="00FC1529" w:rsidRPr="00F36451">
        <w:rPr>
          <w:rFonts w:eastAsia="Times New Roman"/>
          <w:b/>
          <w:szCs w:val="26"/>
          <w:lang w:eastAsia="ru-RU"/>
        </w:rPr>
        <w:t>е</w:t>
      </w:r>
      <w:r w:rsidR="00027054" w:rsidRPr="00F36451">
        <w:rPr>
          <w:rFonts w:eastAsia="Times New Roman"/>
          <w:b/>
          <w:szCs w:val="26"/>
          <w:lang w:eastAsia="ru-RU"/>
        </w:rPr>
        <w:t xml:space="preserve"> заказо</w:t>
      </w:r>
      <w:r w:rsidR="00FF5708" w:rsidRPr="00F36451">
        <w:rPr>
          <w:rFonts w:eastAsia="Times New Roman"/>
          <w:b/>
          <w:szCs w:val="26"/>
          <w:lang w:eastAsia="ru-RU"/>
        </w:rPr>
        <w:t xml:space="preserve">в </w:t>
      </w:r>
      <w:r w:rsidR="00027054" w:rsidRPr="00F36451">
        <w:rPr>
          <w:rFonts w:eastAsia="Times New Roman"/>
          <w:b/>
          <w:szCs w:val="26"/>
          <w:lang w:eastAsia="ru-RU"/>
        </w:rPr>
        <w:t>на поставку товаров, выполнение работ,</w:t>
      </w:r>
      <w:r w:rsidR="006F0C20">
        <w:rPr>
          <w:rFonts w:eastAsia="Times New Roman"/>
          <w:b/>
          <w:szCs w:val="26"/>
          <w:lang w:eastAsia="ru-RU"/>
        </w:rPr>
        <w:t xml:space="preserve"> </w:t>
      </w:r>
      <w:r w:rsidR="00027054" w:rsidRPr="00F36451">
        <w:rPr>
          <w:rFonts w:eastAsia="Times New Roman"/>
          <w:b/>
          <w:szCs w:val="26"/>
          <w:lang w:eastAsia="ru-RU"/>
        </w:rPr>
        <w:t>оказание услуг для муниципальных нужд</w:t>
      </w:r>
    </w:p>
    <w:p w:rsidR="00AF13B8" w:rsidRPr="00F36451" w:rsidRDefault="00AF13B8" w:rsidP="00775C70">
      <w:pPr>
        <w:ind w:firstLine="0"/>
        <w:jc w:val="center"/>
        <w:rPr>
          <w:rFonts w:eastAsia="Times New Roman"/>
          <w:b/>
          <w:szCs w:val="26"/>
          <w:lang w:eastAsia="ru-RU"/>
        </w:rPr>
      </w:pPr>
    </w:p>
    <w:p w:rsidR="00F3184F" w:rsidRPr="0008130A" w:rsidRDefault="00F3184F" w:rsidP="00F3184F">
      <w:pPr>
        <w:autoSpaceDE w:val="0"/>
        <w:autoSpaceDN w:val="0"/>
        <w:adjustRightInd w:val="0"/>
        <w:rPr>
          <w:szCs w:val="26"/>
        </w:rPr>
      </w:pPr>
      <w:r w:rsidRPr="0008130A">
        <w:rPr>
          <w:rFonts w:eastAsia="Times New Roman"/>
          <w:szCs w:val="26"/>
          <w:lang w:eastAsia="ru-RU"/>
        </w:rPr>
        <w:t>Управление муниципального имущества Администрации Заполярного района является уполномоченным органом по определению поставщиков (подрядчиков, исполнителей)</w:t>
      </w:r>
      <w:r w:rsidRPr="0008130A">
        <w:rPr>
          <w:szCs w:val="26"/>
        </w:rPr>
        <w:t xml:space="preserve"> для заказчиков, финансирование которых осуществляется из бюджета Заполярного района. К ним относятся органы местного самоуправления Заполярного района, структурные подразделения Администрации Заполярного района,  МКУ Заполярного района «Северное» и администрации 17 поселений, заключившие с Администрацией района соглашения о передаче полномочий по определению поставщиков (подрядчиков, исполнителей).</w:t>
      </w:r>
    </w:p>
    <w:p w:rsidR="00F3184F" w:rsidRPr="0008130A" w:rsidRDefault="00F3184F" w:rsidP="00F3184F">
      <w:pPr>
        <w:rPr>
          <w:szCs w:val="26"/>
        </w:rPr>
      </w:pPr>
      <w:r w:rsidRPr="0008130A">
        <w:rPr>
          <w:szCs w:val="26"/>
        </w:rPr>
        <w:t>Управление муниципального имущества в 2016 году:</w:t>
      </w:r>
    </w:p>
    <w:p w:rsidR="00F3184F" w:rsidRPr="0008130A" w:rsidRDefault="00F3184F" w:rsidP="00F3184F">
      <w:pPr>
        <w:rPr>
          <w:szCs w:val="26"/>
        </w:rPr>
      </w:pPr>
      <w:r w:rsidRPr="0008130A">
        <w:rPr>
          <w:szCs w:val="26"/>
        </w:rPr>
        <w:t>1) разработало план-график размещения заказов на поставку товаров, выполнение работ, оказание услуг для обеспечения государственных и муниципальных нужд на 2016 год, осуществляло подготовку изменений для внесения в план-график, размещение в единой информационной системе плана-графика и внесенных в него изменений (для Администрации района);</w:t>
      </w:r>
    </w:p>
    <w:p w:rsidR="00F3184F" w:rsidRPr="0008130A" w:rsidRDefault="00F3184F" w:rsidP="00F3184F">
      <w:pPr>
        <w:rPr>
          <w:szCs w:val="26"/>
        </w:rPr>
      </w:pPr>
      <w:r w:rsidRPr="0008130A">
        <w:rPr>
          <w:szCs w:val="26"/>
        </w:rPr>
        <w:t>2) осуществляло подготовку и размещение в единой информационной системе извещений об осуществлении закупок, документации о закупках и проектов контрактов (для органов МСУ Заполярного района, поселений, МКУ ЗР «Северное»);</w:t>
      </w:r>
    </w:p>
    <w:p w:rsidR="00F3184F" w:rsidRPr="0008130A" w:rsidRDefault="00F3184F" w:rsidP="00F3184F">
      <w:pPr>
        <w:rPr>
          <w:szCs w:val="26"/>
        </w:rPr>
      </w:pPr>
      <w:r w:rsidRPr="0008130A">
        <w:rPr>
          <w:szCs w:val="26"/>
        </w:rPr>
        <w:t>3) обеспечивало осуществление закупок, заключение для Администрации района контрактов;</w:t>
      </w:r>
    </w:p>
    <w:p w:rsidR="00F3184F" w:rsidRPr="0008130A" w:rsidRDefault="00F3184F" w:rsidP="00F3184F">
      <w:pPr>
        <w:rPr>
          <w:szCs w:val="26"/>
        </w:rPr>
      </w:pPr>
      <w:r w:rsidRPr="0008130A">
        <w:rPr>
          <w:szCs w:val="26"/>
        </w:rPr>
        <w:t>4) размещало отчеты в единой информационной системе о результатах отдельного этапа исполнения контракта, информацию о поставленном товаре, выполненной работе и об оказанной услуге (для Администрации района);</w:t>
      </w:r>
    </w:p>
    <w:p w:rsidR="00F3184F" w:rsidRPr="0008130A" w:rsidRDefault="00F3184F" w:rsidP="00F3184F">
      <w:pPr>
        <w:rPr>
          <w:szCs w:val="26"/>
        </w:rPr>
      </w:pPr>
      <w:r w:rsidRPr="0008130A">
        <w:rPr>
          <w:szCs w:val="26"/>
        </w:rPr>
        <w:t>5) осуществляло иные полномочия, предусмотренные Федеральным законом № 44-ФЗ от 05.04.2013.</w:t>
      </w:r>
    </w:p>
    <w:p w:rsidR="00F3184F" w:rsidRPr="0008130A" w:rsidRDefault="00F3184F" w:rsidP="00F3184F">
      <w:pPr>
        <w:autoSpaceDE w:val="0"/>
        <w:autoSpaceDN w:val="0"/>
        <w:adjustRightInd w:val="0"/>
        <w:rPr>
          <w:rFonts w:eastAsia="Times New Roman"/>
          <w:szCs w:val="26"/>
          <w:lang w:eastAsia="ru-RU"/>
        </w:rPr>
      </w:pPr>
      <w:r w:rsidRPr="0008130A">
        <w:rPr>
          <w:rFonts w:eastAsia="Times New Roman"/>
          <w:szCs w:val="26"/>
          <w:lang w:eastAsia="ru-RU"/>
        </w:rPr>
        <w:t>В 2016 году Управление разме</w:t>
      </w:r>
      <w:r>
        <w:rPr>
          <w:rFonts w:eastAsia="Times New Roman"/>
          <w:szCs w:val="26"/>
          <w:lang w:eastAsia="ru-RU"/>
        </w:rPr>
        <w:t xml:space="preserve">стило </w:t>
      </w:r>
      <w:r w:rsidRPr="0008130A">
        <w:rPr>
          <w:rFonts w:eastAsia="Times New Roman"/>
          <w:szCs w:val="26"/>
          <w:lang w:eastAsia="ru-RU"/>
        </w:rPr>
        <w:t>в единой информационной системе в сфере закупок извещения о проведении следующих конкурентных процедур.</w:t>
      </w:r>
    </w:p>
    <w:p w:rsidR="00F3184F" w:rsidRPr="0008130A" w:rsidRDefault="00AF13B8" w:rsidP="000F3D08">
      <w:pPr>
        <w:pStyle w:val="ab"/>
        <w:numPr>
          <w:ilvl w:val="0"/>
          <w:numId w:val="18"/>
        </w:numPr>
        <w:tabs>
          <w:tab w:val="left" w:pos="0"/>
          <w:tab w:val="left" w:pos="1134"/>
        </w:tabs>
        <w:ind w:left="0" w:firstLine="709"/>
        <w:rPr>
          <w:sz w:val="26"/>
          <w:szCs w:val="26"/>
        </w:rPr>
      </w:pPr>
      <w:r>
        <w:rPr>
          <w:sz w:val="26"/>
          <w:szCs w:val="26"/>
        </w:rPr>
        <w:t>р</w:t>
      </w:r>
      <w:r w:rsidR="00F3184F" w:rsidRPr="0008130A">
        <w:rPr>
          <w:sz w:val="26"/>
          <w:szCs w:val="26"/>
        </w:rPr>
        <w:t>азмещено 7 запросов котировок с начальной (максимальной) ценой контрактов в сумме 1 375,01 тыс. руб., по результатам которых заключены муниципальные контракты на сумму 1 218,72 тыс. руб. Экономия по итогам запросов котировок составила 146,3 тыс. руб.</w:t>
      </w:r>
      <w:r>
        <w:rPr>
          <w:sz w:val="26"/>
          <w:szCs w:val="26"/>
        </w:rPr>
        <w:t>;</w:t>
      </w:r>
    </w:p>
    <w:p w:rsidR="00F3184F" w:rsidRPr="0008130A" w:rsidRDefault="00AF13B8" w:rsidP="000F3D08">
      <w:pPr>
        <w:pStyle w:val="ab"/>
        <w:numPr>
          <w:ilvl w:val="0"/>
          <w:numId w:val="18"/>
        </w:numPr>
        <w:tabs>
          <w:tab w:val="left" w:pos="1134"/>
        </w:tabs>
        <w:ind w:left="0" w:firstLine="709"/>
        <w:rPr>
          <w:sz w:val="26"/>
          <w:szCs w:val="26"/>
        </w:rPr>
      </w:pPr>
      <w:r>
        <w:rPr>
          <w:sz w:val="26"/>
          <w:szCs w:val="26"/>
        </w:rPr>
        <w:t>р</w:t>
      </w:r>
      <w:r w:rsidR="00F3184F" w:rsidRPr="0008130A">
        <w:rPr>
          <w:sz w:val="26"/>
          <w:szCs w:val="26"/>
        </w:rPr>
        <w:t xml:space="preserve">азмещены </w:t>
      </w:r>
      <w:r w:rsidR="00F3184F" w:rsidRPr="0008130A">
        <w:rPr>
          <w:rFonts w:eastAsia="Calibri"/>
          <w:sz w:val="26"/>
          <w:szCs w:val="26"/>
        </w:rPr>
        <w:t>3 извещения о проведении открытых конкурсов с начальной (максимальной) ценой контрактов в сумме 5 848,48 тыс. руб., один из которых</w:t>
      </w:r>
      <w:r w:rsidR="00F3184F" w:rsidRPr="0008130A">
        <w:rPr>
          <w:sz w:val="26"/>
          <w:szCs w:val="26"/>
        </w:rPr>
        <w:t xml:space="preserve"> с </w:t>
      </w:r>
      <w:r w:rsidR="00F3184F" w:rsidRPr="0008130A">
        <w:rPr>
          <w:rFonts w:eastAsia="Calibri"/>
          <w:sz w:val="26"/>
          <w:szCs w:val="26"/>
        </w:rPr>
        <w:t>начальной (максимальной) ценой 5 093,18 тыс. руб. – переходящий на 2017 год (оказание услуг по охр</w:t>
      </w:r>
      <w:r>
        <w:rPr>
          <w:rFonts w:eastAsia="Calibri"/>
          <w:sz w:val="26"/>
          <w:szCs w:val="26"/>
        </w:rPr>
        <w:t>ане объектов МКУ ЗР «Северное»).</w:t>
      </w:r>
    </w:p>
    <w:p w:rsidR="00F3184F" w:rsidRPr="0008130A" w:rsidRDefault="00F3184F" w:rsidP="00F3184F">
      <w:pPr>
        <w:tabs>
          <w:tab w:val="left" w:pos="0"/>
        </w:tabs>
        <w:ind w:firstLine="0"/>
        <w:rPr>
          <w:szCs w:val="26"/>
        </w:rPr>
      </w:pPr>
      <w:r w:rsidRPr="0008130A">
        <w:rPr>
          <w:szCs w:val="26"/>
        </w:rPr>
        <w:lastRenderedPageBreak/>
        <w:tab/>
        <w:t>По результатам 2 состоявшихся конкурсов заключены муниципальные контракты на сумму 390,0 тыс. руб. Экономия по проведенным открытым конкурсам составила 365,3 тыс. руб.</w:t>
      </w:r>
    </w:p>
    <w:p w:rsidR="00F3184F" w:rsidRPr="0008130A" w:rsidRDefault="00F3184F" w:rsidP="000F3D08">
      <w:pPr>
        <w:pStyle w:val="ab"/>
        <w:numPr>
          <w:ilvl w:val="0"/>
          <w:numId w:val="18"/>
        </w:numPr>
        <w:tabs>
          <w:tab w:val="left" w:pos="1134"/>
        </w:tabs>
        <w:ind w:left="0" w:firstLine="709"/>
        <w:rPr>
          <w:sz w:val="26"/>
          <w:szCs w:val="26"/>
        </w:rPr>
      </w:pPr>
      <w:r w:rsidRPr="0008130A">
        <w:rPr>
          <w:sz w:val="26"/>
          <w:szCs w:val="26"/>
        </w:rPr>
        <w:t>Объявлено 126 (143 в 2015-м) электронных аукционов с начальной (максимальной) ценой контрактов в сумме 573 757,71 тыс. руб.</w:t>
      </w:r>
    </w:p>
    <w:p w:rsidR="00F3184F" w:rsidRPr="0008130A" w:rsidRDefault="00F3184F" w:rsidP="00F3184F">
      <w:pPr>
        <w:tabs>
          <w:tab w:val="left" w:pos="709"/>
        </w:tabs>
        <w:ind w:firstLine="0"/>
        <w:rPr>
          <w:szCs w:val="26"/>
        </w:rPr>
      </w:pPr>
      <w:r w:rsidRPr="0008130A">
        <w:rPr>
          <w:szCs w:val="26"/>
        </w:rPr>
        <w:tab/>
        <w:t>В том числе 44</w:t>
      </w:r>
      <w:r w:rsidRPr="0008130A">
        <w:rPr>
          <w:szCs w:val="26"/>
          <w:lang w:val="en-US"/>
        </w:rPr>
        <w:t> </w:t>
      </w:r>
      <w:r w:rsidRPr="0008130A">
        <w:rPr>
          <w:szCs w:val="26"/>
        </w:rPr>
        <w:t xml:space="preserve">аукциона объявлено для нужд поселений в рамках заключенных с Администрацией района соглашений о передаче полномочий по определению поставщиков (подрядчиков, исполнителей) с начальной (максимальной) ценой (НМЦК) контрактов в сумме 105 074,13 тыс. руб.: </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5 аукционов для нужд МО «Великовисочный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5 аукционов для нужд МО «Приморско-Куйский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5 аукционов для нужд МО «Юшарский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4 аукциона для нужд МО «Поселок Амдерма»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4 аукциона для нужд МО «Тиманский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3 аукциона для нужд МО «Канинский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3 аукциона для нужд МО «Колгуевский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3 аукциона для нужд МО «Пёшский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3 аукциона для нужд МО «Пустозерский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3 аукциона для нужд МО «Тельвисочный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2 аукциона для нужд МО «Андегский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2 аукциона для нужд МО «Хоседа-Хардский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1 аукцион для нужд МО «Карский сельсовет» НАО;</w:t>
      </w:r>
    </w:p>
    <w:p w:rsidR="00F3184F" w:rsidRPr="0008130A" w:rsidRDefault="00F3184F" w:rsidP="00F3184F">
      <w:pPr>
        <w:widowControl w:val="0"/>
        <w:tabs>
          <w:tab w:val="left" w:pos="1134"/>
        </w:tabs>
        <w:rPr>
          <w:rFonts w:eastAsia="Times New Roman"/>
          <w:szCs w:val="26"/>
        </w:rPr>
      </w:pPr>
      <w:r w:rsidRPr="0008130A">
        <w:rPr>
          <w:rFonts w:eastAsia="Times New Roman"/>
          <w:szCs w:val="26"/>
        </w:rPr>
        <w:t>1 аукцион для нужд МО «Хорей-Верский сельсовет» НАО,</w:t>
      </w:r>
    </w:p>
    <w:p w:rsidR="00F3184F" w:rsidRPr="0008130A" w:rsidRDefault="00F3184F" w:rsidP="00F3184F">
      <w:pPr>
        <w:tabs>
          <w:tab w:val="left" w:pos="709"/>
        </w:tabs>
        <w:ind w:firstLine="0"/>
        <w:rPr>
          <w:szCs w:val="26"/>
        </w:rPr>
      </w:pPr>
      <w:r w:rsidRPr="0008130A">
        <w:rPr>
          <w:szCs w:val="26"/>
        </w:rPr>
        <w:t>и в том числе аукционы на поставку угля каменного для нужд муниципальных образований.</w:t>
      </w:r>
    </w:p>
    <w:p w:rsidR="00F3184F" w:rsidRPr="0008130A" w:rsidRDefault="00F3184F" w:rsidP="00F3184F">
      <w:pPr>
        <w:rPr>
          <w:szCs w:val="26"/>
        </w:rPr>
      </w:pPr>
      <w:r w:rsidRPr="0008130A">
        <w:rPr>
          <w:szCs w:val="26"/>
        </w:rPr>
        <w:t>Остальные 82 электронных аукциона с НМЦК в сумме 468 693,58 тыс. руб. объявлены по инициативе:</w:t>
      </w:r>
    </w:p>
    <w:p w:rsidR="00F3184F" w:rsidRPr="0008130A" w:rsidRDefault="00F3184F" w:rsidP="00F3184F">
      <w:pPr>
        <w:rPr>
          <w:szCs w:val="26"/>
        </w:rPr>
      </w:pPr>
      <w:r w:rsidRPr="0008130A">
        <w:rPr>
          <w:szCs w:val="26"/>
        </w:rPr>
        <w:t>33 аукциона с НМЦК в сумме 128 787,2 тыс. руб. – для нужд МКУ ЗР «Северное»;</w:t>
      </w:r>
    </w:p>
    <w:p w:rsidR="00F3184F" w:rsidRPr="0008130A" w:rsidRDefault="00F3184F" w:rsidP="00F3184F">
      <w:pPr>
        <w:rPr>
          <w:szCs w:val="26"/>
        </w:rPr>
      </w:pPr>
      <w:r w:rsidRPr="0008130A">
        <w:rPr>
          <w:szCs w:val="26"/>
        </w:rPr>
        <w:t>31 аукцион с НМЦК в сумме 29 271,38 тыс. руб. – для нужд Администрации Заполярного района;</w:t>
      </w:r>
    </w:p>
    <w:p w:rsidR="00F3184F" w:rsidRPr="0008130A" w:rsidRDefault="00F3184F" w:rsidP="00F3184F">
      <w:pPr>
        <w:rPr>
          <w:szCs w:val="26"/>
        </w:rPr>
      </w:pPr>
      <w:r w:rsidRPr="0008130A">
        <w:rPr>
          <w:szCs w:val="26"/>
        </w:rPr>
        <w:t>9 аукционов с НМЦК в сумме 1 735,88 тыс. руб. – для нужд Совета муниципального района «Заполярный район»;</w:t>
      </w:r>
    </w:p>
    <w:p w:rsidR="00F3184F" w:rsidRPr="0008130A" w:rsidRDefault="00F3184F" w:rsidP="00F3184F">
      <w:pPr>
        <w:rPr>
          <w:szCs w:val="26"/>
        </w:rPr>
      </w:pPr>
      <w:r w:rsidRPr="0008130A">
        <w:rPr>
          <w:szCs w:val="26"/>
        </w:rPr>
        <w:t xml:space="preserve">6 аукционов с НМЦК в сумме 308 475,69 тыс. руб. – для нужд Управления </w:t>
      </w:r>
      <w:proofErr w:type="spellStart"/>
      <w:proofErr w:type="gramStart"/>
      <w:r w:rsidRPr="0008130A">
        <w:rPr>
          <w:szCs w:val="26"/>
        </w:rPr>
        <w:t>ЖКХи</w:t>
      </w:r>
      <w:r w:rsidR="00AF13B8">
        <w:rPr>
          <w:szCs w:val="26"/>
        </w:rPr>
        <w:t>С</w:t>
      </w:r>
      <w:proofErr w:type="spellEnd"/>
      <w:r w:rsidR="000F3D08">
        <w:rPr>
          <w:szCs w:val="26"/>
        </w:rPr>
        <w:t xml:space="preserve"> </w:t>
      </w:r>
      <w:r w:rsidRPr="0008130A">
        <w:rPr>
          <w:szCs w:val="26"/>
        </w:rPr>
        <w:t xml:space="preserve"> Администрации</w:t>
      </w:r>
      <w:proofErr w:type="gramEnd"/>
      <w:r w:rsidRPr="0008130A">
        <w:rPr>
          <w:szCs w:val="26"/>
        </w:rPr>
        <w:t xml:space="preserve"> Заполярного района;</w:t>
      </w:r>
    </w:p>
    <w:p w:rsidR="00F3184F" w:rsidRPr="0008130A" w:rsidRDefault="00F3184F" w:rsidP="00F3184F">
      <w:pPr>
        <w:rPr>
          <w:szCs w:val="26"/>
        </w:rPr>
      </w:pPr>
      <w:r w:rsidRPr="0008130A">
        <w:rPr>
          <w:szCs w:val="26"/>
        </w:rPr>
        <w:t>2 аукциона с НМЦК 395,57 тыс. руб. – для нужд Управления финансов Администрации Заполярного района.</w:t>
      </w:r>
    </w:p>
    <w:p w:rsidR="00F3184F" w:rsidRPr="0008130A" w:rsidRDefault="00F3184F" w:rsidP="00F3184F">
      <w:pPr>
        <w:rPr>
          <w:szCs w:val="26"/>
        </w:rPr>
      </w:pPr>
      <w:r w:rsidRPr="0008130A">
        <w:rPr>
          <w:szCs w:val="26"/>
        </w:rPr>
        <w:t>1 аукцион с НМЦК 27,87 тыс. руб. – для нужд Управления муниципального имущества Администрации Заполярного района.</w:t>
      </w:r>
    </w:p>
    <w:p w:rsidR="00F3184F" w:rsidRPr="0008130A" w:rsidRDefault="00F3184F" w:rsidP="00F3184F">
      <w:pPr>
        <w:pStyle w:val="-"/>
        <w:numPr>
          <w:ilvl w:val="0"/>
          <w:numId w:val="0"/>
        </w:numPr>
        <w:tabs>
          <w:tab w:val="clear" w:pos="1134"/>
          <w:tab w:val="left" w:pos="0"/>
        </w:tabs>
        <w:rPr>
          <w:rFonts w:eastAsia="Calibri"/>
        </w:rPr>
      </w:pPr>
      <w:r w:rsidRPr="0008130A">
        <w:rPr>
          <w:rFonts w:eastAsia="Calibri"/>
        </w:rPr>
        <w:tab/>
        <w:t>Из всех объявленных аукционов признаны состоявшимися 53, по результатам которых заключено 52 муниципальных контракта на сумму 231 623,28 тыс. руб. Один контракт на сумму 326,25 тыс. руб. заключен в 2017 году. Экономия бюджетных средств по итогам данных аукционов составила 31 648,0 тыс. руб.</w:t>
      </w:r>
    </w:p>
    <w:p w:rsidR="00F3184F" w:rsidRPr="0008130A" w:rsidRDefault="00F3184F" w:rsidP="00F3184F">
      <w:pPr>
        <w:pStyle w:val="-"/>
        <w:numPr>
          <w:ilvl w:val="0"/>
          <w:numId w:val="0"/>
        </w:numPr>
        <w:tabs>
          <w:tab w:val="clear" w:pos="1134"/>
          <w:tab w:val="left" w:pos="0"/>
        </w:tabs>
        <w:rPr>
          <w:rFonts w:eastAsia="Calibri"/>
        </w:rPr>
      </w:pPr>
      <w:r w:rsidRPr="0008130A">
        <w:rPr>
          <w:rFonts w:eastAsia="Calibri"/>
        </w:rPr>
        <w:tab/>
        <w:t>Отменены по инициативе заказчика, уполномоченного органа 3 аукциона на сумму 154 461,96 тыс. руб.</w:t>
      </w:r>
    </w:p>
    <w:p w:rsidR="00F3184F" w:rsidRPr="0008130A" w:rsidRDefault="00F3184F" w:rsidP="00F3184F">
      <w:pPr>
        <w:pStyle w:val="-"/>
        <w:numPr>
          <w:ilvl w:val="0"/>
          <w:numId w:val="0"/>
        </w:numPr>
        <w:tabs>
          <w:tab w:val="clear" w:pos="1134"/>
          <w:tab w:val="left" w:pos="0"/>
        </w:tabs>
        <w:rPr>
          <w:rFonts w:eastAsia="Calibri"/>
        </w:rPr>
      </w:pPr>
      <w:r w:rsidRPr="0008130A">
        <w:rPr>
          <w:rFonts w:eastAsia="Calibri"/>
        </w:rPr>
        <w:tab/>
        <w:t>Принято решение заказчиком об отказе от заключения контракта по результатам 1 состоявшегося аукциона (устранение третьими лицами недостатков объектов капитального строительства, обнаруженных в пределах гарантийного срока по государственным контрактам строительного подряда в с. Нижняя Пёша) с</w:t>
      </w:r>
      <w:r w:rsidRPr="0008130A">
        <w:t xml:space="preserve"> </w:t>
      </w:r>
      <w:r w:rsidRPr="0008130A">
        <w:rPr>
          <w:rFonts w:eastAsia="Calibri"/>
        </w:rPr>
        <w:t>НМЦК на сумму 8 621,67 тыс. руб.</w:t>
      </w:r>
    </w:p>
    <w:p w:rsidR="00F3184F" w:rsidRPr="0008130A" w:rsidRDefault="00F3184F" w:rsidP="00F3184F">
      <w:pPr>
        <w:pStyle w:val="-"/>
        <w:numPr>
          <w:ilvl w:val="0"/>
          <w:numId w:val="0"/>
        </w:numPr>
        <w:tabs>
          <w:tab w:val="clear" w:pos="1134"/>
          <w:tab w:val="left" w:pos="0"/>
        </w:tabs>
      </w:pPr>
      <w:r w:rsidRPr="0008130A">
        <w:rPr>
          <w:rFonts w:eastAsia="Calibri"/>
        </w:rPr>
        <w:tab/>
      </w:r>
      <w:r w:rsidRPr="0008130A">
        <w:t xml:space="preserve">Признаны несостоявшимися 69 аукционов с общей начальной (максимальной) </w:t>
      </w:r>
      <w:r w:rsidRPr="0008130A">
        <w:lastRenderedPageBreak/>
        <w:t>ценой контрактов 147 086,48 тыс. руб., в том числе:</w:t>
      </w:r>
    </w:p>
    <w:p w:rsidR="00F3184F" w:rsidRPr="0008130A" w:rsidRDefault="00F3184F" w:rsidP="000F3D08">
      <w:pPr>
        <w:pStyle w:val="-"/>
        <w:numPr>
          <w:ilvl w:val="0"/>
          <w:numId w:val="19"/>
        </w:numPr>
        <w:tabs>
          <w:tab w:val="clear" w:pos="1134"/>
          <w:tab w:val="left" w:pos="0"/>
          <w:tab w:val="left" w:pos="993"/>
        </w:tabs>
        <w:ind w:left="0" w:firstLine="709"/>
      </w:pPr>
      <w:r w:rsidRPr="0008130A">
        <w:t>в связи с отсутствием заявок участников – 20 аукционов на сумму 17 613,19 тыс. руб.;</w:t>
      </w:r>
    </w:p>
    <w:p w:rsidR="00F3184F" w:rsidRPr="0008130A" w:rsidRDefault="00F3184F" w:rsidP="000F3D08">
      <w:pPr>
        <w:pStyle w:val="-"/>
        <w:numPr>
          <w:ilvl w:val="0"/>
          <w:numId w:val="19"/>
        </w:numPr>
        <w:tabs>
          <w:tab w:val="clear" w:pos="1134"/>
          <w:tab w:val="left" w:pos="0"/>
          <w:tab w:val="left" w:pos="993"/>
        </w:tabs>
        <w:ind w:left="0" w:firstLine="709"/>
      </w:pPr>
      <w:r w:rsidRPr="0008130A">
        <w:t>в связи с наличием единственной заявки на участие – 30 аукционов на сумму 54 506,14 тыс. руб. Согласно законодательству заключено 26 контрактов по начальной (максимальной) цене контрактов – на сумму 52 433,79 тыс. руб.; два контракта заключены в 2017 году; в двух случаях аукционные комиссии по итогам рассмотрения заявок единственных участников приняли решение о несоответствии их требованиям законодательства и аукционной документации;</w:t>
      </w:r>
    </w:p>
    <w:p w:rsidR="00F3184F" w:rsidRPr="0008130A" w:rsidRDefault="00F3184F" w:rsidP="000F3D08">
      <w:pPr>
        <w:pStyle w:val="-"/>
        <w:numPr>
          <w:ilvl w:val="0"/>
          <w:numId w:val="19"/>
        </w:numPr>
        <w:tabs>
          <w:tab w:val="clear" w:pos="1134"/>
          <w:tab w:val="left" w:pos="0"/>
          <w:tab w:val="left" w:pos="993"/>
        </w:tabs>
        <w:ind w:left="0" w:firstLine="709"/>
        <w:rPr>
          <w:color w:val="000000"/>
        </w:rPr>
      </w:pPr>
      <w:r w:rsidRPr="0008130A">
        <w:rPr>
          <w:color w:val="000000"/>
        </w:rPr>
        <w:t>в связи с отказом в допуске к участию в аукционе всех участников закупки по результатам рассмотрения первых частей заявок аукционной комиссией</w:t>
      </w:r>
      <w:r>
        <w:rPr>
          <w:color w:val="000000"/>
        </w:rPr>
        <w:t>,</w:t>
      </w:r>
      <w:r w:rsidRPr="0008130A">
        <w:rPr>
          <w:color w:val="000000"/>
        </w:rPr>
        <w:t xml:space="preserve"> – 2 аукциона с НМЦК на сумму 13 883,26 тыс. руб.;</w:t>
      </w:r>
    </w:p>
    <w:p w:rsidR="00F3184F" w:rsidRPr="0008130A" w:rsidRDefault="00F3184F" w:rsidP="000F3D08">
      <w:pPr>
        <w:pStyle w:val="ab"/>
        <w:numPr>
          <w:ilvl w:val="0"/>
          <w:numId w:val="19"/>
        </w:numPr>
        <w:tabs>
          <w:tab w:val="left" w:pos="709"/>
          <w:tab w:val="left" w:pos="993"/>
        </w:tabs>
        <w:ind w:left="0" w:firstLine="709"/>
        <w:rPr>
          <w:sz w:val="26"/>
          <w:szCs w:val="26"/>
        </w:rPr>
      </w:pPr>
      <w:r w:rsidRPr="0008130A">
        <w:rPr>
          <w:sz w:val="26"/>
          <w:szCs w:val="26"/>
        </w:rPr>
        <w:t>в связи с допуском к участию в аукционе только одного участника, подавшего заявку (по итогам рассмотрения первых частей заявок аукционной комиссией)</w:t>
      </w:r>
      <w:r>
        <w:rPr>
          <w:sz w:val="26"/>
          <w:szCs w:val="26"/>
        </w:rPr>
        <w:t>,</w:t>
      </w:r>
      <w:r w:rsidRPr="0008130A">
        <w:rPr>
          <w:sz w:val="26"/>
          <w:szCs w:val="26"/>
        </w:rPr>
        <w:t xml:space="preserve"> – 6 аукционов на сумму 2 447,04 тыс. руб. В результате заключено 6 контрактов по начальной (максимальной) цене контракта;</w:t>
      </w:r>
    </w:p>
    <w:p w:rsidR="00F3184F" w:rsidRPr="0008130A" w:rsidRDefault="00F3184F" w:rsidP="00F3184F">
      <w:pPr>
        <w:widowControl w:val="0"/>
        <w:tabs>
          <w:tab w:val="left" w:pos="1134"/>
        </w:tabs>
        <w:rPr>
          <w:color w:val="000000"/>
          <w:szCs w:val="26"/>
        </w:rPr>
      </w:pPr>
      <w:r w:rsidRPr="0008130A">
        <w:rPr>
          <w:color w:val="000000"/>
          <w:szCs w:val="26"/>
        </w:rPr>
        <w:t>– в связи с решением комиссии о несоответствии установленным требованиям всех вторых частей поданных заявок –  1 аукцион с НМЦК 1 999,64 тыс. руб.;</w:t>
      </w:r>
    </w:p>
    <w:p w:rsidR="00F3184F" w:rsidRPr="0008130A" w:rsidRDefault="00F3184F" w:rsidP="00F3184F">
      <w:pPr>
        <w:pStyle w:val="-"/>
        <w:numPr>
          <w:ilvl w:val="0"/>
          <w:numId w:val="0"/>
        </w:numPr>
        <w:tabs>
          <w:tab w:val="clear" w:pos="1134"/>
          <w:tab w:val="left" w:pos="0"/>
          <w:tab w:val="left" w:pos="993"/>
        </w:tabs>
        <w:ind w:firstLine="709"/>
        <w:rPr>
          <w:color w:val="000000"/>
        </w:rPr>
      </w:pPr>
      <w:r w:rsidRPr="0008130A">
        <w:t>– в связи с решением аукционной комиссией  о соответствии установленным требованиям только одной второй части заявки – 10 аукционов</w:t>
      </w:r>
      <w:r w:rsidRPr="00842202">
        <w:t xml:space="preserve"> </w:t>
      </w:r>
      <w:r w:rsidRPr="0008130A">
        <w:t xml:space="preserve">на сумму 56 637,21 тыс. руб. В результате заключено 10 контрактов на общую сумму 49 561,63 тыс. рублей. </w:t>
      </w:r>
      <w:r w:rsidRPr="0008130A">
        <w:rPr>
          <w:color w:val="000000"/>
        </w:rPr>
        <w:t>Экономия бюджетных средств составила 7 075,58 тыс. руб.</w:t>
      </w:r>
    </w:p>
    <w:p w:rsidR="00F3184F" w:rsidRPr="0008130A" w:rsidRDefault="00F3184F" w:rsidP="00F3184F">
      <w:pPr>
        <w:rPr>
          <w:szCs w:val="26"/>
        </w:rPr>
      </w:pPr>
      <w:r w:rsidRPr="0008130A">
        <w:rPr>
          <w:szCs w:val="26"/>
        </w:rPr>
        <w:t>Таким образом, общая экономия бюджетных средств в результате всех организованных в 2016 году закупок составила более 39,2 млн рублей.</w:t>
      </w:r>
    </w:p>
    <w:p w:rsidR="00027054" w:rsidRPr="00F36451" w:rsidRDefault="00F3184F" w:rsidP="00F3184F">
      <w:pPr>
        <w:pStyle w:val="afffd"/>
        <w:tabs>
          <w:tab w:val="clear" w:pos="1134"/>
          <w:tab w:val="left" w:pos="851"/>
        </w:tabs>
        <w:ind w:left="0" w:firstLine="567"/>
        <w:rPr>
          <w:szCs w:val="26"/>
        </w:rPr>
      </w:pPr>
      <w:r w:rsidRPr="0008130A">
        <w:rPr>
          <w:szCs w:val="26"/>
        </w:rPr>
        <w:t>В 2016 году в ФАС поступило три жалобы от участников закупок на действия заказчика, уполномоченного органа. Все жалобы признаны комиссиями ФАС необоснованными.</w:t>
      </w:r>
    </w:p>
    <w:p w:rsidR="00107F59" w:rsidRPr="00F36451" w:rsidRDefault="00107F59" w:rsidP="006F0C20">
      <w:pPr>
        <w:pStyle w:val="afffd"/>
        <w:numPr>
          <w:ilvl w:val="0"/>
          <w:numId w:val="0"/>
        </w:numPr>
        <w:tabs>
          <w:tab w:val="clear" w:pos="1134"/>
          <w:tab w:val="left" w:pos="851"/>
        </w:tabs>
        <w:ind w:left="567"/>
        <w:jc w:val="left"/>
        <w:rPr>
          <w:szCs w:val="26"/>
        </w:rPr>
      </w:pPr>
    </w:p>
    <w:p w:rsidR="00865F25" w:rsidRPr="00BE5E4A" w:rsidRDefault="003D5965" w:rsidP="00865F25">
      <w:pPr>
        <w:jc w:val="center"/>
        <w:rPr>
          <w:b/>
          <w:szCs w:val="26"/>
        </w:rPr>
      </w:pPr>
      <w:r w:rsidRPr="00BE5E4A">
        <w:rPr>
          <w:b/>
          <w:szCs w:val="26"/>
        </w:rPr>
        <w:t xml:space="preserve">Раздел 4. </w:t>
      </w:r>
      <w:r w:rsidR="00865F25" w:rsidRPr="00BE5E4A">
        <w:rPr>
          <w:b/>
          <w:szCs w:val="26"/>
        </w:rPr>
        <w:t>ИНЫЕ ВОПРОСЫ МЕСТНОГО ЗНАЧЕНИЯ (ГРАДОСТРОИТЕЛЬНАЯ ДЕЯТЕЛЬНОСТЬ, ЗЕМЛЕУСТРОЙСТВО, ОХРАНА ОКРУЖАЮЩЕЙ СРЕДЫ)</w:t>
      </w:r>
    </w:p>
    <w:p w:rsidR="00865F25" w:rsidRPr="00BE5E4A" w:rsidRDefault="00865F25" w:rsidP="00865F25">
      <w:pPr>
        <w:jc w:val="center"/>
        <w:rPr>
          <w:szCs w:val="26"/>
        </w:rPr>
      </w:pPr>
    </w:p>
    <w:p w:rsidR="00865F25" w:rsidRDefault="00865F25" w:rsidP="000F3D08">
      <w:pPr>
        <w:pStyle w:val="ab"/>
        <w:numPr>
          <w:ilvl w:val="1"/>
          <w:numId w:val="20"/>
        </w:numPr>
        <w:autoSpaceDE w:val="0"/>
        <w:autoSpaceDN w:val="0"/>
        <w:adjustRightInd w:val="0"/>
        <w:ind w:left="0" w:firstLine="0"/>
        <w:jc w:val="center"/>
        <w:rPr>
          <w:b/>
          <w:sz w:val="26"/>
          <w:szCs w:val="26"/>
        </w:rPr>
      </w:pPr>
      <w:r w:rsidRPr="00BE5E4A">
        <w:rPr>
          <w:b/>
          <w:sz w:val="26"/>
          <w:szCs w:val="26"/>
        </w:rPr>
        <w:t>Градостроительная деятельность, землеустройство</w:t>
      </w:r>
    </w:p>
    <w:p w:rsidR="00613933" w:rsidRPr="00BE5E4A" w:rsidRDefault="00613933" w:rsidP="00613933">
      <w:pPr>
        <w:pStyle w:val="ab"/>
        <w:autoSpaceDE w:val="0"/>
        <w:autoSpaceDN w:val="0"/>
        <w:adjustRightInd w:val="0"/>
        <w:ind w:left="0" w:firstLine="0"/>
        <w:rPr>
          <w:b/>
          <w:sz w:val="26"/>
          <w:szCs w:val="26"/>
        </w:rPr>
      </w:pPr>
    </w:p>
    <w:p w:rsidR="00F3184F" w:rsidRPr="00A91FBD" w:rsidRDefault="00F3184F" w:rsidP="00F3184F">
      <w:pPr>
        <w:pStyle w:val="afffb"/>
        <w:rPr>
          <w:rFonts w:eastAsia="Times New Roman"/>
          <w:szCs w:val="26"/>
        </w:rPr>
      </w:pPr>
      <w:r w:rsidRPr="00A91FBD">
        <w:rPr>
          <w:rFonts w:eastAsia="Times New Roman"/>
          <w:szCs w:val="26"/>
        </w:rPr>
        <w:t xml:space="preserve">В </w:t>
      </w:r>
      <w:r>
        <w:rPr>
          <w:rFonts w:eastAsia="Times New Roman"/>
          <w:szCs w:val="26"/>
        </w:rPr>
        <w:t>2</w:t>
      </w:r>
      <w:r w:rsidRPr="00A91FBD">
        <w:rPr>
          <w:rFonts w:eastAsia="Times New Roman"/>
          <w:szCs w:val="26"/>
        </w:rPr>
        <w:t>01</w:t>
      </w:r>
      <w:r>
        <w:rPr>
          <w:rFonts w:eastAsia="Times New Roman"/>
          <w:szCs w:val="26"/>
        </w:rPr>
        <w:t>6</w:t>
      </w:r>
      <w:r w:rsidRPr="00A91FBD">
        <w:rPr>
          <w:rFonts w:eastAsia="Times New Roman"/>
          <w:szCs w:val="26"/>
        </w:rPr>
        <w:t xml:space="preserve"> году в сфере градостроительной деятельности Администрация района издала постановлени</w:t>
      </w:r>
      <w:r>
        <w:rPr>
          <w:rFonts w:eastAsia="Times New Roman"/>
          <w:szCs w:val="26"/>
        </w:rPr>
        <w:t>я</w:t>
      </w:r>
      <w:r w:rsidRPr="00A91FBD">
        <w:rPr>
          <w:rFonts w:eastAsia="Times New Roman"/>
          <w:szCs w:val="26"/>
        </w:rPr>
        <w:t xml:space="preserve">: </w:t>
      </w:r>
    </w:p>
    <w:p w:rsidR="00F3184F" w:rsidRPr="008046C8" w:rsidRDefault="00F3184F" w:rsidP="000F3D08">
      <w:pPr>
        <w:pStyle w:val="ab"/>
        <w:numPr>
          <w:ilvl w:val="0"/>
          <w:numId w:val="34"/>
        </w:numPr>
        <w:autoSpaceDE w:val="0"/>
        <w:autoSpaceDN w:val="0"/>
        <w:adjustRightInd w:val="0"/>
        <w:ind w:left="0" w:firstLine="1069"/>
        <w:rPr>
          <w:sz w:val="26"/>
          <w:szCs w:val="26"/>
        </w:rPr>
      </w:pPr>
      <w:r w:rsidRPr="008046C8">
        <w:rPr>
          <w:sz w:val="26"/>
          <w:szCs w:val="26"/>
        </w:rPr>
        <w:t>о внесении изменений (отмене) в постановления Администрации по распоряжению земельными участками, государственная собственность на которые не разграничена (3);</w:t>
      </w:r>
    </w:p>
    <w:p w:rsidR="00F3184F" w:rsidRPr="008046C8" w:rsidRDefault="00F3184F" w:rsidP="000F3D08">
      <w:pPr>
        <w:pStyle w:val="ab"/>
        <w:numPr>
          <w:ilvl w:val="0"/>
          <w:numId w:val="34"/>
        </w:numPr>
        <w:autoSpaceDE w:val="0"/>
        <w:autoSpaceDN w:val="0"/>
        <w:adjustRightInd w:val="0"/>
        <w:ind w:left="0" w:firstLine="1069"/>
        <w:rPr>
          <w:sz w:val="26"/>
          <w:szCs w:val="26"/>
        </w:rPr>
      </w:pPr>
      <w:r w:rsidRPr="008046C8">
        <w:rPr>
          <w:sz w:val="26"/>
          <w:szCs w:val="26"/>
        </w:rPr>
        <w:t>о внесении изменения в Административный регламент предоставления муниципальной услуги «Выдача разрешений на установку рекламных конструкций» (в части обеспечения доступности услуги для лиц с ограниченными возможностями).</w:t>
      </w:r>
    </w:p>
    <w:p w:rsidR="00F3184F" w:rsidRDefault="00F3184F" w:rsidP="00F3184F">
      <w:pPr>
        <w:autoSpaceDE w:val="0"/>
        <w:autoSpaceDN w:val="0"/>
        <w:adjustRightInd w:val="0"/>
        <w:rPr>
          <w:szCs w:val="26"/>
        </w:rPr>
      </w:pPr>
      <w:r>
        <w:rPr>
          <w:szCs w:val="26"/>
        </w:rPr>
        <w:t>Подготовлено 5 схем расположения земельных участков на кадастровом плане территории.</w:t>
      </w:r>
    </w:p>
    <w:p w:rsidR="00F3184F" w:rsidRDefault="00F3184F" w:rsidP="00F3184F">
      <w:pPr>
        <w:autoSpaceDE w:val="0"/>
        <w:autoSpaceDN w:val="0"/>
        <w:adjustRightInd w:val="0"/>
        <w:rPr>
          <w:szCs w:val="26"/>
        </w:rPr>
      </w:pPr>
      <w:r>
        <w:rPr>
          <w:szCs w:val="26"/>
        </w:rPr>
        <w:t xml:space="preserve">Представитель </w:t>
      </w:r>
      <w:r w:rsidRPr="00A91FBD">
        <w:rPr>
          <w:szCs w:val="26"/>
        </w:rPr>
        <w:t>Администраци</w:t>
      </w:r>
      <w:r>
        <w:rPr>
          <w:szCs w:val="26"/>
        </w:rPr>
        <w:t>и</w:t>
      </w:r>
      <w:r w:rsidRPr="00A91FBD">
        <w:rPr>
          <w:szCs w:val="26"/>
        </w:rPr>
        <w:t xml:space="preserve"> района участвовал в работе комисси</w:t>
      </w:r>
      <w:r>
        <w:rPr>
          <w:szCs w:val="26"/>
        </w:rPr>
        <w:t>и по разработке правил землепользования и застройки межселенной территории, комиссии по земельным отношениям НАО.</w:t>
      </w:r>
    </w:p>
    <w:p w:rsidR="00F3184F" w:rsidRPr="00E95300" w:rsidRDefault="00F3184F" w:rsidP="00F3184F">
      <w:pPr>
        <w:autoSpaceDE w:val="0"/>
        <w:autoSpaceDN w:val="0"/>
        <w:adjustRightInd w:val="0"/>
        <w:rPr>
          <w:szCs w:val="26"/>
        </w:rPr>
      </w:pPr>
      <w:r>
        <w:rPr>
          <w:szCs w:val="26"/>
        </w:rPr>
        <w:t>Произведена сверка расчетов с ООО «ЛУКОЙЛ-Коми» по выявлению излишне выплаченной суммы арендной платы за земельные участки, кадастровая стоимость которых снижена по решениям суда.</w:t>
      </w:r>
    </w:p>
    <w:p w:rsidR="00865F25" w:rsidRPr="00BE5E4A" w:rsidRDefault="00F3184F" w:rsidP="00F3184F">
      <w:pPr>
        <w:autoSpaceDE w:val="0"/>
        <w:autoSpaceDN w:val="0"/>
        <w:adjustRightInd w:val="0"/>
        <w:ind w:firstLine="851"/>
        <w:rPr>
          <w:szCs w:val="26"/>
        </w:rPr>
      </w:pPr>
      <w:r>
        <w:rPr>
          <w:szCs w:val="26"/>
        </w:rPr>
        <w:lastRenderedPageBreak/>
        <w:t>Подготовлено порядка 300</w:t>
      </w:r>
      <w:r w:rsidRPr="00E95300">
        <w:rPr>
          <w:szCs w:val="26"/>
        </w:rPr>
        <w:t xml:space="preserve"> обращений и ответов заявителям.</w:t>
      </w:r>
    </w:p>
    <w:p w:rsidR="00F36451" w:rsidRPr="00BE5E4A" w:rsidRDefault="00F36451" w:rsidP="00865F25">
      <w:pPr>
        <w:autoSpaceDE w:val="0"/>
        <w:autoSpaceDN w:val="0"/>
        <w:adjustRightInd w:val="0"/>
        <w:ind w:firstLine="851"/>
        <w:rPr>
          <w:szCs w:val="26"/>
        </w:rPr>
      </w:pPr>
    </w:p>
    <w:p w:rsidR="00865F25" w:rsidRPr="00BE5E4A" w:rsidRDefault="00F3184F" w:rsidP="000F3D08">
      <w:pPr>
        <w:pStyle w:val="ab"/>
        <w:numPr>
          <w:ilvl w:val="1"/>
          <w:numId w:val="20"/>
        </w:numPr>
        <w:autoSpaceDE w:val="0"/>
        <w:autoSpaceDN w:val="0"/>
        <w:adjustRightInd w:val="0"/>
        <w:ind w:left="0" w:firstLine="0"/>
        <w:jc w:val="center"/>
        <w:rPr>
          <w:b/>
          <w:sz w:val="26"/>
          <w:szCs w:val="26"/>
        </w:rPr>
      </w:pPr>
      <w:r>
        <w:rPr>
          <w:b/>
          <w:sz w:val="26"/>
          <w:szCs w:val="26"/>
        </w:rPr>
        <w:t>Деятельность в сфере размещения рекламных конструкций</w:t>
      </w:r>
    </w:p>
    <w:p w:rsidR="00613933" w:rsidRDefault="00613933" w:rsidP="00F3184F">
      <w:pPr>
        <w:autoSpaceDE w:val="0"/>
        <w:autoSpaceDN w:val="0"/>
        <w:adjustRightInd w:val="0"/>
        <w:rPr>
          <w:szCs w:val="26"/>
        </w:rPr>
      </w:pPr>
    </w:p>
    <w:p w:rsidR="00F3184F" w:rsidRPr="00F3184F" w:rsidRDefault="00F3184F" w:rsidP="00F3184F">
      <w:pPr>
        <w:autoSpaceDE w:val="0"/>
        <w:autoSpaceDN w:val="0"/>
        <w:adjustRightInd w:val="0"/>
        <w:rPr>
          <w:szCs w:val="26"/>
        </w:rPr>
      </w:pPr>
      <w:r w:rsidRPr="00F3184F">
        <w:rPr>
          <w:szCs w:val="26"/>
        </w:rPr>
        <w:t>В 2016 году заявления о выдаче разрешений на установку рекламных конструкций на территории района в 2016 году не поступали. Данные разрешения не выдавались.</w:t>
      </w:r>
    </w:p>
    <w:p w:rsidR="00F3184F" w:rsidRPr="00F3184F" w:rsidRDefault="00F3184F" w:rsidP="00F3184F">
      <w:pPr>
        <w:autoSpaceDE w:val="0"/>
        <w:autoSpaceDN w:val="0"/>
        <w:adjustRightInd w:val="0"/>
        <w:rPr>
          <w:szCs w:val="26"/>
        </w:rPr>
      </w:pPr>
      <w:r w:rsidRPr="00F3184F">
        <w:rPr>
          <w:szCs w:val="26"/>
        </w:rPr>
        <w:t>В рамках муниципального контроля установки и эксплуатации рекламных конструкций организована плановая выездная проверка в отношении ООО «ЛУКОЙЛ-Коми». Выявленное нарушение (отсутствие разрешения на установку) устранено в период проверки (конструкция демонтирована).</w:t>
      </w:r>
    </w:p>
    <w:p w:rsidR="00F3184F" w:rsidRPr="00F3184F" w:rsidRDefault="00F3184F" w:rsidP="00F3184F">
      <w:pPr>
        <w:autoSpaceDE w:val="0"/>
        <w:autoSpaceDN w:val="0"/>
        <w:adjustRightInd w:val="0"/>
        <w:rPr>
          <w:szCs w:val="26"/>
        </w:rPr>
      </w:pPr>
      <w:r w:rsidRPr="00F3184F">
        <w:rPr>
          <w:szCs w:val="26"/>
        </w:rPr>
        <w:t>Также в рамках контроля владельцу рекламной конструкции, эксплуатируемой без разрешения, направлено предписание о демонтаже объекта.</w:t>
      </w:r>
    </w:p>
    <w:p w:rsidR="00F3184F" w:rsidRPr="00F3184F" w:rsidRDefault="00F3184F" w:rsidP="00F3184F">
      <w:pPr>
        <w:autoSpaceDE w:val="0"/>
        <w:autoSpaceDN w:val="0"/>
        <w:adjustRightInd w:val="0"/>
        <w:rPr>
          <w:szCs w:val="26"/>
        </w:rPr>
      </w:pPr>
      <w:r w:rsidRPr="00F3184F">
        <w:rPr>
          <w:szCs w:val="26"/>
        </w:rPr>
        <w:t>С целью подготовки аналогичных предписаний в отношении еще двух незаконных конструкций направлено обращение в УМВД РФ по НАО для установления их владельцев.</w:t>
      </w:r>
    </w:p>
    <w:p w:rsidR="00865F25" w:rsidRPr="00F3184F" w:rsidRDefault="00F3184F" w:rsidP="00F3184F">
      <w:pPr>
        <w:autoSpaceDE w:val="0"/>
        <w:autoSpaceDN w:val="0"/>
        <w:adjustRightInd w:val="0"/>
        <w:rPr>
          <w:szCs w:val="26"/>
        </w:rPr>
      </w:pPr>
      <w:r w:rsidRPr="00F3184F">
        <w:rPr>
          <w:szCs w:val="26"/>
        </w:rPr>
        <w:t>В 2016 году подготовлены дополнения в схему расположения рекламных конструкций на территории района и утверждены постановлением Администрации Заполярного района 8 новых мест размещения таких конструкций. В итоге общее их количество составило 12. Нормативный акт предварительно был согласован с владельцами дорог и инженерных коммуникаций, недропользователями, администрацией МО «ГП «Рабочий поселок Искателей», Департаментом региональной политики НАО. Документ направлен в Управление имущества и земельных отношений НАО для принятия решения о проведении аукционов по заключению договоров на установку и эксплуатацию рекламных конструкций.</w:t>
      </w:r>
    </w:p>
    <w:p w:rsidR="00F36451" w:rsidRPr="00BE5E4A" w:rsidRDefault="00F36451" w:rsidP="00865F25">
      <w:pPr>
        <w:autoSpaceDE w:val="0"/>
        <w:autoSpaceDN w:val="0"/>
        <w:adjustRightInd w:val="0"/>
        <w:ind w:firstLine="851"/>
        <w:rPr>
          <w:szCs w:val="26"/>
        </w:rPr>
      </w:pPr>
    </w:p>
    <w:p w:rsidR="000F3D08" w:rsidRDefault="00F3184F" w:rsidP="000F3D08">
      <w:pPr>
        <w:pStyle w:val="ab"/>
        <w:numPr>
          <w:ilvl w:val="1"/>
          <w:numId w:val="20"/>
        </w:numPr>
        <w:autoSpaceDE w:val="0"/>
        <w:autoSpaceDN w:val="0"/>
        <w:adjustRightInd w:val="0"/>
        <w:ind w:left="0" w:firstLine="0"/>
        <w:jc w:val="center"/>
        <w:rPr>
          <w:b/>
          <w:sz w:val="26"/>
          <w:szCs w:val="26"/>
        </w:rPr>
      </w:pPr>
      <w:r w:rsidRPr="00F3184F">
        <w:rPr>
          <w:b/>
          <w:sz w:val="26"/>
          <w:szCs w:val="26"/>
        </w:rPr>
        <w:t>Общественные обсуждения в сфере охраны окружающей среды</w:t>
      </w:r>
    </w:p>
    <w:p w:rsidR="00865F25" w:rsidRPr="00F3184F" w:rsidRDefault="00F3184F" w:rsidP="000F3D08">
      <w:pPr>
        <w:pStyle w:val="ab"/>
        <w:autoSpaceDE w:val="0"/>
        <w:autoSpaceDN w:val="0"/>
        <w:adjustRightInd w:val="0"/>
        <w:ind w:left="0" w:firstLine="0"/>
        <w:jc w:val="center"/>
        <w:rPr>
          <w:b/>
          <w:sz w:val="26"/>
          <w:szCs w:val="26"/>
        </w:rPr>
      </w:pPr>
      <w:r w:rsidRPr="00F3184F">
        <w:rPr>
          <w:b/>
          <w:sz w:val="26"/>
          <w:szCs w:val="26"/>
        </w:rPr>
        <w:t>и градостроительства</w:t>
      </w:r>
    </w:p>
    <w:p w:rsidR="00F3184F" w:rsidRPr="00F3184F" w:rsidRDefault="00F3184F" w:rsidP="00F3184F">
      <w:pPr>
        <w:autoSpaceDE w:val="0"/>
        <w:autoSpaceDN w:val="0"/>
        <w:adjustRightInd w:val="0"/>
        <w:rPr>
          <w:szCs w:val="26"/>
        </w:rPr>
      </w:pPr>
      <w:r w:rsidRPr="00F3184F">
        <w:rPr>
          <w:szCs w:val="26"/>
        </w:rPr>
        <w:t>В соответствии с Положением об оценке воздействия намечаемой хозяйственной и иной деятельности на окружающую среду в Российской Федерации, Администрацией организовано 26 (в 2015 г</w:t>
      </w:r>
      <w:r w:rsidR="00613933">
        <w:rPr>
          <w:szCs w:val="26"/>
        </w:rPr>
        <w:t>оду</w:t>
      </w:r>
      <w:r w:rsidRPr="00F3184F">
        <w:rPr>
          <w:szCs w:val="26"/>
        </w:rPr>
        <w:t xml:space="preserve"> – 34) общественных обсуждений материалов оценки воздействия на окружающую среду намечаемой деятельности (из них 23 слушания и 3 опроса общественного мнения населения).</w:t>
      </w:r>
    </w:p>
    <w:p w:rsidR="00F3184F" w:rsidRPr="00F3184F" w:rsidRDefault="00F3184F" w:rsidP="00F3184F">
      <w:pPr>
        <w:autoSpaceDE w:val="0"/>
        <w:autoSpaceDN w:val="0"/>
        <w:adjustRightInd w:val="0"/>
        <w:rPr>
          <w:szCs w:val="26"/>
        </w:rPr>
      </w:pPr>
      <w:r w:rsidRPr="00F3184F">
        <w:rPr>
          <w:szCs w:val="26"/>
        </w:rPr>
        <w:t>Оказано содействие в организации и принято участие в слушаниях по внесению изменений в правила землепользования и застройки межселенной территории района.</w:t>
      </w:r>
    </w:p>
    <w:p w:rsidR="00F36451" w:rsidRPr="00F3184F" w:rsidRDefault="00F3184F" w:rsidP="00F3184F">
      <w:pPr>
        <w:autoSpaceDE w:val="0"/>
        <w:autoSpaceDN w:val="0"/>
        <w:adjustRightInd w:val="0"/>
        <w:rPr>
          <w:szCs w:val="26"/>
        </w:rPr>
      </w:pPr>
      <w:r w:rsidRPr="00F3184F">
        <w:rPr>
          <w:szCs w:val="26"/>
        </w:rPr>
        <w:t>Специалист Администрации Заполярного района участвовал в выездной проверке с целью выявления несанкционированных свалок на прилегающей к полигону ТБО г. Нарьян-Мара территории. Составлен акт.</w:t>
      </w:r>
    </w:p>
    <w:p w:rsidR="00F36451" w:rsidRPr="00BE5E4A" w:rsidRDefault="00F36451" w:rsidP="00F36451">
      <w:pPr>
        <w:autoSpaceDE w:val="0"/>
        <w:autoSpaceDN w:val="0"/>
        <w:adjustRightInd w:val="0"/>
        <w:ind w:firstLine="851"/>
        <w:rPr>
          <w:szCs w:val="26"/>
        </w:rPr>
      </w:pPr>
    </w:p>
    <w:p w:rsidR="00865F25" w:rsidRDefault="003D5965" w:rsidP="00865F25">
      <w:pPr>
        <w:pStyle w:val="1"/>
        <w:rPr>
          <w:szCs w:val="26"/>
        </w:rPr>
      </w:pPr>
      <w:r w:rsidRPr="00BE5E4A">
        <w:rPr>
          <w:szCs w:val="26"/>
        </w:rPr>
        <w:t xml:space="preserve">Раздел </w:t>
      </w:r>
      <w:r w:rsidR="00865F25" w:rsidRPr="00BE5E4A">
        <w:rPr>
          <w:szCs w:val="26"/>
        </w:rPr>
        <w:t>5</w:t>
      </w:r>
      <w:r w:rsidRPr="00BE5E4A">
        <w:rPr>
          <w:szCs w:val="26"/>
        </w:rPr>
        <w:t xml:space="preserve">. </w:t>
      </w:r>
      <w:r w:rsidR="00865F25" w:rsidRPr="00BE5E4A">
        <w:rPr>
          <w:szCs w:val="26"/>
        </w:rPr>
        <w:t>ГРАЖДАНСКАЯ ОБОРОНА И ПРЕДУПРЕЖДЕНИЕ</w:t>
      </w:r>
      <w:r w:rsidR="006F0C20">
        <w:rPr>
          <w:szCs w:val="26"/>
        </w:rPr>
        <w:t xml:space="preserve"> </w:t>
      </w:r>
      <w:r w:rsidR="00865F25" w:rsidRPr="00BE5E4A">
        <w:rPr>
          <w:szCs w:val="26"/>
        </w:rPr>
        <w:t>ЧРЕЗВЫЧАЙНЫХ СИТУАЦИЙ</w:t>
      </w:r>
    </w:p>
    <w:p w:rsidR="008D6643" w:rsidRPr="008D6643" w:rsidRDefault="008D6643" w:rsidP="008D6643"/>
    <w:p w:rsidR="00F3184F" w:rsidRDefault="00F3184F" w:rsidP="00F3184F">
      <w:pPr>
        <w:pStyle w:val="afffb"/>
      </w:pPr>
      <w:r>
        <w:t>В 2016</w:t>
      </w:r>
      <w:r w:rsidRPr="00931996">
        <w:t xml:space="preserve"> году </w:t>
      </w:r>
      <w:r>
        <w:t xml:space="preserve">Администрацией Заполярного района продолжена работа по </w:t>
      </w:r>
      <w:r w:rsidRPr="00931996">
        <w:t>совершенствовани</w:t>
      </w:r>
      <w:r>
        <w:t>ю</w:t>
      </w:r>
      <w:r w:rsidRPr="00931996">
        <w:t xml:space="preserve"> механизмо</w:t>
      </w:r>
      <w:r>
        <w:t xml:space="preserve">в </w:t>
      </w:r>
      <w:r w:rsidRPr="00931996">
        <w:t xml:space="preserve">реализации государственной политики </w:t>
      </w:r>
      <w:r>
        <w:t>в </w:t>
      </w:r>
      <w:r w:rsidRPr="00931996">
        <w:t>области безопасно</w:t>
      </w:r>
      <w:r>
        <w:t xml:space="preserve">сти жизнедеятельности населения </w:t>
      </w:r>
      <w:r w:rsidRPr="008270E8">
        <w:rPr>
          <w:szCs w:val="26"/>
        </w:rPr>
        <w:t>и территории района от опасностей природного и техногенного характера в условиях разграничения территориальной подсистемы Единой государственной системы предупреждения и ликвидации чрезвычайных ситуаций (РСЧС) между МЧС России, органами исполнительной власти Ненецкого автономного округа и органами местного самоуправления</w:t>
      </w:r>
      <w:r>
        <w:rPr>
          <w:szCs w:val="26"/>
        </w:rPr>
        <w:t xml:space="preserve">. </w:t>
      </w:r>
    </w:p>
    <w:p w:rsidR="00F3184F" w:rsidRDefault="00F3184F" w:rsidP="00F3184F">
      <w:pPr>
        <w:autoSpaceDE w:val="0"/>
        <w:autoSpaceDN w:val="0"/>
        <w:adjustRightInd w:val="0"/>
        <w:rPr>
          <w:szCs w:val="26"/>
        </w:rPr>
      </w:pPr>
      <w:r w:rsidRPr="00FA35CE">
        <w:rPr>
          <w:szCs w:val="26"/>
        </w:rPr>
        <w:t xml:space="preserve">В соответствии с действующим законодательством в структуре Администрации Заполярного района предусмотрен постоянно действующий орган управления, </w:t>
      </w:r>
      <w:r w:rsidRPr="00FA35CE">
        <w:rPr>
          <w:szCs w:val="26"/>
        </w:rPr>
        <w:lastRenderedPageBreak/>
        <w:t xml:space="preserve">специально уполномоченный на решение задач в области защиты населения и территорий от чрезвычайных ситуаций, </w:t>
      </w:r>
      <w:r>
        <w:rPr>
          <w:szCs w:val="26"/>
        </w:rPr>
        <w:t xml:space="preserve">– </w:t>
      </w:r>
      <w:r w:rsidRPr="00FA35CE">
        <w:rPr>
          <w:szCs w:val="26"/>
        </w:rPr>
        <w:t xml:space="preserve">отдел ГО и ЧС, </w:t>
      </w:r>
      <w:r>
        <w:rPr>
          <w:szCs w:val="26"/>
        </w:rPr>
        <w:t>охраны общественного порядка</w:t>
      </w:r>
      <w:r w:rsidRPr="00FA35CE">
        <w:rPr>
          <w:szCs w:val="26"/>
        </w:rPr>
        <w:t>, мобилизационной работы и экологии</w:t>
      </w:r>
      <w:r>
        <w:rPr>
          <w:szCs w:val="26"/>
        </w:rPr>
        <w:t xml:space="preserve"> (далее – отдел ГО и ЧС)</w:t>
      </w:r>
      <w:r w:rsidRPr="00FA35CE">
        <w:rPr>
          <w:szCs w:val="26"/>
        </w:rPr>
        <w:t>.</w:t>
      </w:r>
    </w:p>
    <w:p w:rsidR="00F3184F" w:rsidRDefault="00F3184F" w:rsidP="00F3184F">
      <w:pPr>
        <w:pStyle w:val="afffb"/>
        <w:rPr>
          <w:szCs w:val="26"/>
        </w:rPr>
      </w:pPr>
      <w:r>
        <w:rPr>
          <w:szCs w:val="26"/>
        </w:rPr>
        <w:t>В</w:t>
      </w:r>
      <w:r w:rsidRPr="00FA35CE">
        <w:rPr>
          <w:szCs w:val="26"/>
        </w:rPr>
        <w:t xml:space="preserve"> соответствии с Федеральным законом от 21 декабря 1994 года № 68-ФЗ «О</w:t>
      </w:r>
      <w:r>
        <w:rPr>
          <w:szCs w:val="26"/>
        </w:rPr>
        <w:t> </w:t>
      </w:r>
      <w:r w:rsidRPr="00FA35CE">
        <w:rPr>
          <w:szCs w:val="26"/>
        </w:rPr>
        <w:t>защите населения и территорий от чрезвычайных ситуаций природного и техногенного характера»</w:t>
      </w:r>
      <w:r>
        <w:rPr>
          <w:szCs w:val="26"/>
        </w:rPr>
        <w:t xml:space="preserve"> и </w:t>
      </w:r>
      <w:r w:rsidRPr="00FA35CE">
        <w:rPr>
          <w:szCs w:val="26"/>
        </w:rPr>
        <w:t>постановлением Правительства РФ от 24 марта 1997 года № 334 «О порядке сбора и обмена в Российской Федерации информацией в</w:t>
      </w:r>
      <w:r>
        <w:rPr>
          <w:szCs w:val="26"/>
        </w:rPr>
        <w:t> </w:t>
      </w:r>
      <w:r w:rsidRPr="00FA35CE">
        <w:rPr>
          <w:szCs w:val="26"/>
        </w:rPr>
        <w:t>области защиты населения и территорий от чрезвычайных ситуаций природного и техногенного характера»</w:t>
      </w:r>
      <w:r>
        <w:rPr>
          <w:szCs w:val="26"/>
        </w:rPr>
        <w:t xml:space="preserve"> Администрация </w:t>
      </w:r>
      <w:r w:rsidRPr="00FA35CE">
        <w:rPr>
          <w:szCs w:val="26"/>
        </w:rPr>
        <w:t>Заполярного</w:t>
      </w:r>
      <w:r>
        <w:rPr>
          <w:szCs w:val="26"/>
        </w:rPr>
        <w:t xml:space="preserve"> района организует </w:t>
      </w:r>
      <w:r w:rsidRPr="00FA35CE">
        <w:rPr>
          <w:szCs w:val="26"/>
        </w:rPr>
        <w:t>сбор и обмен информацией на территории района</w:t>
      </w:r>
      <w:r>
        <w:rPr>
          <w:szCs w:val="26"/>
        </w:rPr>
        <w:t>.</w:t>
      </w:r>
    </w:p>
    <w:p w:rsidR="00F3184F" w:rsidRPr="00FA35CE" w:rsidRDefault="00F3184F" w:rsidP="00F3184F">
      <w:pPr>
        <w:pStyle w:val="afffb"/>
        <w:rPr>
          <w:szCs w:val="26"/>
        </w:rPr>
      </w:pPr>
      <w:r>
        <w:rPr>
          <w:szCs w:val="26"/>
        </w:rPr>
        <w:t xml:space="preserve">В связи с нецелесообразностью создания </w:t>
      </w:r>
      <w:r w:rsidRPr="00C40D24">
        <w:rPr>
          <w:szCs w:val="26"/>
        </w:rPr>
        <w:t xml:space="preserve">единой дежурно-диспетчерской службы Заполярного района (ЕДДС) как </w:t>
      </w:r>
      <w:r>
        <w:rPr>
          <w:szCs w:val="26"/>
        </w:rPr>
        <w:t xml:space="preserve">органа повседневного управления (районного </w:t>
      </w:r>
      <w:r w:rsidRPr="00C40D24">
        <w:rPr>
          <w:szCs w:val="26"/>
        </w:rPr>
        <w:t>звена</w:t>
      </w:r>
      <w:r>
        <w:rPr>
          <w:szCs w:val="26"/>
        </w:rPr>
        <w:t>)</w:t>
      </w:r>
      <w:r w:rsidRPr="00C40D24">
        <w:rPr>
          <w:szCs w:val="26"/>
        </w:rPr>
        <w:t xml:space="preserve"> территориальной подсистем</w:t>
      </w:r>
      <w:r>
        <w:rPr>
          <w:szCs w:val="26"/>
        </w:rPr>
        <w:t>ы</w:t>
      </w:r>
      <w:r w:rsidRPr="00C40D24">
        <w:rPr>
          <w:szCs w:val="26"/>
        </w:rPr>
        <w:t xml:space="preserve"> РСЧС НАО</w:t>
      </w:r>
      <w:r>
        <w:rPr>
          <w:szCs w:val="26"/>
        </w:rPr>
        <w:t xml:space="preserve">, </w:t>
      </w:r>
      <w:r w:rsidRPr="00C40D24">
        <w:rPr>
          <w:szCs w:val="26"/>
        </w:rPr>
        <w:t>Администрация Заполярного района</w:t>
      </w:r>
      <w:r>
        <w:rPr>
          <w:szCs w:val="26"/>
        </w:rPr>
        <w:t xml:space="preserve"> заключила с </w:t>
      </w:r>
      <w:r w:rsidRPr="00FA35CE">
        <w:rPr>
          <w:szCs w:val="26"/>
        </w:rPr>
        <w:t>КУ НАО «ПСС» соглашение о взаимодействии при решении задач в области предупреждения и ликвидации последствий ЧС (происшествий).</w:t>
      </w:r>
      <w:r>
        <w:rPr>
          <w:szCs w:val="26"/>
        </w:rPr>
        <w:t xml:space="preserve"> Таким образом, при участии </w:t>
      </w:r>
      <w:r w:rsidRPr="00C40D24">
        <w:rPr>
          <w:szCs w:val="26"/>
        </w:rPr>
        <w:t>ЕДДС НАО</w:t>
      </w:r>
      <w:r>
        <w:rPr>
          <w:szCs w:val="26"/>
        </w:rPr>
        <w:t xml:space="preserve"> (подразделение КУ НАО «ПСС»)</w:t>
      </w:r>
      <w:r w:rsidRPr="00C40D24">
        <w:rPr>
          <w:szCs w:val="26"/>
        </w:rPr>
        <w:t xml:space="preserve"> и ЦУКС ГУ МЧ</w:t>
      </w:r>
      <w:r>
        <w:rPr>
          <w:szCs w:val="26"/>
        </w:rPr>
        <w:t>С</w:t>
      </w:r>
      <w:r w:rsidRPr="00C40D24">
        <w:rPr>
          <w:szCs w:val="26"/>
        </w:rPr>
        <w:t xml:space="preserve"> России по НАО</w:t>
      </w:r>
      <w:r>
        <w:rPr>
          <w:szCs w:val="26"/>
        </w:rPr>
        <w:t xml:space="preserve"> в районе налажена работа </w:t>
      </w:r>
      <w:r w:rsidRPr="00C40D24">
        <w:rPr>
          <w:szCs w:val="26"/>
        </w:rPr>
        <w:t>по сбору и обмену информацией</w:t>
      </w:r>
      <w:r>
        <w:rPr>
          <w:szCs w:val="26"/>
        </w:rPr>
        <w:t>,</w:t>
      </w:r>
      <w:r w:rsidRPr="00F16347">
        <w:rPr>
          <w:szCs w:val="26"/>
        </w:rPr>
        <w:t xml:space="preserve"> </w:t>
      </w:r>
      <w:r w:rsidRPr="00C40D24">
        <w:rPr>
          <w:szCs w:val="26"/>
        </w:rPr>
        <w:t>своевременному оповещению и информированию населения об угрозе или возникновении ЧС</w:t>
      </w:r>
      <w:r>
        <w:rPr>
          <w:szCs w:val="26"/>
        </w:rPr>
        <w:t xml:space="preserve">.  </w:t>
      </w:r>
    </w:p>
    <w:p w:rsidR="00F3184F" w:rsidRDefault="00F3184F" w:rsidP="00F3184F">
      <w:pPr>
        <w:rPr>
          <w:szCs w:val="26"/>
        </w:rPr>
      </w:pPr>
      <w:r>
        <w:rPr>
          <w:szCs w:val="26"/>
        </w:rPr>
        <w:t xml:space="preserve">Отдел ГО и ЧС, в свою очередь, координирует </w:t>
      </w:r>
      <w:r w:rsidRPr="00FA35CE">
        <w:rPr>
          <w:szCs w:val="26"/>
        </w:rPr>
        <w:t>работ</w:t>
      </w:r>
      <w:r>
        <w:rPr>
          <w:szCs w:val="26"/>
        </w:rPr>
        <w:t>у</w:t>
      </w:r>
      <w:r w:rsidRPr="00FA35CE">
        <w:rPr>
          <w:szCs w:val="26"/>
        </w:rPr>
        <w:t xml:space="preserve"> по сбору и обмену информацией</w:t>
      </w:r>
      <w:r>
        <w:rPr>
          <w:szCs w:val="26"/>
        </w:rPr>
        <w:t xml:space="preserve">; осуществляет </w:t>
      </w:r>
      <w:r w:rsidRPr="00FA35CE">
        <w:rPr>
          <w:szCs w:val="26"/>
        </w:rPr>
        <w:t xml:space="preserve">сбор и обработку информации, представляемой организациями и администрациями поселений; информирует главу муниципального района о прогнозируемых и возникших на территории района </w:t>
      </w:r>
      <w:r>
        <w:rPr>
          <w:szCs w:val="26"/>
        </w:rPr>
        <w:t>ЧС</w:t>
      </w:r>
      <w:r w:rsidRPr="00FA35CE">
        <w:rPr>
          <w:szCs w:val="26"/>
        </w:rPr>
        <w:t xml:space="preserve"> и их последствиях, принимаемых мерах по их ликвидации; представляет в Главное управление МЧС России по Н</w:t>
      </w:r>
      <w:r>
        <w:rPr>
          <w:szCs w:val="26"/>
        </w:rPr>
        <w:t>АО</w:t>
      </w:r>
      <w:r w:rsidRPr="00FA35CE">
        <w:rPr>
          <w:szCs w:val="26"/>
        </w:rPr>
        <w:t xml:space="preserve"> информацию о муниципальных и локальных </w:t>
      </w:r>
      <w:r>
        <w:rPr>
          <w:szCs w:val="26"/>
        </w:rPr>
        <w:t>ЧС</w:t>
      </w:r>
      <w:r w:rsidRPr="00FA35CE">
        <w:rPr>
          <w:szCs w:val="26"/>
        </w:rPr>
        <w:t xml:space="preserve"> и принимаемых мерах по их ликвидации; ведет учет чрезвычайных ситуаций.</w:t>
      </w:r>
    </w:p>
    <w:p w:rsidR="00F3184F" w:rsidRDefault="00F3184F" w:rsidP="00F3184F">
      <w:pPr>
        <w:rPr>
          <w:szCs w:val="26"/>
        </w:rPr>
      </w:pPr>
      <w:r>
        <w:rPr>
          <w:szCs w:val="26"/>
        </w:rPr>
        <w:t xml:space="preserve">В период длительных </w:t>
      </w:r>
      <w:r w:rsidRPr="008270E8">
        <w:rPr>
          <w:szCs w:val="26"/>
        </w:rPr>
        <w:t>праздничны</w:t>
      </w:r>
      <w:r>
        <w:rPr>
          <w:szCs w:val="26"/>
        </w:rPr>
        <w:t>х</w:t>
      </w:r>
      <w:r w:rsidRPr="008270E8">
        <w:rPr>
          <w:szCs w:val="26"/>
        </w:rPr>
        <w:t xml:space="preserve"> и выходных дней, </w:t>
      </w:r>
      <w:r>
        <w:rPr>
          <w:szCs w:val="26"/>
        </w:rPr>
        <w:t xml:space="preserve">как и в период </w:t>
      </w:r>
      <w:r w:rsidRPr="008270E8">
        <w:rPr>
          <w:szCs w:val="26"/>
        </w:rPr>
        <w:t xml:space="preserve">осложнения оперативной обстановки (высокая </w:t>
      </w:r>
      <w:proofErr w:type="spellStart"/>
      <w:r w:rsidRPr="008270E8">
        <w:rPr>
          <w:szCs w:val="26"/>
        </w:rPr>
        <w:t>пожароопасность</w:t>
      </w:r>
      <w:proofErr w:type="spellEnd"/>
      <w:r w:rsidRPr="008270E8">
        <w:rPr>
          <w:szCs w:val="26"/>
        </w:rPr>
        <w:t>, сильные морозы, штормовой ветер, весеннее половодье и др.)</w:t>
      </w:r>
      <w:r>
        <w:rPr>
          <w:szCs w:val="26"/>
        </w:rPr>
        <w:t xml:space="preserve">, </w:t>
      </w:r>
      <w:r w:rsidRPr="008270E8">
        <w:rPr>
          <w:szCs w:val="26"/>
        </w:rPr>
        <w:t>Администраци</w:t>
      </w:r>
      <w:r>
        <w:rPr>
          <w:szCs w:val="26"/>
        </w:rPr>
        <w:t>я</w:t>
      </w:r>
      <w:r w:rsidRPr="008270E8">
        <w:rPr>
          <w:szCs w:val="26"/>
        </w:rPr>
        <w:t xml:space="preserve"> района </w:t>
      </w:r>
      <w:proofErr w:type="gramStart"/>
      <w:r w:rsidRPr="008270E8">
        <w:rPr>
          <w:szCs w:val="26"/>
        </w:rPr>
        <w:t>оповещ</w:t>
      </w:r>
      <w:r>
        <w:rPr>
          <w:szCs w:val="26"/>
        </w:rPr>
        <w:t xml:space="preserve">ает </w:t>
      </w:r>
      <w:r w:rsidRPr="008270E8">
        <w:rPr>
          <w:szCs w:val="26"/>
        </w:rPr>
        <w:t xml:space="preserve"> администраци</w:t>
      </w:r>
      <w:r>
        <w:rPr>
          <w:szCs w:val="26"/>
        </w:rPr>
        <w:t>и</w:t>
      </w:r>
      <w:proofErr w:type="gramEnd"/>
      <w:r w:rsidRPr="008270E8">
        <w:rPr>
          <w:szCs w:val="26"/>
        </w:rPr>
        <w:t xml:space="preserve"> поселений</w:t>
      </w:r>
      <w:r>
        <w:rPr>
          <w:szCs w:val="26"/>
        </w:rPr>
        <w:t xml:space="preserve"> и </w:t>
      </w:r>
      <w:r w:rsidRPr="008270E8">
        <w:rPr>
          <w:szCs w:val="26"/>
        </w:rPr>
        <w:t>подведомственны</w:t>
      </w:r>
      <w:r>
        <w:rPr>
          <w:szCs w:val="26"/>
        </w:rPr>
        <w:t>е</w:t>
      </w:r>
      <w:r w:rsidRPr="008270E8">
        <w:rPr>
          <w:szCs w:val="26"/>
        </w:rPr>
        <w:t xml:space="preserve"> организаци</w:t>
      </w:r>
      <w:r>
        <w:rPr>
          <w:szCs w:val="26"/>
        </w:rPr>
        <w:t xml:space="preserve">и и </w:t>
      </w:r>
      <w:r w:rsidRPr="008270E8">
        <w:rPr>
          <w:szCs w:val="26"/>
        </w:rPr>
        <w:t xml:space="preserve">доводит </w:t>
      </w:r>
      <w:r>
        <w:rPr>
          <w:szCs w:val="26"/>
        </w:rPr>
        <w:t xml:space="preserve">до них </w:t>
      </w:r>
      <w:r w:rsidRPr="008270E8">
        <w:rPr>
          <w:szCs w:val="26"/>
        </w:rPr>
        <w:t>оперативн</w:t>
      </w:r>
      <w:r>
        <w:rPr>
          <w:szCs w:val="26"/>
        </w:rPr>
        <w:t>ую</w:t>
      </w:r>
      <w:r w:rsidRPr="008270E8">
        <w:rPr>
          <w:szCs w:val="26"/>
        </w:rPr>
        <w:t xml:space="preserve"> информаци</w:t>
      </w:r>
      <w:r>
        <w:rPr>
          <w:szCs w:val="26"/>
        </w:rPr>
        <w:t>ю</w:t>
      </w:r>
      <w:r w:rsidRPr="008270E8">
        <w:rPr>
          <w:szCs w:val="26"/>
        </w:rPr>
        <w:t xml:space="preserve"> об обстановке на территории района, при необходимости организует круг</w:t>
      </w:r>
      <w:r>
        <w:rPr>
          <w:szCs w:val="26"/>
        </w:rPr>
        <w:t>лосуточное дежурство, осуществляет обмен информацией с ГУ МЧС России по НАО и ЕДДС.</w:t>
      </w:r>
    </w:p>
    <w:p w:rsidR="00F3184F" w:rsidRDefault="00F3184F" w:rsidP="00F3184F">
      <w:pPr>
        <w:rPr>
          <w:szCs w:val="26"/>
        </w:rPr>
      </w:pPr>
      <w:r>
        <w:rPr>
          <w:szCs w:val="26"/>
        </w:rPr>
        <w:t>В силу специфики региона основными причинами в</w:t>
      </w:r>
      <w:r w:rsidRPr="008270E8">
        <w:rPr>
          <w:szCs w:val="26"/>
        </w:rPr>
        <w:t xml:space="preserve">озможных чрезвычайных ситуаций </w:t>
      </w:r>
      <w:r>
        <w:rPr>
          <w:szCs w:val="26"/>
        </w:rPr>
        <w:t xml:space="preserve">на территории Заполярного района могут стать </w:t>
      </w:r>
      <w:r w:rsidRPr="008270E8">
        <w:rPr>
          <w:szCs w:val="26"/>
        </w:rPr>
        <w:t>авари</w:t>
      </w:r>
      <w:r>
        <w:rPr>
          <w:szCs w:val="26"/>
        </w:rPr>
        <w:t>и</w:t>
      </w:r>
      <w:r w:rsidRPr="008270E8">
        <w:rPr>
          <w:szCs w:val="26"/>
        </w:rPr>
        <w:t xml:space="preserve"> на объектах ЖКХ в </w:t>
      </w:r>
      <w:r>
        <w:rPr>
          <w:szCs w:val="26"/>
        </w:rPr>
        <w:t xml:space="preserve">осенне-зимний </w:t>
      </w:r>
      <w:r w:rsidRPr="008270E8">
        <w:rPr>
          <w:szCs w:val="26"/>
        </w:rPr>
        <w:t>отопительный период и весенн</w:t>
      </w:r>
      <w:r>
        <w:rPr>
          <w:szCs w:val="26"/>
        </w:rPr>
        <w:t>ий</w:t>
      </w:r>
      <w:r w:rsidRPr="008270E8">
        <w:rPr>
          <w:szCs w:val="26"/>
        </w:rPr>
        <w:t xml:space="preserve"> павод</w:t>
      </w:r>
      <w:r>
        <w:rPr>
          <w:szCs w:val="26"/>
        </w:rPr>
        <w:t>ок</w:t>
      </w:r>
      <w:r w:rsidRPr="008270E8">
        <w:rPr>
          <w:szCs w:val="26"/>
        </w:rPr>
        <w:t xml:space="preserve">. В целях недопущения или минимизации последствий от подобных ситуаций во взаимодействии и под общим руководством Главного управления МЧС России по НАО с сельскими муниципальными образованиями </w:t>
      </w:r>
      <w:r>
        <w:rPr>
          <w:szCs w:val="26"/>
        </w:rPr>
        <w:t xml:space="preserve">ежегодно </w:t>
      </w:r>
      <w:r w:rsidRPr="008270E8">
        <w:rPr>
          <w:szCs w:val="26"/>
        </w:rPr>
        <w:t>проводятся командно-штабные тренировки, объектовые тренировки по сбору и обмену информацией, отработке совместных действий в условиях возможной сложившейся чрезвычайной ситуации.</w:t>
      </w:r>
      <w:r>
        <w:rPr>
          <w:szCs w:val="26"/>
        </w:rPr>
        <w:t xml:space="preserve"> </w:t>
      </w:r>
    </w:p>
    <w:p w:rsidR="00F3184F" w:rsidRDefault="00F3184F" w:rsidP="00F3184F">
      <w:pPr>
        <w:pStyle w:val="afffb"/>
      </w:pPr>
      <w:r>
        <w:t xml:space="preserve">В 2016 году состоялось 10 заседаний комиссии Администрации Заполярного района по предотвращению и ликвидации последствий чрезвычайных ситуаций и </w:t>
      </w:r>
      <w:r w:rsidRPr="00931996">
        <w:t xml:space="preserve">обеспечению пожарной безопасности </w:t>
      </w:r>
      <w:r>
        <w:t>(КЧС)</w:t>
      </w:r>
      <w:r w:rsidRPr="00931996">
        <w:t xml:space="preserve"> </w:t>
      </w:r>
      <w:r>
        <w:t>на территории района. Р</w:t>
      </w:r>
      <w:r w:rsidRPr="00931996">
        <w:t>ассматривались вопросы</w:t>
      </w:r>
      <w:r>
        <w:t>:</w:t>
      </w:r>
    </w:p>
    <w:p w:rsidR="00F3184F" w:rsidRPr="007646BC" w:rsidRDefault="00F3184F" w:rsidP="00F3184F">
      <w:pPr>
        <w:pStyle w:val="afffb"/>
        <w:numPr>
          <w:ilvl w:val="0"/>
          <w:numId w:val="13"/>
        </w:numPr>
        <w:tabs>
          <w:tab w:val="left" w:pos="1134"/>
        </w:tabs>
        <w:ind w:left="0" w:firstLine="709"/>
      </w:pPr>
      <w:r>
        <w:rPr>
          <w:szCs w:val="26"/>
          <w:shd w:val="clear" w:color="auto" w:fill="FFFFFF"/>
        </w:rPr>
        <w:t>о</w:t>
      </w:r>
      <w:r w:rsidRPr="00FA35CE">
        <w:rPr>
          <w:szCs w:val="26"/>
          <w:shd w:val="clear" w:color="auto" w:fill="FFFFFF"/>
        </w:rPr>
        <w:t>рганизация обеспечения безопасности и антитеррористической защищенности в период подготовки и проведения выборов депутатов Государственной Думы Федерального собрания РФ</w:t>
      </w:r>
      <w:r>
        <w:rPr>
          <w:szCs w:val="26"/>
          <w:shd w:val="clear" w:color="auto" w:fill="FFFFFF"/>
        </w:rPr>
        <w:t>, в период подготовки и проведения новогодних и рождественских праздников</w:t>
      </w:r>
      <w:r w:rsidRPr="00FA35CE">
        <w:rPr>
          <w:szCs w:val="26"/>
          <w:shd w:val="clear" w:color="auto" w:fill="FFFFFF"/>
        </w:rPr>
        <w:t>;</w:t>
      </w:r>
    </w:p>
    <w:p w:rsidR="00F3184F" w:rsidRDefault="00F3184F" w:rsidP="00F3184F">
      <w:pPr>
        <w:pStyle w:val="afffb"/>
        <w:numPr>
          <w:ilvl w:val="0"/>
          <w:numId w:val="13"/>
        </w:numPr>
        <w:tabs>
          <w:tab w:val="left" w:pos="1134"/>
        </w:tabs>
        <w:ind w:left="0" w:firstLine="709"/>
      </w:pPr>
      <w:r>
        <w:t>организация</w:t>
      </w:r>
      <w:r w:rsidRPr="00931996">
        <w:t xml:space="preserve"> </w:t>
      </w:r>
      <w:proofErr w:type="spellStart"/>
      <w:r w:rsidRPr="00931996">
        <w:t>противопаводковых</w:t>
      </w:r>
      <w:proofErr w:type="spellEnd"/>
      <w:r w:rsidRPr="00931996">
        <w:t xml:space="preserve"> мероприятий на территории муниципального района</w:t>
      </w:r>
      <w:r>
        <w:t>;</w:t>
      </w:r>
    </w:p>
    <w:p w:rsidR="00F3184F" w:rsidRPr="00720FD9" w:rsidRDefault="00F3184F" w:rsidP="00F3184F">
      <w:pPr>
        <w:pStyle w:val="afffb"/>
        <w:numPr>
          <w:ilvl w:val="0"/>
          <w:numId w:val="13"/>
        </w:numPr>
        <w:tabs>
          <w:tab w:val="left" w:pos="1134"/>
        </w:tabs>
        <w:ind w:left="0" w:firstLine="709"/>
      </w:pPr>
      <w:r w:rsidRPr="00720FD9">
        <w:t>подготовка объектов ЖКХ к весеннему паводку 2016 года;</w:t>
      </w:r>
    </w:p>
    <w:p w:rsidR="00F3184F" w:rsidRPr="00720FD9" w:rsidRDefault="00F3184F" w:rsidP="00F3184F">
      <w:pPr>
        <w:pStyle w:val="afffb"/>
        <w:numPr>
          <w:ilvl w:val="0"/>
          <w:numId w:val="13"/>
        </w:numPr>
        <w:tabs>
          <w:tab w:val="left" w:pos="1134"/>
        </w:tabs>
        <w:ind w:left="0" w:firstLine="709"/>
      </w:pPr>
      <w:r w:rsidRPr="00720FD9">
        <w:lastRenderedPageBreak/>
        <w:t xml:space="preserve">подготовка объектов ЖКХ к пожароопасному периоду на территории района и </w:t>
      </w:r>
      <w:r>
        <w:t>о</w:t>
      </w:r>
      <w:r w:rsidRPr="00720FD9">
        <w:t>беспечение пожарной безопасности в подведомственных учреждениях;</w:t>
      </w:r>
    </w:p>
    <w:p w:rsidR="00F3184F" w:rsidRPr="00720FD9" w:rsidRDefault="00F3184F" w:rsidP="00F3184F">
      <w:pPr>
        <w:pStyle w:val="afffb"/>
        <w:numPr>
          <w:ilvl w:val="0"/>
          <w:numId w:val="13"/>
        </w:numPr>
        <w:tabs>
          <w:tab w:val="left" w:pos="1134"/>
        </w:tabs>
        <w:ind w:left="0" w:firstLine="709"/>
      </w:pPr>
      <w:r w:rsidRPr="00720FD9">
        <w:t>оказание финансовой помощи для ликвидации последствий паводка;</w:t>
      </w:r>
    </w:p>
    <w:p w:rsidR="00F3184F" w:rsidRPr="00720FD9" w:rsidRDefault="00F3184F" w:rsidP="00F3184F">
      <w:pPr>
        <w:pStyle w:val="afffb"/>
        <w:numPr>
          <w:ilvl w:val="0"/>
          <w:numId w:val="13"/>
        </w:numPr>
        <w:tabs>
          <w:tab w:val="left" w:pos="1134"/>
        </w:tabs>
        <w:ind w:left="0" w:firstLine="709"/>
      </w:pPr>
      <w:r w:rsidRPr="00720FD9">
        <w:t>об оперативной обстановке на территории района, связанной с возникновением и распространением природных пожаров;</w:t>
      </w:r>
    </w:p>
    <w:p w:rsidR="00F3184F" w:rsidRPr="00720FD9" w:rsidRDefault="00F3184F" w:rsidP="00F3184F">
      <w:pPr>
        <w:pStyle w:val="afffb"/>
        <w:numPr>
          <w:ilvl w:val="0"/>
          <w:numId w:val="13"/>
        </w:numPr>
        <w:tabs>
          <w:tab w:val="left" w:pos="1134"/>
        </w:tabs>
        <w:ind w:left="0" w:firstLine="709"/>
      </w:pPr>
      <w:r w:rsidRPr="00720FD9">
        <w:t>о принятии дополнительных мер по обеспечению безопасности людей на водных объектах и др.</w:t>
      </w:r>
    </w:p>
    <w:p w:rsidR="00F3184F" w:rsidRPr="008270E8" w:rsidRDefault="00F3184F" w:rsidP="00F3184F">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Представители Администрации Заполярного района в течение года работали в составе окружных а</w:t>
      </w:r>
      <w:r w:rsidRPr="008270E8">
        <w:rPr>
          <w:rFonts w:ascii="Times New Roman" w:hAnsi="Times New Roman" w:cs="Times New Roman"/>
          <w:sz w:val="26"/>
          <w:szCs w:val="26"/>
        </w:rPr>
        <w:t>нтинаркотической</w:t>
      </w:r>
      <w:r>
        <w:rPr>
          <w:rFonts w:ascii="Times New Roman" w:hAnsi="Times New Roman" w:cs="Times New Roman"/>
          <w:sz w:val="26"/>
          <w:szCs w:val="26"/>
        </w:rPr>
        <w:t xml:space="preserve"> и </w:t>
      </w:r>
      <w:r w:rsidRPr="008270E8">
        <w:rPr>
          <w:rFonts w:ascii="Times New Roman" w:hAnsi="Times New Roman" w:cs="Times New Roman"/>
          <w:sz w:val="26"/>
          <w:szCs w:val="26"/>
        </w:rPr>
        <w:t>антитеррористической комисси</w:t>
      </w:r>
      <w:r>
        <w:rPr>
          <w:rFonts w:ascii="Times New Roman" w:hAnsi="Times New Roman" w:cs="Times New Roman"/>
          <w:sz w:val="26"/>
          <w:szCs w:val="26"/>
        </w:rPr>
        <w:t>й</w:t>
      </w:r>
      <w:r w:rsidRPr="008270E8">
        <w:rPr>
          <w:rFonts w:ascii="Times New Roman" w:hAnsi="Times New Roman" w:cs="Times New Roman"/>
          <w:sz w:val="26"/>
          <w:szCs w:val="26"/>
        </w:rPr>
        <w:t>, комисси</w:t>
      </w:r>
      <w:r>
        <w:rPr>
          <w:rFonts w:ascii="Times New Roman" w:hAnsi="Times New Roman" w:cs="Times New Roman"/>
          <w:sz w:val="26"/>
          <w:szCs w:val="26"/>
        </w:rPr>
        <w:t>и</w:t>
      </w:r>
      <w:r w:rsidRPr="008270E8">
        <w:rPr>
          <w:rFonts w:ascii="Times New Roman" w:hAnsi="Times New Roman" w:cs="Times New Roman"/>
          <w:sz w:val="26"/>
          <w:szCs w:val="26"/>
        </w:rPr>
        <w:t xml:space="preserve"> по безопасности дорожного движения, комисси</w:t>
      </w:r>
      <w:r>
        <w:rPr>
          <w:rFonts w:ascii="Times New Roman" w:hAnsi="Times New Roman" w:cs="Times New Roman"/>
          <w:sz w:val="26"/>
          <w:szCs w:val="26"/>
        </w:rPr>
        <w:t>и</w:t>
      </w:r>
      <w:r w:rsidRPr="008270E8">
        <w:rPr>
          <w:rFonts w:ascii="Times New Roman" w:hAnsi="Times New Roman" w:cs="Times New Roman"/>
          <w:sz w:val="26"/>
          <w:szCs w:val="26"/>
        </w:rPr>
        <w:t xml:space="preserve"> по профилактике правонарушений</w:t>
      </w:r>
      <w:r>
        <w:rPr>
          <w:rFonts w:ascii="Times New Roman" w:hAnsi="Times New Roman" w:cs="Times New Roman"/>
          <w:sz w:val="26"/>
          <w:szCs w:val="26"/>
        </w:rPr>
        <w:t>. О</w:t>
      </w:r>
      <w:r w:rsidRPr="008270E8">
        <w:rPr>
          <w:rFonts w:ascii="Times New Roman" w:hAnsi="Times New Roman" w:cs="Times New Roman"/>
          <w:sz w:val="26"/>
          <w:szCs w:val="26"/>
        </w:rPr>
        <w:t xml:space="preserve">существлялись мероприятия </w:t>
      </w:r>
      <w:r>
        <w:rPr>
          <w:rFonts w:ascii="Times New Roman" w:hAnsi="Times New Roman" w:cs="Times New Roman"/>
          <w:sz w:val="26"/>
          <w:szCs w:val="26"/>
        </w:rPr>
        <w:t>по</w:t>
      </w:r>
      <w:r w:rsidRPr="008270E8">
        <w:rPr>
          <w:rFonts w:ascii="Times New Roman" w:hAnsi="Times New Roman" w:cs="Times New Roman"/>
          <w:sz w:val="26"/>
          <w:szCs w:val="26"/>
        </w:rPr>
        <w:t xml:space="preserve"> данны</w:t>
      </w:r>
      <w:r>
        <w:rPr>
          <w:rFonts w:ascii="Times New Roman" w:hAnsi="Times New Roman" w:cs="Times New Roman"/>
          <w:sz w:val="26"/>
          <w:szCs w:val="26"/>
        </w:rPr>
        <w:t>м</w:t>
      </w:r>
      <w:r w:rsidRPr="008270E8">
        <w:rPr>
          <w:rFonts w:ascii="Times New Roman" w:hAnsi="Times New Roman" w:cs="Times New Roman"/>
          <w:sz w:val="26"/>
          <w:szCs w:val="26"/>
        </w:rPr>
        <w:t xml:space="preserve"> направления</w:t>
      </w:r>
      <w:r>
        <w:rPr>
          <w:rFonts w:ascii="Times New Roman" w:hAnsi="Times New Roman" w:cs="Times New Roman"/>
          <w:sz w:val="26"/>
          <w:szCs w:val="26"/>
        </w:rPr>
        <w:t>м</w:t>
      </w:r>
      <w:r w:rsidRPr="008270E8">
        <w:rPr>
          <w:rFonts w:ascii="Times New Roman" w:hAnsi="Times New Roman" w:cs="Times New Roman"/>
          <w:sz w:val="26"/>
          <w:szCs w:val="26"/>
        </w:rPr>
        <w:t xml:space="preserve"> в тесном сотрудничес</w:t>
      </w:r>
      <w:r>
        <w:rPr>
          <w:rFonts w:ascii="Times New Roman" w:hAnsi="Times New Roman" w:cs="Times New Roman"/>
          <w:sz w:val="26"/>
          <w:szCs w:val="26"/>
        </w:rPr>
        <w:t xml:space="preserve">тве с главами поселений и органами </w:t>
      </w:r>
      <w:r w:rsidRPr="008270E8">
        <w:rPr>
          <w:rFonts w:ascii="Times New Roman" w:hAnsi="Times New Roman" w:cs="Times New Roman"/>
          <w:sz w:val="26"/>
          <w:szCs w:val="26"/>
        </w:rPr>
        <w:t>нами государственной власти.</w:t>
      </w:r>
    </w:p>
    <w:p w:rsidR="00F3184F" w:rsidRDefault="00F3184F" w:rsidP="00F3184F">
      <w:pPr>
        <w:pStyle w:val="ConsPlusNormal"/>
        <w:ind w:firstLine="709"/>
        <w:rPr>
          <w:rFonts w:ascii="Times New Roman" w:hAnsi="Times New Roman" w:cs="Times New Roman"/>
          <w:sz w:val="26"/>
          <w:szCs w:val="26"/>
        </w:rPr>
      </w:pPr>
      <w:r>
        <w:rPr>
          <w:rFonts w:ascii="Times New Roman" w:hAnsi="Times New Roman" w:cs="Times New Roman"/>
          <w:sz w:val="26"/>
          <w:szCs w:val="26"/>
        </w:rPr>
        <w:t>В 2016 году Администрацией Заполярного района утвержден Перечень мест массового пребывания людей, в соответствии с которым разработаны паспорта мест массового пребывания людей на 5 объектах. Также разработан план повышения защищенности критически важных объектов территорий субъектов Российской Федерации и муниципальных образований (склад взрывчатых веществ ЗАО «</w:t>
      </w:r>
      <w:proofErr w:type="spellStart"/>
      <w:r>
        <w:rPr>
          <w:rFonts w:ascii="Times New Roman" w:hAnsi="Times New Roman" w:cs="Times New Roman"/>
          <w:sz w:val="26"/>
          <w:szCs w:val="26"/>
        </w:rPr>
        <w:t>Поморнефтегазгеофизика</w:t>
      </w:r>
      <w:proofErr w:type="spellEnd"/>
      <w:r>
        <w:rPr>
          <w:rFonts w:ascii="Times New Roman" w:hAnsi="Times New Roman" w:cs="Times New Roman"/>
          <w:sz w:val="26"/>
          <w:szCs w:val="26"/>
        </w:rPr>
        <w:t>»).</w:t>
      </w:r>
    </w:p>
    <w:p w:rsidR="00F3184F" w:rsidRDefault="00F3184F" w:rsidP="00F3184F">
      <w:pPr>
        <w:rPr>
          <w:szCs w:val="26"/>
        </w:rPr>
      </w:pPr>
      <w:r>
        <w:rPr>
          <w:szCs w:val="26"/>
        </w:rPr>
        <w:t xml:space="preserve">В </w:t>
      </w:r>
      <w:r w:rsidRPr="008270E8">
        <w:rPr>
          <w:szCs w:val="26"/>
        </w:rPr>
        <w:t>201</w:t>
      </w:r>
      <w:r>
        <w:rPr>
          <w:szCs w:val="26"/>
        </w:rPr>
        <w:t>6</w:t>
      </w:r>
      <w:r w:rsidRPr="008270E8">
        <w:rPr>
          <w:szCs w:val="26"/>
        </w:rPr>
        <w:t xml:space="preserve"> год</w:t>
      </w:r>
      <w:r>
        <w:rPr>
          <w:szCs w:val="26"/>
        </w:rPr>
        <w:t>у</w:t>
      </w:r>
      <w:r w:rsidRPr="008270E8">
        <w:rPr>
          <w:szCs w:val="26"/>
        </w:rPr>
        <w:t xml:space="preserve"> </w:t>
      </w:r>
      <w:r>
        <w:rPr>
          <w:szCs w:val="26"/>
        </w:rPr>
        <w:t xml:space="preserve">полеты с целью </w:t>
      </w:r>
      <w:r w:rsidRPr="008270E8">
        <w:rPr>
          <w:szCs w:val="26"/>
        </w:rPr>
        <w:t>проведени</w:t>
      </w:r>
      <w:r>
        <w:rPr>
          <w:szCs w:val="26"/>
        </w:rPr>
        <w:t xml:space="preserve">я поисково-спасательных работ, как и в 2015-м, </w:t>
      </w:r>
      <w:r w:rsidRPr="008270E8">
        <w:rPr>
          <w:szCs w:val="26"/>
        </w:rPr>
        <w:t>Администраци</w:t>
      </w:r>
      <w:r>
        <w:rPr>
          <w:szCs w:val="26"/>
        </w:rPr>
        <w:t>я</w:t>
      </w:r>
      <w:r w:rsidRPr="008270E8">
        <w:rPr>
          <w:szCs w:val="26"/>
        </w:rPr>
        <w:t xml:space="preserve"> Заполярного района </w:t>
      </w:r>
      <w:r>
        <w:rPr>
          <w:szCs w:val="26"/>
        </w:rPr>
        <w:t>не осуществляла.</w:t>
      </w:r>
    </w:p>
    <w:p w:rsidR="00F3184F" w:rsidRDefault="00F3184F" w:rsidP="00F3184F">
      <w:pPr>
        <w:pStyle w:val="afffb"/>
        <w:rPr>
          <w:szCs w:val="26"/>
        </w:rPr>
      </w:pPr>
      <w:r w:rsidRPr="00931996">
        <w:t xml:space="preserve">Финансирование деятельности </w:t>
      </w:r>
      <w:r>
        <w:t>Администрации района в сфере</w:t>
      </w:r>
      <w:r w:rsidRPr="00931996">
        <w:t xml:space="preserve"> ГО и Ч</w:t>
      </w:r>
      <w:r>
        <w:t xml:space="preserve">С </w:t>
      </w:r>
      <w:r w:rsidRPr="00931996">
        <w:t xml:space="preserve">осуществлялось </w:t>
      </w:r>
      <w:r>
        <w:t xml:space="preserve">в </w:t>
      </w:r>
      <w:r w:rsidRPr="00931996">
        <w:t>рамках муниципальной программы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r>
        <w:t xml:space="preserve">. Объем предусмотренных в районном бюджете на эти цели средств в </w:t>
      </w:r>
      <w:r w:rsidRPr="00931996">
        <w:t>20</w:t>
      </w:r>
      <w:r>
        <w:t xml:space="preserve">16 </w:t>
      </w:r>
      <w:r w:rsidRPr="00931996">
        <w:t>год</w:t>
      </w:r>
      <w:r>
        <w:t>у составил 19 863,6 тыс.</w:t>
      </w:r>
      <w:r w:rsidRPr="00931996">
        <w:t xml:space="preserve"> рублей</w:t>
      </w:r>
      <w:r>
        <w:t xml:space="preserve">. </w:t>
      </w:r>
      <w:r>
        <w:rPr>
          <w:szCs w:val="26"/>
        </w:rPr>
        <w:t>Информация о резерве финансовых средств на предупреждение и ликвидацию ЧС по годам представлена в табл</w:t>
      </w:r>
      <w:r w:rsidR="0022324E">
        <w:rPr>
          <w:szCs w:val="26"/>
        </w:rPr>
        <w:t>ице</w:t>
      </w:r>
      <w:r>
        <w:rPr>
          <w:szCs w:val="26"/>
        </w:rPr>
        <w:t xml:space="preserve"> 4.</w:t>
      </w:r>
    </w:p>
    <w:p w:rsidR="00F3184F" w:rsidRPr="00B80B8E" w:rsidRDefault="000F3D08" w:rsidP="000F3D08">
      <w:pPr>
        <w:pStyle w:val="ConsPlusNormal"/>
        <w:widowControl/>
        <w:ind w:left="4963" w:firstLine="709"/>
        <w:outlineLvl w:val="3"/>
        <w:rPr>
          <w:rFonts w:ascii="Times New Roman" w:hAnsi="Times New Roman" w:cs="Times New Roman"/>
          <w:sz w:val="24"/>
          <w:szCs w:val="26"/>
        </w:rPr>
      </w:pPr>
      <w:r>
        <w:rPr>
          <w:rFonts w:ascii="Times New Roman" w:hAnsi="Times New Roman" w:cs="Times New Roman"/>
          <w:sz w:val="24"/>
          <w:szCs w:val="26"/>
        </w:rPr>
        <w:t xml:space="preserve">      </w:t>
      </w:r>
      <w:r w:rsidR="00F3184F" w:rsidRPr="00B80B8E">
        <w:rPr>
          <w:rFonts w:ascii="Times New Roman" w:hAnsi="Times New Roman" w:cs="Times New Roman"/>
          <w:sz w:val="24"/>
          <w:szCs w:val="26"/>
        </w:rPr>
        <w:t>Табл. 4 (тыс. руб.)</w:t>
      </w:r>
    </w:p>
    <w:tbl>
      <w:tblPr>
        <w:tblW w:w="6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1298"/>
        <w:gridCol w:w="1701"/>
        <w:gridCol w:w="1701"/>
      </w:tblGrid>
      <w:tr w:rsidR="00F3184F" w:rsidRPr="00C37C48" w:rsidTr="00F3184F">
        <w:trPr>
          <w:cantSplit/>
          <w:trHeight w:val="248"/>
          <w:jc w:val="center"/>
        </w:trPr>
        <w:tc>
          <w:tcPr>
            <w:tcW w:w="1850" w:type="dxa"/>
          </w:tcPr>
          <w:p w:rsidR="00F3184F" w:rsidRPr="00C37C48" w:rsidRDefault="00F3184F" w:rsidP="00F3184F">
            <w:pPr>
              <w:ind w:firstLine="33"/>
              <w:contextualSpacing/>
              <w:jc w:val="center"/>
              <w:rPr>
                <w:sz w:val="24"/>
                <w:szCs w:val="24"/>
              </w:rPr>
            </w:pPr>
            <w:r>
              <w:rPr>
                <w:sz w:val="24"/>
                <w:szCs w:val="24"/>
              </w:rPr>
              <w:t>2013 г.</w:t>
            </w:r>
          </w:p>
        </w:tc>
        <w:tc>
          <w:tcPr>
            <w:tcW w:w="1298" w:type="dxa"/>
          </w:tcPr>
          <w:p w:rsidR="00F3184F" w:rsidRPr="00C37C48" w:rsidRDefault="00F3184F" w:rsidP="00F3184F">
            <w:pPr>
              <w:ind w:firstLine="33"/>
              <w:contextualSpacing/>
              <w:jc w:val="center"/>
              <w:rPr>
                <w:sz w:val="24"/>
                <w:szCs w:val="24"/>
              </w:rPr>
            </w:pPr>
            <w:r>
              <w:rPr>
                <w:sz w:val="24"/>
                <w:szCs w:val="24"/>
              </w:rPr>
              <w:t>2014 г.</w:t>
            </w:r>
          </w:p>
        </w:tc>
        <w:tc>
          <w:tcPr>
            <w:tcW w:w="1701" w:type="dxa"/>
          </w:tcPr>
          <w:p w:rsidR="00F3184F" w:rsidRPr="002C619C" w:rsidRDefault="00F3184F" w:rsidP="00F3184F">
            <w:pPr>
              <w:ind w:firstLine="33"/>
              <w:contextualSpacing/>
              <w:jc w:val="center"/>
              <w:rPr>
                <w:sz w:val="24"/>
                <w:szCs w:val="24"/>
              </w:rPr>
            </w:pPr>
            <w:r w:rsidRPr="002C619C">
              <w:rPr>
                <w:sz w:val="24"/>
                <w:szCs w:val="24"/>
              </w:rPr>
              <w:t>2015</w:t>
            </w:r>
            <w:r>
              <w:rPr>
                <w:sz w:val="24"/>
                <w:szCs w:val="24"/>
              </w:rPr>
              <w:t xml:space="preserve"> г.</w:t>
            </w:r>
          </w:p>
        </w:tc>
        <w:tc>
          <w:tcPr>
            <w:tcW w:w="1701" w:type="dxa"/>
          </w:tcPr>
          <w:p w:rsidR="00F3184F" w:rsidRPr="002C619C" w:rsidRDefault="00F3184F" w:rsidP="00F3184F">
            <w:pPr>
              <w:ind w:firstLine="33"/>
              <w:contextualSpacing/>
              <w:jc w:val="center"/>
              <w:rPr>
                <w:sz w:val="24"/>
                <w:szCs w:val="24"/>
              </w:rPr>
            </w:pPr>
            <w:r>
              <w:rPr>
                <w:sz w:val="24"/>
                <w:szCs w:val="24"/>
              </w:rPr>
              <w:t>2016 г.</w:t>
            </w:r>
          </w:p>
        </w:tc>
      </w:tr>
      <w:tr w:rsidR="00F3184F" w:rsidRPr="00C37C48" w:rsidTr="00F3184F">
        <w:trPr>
          <w:cantSplit/>
          <w:jc w:val="center"/>
        </w:trPr>
        <w:tc>
          <w:tcPr>
            <w:tcW w:w="1850" w:type="dxa"/>
          </w:tcPr>
          <w:p w:rsidR="00F3184F" w:rsidRPr="00874DC6" w:rsidRDefault="00F3184F" w:rsidP="00F3184F">
            <w:pPr>
              <w:tabs>
                <w:tab w:val="left" w:pos="240"/>
                <w:tab w:val="center" w:pos="500"/>
              </w:tabs>
              <w:ind w:firstLine="33"/>
              <w:contextualSpacing/>
              <w:jc w:val="center"/>
              <w:rPr>
                <w:b/>
                <w:sz w:val="24"/>
                <w:szCs w:val="24"/>
              </w:rPr>
            </w:pPr>
            <w:r>
              <w:rPr>
                <w:b/>
                <w:sz w:val="24"/>
                <w:szCs w:val="24"/>
              </w:rPr>
              <w:t>12 031,3</w:t>
            </w:r>
          </w:p>
        </w:tc>
        <w:tc>
          <w:tcPr>
            <w:tcW w:w="1298" w:type="dxa"/>
          </w:tcPr>
          <w:p w:rsidR="00F3184F" w:rsidRPr="00874DC6" w:rsidRDefault="00F3184F" w:rsidP="00F3184F">
            <w:pPr>
              <w:tabs>
                <w:tab w:val="left" w:pos="240"/>
                <w:tab w:val="center" w:pos="500"/>
              </w:tabs>
              <w:ind w:firstLine="33"/>
              <w:contextualSpacing/>
              <w:jc w:val="center"/>
              <w:rPr>
                <w:b/>
                <w:sz w:val="24"/>
                <w:szCs w:val="24"/>
              </w:rPr>
            </w:pPr>
            <w:r>
              <w:rPr>
                <w:b/>
                <w:sz w:val="24"/>
                <w:szCs w:val="24"/>
              </w:rPr>
              <w:t>23 259,9</w:t>
            </w:r>
          </w:p>
        </w:tc>
        <w:tc>
          <w:tcPr>
            <w:tcW w:w="1701" w:type="dxa"/>
          </w:tcPr>
          <w:p w:rsidR="00F3184F" w:rsidRPr="002C619C" w:rsidRDefault="00F3184F" w:rsidP="00F3184F">
            <w:pPr>
              <w:tabs>
                <w:tab w:val="left" w:pos="240"/>
                <w:tab w:val="center" w:pos="500"/>
              </w:tabs>
              <w:ind w:firstLine="33"/>
              <w:contextualSpacing/>
              <w:jc w:val="center"/>
              <w:rPr>
                <w:b/>
                <w:sz w:val="24"/>
                <w:szCs w:val="24"/>
              </w:rPr>
            </w:pPr>
            <w:r>
              <w:rPr>
                <w:b/>
                <w:sz w:val="24"/>
                <w:szCs w:val="24"/>
              </w:rPr>
              <w:t>6 144,4</w:t>
            </w:r>
          </w:p>
        </w:tc>
        <w:tc>
          <w:tcPr>
            <w:tcW w:w="1701" w:type="dxa"/>
          </w:tcPr>
          <w:p w:rsidR="00F3184F" w:rsidRPr="000D7D7F" w:rsidRDefault="00F3184F" w:rsidP="00F3184F">
            <w:pPr>
              <w:tabs>
                <w:tab w:val="left" w:pos="240"/>
                <w:tab w:val="center" w:pos="500"/>
              </w:tabs>
              <w:ind w:firstLine="33"/>
              <w:contextualSpacing/>
              <w:jc w:val="center"/>
              <w:rPr>
                <w:b/>
                <w:sz w:val="24"/>
                <w:szCs w:val="24"/>
              </w:rPr>
            </w:pPr>
            <w:r w:rsidRPr="000D7D7F">
              <w:rPr>
                <w:b/>
              </w:rPr>
              <w:t>19 863,6</w:t>
            </w:r>
          </w:p>
        </w:tc>
      </w:tr>
    </w:tbl>
    <w:p w:rsidR="00F3184F" w:rsidRDefault="00F3184F" w:rsidP="00F3184F">
      <w:pPr>
        <w:pStyle w:val="ConsPlusNormal"/>
        <w:widowControl/>
        <w:ind w:firstLine="709"/>
        <w:rPr>
          <w:rFonts w:ascii="Times New Roman" w:hAnsi="Times New Roman" w:cs="Times New Roman"/>
          <w:sz w:val="26"/>
          <w:szCs w:val="26"/>
        </w:rPr>
      </w:pPr>
    </w:p>
    <w:p w:rsidR="00F3184F" w:rsidRPr="008270E8" w:rsidRDefault="00F3184F" w:rsidP="00F3184F">
      <w:pPr>
        <w:pStyle w:val="ConsPlusNormal"/>
        <w:widowControl/>
        <w:ind w:firstLine="709"/>
        <w:rPr>
          <w:rFonts w:ascii="Times New Roman" w:hAnsi="Times New Roman" w:cs="Times New Roman"/>
          <w:sz w:val="26"/>
          <w:szCs w:val="26"/>
        </w:rPr>
      </w:pPr>
      <w:r w:rsidRPr="004D4946">
        <w:rPr>
          <w:rFonts w:ascii="Times New Roman" w:hAnsi="Times New Roman" w:cs="Times New Roman"/>
          <w:sz w:val="26"/>
          <w:szCs w:val="26"/>
        </w:rPr>
        <w:t>По итогам 201</w:t>
      </w:r>
      <w:r>
        <w:rPr>
          <w:rFonts w:ascii="Times New Roman" w:hAnsi="Times New Roman" w:cs="Times New Roman"/>
          <w:sz w:val="26"/>
          <w:szCs w:val="26"/>
        </w:rPr>
        <w:t>6</w:t>
      </w:r>
      <w:r w:rsidRPr="004D4946">
        <w:rPr>
          <w:rFonts w:ascii="Times New Roman" w:hAnsi="Times New Roman" w:cs="Times New Roman"/>
          <w:sz w:val="26"/>
          <w:szCs w:val="26"/>
        </w:rPr>
        <w:t xml:space="preserve"> года освоен</w:t>
      </w:r>
      <w:r>
        <w:rPr>
          <w:rFonts w:ascii="Times New Roman" w:hAnsi="Times New Roman" w:cs="Times New Roman"/>
          <w:sz w:val="26"/>
          <w:szCs w:val="26"/>
        </w:rPr>
        <w:t>о</w:t>
      </w:r>
      <w:r w:rsidRPr="004D4946">
        <w:rPr>
          <w:rFonts w:ascii="Times New Roman" w:hAnsi="Times New Roman" w:cs="Times New Roman"/>
          <w:sz w:val="26"/>
          <w:szCs w:val="26"/>
        </w:rPr>
        <w:t xml:space="preserve"> </w:t>
      </w:r>
      <w:r w:rsidRPr="00754D0B">
        <w:rPr>
          <w:rFonts w:ascii="Times New Roman" w:hAnsi="Times New Roman" w:cs="Times New Roman"/>
          <w:sz w:val="26"/>
          <w:szCs w:val="26"/>
        </w:rPr>
        <w:t xml:space="preserve">94,8 % </w:t>
      </w:r>
      <w:r w:rsidRPr="004D4946">
        <w:rPr>
          <w:rFonts w:ascii="Times New Roman" w:hAnsi="Times New Roman" w:cs="Times New Roman"/>
          <w:sz w:val="26"/>
          <w:szCs w:val="26"/>
        </w:rPr>
        <w:t>выделенных средств (см. табл.</w:t>
      </w:r>
      <w:r>
        <w:rPr>
          <w:rFonts w:ascii="Times New Roman" w:hAnsi="Times New Roman" w:cs="Times New Roman"/>
          <w:sz w:val="26"/>
          <w:szCs w:val="26"/>
        </w:rPr>
        <w:t xml:space="preserve"> 5</w:t>
      </w:r>
      <w:r w:rsidRPr="004D4946">
        <w:rPr>
          <w:rFonts w:ascii="Times New Roman" w:hAnsi="Times New Roman" w:cs="Times New Roman"/>
          <w:sz w:val="26"/>
          <w:szCs w:val="26"/>
        </w:rPr>
        <w:t xml:space="preserve">). </w:t>
      </w:r>
      <w:r>
        <w:rPr>
          <w:rFonts w:ascii="Times New Roman" w:hAnsi="Times New Roman" w:cs="Times New Roman"/>
          <w:sz w:val="26"/>
          <w:szCs w:val="26"/>
        </w:rPr>
        <w:t xml:space="preserve">Профинансированы </w:t>
      </w:r>
      <w:r w:rsidRPr="008270E8">
        <w:rPr>
          <w:rFonts w:ascii="Times New Roman" w:hAnsi="Times New Roman" w:cs="Times New Roman"/>
          <w:sz w:val="26"/>
          <w:szCs w:val="26"/>
        </w:rPr>
        <w:t xml:space="preserve">аварийно-восстановительные работы, транспортные </w:t>
      </w:r>
      <w:r>
        <w:rPr>
          <w:rFonts w:ascii="Times New Roman" w:hAnsi="Times New Roman" w:cs="Times New Roman"/>
          <w:sz w:val="26"/>
          <w:szCs w:val="26"/>
        </w:rPr>
        <w:t>расходы</w:t>
      </w:r>
      <w:r w:rsidRPr="008270E8">
        <w:rPr>
          <w:rFonts w:ascii="Times New Roman" w:hAnsi="Times New Roman" w:cs="Times New Roman"/>
          <w:sz w:val="26"/>
          <w:szCs w:val="26"/>
        </w:rPr>
        <w:t xml:space="preserve">, создание резервов материальных ресурсов для предупреждения и ликвидации ЧС, обучение неработающего населения, обозначение маршрутов движения для снегоходов, </w:t>
      </w:r>
      <w:r>
        <w:rPr>
          <w:rFonts w:ascii="Times New Roman" w:hAnsi="Times New Roman" w:cs="Times New Roman"/>
          <w:sz w:val="26"/>
          <w:szCs w:val="26"/>
        </w:rPr>
        <w:t>строительство п</w:t>
      </w:r>
      <w:r w:rsidRPr="008270E8">
        <w:rPr>
          <w:rFonts w:ascii="Times New Roman" w:hAnsi="Times New Roman" w:cs="Times New Roman"/>
          <w:sz w:val="26"/>
          <w:szCs w:val="26"/>
        </w:rPr>
        <w:t>ожарн</w:t>
      </w:r>
      <w:r>
        <w:rPr>
          <w:rFonts w:ascii="Times New Roman" w:hAnsi="Times New Roman" w:cs="Times New Roman"/>
          <w:sz w:val="26"/>
          <w:szCs w:val="26"/>
        </w:rPr>
        <w:t>ых</w:t>
      </w:r>
      <w:r w:rsidRPr="008270E8">
        <w:rPr>
          <w:rFonts w:ascii="Times New Roman" w:hAnsi="Times New Roman" w:cs="Times New Roman"/>
          <w:sz w:val="26"/>
          <w:szCs w:val="26"/>
        </w:rPr>
        <w:t xml:space="preserve"> </w:t>
      </w:r>
      <w:r w:rsidRPr="00754D0B">
        <w:rPr>
          <w:rFonts w:ascii="Times New Roman" w:hAnsi="Times New Roman" w:cs="Times New Roman"/>
          <w:sz w:val="26"/>
          <w:szCs w:val="26"/>
        </w:rPr>
        <w:t xml:space="preserve">водоемов в п. Красное и с. </w:t>
      </w:r>
      <w:proofErr w:type="spellStart"/>
      <w:r w:rsidRPr="00754D0B">
        <w:rPr>
          <w:rFonts w:ascii="Times New Roman" w:hAnsi="Times New Roman" w:cs="Times New Roman"/>
          <w:sz w:val="26"/>
          <w:szCs w:val="26"/>
        </w:rPr>
        <w:t>Тельвиска</w:t>
      </w:r>
      <w:proofErr w:type="spellEnd"/>
      <w:r w:rsidRPr="00754D0B">
        <w:rPr>
          <w:rFonts w:ascii="Times New Roman" w:hAnsi="Times New Roman" w:cs="Times New Roman"/>
          <w:sz w:val="26"/>
          <w:szCs w:val="26"/>
        </w:rPr>
        <w:t xml:space="preserve"> (разработка проектной документации),</w:t>
      </w:r>
      <w:r>
        <w:rPr>
          <w:rFonts w:ascii="Times New Roman" w:hAnsi="Times New Roman" w:cs="Times New Roman"/>
          <w:sz w:val="26"/>
          <w:szCs w:val="26"/>
        </w:rPr>
        <w:t xml:space="preserve"> с</w:t>
      </w:r>
      <w:r w:rsidRPr="002C2A14">
        <w:rPr>
          <w:rFonts w:ascii="Times New Roman" w:hAnsi="Times New Roman" w:cs="Times New Roman"/>
          <w:sz w:val="26"/>
          <w:szCs w:val="26"/>
        </w:rPr>
        <w:t xml:space="preserve">троительство местной автоматизированной системы оповещения </w:t>
      </w:r>
      <w:r>
        <w:rPr>
          <w:rFonts w:ascii="Times New Roman" w:hAnsi="Times New Roman" w:cs="Times New Roman"/>
          <w:sz w:val="26"/>
          <w:szCs w:val="26"/>
        </w:rPr>
        <w:t xml:space="preserve">Заполярного </w:t>
      </w:r>
      <w:r w:rsidRPr="002C2A14">
        <w:rPr>
          <w:rFonts w:ascii="Times New Roman" w:hAnsi="Times New Roman" w:cs="Times New Roman"/>
          <w:sz w:val="26"/>
          <w:szCs w:val="26"/>
        </w:rPr>
        <w:t>района</w:t>
      </w:r>
      <w:r>
        <w:rPr>
          <w:rFonts w:ascii="Times New Roman" w:hAnsi="Times New Roman" w:cs="Times New Roman"/>
          <w:sz w:val="26"/>
          <w:szCs w:val="26"/>
        </w:rPr>
        <w:t>.</w:t>
      </w:r>
      <w:r w:rsidRPr="008270E8">
        <w:rPr>
          <w:rFonts w:ascii="Times New Roman" w:hAnsi="Times New Roman" w:cs="Times New Roman"/>
          <w:sz w:val="26"/>
          <w:szCs w:val="26"/>
        </w:rPr>
        <w:t xml:space="preserve"> </w:t>
      </w:r>
    </w:p>
    <w:p w:rsidR="00F3184F" w:rsidRPr="00B80B8E" w:rsidRDefault="00F3184F" w:rsidP="00F3184F">
      <w:pPr>
        <w:pStyle w:val="afffb"/>
        <w:jc w:val="right"/>
        <w:rPr>
          <w:sz w:val="24"/>
        </w:rPr>
      </w:pPr>
      <w:r w:rsidRPr="00B80B8E">
        <w:rPr>
          <w:sz w:val="24"/>
        </w:rPr>
        <w:t>Табл.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383"/>
      </w:tblGrid>
      <w:tr w:rsidR="00F3184F" w:rsidRPr="008270E8" w:rsidTr="00F3184F">
        <w:tc>
          <w:tcPr>
            <w:tcW w:w="8080" w:type="dxa"/>
            <w:shd w:val="clear" w:color="auto" w:fill="auto"/>
            <w:vAlign w:val="center"/>
          </w:tcPr>
          <w:p w:rsidR="00F3184F" w:rsidRPr="0053051C" w:rsidRDefault="00F3184F" w:rsidP="00F3184F">
            <w:pPr>
              <w:pStyle w:val="ConsPlusNormal"/>
              <w:widowControl/>
              <w:ind w:firstLine="0"/>
              <w:jc w:val="center"/>
              <w:rPr>
                <w:rFonts w:ascii="Times New Roman" w:hAnsi="Times New Roman" w:cs="Times New Roman"/>
                <w:sz w:val="24"/>
                <w:szCs w:val="22"/>
              </w:rPr>
            </w:pPr>
            <w:r w:rsidRPr="0053051C">
              <w:rPr>
                <w:rFonts w:ascii="Times New Roman" w:hAnsi="Times New Roman" w:cs="Times New Roman"/>
                <w:sz w:val="24"/>
                <w:szCs w:val="22"/>
              </w:rPr>
              <w:t>Мероприятие</w:t>
            </w:r>
          </w:p>
        </w:tc>
        <w:tc>
          <w:tcPr>
            <w:tcW w:w="1383" w:type="dxa"/>
            <w:shd w:val="clear" w:color="auto" w:fill="auto"/>
            <w:vAlign w:val="center"/>
          </w:tcPr>
          <w:p w:rsidR="00F3184F" w:rsidRPr="0053051C" w:rsidRDefault="00F3184F" w:rsidP="00F3184F">
            <w:pPr>
              <w:pStyle w:val="ConsPlusNormal"/>
              <w:widowControl/>
              <w:ind w:firstLine="0"/>
              <w:jc w:val="center"/>
              <w:rPr>
                <w:rFonts w:ascii="Times New Roman" w:hAnsi="Times New Roman" w:cs="Times New Roman"/>
                <w:sz w:val="24"/>
                <w:szCs w:val="22"/>
              </w:rPr>
            </w:pPr>
            <w:r w:rsidRPr="0053051C">
              <w:rPr>
                <w:rFonts w:ascii="Times New Roman" w:hAnsi="Times New Roman" w:cs="Times New Roman"/>
                <w:sz w:val="24"/>
                <w:szCs w:val="22"/>
              </w:rPr>
              <w:t>Сумма</w:t>
            </w:r>
          </w:p>
          <w:p w:rsidR="00F3184F" w:rsidRPr="0053051C" w:rsidRDefault="00F3184F" w:rsidP="00F3184F">
            <w:pPr>
              <w:pStyle w:val="ConsPlusNormal"/>
              <w:widowControl/>
              <w:ind w:firstLine="0"/>
              <w:jc w:val="center"/>
              <w:rPr>
                <w:rFonts w:ascii="Times New Roman" w:hAnsi="Times New Roman" w:cs="Times New Roman"/>
                <w:sz w:val="24"/>
                <w:szCs w:val="22"/>
              </w:rPr>
            </w:pPr>
            <w:r w:rsidRPr="0053051C">
              <w:rPr>
                <w:rFonts w:ascii="Times New Roman" w:hAnsi="Times New Roman" w:cs="Times New Roman"/>
              </w:rPr>
              <w:t>(тыс. руб.)</w:t>
            </w:r>
          </w:p>
        </w:tc>
      </w:tr>
      <w:tr w:rsidR="00F3184F" w:rsidRPr="008270E8" w:rsidTr="00F3184F">
        <w:tc>
          <w:tcPr>
            <w:tcW w:w="8080" w:type="dxa"/>
            <w:shd w:val="clear" w:color="auto" w:fill="auto"/>
            <w:vAlign w:val="center"/>
          </w:tcPr>
          <w:p w:rsidR="00F3184F" w:rsidRPr="008C6936" w:rsidRDefault="00F3184F" w:rsidP="00F3184F">
            <w:pPr>
              <w:ind w:firstLine="34"/>
              <w:rPr>
                <w:sz w:val="24"/>
              </w:rPr>
            </w:pPr>
            <w:r w:rsidRPr="008C6936">
              <w:rPr>
                <w:sz w:val="24"/>
              </w:rPr>
              <w:t>Предоставление иных межбюджетных трансфертов муниципальным образованиям на организацию обучения неработающего населения в области гражданской обороны и защиты от чрезвычайных ситуаций</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390,00</w:t>
            </w:r>
          </w:p>
        </w:tc>
      </w:tr>
      <w:tr w:rsidR="00F3184F" w:rsidRPr="008270E8" w:rsidTr="00F3184F">
        <w:tc>
          <w:tcPr>
            <w:tcW w:w="8080" w:type="dxa"/>
            <w:shd w:val="clear" w:color="auto" w:fill="auto"/>
            <w:vAlign w:val="center"/>
          </w:tcPr>
          <w:p w:rsidR="00F3184F" w:rsidRPr="008C6936" w:rsidRDefault="00F3184F" w:rsidP="00F3184F">
            <w:pPr>
              <w:ind w:firstLine="34"/>
              <w:rPr>
                <w:sz w:val="24"/>
              </w:rPr>
            </w:pPr>
            <w:r w:rsidRPr="008C6936">
              <w:rPr>
                <w:sz w:val="24"/>
              </w:rPr>
              <w:t>Предоставление иных межбюджетных трансфертов муниципальным образованиям на обеспечение безопасности на водных объектах в части обозначения маршрутов движения снегоходной техники на водных объектах, болотистой, тундровой местности в зимний период (около 257 км)</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600,00</w:t>
            </w:r>
          </w:p>
        </w:tc>
      </w:tr>
      <w:tr w:rsidR="00F3184F" w:rsidRPr="008270E8" w:rsidTr="00F3184F">
        <w:tc>
          <w:tcPr>
            <w:tcW w:w="8080" w:type="dxa"/>
            <w:shd w:val="clear" w:color="auto" w:fill="auto"/>
            <w:vAlign w:val="center"/>
          </w:tcPr>
          <w:p w:rsidR="00F3184F" w:rsidRPr="008C6936" w:rsidRDefault="00F3184F" w:rsidP="00F3184F">
            <w:pPr>
              <w:ind w:firstLine="34"/>
              <w:rPr>
                <w:sz w:val="24"/>
              </w:rPr>
            </w:pPr>
            <w:r w:rsidRPr="008C6936">
              <w:rPr>
                <w:sz w:val="24"/>
              </w:rPr>
              <w:t>Обеспечение первичных мер пожарной безопасности</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1</w:t>
            </w:r>
            <w:r>
              <w:rPr>
                <w:rFonts w:ascii="Times New Roman" w:hAnsi="Times New Roman" w:cs="Times New Roman"/>
                <w:sz w:val="24"/>
                <w:szCs w:val="22"/>
              </w:rPr>
              <w:t> </w:t>
            </w:r>
            <w:r w:rsidRPr="000D7D7F">
              <w:rPr>
                <w:rFonts w:ascii="Times New Roman" w:hAnsi="Times New Roman" w:cs="Times New Roman"/>
                <w:sz w:val="24"/>
                <w:szCs w:val="22"/>
              </w:rPr>
              <w:t>461</w:t>
            </w:r>
            <w:r>
              <w:rPr>
                <w:rFonts w:ascii="Times New Roman" w:hAnsi="Times New Roman" w:cs="Times New Roman"/>
                <w:sz w:val="24"/>
                <w:szCs w:val="22"/>
              </w:rPr>
              <w:t>,</w:t>
            </w:r>
            <w:r w:rsidRPr="000D7D7F">
              <w:rPr>
                <w:rFonts w:ascii="Times New Roman" w:hAnsi="Times New Roman" w:cs="Times New Roman"/>
                <w:sz w:val="24"/>
                <w:szCs w:val="22"/>
              </w:rPr>
              <w:t>7</w:t>
            </w:r>
            <w:r>
              <w:rPr>
                <w:rFonts w:ascii="Times New Roman" w:hAnsi="Times New Roman" w:cs="Times New Roman"/>
                <w:sz w:val="24"/>
                <w:szCs w:val="22"/>
              </w:rPr>
              <w:t>0</w:t>
            </w:r>
          </w:p>
        </w:tc>
      </w:tr>
      <w:tr w:rsidR="00F3184F" w:rsidRPr="008270E8" w:rsidTr="00F3184F">
        <w:tc>
          <w:tcPr>
            <w:tcW w:w="8080" w:type="dxa"/>
            <w:shd w:val="clear" w:color="auto" w:fill="auto"/>
            <w:vAlign w:val="center"/>
          </w:tcPr>
          <w:p w:rsidR="00F3184F" w:rsidRPr="008C6936" w:rsidRDefault="00F3184F" w:rsidP="00F3184F">
            <w:pPr>
              <w:ind w:firstLine="34"/>
              <w:rPr>
                <w:sz w:val="24"/>
              </w:rPr>
            </w:pPr>
            <w:r w:rsidRPr="008C6936">
              <w:rPr>
                <w:sz w:val="24"/>
              </w:rPr>
              <w:lastRenderedPageBreak/>
              <w:t xml:space="preserve">Предоставление иных межбюджетных трансфертов муниципальным образованиям ЗР, </w:t>
            </w:r>
            <w:proofErr w:type="gramStart"/>
            <w:r w:rsidRPr="008C6936">
              <w:rPr>
                <w:sz w:val="24"/>
              </w:rPr>
              <w:t>субсидий  учреждениям</w:t>
            </w:r>
            <w:proofErr w:type="gramEnd"/>
            <w:r w:rsidRPr="008C6936">
              <w:rPr>
                <w:sz w:val="24"/>
              </w:rPr>
              <w:t xml:space="preserve"> и предприятиям ЗР на оказание финансовой помощи на предупреждение и ликвидацию последствий ЧС</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2</w:t>
            </w:r>
            <w:r>
              <w:rPr>
                <w:rFonts w:ascii="Times New Roman" w:hAnsi="Times New Roman" w:cs="Times New Roman"/>
                <w:sz w:val="24"/>
                <w:szCs w:val="22"/>
              </w:rPr>
              <w:t> </w:t>
            </w:r>
            <w:r w:rsidRPr="000D7D7F">
              <w:rPr>
                <w:rFonts w:ascii="Times New Roman" w:hAnsi="Times New Roman" w:cs="Times New Roman"/>
                <w:sz w:val="24"/>
                <w:szCs w:val="22"/>
              </w:rPr>
              <w:t>114</w:t>
            </w:r>
            <w:r>
              <w:rPr>
                <w:rFonts w:ascii="Times New Roman" w:hAnsi="Times New Roman" w:cs="Times New Roman"/>
                <w:sz w:val="24"/>
                <w:szCs w:val="22"/>
              </w:rPr>
              <w:t>,</w:t>
            </w:r>
            <w:r w:rsidRPr="000D7D7F">
              <w:rPr>
                <w:rFonts w:ascii="Times New Roman" w:hAnsi="Times New Roman" w:cs="Times New Roman"/>
                <w:sz w:val="24"/>
                <w:szCs w:val="22"/>
              </w:rPr>
              <w:t>20</w:t>
            </w:r>
          </w:p>
        </w:tc>
      </w:tr>
      <w:tr w:rsidR="00F3184F" w:rsidRPr="008270E8" w:rsidTr="00F3184F">
        <w:tc>
          <w:tcPr>
            <w:tcW w:w="8080" w:type="dxa"/>
            <w:shd w:val="clear" w:color="auto" w:fill="auto"/>
            <w:vAlign w:val="center"/>
          </w:tcPr>
          <w:p w:rsidR="00F3184F" w:rsidRPr="008C6936" w:rsidRDefault="00F3184F" w:rsidP="00F3184F">
            <w:pPr>
              <w:ind w:firstLine="34"/>
              <w:rPr>
                <w:sz w:val="24"/>
              </w:rPr>
            </w:pPr>
            <w:r w:rsidRPr="008C6936">
              <w:rPr>
                <w:sz w:val="24"/>
              </w:rPr>
              <w:t xml:space="preserve">Проведение </w:t>
            </w:r>
            <w:r w:rsidRPr="00754D0B">
              <w:rPr>
                <w:sz w:val="24"/>
              </w:rPr>
              <w:t>поисково-спасательных</w:t>
            </w:r>
            <w:r w:rsidRPr="008C6936">
              <w:rPr>
                <w:sz w:val="24"/>
              </w:rPr>
              <w:t>, аварийно-спасательных и других неотложных работ в ходе ликвидации чрезвычайных ситуаций, иные транспортные и погрузочно-разгрузочные услуги</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1</w:t>
            </w:r>
            <w:r>
              <w:rPr>
                <w:rFonts w:ascii="Times New Roman" w:hAnsi="Times New Roman" w:cs="Times New Roman"/>
                <w:sz w:val="24"/>
                <w:szCs w:val="22"/>
              </w:rPr>
              <w:t> </w:t>
            </w:r>
            <w:r w:rsidRPr="000D7D7F">
              <w:rPr>
                <w:rFonts w:ascii="Times New Roman" w:hAnsi="Times New Roman" w:cs="Times New Roman"/>
                <w:sz w:val="24"/>
                <w:szCs w:val="22"/>
              </w:rPr>
              <w:t>569</w:t>
            </w:r>
            <w:r>
              <w:rPr>
                <w:rFonts w:ascii="Times New Roman" w:hAnsi="Times New Roman" w:cs="Times New Roman"/>
                <w:sz w:val="24"/>
                <w:szCs w:val="22"/>
              </w:rPr>
              <w:t>,</w:t>
            </w:r>
            <w:r w:rsidRPr="000D7D7F">
              <w:rPr>
                <w:rFonts w:ascii="Times New Roman" w:hAnsi="Times New Roman" w:cs="Times New Roman"/>
                <w:sz w:val="24"/>
                <w:szCs w:val="22"/>
              </w:rPr>
              <w:t>90</w:t>
            </w:r>
          </w:p>
        </w:tc>
      </w:tr>
      <w:tr w:rsidR="00F3184F" w:rsidRPr="008270E8" w:rsidTr="00F3184F">
        <w:tc>
          <w:tcPr>
            <w:tcW w:w="8080" w:type="dxa"/>
            <w:shd w:val="clear" w:color="auto" w:fill="auto"/>
          </w:tcPr>
          <w:p w:rsidR="00F3184F" w:rsidRPr="000D7D7F" w:rsidRDefault="00F3184F" w:rsidP="00F3184F">
            <w:pPr>
              <w:ind w:firstLine="34"/>
              <w:rPr>
                <w:sz w:val="24"/>
              </w:rPr>
            </w:pPr>
            <w:r w:rsidRPr="000D7D7F">
              <w:rPr>
                <w:sz w:val="24"/>
              </w:rPr>
              <w:t xml:space="preserve">Предоставление иных межбюджетных трансфертов </w:t>
            </w:r>
            <w:r>
              <w:rPr>
                <w:sz w:val="24"/>
              </w:rPr>
              <w:t>МО «</w:t>
            </w:r>
            <w:proofErr w:type="spellStart"/>
            <w:r w:rsidRPr="000D7D7F">
              <w:rPr>
                <w:sz w:val="24"/>
              </w:rPr>
              <w:t>Великовисочный</w:t>
            </w:r>
            <w:proofErr w:type="spellEnd"/>
            <w:r w:rsidRPr="000D7D7F">
              <w:rPr>
                <w:sz w:val="24"/>
              </w:rPr>
              <w:t xml:space="preserve"> сельсовет</w:t>
            </w:r>
            <w:r>
              <w:rPr>
                <w:sz w:val="24"/>
              </w:rPr>
              <w:t>» НАО</w:t>
            </w:r>
            <w:r w:rsidRPr="000D7D7F">
              <w:rPr>
                <w:sz w:val="24"/>
              </w:rPr>
              <w:t xml:space="preserve"> на проведение работ по ремонту </w:t>
            </w:r>
            <w:proofErr w:type="spellStart"/>
            <w:r w:rsidRPr="000D7D7F">
              <w:rPr>
                <w:sz w:val="24"/>
              </w:rPr>
              <w:t>бонового</w:t>
            </w:r>
            <w:proofErr w:type="spellEnd"/>
            <w:r w:rsidRPr="000D7D7F">
              <w:rPr>
                <w:sz w:val="24"/>
              </w:rPr>
              <w:t xml:space="preserve"> заграждения через р. Край-Яма в с. </w:t>
            </w:r>
            <w:proofErr w:type="spellStart"/>
            <w:r w:rsidRPr="000D7D7F">
              <w:rPr>
                <w:sz w:val="24"/>
              </w:rPr>
              <w:t>Великовисочное</w:t>
            </w:r>
            <w:proofErr w:type="spellEnd"/>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256</w:t>
            </w:r>
            <w:r>
              <w:rPr>
                <w:rFonts w:ascii="Times New Roman" w:hAnsi="Times New Roman" w:cs="Times New Roman"/>
                <w:sz w:val="24"/>
                <w:szCs w:val="22"/>
              </w:rPr>
              <w:t>,</w:t>
            </w:r>
            <w:r w:rsidRPr="000D7D7F">
              <w:rPr>
                <w:rFonts w:ascii="Times New Roman" w:hAnsi="Times New Roman" w:cs="Times New Roman"/>
                <w:sz w:val="24"/>
                <w:szCs w:val="22"/>
              </w:rPr>
              <w:t>70</w:t>
            </w:r>
          </w:p>
        </w:tc>
      </w:tr>
      <w:tr w:rsidR="00F3184F" w:rsidRPr="008270E8" w:rsidTr="00F3184F">
        <w:tc>
          <w:tcPr>
            <w:tcW w:w="8080" w:type="dxa"/>
            <w:shd w:val="clear" w:color="auto" w:fill="auto"/>
          </w:tcPr>
          <w:p w:rsidR="00F3184F" w:rsidRPr="000D7D7F" w:rsidRDefault="00F3184F" w:rsidP="00F3184F">
            <w:pPr>
              <w:ind w:firstLine="34"/>
              <w:rPr>
                <w:sz w:val="24"/>
              </w:rPr>
            </w:pPr>
            <w:r w:rsidRPr="000D7D7F">
              <w:rPr>
                <w:sz w:val="24"/>
              </w:rPr>
              <w:t xml:space="preserve">Строительство местной автоматизированной системы централизованного оповещения гражданской обороны муниципального района </w:t>
            </w:r>
            <w:r>
              <w:rPr>
                <w:sz w:val="24"/>
              </w:rPr>
              <w:t>«</w:t>
            </w:r>
            <w:r w:rsidRPr="000D7D7F">
              <w:rPr>
                <w:sz w:val="24"/>
              </w:rPr>
              <w:t>Заполярный район</w:t>
            </w:r>
            <w:r>
              <w:rPr>
                <w:sz w:val="24"/>
              </w:rPr>
              <w:t>»</w:t>
            </w:r>
            <w:r w:rsidRPr="000D7D7F">
              <w:rPr>
                <w:sz w:val="24"/>
              </w:rPr>
              <w:t xml:space="preserve"> в МО </w:t>
            </w:r>
            <w:r>
              <w:rPr>
                <w:sz w:val="24"/>
              </w:rPr>
              <w:t>«</w:t>
            </w:r>
            <w:r w:rsidRPr="000D7D7F">
              <w:rPr>
                <w:sz w:val="24"/>
              </w:rPr>
              <w:t xml:space="preserve">Городское поселение </w:t>
            </w:r>
            <w:r>
              <w:rPr>
                <w:sz w:val="24"/>
              </w:rPr>
              <w:t>«</w:t>
            </w:r>
            <w:r w:rsidRPr="000D7D7F">
              <w:rPr>
                <w:sz w:val="24"/>
              </w:rPr>
              <w:t>Рабочий поселок Искателей</w:t>
            </w:r>
            <w:r>
              <w:rPr>
                <w:sz w:val="24"/>
              </w:rPr>
              <w:t>»</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12</w:t>
            </w:r>
            <w:r>
              <w:rPr>
                <w:rFonts w:ascii="Times New Roman" w:hAnsi="Times New Roman" w:cs="Times New Roman"/>
                <w:sz w:val="24"/>
                <w:szCs w:val="22"/>
              </w:rPr>
              <w:t xml:space="preserve"> </w:t>
            </w:r>
            <w:r w:rsidRPr="000D7D7F">
              <w:rPr>
                <w:rFonts w:ascii="Times New Roman" w:hAnsi="Times New Roman" w:cs="Times New Roman"/>
                <w:sz w:val="24"/>
                <w:szCs w:val="22"/>
              </w:rPr>
              <w:t>000,0</w:t>
            </w:r>
            <w:r>
              <w:rPr>
                <w:rFonts w:ascii="Times New Roman" w:hAnsi="Times New Roman" w:cs="Times New Roman"/>
                <w:sz w:val="24"/>
                <w:szCs w:val="22"/>
              </w:rPr>
              <w:t>0</w:t>
            </w:r>
          </w:p>
        </w:tc>
      </w:tr>
      <w:tr w:rsidR="00F3184F" w:rsidRPr="008270E8" w:rsidTr="00F3184F">
        <w:tc>
          <w:tcPr>
            <w:tcW w:w="8080" w:type="dxa"/>
            <w:shd w:val="clear" w:color="auto" w:fill="auto"/>
          </w:tcPr>
          <w:p w:rsidR="00F3184F" w:rsidRPr="000D7D7F" w:rsidRDefault="00F3184F" w:rsidP="00F3184F">
            <w:pPr>
              <w:ind w:firstLine="34"/>
              <w:rPr>
                <w:sz w:val="24"/>
              </w:rPr>
            </w:pPr>
            <w:r w:rsidRPr="000D7D7F">
              <w:rPr>
                <w:sz w:val="24"/>
              </w:rPr>
              <w:t xml:space="preserve">Создание резервов в </w:t>
            </w:r>
            <w:r>
              <w:rPr>
                <w:sz w:val="24"/>
              </w:rPr>
              <w:t>поселениях</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514,00</w:t>
            </w:r>
          </w:p>
        </w:tc>
      </w:tr>
      <w:tr w:rsidR="00F3184F" w:rsidRPr="008270E8" w:rsidTr="00F3184F">
        <w:tc>
          <w:tcPr>
            <w:tcW w:w="8080" w:type="dxa"/>
            <w:shd w:val="clear" w:color="auto" w:fill="auto"/>
          </w:tcPr>
          <w:p w:rsidR="00F3184F" w:rsidRPr="000D7D7F" w:rsidRDefault="00F3184F" w:rsidP="00F3184F">
            <w:pPr>
              <w:ind w:firstLine="34"/>
              <w:rPr>
                <w:sz w:val="24"/>
              </w:rPr>
            </w:pPr>
            <w:r w:rsidRPr="00754D0B">
              <w:rPr>
                <w:sz w:val="24"/>
              </w:rPr>
              <w:t>Создание резервов</w:t>
            </w:r>
            <w:r w:rsidRPr="000D7D7F">
              <w:rPr>
                <w:sz w:val="24"/>
              </w:rPr>
              <w:t xml:space="preserve"> </w:t>
            </w:r>
            <w:r>
              <w:rPr>
                <w:sz w:val="24"/>
              </w:rPr>
              <w:t xml:space="preserve">Администрации района </w:t>
            </w:r>
            <w:r w:rsidRPr="000D7D7F">
              <w:rPr>
                <w:sz w:val="24"/>
              </w:rPr>
              <w:t>в соответствии с номенклатурой</w:t>
            </w:r>
          </w:p>
        </w:tc>
        <w:tc>
          <w:tcPr>
            <w:tcW w:w="1383" w:type="dxa"/>
            <w:shd w:val="clear" w:color="auto" w:fill="auto"/>
          </w:tcPr>
          <w:p w:rsidR="00F3184F" w:rsidRPr="000D7D7F" w:rsidRDefault="00F3184F" w:rsidP="00F3184F">
            <w:pPr>
              <w:pStyle w:val="ConsPlusNormal"/>
              <w:widowControl/>
              <w:ind w:firstLine="0"/>
              <w:jc w:val="center"/>
              <w:rPr>
                <w:rFonts w:ascii="Times New Roman" w:hAnsi="Times New Roman" w:cs="Times New Roman"/>
                <w:sz w:val="24"/>
                <w:szCs w:val="22"/>
              </w:rPr>
            </w:pPr>
            <w:r w:rsidRPr="000D7D7F">
              <w:rPr>
                <w:rFonts w:ascii="Times New Roman" w:hAnsi="Times New Roman" w:cs="Times New Roman"/>
                <w:sz w:val="24"/>
                <w:szCs w:val="22"/>
              </w:rPr>
              <w:t>99</w:t>
            </w:r>
            <w:r>
              <w:rPr>
                <w:rFonts w:ascii="Times New Roman" w:hAnsi="Times New Roman" w:cs="Times New Roman"/>
                <w:sz w:val="24"/>
                <w:szCs w:val="22"/>
              </w:rPr>
              <w:t>,</w:t>
            </w:r>
            <w:r w:rsidRPr="000D7D7F">
              <w:rPr>
                <w:rFonts w:ascii="Times New Roman" w:hAnsi="Times New Roman" w:cs="Times New Roman"/>
                <w:sz w:val="24"/>
                <w:szCs w:val="22"/>
              </w:rPr>
              <w:t>50</w:t>
            </w:r>
          </w:p>
        </w:tc>
      </w:tr>
    </w:tbl>
    <w:p w:rsidR="00F3184F" w:rsidRDefault="00F3184F" w:rsidP="00F3184F">
      <w:pPr>
        <w:rPr>
          <w:szCs w:val="26"/>
        </w:rPr>
      </w:pPr>
    </w:p>
    <w:p w:rsidR="00F3184F" w:rsidRDefault="00F3184F" w:rsidP="00F3184F">
      <w:pPr>
        <w:rPr>
          <w:szCs w:val="26"/>
        </w:rPr>
      </w:pPr>
      <w:r>
        <w:rPr>
          <w:szCs w:val="26"/>
        </w:rPr>
        <w:t xml:space="preserve">Во исполнение программы </w:t>
      </w:r>
      <w:r w:rsidRPr="00FA35CE">
        <w:rPr>
          <w:szCs w:val="26"/>
        </w:rPr>
        <w:t>заключены муниципальные контракты на предоставление услуг по перевозке пассажиров и грузов воздушным транспортом, на амфибийных и речных судах для нужд Ад</w:t>
      </w:r>
      <w:r>
        <w:rPr>
          <w:szCs w:val="26"/>
        </w:rPr>
        <w:t>министрации Заполярного района, строительству</w:t>
      </w:r>
      <w:r w:rsidRPr="00B53947">
        <w:rPr>
          <w:szCs w:val="26"/>
        </w:rPr>
        <w:t xml:space="preserve"> </w:t>
      </w:r>
      <w:r>
        <w:rPr>
          <w:szCs w:val="26"/>
        </w:rPr>
        <w:t>местной автоматизированной системы оповещения Заполярного района в п. Искателей.</w:t>
      </w:r>
    </w:p>
    <w:p w:rsidR="00F3184F" w:rsidRDefault="00F3184F" w:rsidP="00F3184F">
      <w:pPr>
        <w:rPr>
          <w:szCs w:val="26"/>
        </w:rPr>
      </w:pPr>
      <w:r>
        <w:rPr>
          <w:szCs w:val="26"/>
        </w:rPr>
        <w:t>В 2016 году п</w:t>
      </w:r>
      <w:r w:rsidRPr="008270E8">
        <w:rPr>
          <w:szCs w:val="26"/>
        </w:rPr>
        <w:t>роведена инвентаризация материальных ресурсов, предназначенных для предупреждения и ликвидации пос</w:t>
      </w:r>
      <w:r>
        <w:rPr>
          <w:szCs w:val="26"/>
        </w:rPr>
        <w:t>ледствий чрезвычайных ситуаций.</w:t>
      </w:r>
    </w:p>
    <w:p w:rsidR="00F3184F" w:rsidRPr="003B53D6" w:rsidRDefault="00F3184F" w:rsidP="00F3184F">
      <w:pPr>
        <w:pStyle w:val="ConsPlusNormal"/>
        <w:widowControl/>
        <w:ind w:firstLine="0"/>
        <w:jc w:val="center"/>
        <w:rPr>
          <w:rFonts w:ascii="Times New Roman" w:hAnsi="Times New Roman" w:cs="Times New Roman"/>
          <w:sz w:val="26"/>
          <w:szCs w:val="26"/>
          <w:u w:val="single"/>
        </w:rPr>
      </w:pPr>
      <w:r w:rsidRPr="003B53D6">
        <w:rPr>
          <w:rFonts w:ascii="Times New Roman" w:hAnsi="Times New Roman" w:cs="Times New Roman"/>
          <w:sz w:val="26"/>
          <w:szCs w:val="26"/>
          <w:u w:val="single"/>
        </w:rPr>
        <w:t>Весенний паводок-20</w:t>
      </w:r>
      <w:r>
        <w:rPr>
          <w:rFonts w:ascii="Times New Roman" w:hAnsi="Times New Roman" w:cs="Times New Roman"/>
          <w:sz w:val="26"/>
          <w:szCs w:val="26"/>
          <w:u w:val="single"/>
        </w:rPr>
        <w:t>16</w:t>
      </w:r>
    </w:p>
    <w:p w:rsidR="00F3184F" w:rsidRPr="003B53D6" w:rsidRDefault="00F3184F" w:rsidP="00F3184F">
      <w:pPr>
        <w:rPr>
          <w:szCs w:val="26"/>
        </w:rPr>
      </w:pPr>
      <w:r>
        <w:rPr>
          <w:szCs w:val="26"/>
        </w:rPr>
        <w:t xml:space="preserve">В 2016 году </w:t>
      </w:r>
      <w:r w:rsidRPr="00754D0B">
        <w:rPr>
          <w:szCs w:val="26"/>
        </w:rPr>
        <w:t xml:space="preserve">на </w:t>
      </w:r>
      <w:proofErr w:type="spellStart"/>
      <w:r w:rsidRPr="00754D0B">
        <w:rPr>
          <w:szCs w:val="26"/>
        </w:rPr>
        <w:t>противопаводковые</w:t>
      </w:r>
      <w:proofErr w:type="spellEnd"/>
      <w:r w:rsidRPr="00754D0B">
        <w:rPr>
          <w:szCs w:val="26"/>
        </w:rPr>
        <w:t xml:space="preserve"> мероприятия в Заполярном районе было предусмотрено 2 764,0 тыс. руб., в том числе на проведение эвакуационных мероприятий – около 1 000,0 тыс. руб., на взрывные ледокольные работы – 1</w:t>
      </w:r>
      <w:r>
        <w:rPr>
          <w:szCs w:val="26"/>
        </w:rPr>
        <w:t xml:space="preserve"> </w:t>
      </w:r>
      <w:r w:rsidRPr="00754D0B">
        <w:rPr>
          <w:szCs w:val="26"/>
        </w:rPr>
        <w:t>036,8 тыс. руб., остальные средства могли быть использованы на организацию питания и проживания эвакуированного населения, проведение аварийно-спасательных и других неотложных работ в ходе ликвидации чрезвычайных ситуаций и т.д.</w:t>
      </w:r>
      <w:r>
        <w:rPr>
          <w:szCs w:val="26"/>
        </w:rPr>
        <w:t xml:space="preserve"> Данные с</w:t>
      </w:r>
      <w:r w:rsidRPr="00754D0B">
        <w:rPr>
          <w:szCs w:val="26"/>
        </w:rPr>
        <w:t xml:space="preserve">редства </w:t>
      </w:r>
      <w:r>
        <w:rPr>
          <w:szCs w:val="26"/>
        </w:rPr>
        <w:t xml:space="preserve">в 2016 году </w:t>
      </w:r>
      <w:r w:rsidRPr="00754D0B">
        <w:rPr>
          <w:szCs w:val="26"/>
        </w:rPr>
        <w:t>не использованы.</w:t>
      </w:r>
    </w:p>
    <w:p w:rsidR="00F3184F" w:rsidRPr="003B53D6" w:rsidRDefault="00F3184F" w:rsidP="00F3184F">
      <w:pPr>
        <w:rPr>
          <w:szCs w:val="26"/>
        </w:rPr>
      </w:pPr>
      <w:r>
        <w:rPr>
          <w:szCs w:val="26"/>
        </w:rPr>
        <w:t xml:space="preserve">Как и в </w:t>
      </w:r>
      <w:r w:rsidRPr="003B53D6">
        <w:rPr>
          <w:szCs w:val="26"/>
        </w:rPr>
        <w:t>2015 году</w:t>
      </w:r>
      <w:r>
        <w:rPr>
          <w:szCs w:val="26"/>
        </w:rPr>
        <w:t xml:space="preserve">, в 2016-м </w:t>
      </w:r>
      <w:r w:rsidRPr="003B53D6">
        <w:rPr>
          <w:szCs w:val="26"/>
        </w:rPr>
        <w:t xml:space="preserve">Администрация Заполярного района заключила со всеми сельскими поселениями соглашения о передачи части полномочий по вопросам предупреждения и ликвидации ЧС (в связи с передачей </w:t>
      </w:r>
      <w:r>
        <w:rPr>
          <w:szCs w:val="26"/>
        </w:rPr>
        <w:t xml:space="preserve">исполнения </w:t>
      </w:r>
      <w:r w:rsidRPr="003B53D6">
        <w:rPr>
          <w:szCs w:val="26"/>
        </w:rPr>
        <w:t>полномочий по «участию в предупреждении и ликвидации последствий чрезвычайных ситуаций в границах поселения» с уровня сельских поселений на уровень района).</w:t>
      </w:r>
    </w:p>
    <w:p w:rsidR="00F3184F" w:rsidRDefault="00F3184F" w:rsidP="00F3184F">
      <w:pPr>
        <w:rPr>
          <w:szCs w:val="26"/>
        </w:rPr>
      </w:pPr>
      <w:r w:rsidRPr="00FA35CE">
        <w:rPr>
          <w:szCs w:val="26"/>
        </w:rPr>
        <w:t xml:space="preserve">17 марта 2016 года проведено заседание </w:t>
      </w:r>
      <w:r w:rsidRPr="00720FD9">
        <w:rPr>
          <w:szCs w:val="26"/>
        </w:rPr>
        <w:t>КЧС</w:t>
      </w:r>
      <w:r w:rsidRPr="00FA35CE">
        <w:rPr>
          <w:szCs w:val="26"/>
        </w:rPr>
        <w:t xml:space="preserve"> Заполярного района по вопросам организации </w:t>
      </w:r>
      <w:proofErr w:type="spellStart"/>
      <w:r w:rsidRPr="00FA35CE">
        <w:rPr>
          <w:szCs w:val="26"/>
        </w:rPr>
        <w:t>противопаводковых</w:t>
      </w:r>
      <w:proofErr w:type="spellEnd"/>
      <w:r w:rsidRPr="00FA35CE">
        <w:rPr>
          <w:szCs w:val="26"/>
        </w:rPr>
        <w:t xml:space="preserve"> мероприятий на территории муниципального района «Заполярный район», подготовке объектов ЖКХ и жизнеобеспечения населения к весеннему половодью 2016 года.</w:t>
      </w:r>
      <w:r>
        <w:rPr>
          <w:szCs w:val="26"/>
        </w:rPr>
        <w:t xml:space="preserve"> </w:t>
      </w:r>
    </w:p>
    <w:p w:rsidR="00F3184F" w:rsidRDefault="00F3184F" w:rsidP="00F3184F">
      <w:pPr>
        <w:rPr>
          <w:szCs w:val="26"/>
        </w:rPr>
      </w:pPr>
      <w:r w:rsidRPr="0074243D">
        <w:rPr>
          <w:szCs w:val="26"/>
        </w:rPr>
        <w:t>Администраци</w:t>
      </w:r>
      <w:r>
        <w:rPr>
          <w:szCs w:val="26"/>
        </w:rPr>
        <w:t>я</w:t>
      </w:r>
      <w:r w:rsidRPr="0074243D">
        <w:rPr>
          <w:szCs w:val="26"/>
        </w:rPr>
        <w:t xml:space="preserve"> Заполярного района разработа</w:t>
      </w:r>
      <w:r>
        <w:rPr>
          <w:szCs w:val="26"/>
        </w:rPr>
        <w:t xml:space="preserve">ла и </w:t>
      </w:r>
      <w:r w:rsidRPr="0074243D">
        <w:rPr>
          <w:szCs w:val="26"/>
        </w:rPr>
        <w:t>утвер</w:t>
      </w:r>
      <w:r>
        <w:rPr>
          <w:szCs w:val="26"/>
        </w:rPr>
        <w:t xml:space="preserve">дила </w:t>
      </w:r>
      <w:r w:rsidRPr="0074243D">
        <w:rPr>
          <w:szCs w:val="26"/>
        </w:rPr>
        <w:t xml:space="preserve">План </w:t>
      </w:r>
      <w:proofErr w:type="spellStart"/>
      <w:r w:rsidRPr="0074243D">
        <w:rPr>
          <w:szCs w:val="26"/>
        </w:rPr>
        <w:t>противопаводковых</w:t>
      </w:r>
      <w:proofErr w:type="spellEnd"/>
      <w:r w:rsidRPr="0074243D">
        <w:rPr>
          <w:szCs w:val="26"/>
        </w:rPr>
        <w:t xml:space="preserve"> мероприятий, </w:t>
      </w:r>
      <w:r>
        <w:rPr>
          <w:szCs w:val="26"/>
        </w:rPr>
        <w:t xml:space="preserve">были </w:t>
      </w:r>
      <w:r w:rsidRPr="0074243D">
        <w:rPr>
          <w:szCs w:val="26"/>
        </w:rPr>
        <w:t>уточнен</w:t>
      </w:r>
      <w:r>
        <w:rPr>
          <w:szCs w:val="26"/>
        </w:rPr>
        <w:t>ы</w:t>
      </w:r>
      <w:r w:rsidRPr="0074243D">
        <w:rPr>
          <w:szCs w:val="26"/>
        </w:rPr>
        <w:t xml:space="preserve"> мест</w:t>
      </w:r>
      <w:r>
        <w:rPr>
          <w:szCs w:val="26"/>
        </w:rPr>
        <w:t xml:space="preserve">а </w:t>
      </w:r>
      <w:r w:rsidRPr="0074243D">
        <w:rPr>
          <w:szCs w:val="26"/>
        </w:rPr>
        <w:t>размещения эвакуируемого населения, возможности организации питания</w:t>
      </w:r>
      <w:r>
        <w:rPr>
          <w:szCs w:val="26"/>
        </w:rPr>
        <w:t>,</w:t>
      </w:r>
      <w:r w:rsidRPr="000D1902">
        <w:rPr>
          <w:szCs w:val="26"/>
        </w:rPr>
        <w:t xml:space="preserve"> </w:t>
      </w:r>
      <w:r>
        <w:rPr>
          <w:szCs w:val="26"/>
        </w:rPr>
        <w:t xml:space="preserve">разработаны организационные указания </w:t>
      </w:r>
      <w:r w:rsidRPr="0074243D">
        <w:rPr>
          <w:szCs w:val="26"/>
        </w:rPr>
        <w:t>о планировании работ по подготовке и прохождению весеннего паводка 201</w:t>
      </w:r>
      <w:r>
        <w:rPr>
          <w:szCs w:val="26"/>
        </w:rPr>
        <w:t>6</w:t>
      </w:r>
      <w:r w:rsidRPr="0074243D">
        <w:rPr>
          <w:szCs w:val="26"/>
        </w:rPr>
        <w:t xml:space="preserve"> года, которые были доведены до администраций поселений, подверженных угрозе подтопления.</w:t>
      </w:r>
      <w:r>
        <w:rPr>
          <w:szCs w:val="26"/>
        </w:rPr>
        <w:t xml:space="preserve"> </w:t>
      </w:r>
      <w:r w:rsidRPr="0074243D">
        <w:rPr>
          <w:szCs w:val="26"/>
        </w:rPr>
        <w:t xml:space="preserve">В каждом </w:t>
      </w:r>
      <w:r>
        <w:rPr>
          <w:szCs w:val="26"/>
        </w:rPr>
        <w:t>поселении о</w:t>
      </w:r>
      <w:r w:rsidRPr="0074243D">
        <w:rPr>
          <w:szCs w:val="26"/>
        </w:rPr>
        <w:t xml:space="preserve">пределены силы и средства, привлекаемые к </w:t>
      </w:r>
      <w:proofErr w:type="spellStart"/>
      <w:r w:rsidRPr="0074243D">
        <w:rPr>
          <w:szCs w:val="26"/>
        </w:rPr>
        <w:t>противопаводковым</w:t>
      </w:r>
      <w:proofErr w:type="spellEnd"/>
      <w:r w:rsidRPr="0074243D">
        <w:rPr>
          <w:szCs w:val="26"/>
        </w:rPr>
        <w:t xml:space="preserve"> мероприятиям, составлены списки жителей, попадающих в зону вероятного подтопления</w:t>
      </w:r>
      <w:r>
        <w:rPr>
          <w:szCs w:val="26"/>
        </w:rPr>
        <w:t>,</w:t>
      </w:r>
      <w:r w:rsidRPr="0074243D">
        <w:rPr>
          <w:szCs w:val="26"/>
        </w:rPr>
        <w:t xml:space="preserve"> определены места эвакуации. Созданы резервы основных продуктов питания, медикаментов, ГСМ и топлива для ДЭС.</w:t>
      </w:r>
      <w:r>
        <w:rPr>
          <w:szCs w:val="26"/>
        </w:rPr>
        <w:t xml:space="preserve"> </w:t>
      </w:r>
      <w:r w:rsidRPr="0074243D">
        <w:rPr>
          <w:szCs w:val="26"/>
        </w:rPr>
        <w:t xml:space="preserve">В населенных пунктах, подверженных угрозе подтопления, </w:t>
      </w:r>
      <w:r>
        <w:rPr>
          <w:szCs w:val="26"/>
        </w:rPr>
        <w:t>в зданиях ДЭС</w:t>
      </w:r>
      <w:r w:rsidRPr="0074243D">
        <w:rPr>
          <w:szCs w:val="26"/>
        </w:rPr>
        <w:t xml:space="preserve"> проведены работы по </w:t>
      </w:r>
      <w:r>
        <w:rPr>
          <w:szCs w:val="26"/>
        </w:rPr>
        <w:t xml:space="preserve">предупреждению </w:t>
      </w:r>
      <w:r w:rsidRPr="0074243D">
        <w:rPr>
          <w:szCs w:val="26"/>
        </w:rPr>
        <w:t xml:space="preserve">затопления </w:t>
      </w:r>
      <w:r>
        <w:rPr>
          <w:szCs w:val="26"/>
        </w:rPr>
        <w:t xml:space="preserve">помещений. В деревнях </w:t>
      </w:r>
      <w:proofErr w:type="spellStart"/>
      <w:r w:rsidRPr="0074243D">
        <w:rPr>
          <w:szCs w:val="26"/>
        </w:rPr>
        <w:t>Тошвиска</w:t>
      </w:r>
      <w:proofErr w:type="spellEnd"/>
      <w:r w:rsidRPr="0074243D">
        <w:rPr>
          <w:szCs w:val="26"/>
        </w:rPr>
        <w:t xml:space="preserve">, </w:t>
      </w:r>
      <w:proofErr w:type="spellStart"/>
      <w:r w:rsidRPr="0074243D">
        <w:rPr>
          <w:szCs w:val="26"/>
        </w:rPr>
        <w:t>Щелино</w:t>
      </w:r>
      <w:proofErr w:type="spellEnd"/>
      <w:r w:rsidRPr="0074243D">
        <w:rPr>
          <w:szCs w:val="26"/>
        </w:rPr>
        <w:t xml:space="preserve">, </w:t>
      </w:r>
      <w:proofErr w:type="spellStart"/>
      <w:r w:rsidRPr="0074243D">
        <w:rPr>
          <w:szCs w:val="26"/>
        </w:rPr>
        <w:t>Андег</w:t>
      </w:r>
      <w:proofErr w:type="spellEnd"/>
      <w:r w:rsidRPr="0074243D">
        <w:rPr>
          <w:szCs w:val="26"/>
        </w:rPr>
        <w:t xml:space="preserve">, </w:t>
      </w:r>
      <w:proofErr w:type="spellStart"/>
      <w:r w:rsidRPr="0074243D">
        <w:rPr>
          <w:szCs w:val="26"/>
        </w:rPr>
        <w:t>Осколково</w:t>
      </w:r>
      <w:proofErr w:type="spellEnd"/>
      <w:r w:rsidRPr="0074243D">
        <w:rPr>
          <w:szCs w:val="26"/>
        </w:rPr>
        <w:t xml:space="preserve"> определены </w:t>
      </w:r>
      <w:r>
        <w:rPr>
          <w:szCs w:val="26"/>
        </w:rPr>
        <w:t>места</w:t>
      </w:r>
      <w:r w:rsidRPr="0074243D">
        <w:rPr>
          <w:szCs w:val="26"/>
        </w:rPr>
        <w:t xml:space="preserve"> для установк</w:t>
      </w:r>
      <w:r>
        <w:rPr>
          <w:szCs w:val="26"/>
        </w:rPr>
        <w:t>и резервных дизель-генераторов.</w:t>
      </w:r>
    </w:p>
    <w:p w:rsidR="00F3184F" w:rsidRDefault="00F3184F" w:rsidP="00F3184F">
      <w:pPr>
        <w:rPr>
          <w:szCs w:val="26"/>
        </w:rPr>
      </w:pPr>
      <w:r w:rsidRPr="00FA35CE">
        <w:rPr>
          <w:szCs w:val="26"/>
        </w:rPr>
        <w:lastRenderedPageBreak/>
        <w:t>Постановлением Администрации Заполярного района от 25.04.2016 № 97п был введен запрет на пользование ледовыми переправами и выход (выезд) на лед на территории района.</w:t>
      </w:r>
      <w:r>
        <w:rPr>
          <w:szCs w:val="26"/>
        </w:rPr>
        <w:t xml:space="preserve"> Выполнен </w:t>
      </w:r>
      <w:proofErr w:type="spellStart"/>
      <w:r w:rsidRPr="00FA35CE">
        <w:rPr>
          <w:szCs w:val="26"/>
        </w:rPr>
        <w:t>подворов</w:t>
      </w:r>
      <w:r w:rsidR="0022324E">
        <w:rPr>
          <w:szCs w:val="26"/>
        </w:rPr>
        <w:t>ой</w:t>
      </w:r>
      <w:proofErr w:type="spellEnd"/>
      <w:r w:rsidRPr="00FA35CE">
        <w:rPr>
          <w:szCs w:val="26"/>
        </w:rPr>
        <w:t xml:space="preserve"> обход</w:t>
      </w:r>
      <w:r>
        <w:rPr>
          <w:szCs w:val="26"/>
        </w:rPr>
        <w:t xml:space="preserve"> и даны </w:t>
      </w:r>
      <w:r w:rsidRPr="00FA35CE">
        <w:rPr>
          <w:szCs w:val="26"/>
        </w:rPr>
        <w:t>разъясн</w:t>
      </w:r>
      <w:r>
        <w:rPr>
          <w:szCs w:val="26"/>
        </w:rPr>
        <w:t xml:space="preserve">ения </w:t>
      </w:r>
      <w:r w:rsidRPr="00FA35CE">
        <w:rPr>
          <w:szCs w:val="26"/>
        </w:rPr>
        <w:t xml:space="preserve">о правилах поведения и мерах безопасности в период весеннего паводка. Выставлены аншлаги и вывески для предупреждения и запрещения выхода (выезда) на лед, изданы соответствующие постановления глав поселений. </w:t>
      </w:r>
      <w:r w:rsidRPr="0074243D">
        <w:rPr>
          <w:szCs w:val="26"/>
        </w:rPr>
        <w:t xml:space="preserve">В период прохождения ледохода в </w:t>
      </w:r>
      <w:r>
        <w:rPr>
          <w:szCs w:val="26"/>
        </w:rPr>
        <w:t xml:space="preserve">Администрации района и </w:t>
      </w:r>
      <w:r w:rsidRPr="0074243D">
        <w:rPr>
          <w:szCs w:val="26"/>
        </w:rPr>
        <w:t xml:space="preserve">администрациях </w:t>
      </w:r>
      <w:r>
        <w:rPr>
          <w:szCs w:val="26"/>
        </w:rPr>
        <w:t xml:space="preserve">поселений </w:t>
      </w:r>
      <w:r w:rsidRPr="0074243D">
        <w:rPr>
          <w:szCs w:val="26"/>
        </w:rPr>
        <w:t>организовано круглосуточное дежурство.</w:t>
      </w:r>
    </w:p>
    <w:p w:rsidR="00F3184F" w:rsidRPr="00FA35CE" w:rsidRDefault="00F3184F" w:rsidP="00F3184F">
      <w:pPr>
        <w:rPr>
          <w:szCs w:val="26"/>
        </w:rPr>
      </w:pPr>
      <w:r w:rsidRPr="00FA35CE">
        <w:rPr>
          <w:szCs w:val="26"/>
        </w:rPr>
        <w:t xml:space="preserve">В период прохождения ледохода на всей территории района был подтоплен </w:t>
      </w:r>
      <w:r>
        <w:rPr>
          <w:szCs w:val="26"/>
        </w:rPr>
        <w:t>один</w:t>
      </w:r>
      <w:r w:rsidRPr="00FA35CE">
        <w:rPr>
          <w:szCs w:val="26"/>
        </w:rPr>
        <w:t xml:space="preserve"> жилой дом в с. </w:t>
      </w:r>
      <w:proofErr w:type="spellStart"/>
      <w:r w:rsidRPr="00FA35CE">
        <w:rPr>
          <w:szCs w:val="26"/>
        </w:rPr>
        <w:t>Великовисочное</w:t>
      </w:r>
      <w:proofErr w:type="spellEnd"/>
      <w:r w:rsidRPr="00FA35CE">
        <w:rPr>
          <w:szCs w:val="26"/>
        </w:rPr>
        <w:t>. Инцидент связан с тем, что ледоход в</w:t>
      </w:r>
      <w:r>
        <w:rPr>
          <w:szCs w:val="26"/>
        </w:rPr>
        <w:t> </w:t>
      </w:r>
      <w:r w:rsidRPr="00FA35CE">
        <w:rPr>
          <w:szCs w:val="26"/>
        </w:rPr>
        <w:t xml:space="preserve">верховьях реки проходил на крайне низких уровнях и на границе с </w:t>
      </w:r>
      <w:r>
        <w:rPr>
          <w:szCs w:val="26"/>
        </w:rPr>
        <w:t xml:space="preserve">Республикой </w:t>
      </w:r>
      <w:r w:rsidRPr="00FA35CE">
        <w:rPr>
          <w:szCs w:val="26"/>
        </w:rPr>
        <w:t xml:space="preserve">Коми образовался затор, после подрыва которого скопившаяся вода </w:t>
      </w:r>
      <w:r>
        <w:rPr>
          <w:szCs w:val="26"/>
        </w:rPr>
        <w:t>валом п</w:t>
      </w:r>
      <w:r w:rsidRPr="00FA35CE">
        <w:rPr>
          <w:szCs w:val="26"/>
        </w:rPr>
        <w:t xml:space="preserve">ришла на </w:t>
      </w:r>
      <w:r>
        <w:rPr>
          <w:szCs w:val="26"/>
        </w:rPr>
        <w:t>т</w:t>
      </w:r>
      <w:r w:rsidRPr="00FA35CE">
        <w:rPr>
          <w:szCs w:val="26"/>
        </w:rPr>
        <w:t>ерриторию</w:t>
      </w:r>
      <w:r>
        <w:rPr>
          <w:szCs w:val="26"/>
        </w:rPr>
        <w:t xml:space="preserve"> района</w:t>
      </w:r>
      <w:r w:rsidRPr="00FA35CE">
        <w:rPr>
          <w:szCs w:val="26"/>
        </w:rPr>
        <w:t>. В других населенных пунктах в дальнейшем уровни воды не поднимались выше неблагоприятных.</w:t>
      </w:r>
    </w:p>
    <w:p w:rsidR="00F3184F" w:rsidRPr="003B53D6" w:rsidRDefault="00F3184F" w:rsidP="00F3184F">
      <w:pPr>
        <w:ind w:firstLine="0"/>
        <w:jc w:val="center"/>
        <w:rPr>
          <w:szCs w:val="26"/>
          <w:u w:val="single"/>
        </w:rPr>
      </w:pPr>
      <w:r w:rsidRPr="003B53D6">
        <w:rPr>
          <w:szCs w:val="26"/>
          <w:u w:val="single"/>
        </w:rPr>
        <w:t>Пожарная безопасность</w:t>
      </w:r>
    </w:p>
    <w:p w:rsidR="00F3184F" w:rsidRDefault="00F3184F" w:rsidP="00F3184F">
      <w:r>
        <w:t>В течение года Администрацией была организована планомерная р</w:t>
      </w:r>
      <w:r w:rsidRPr="00931996">
        <w:t xml:space="preserve">абота </w:t>
      </w:r>
      <w:r>
        <w:t xml:space="preserve">по </w:t>
      </w:r>
      <w:r w:rsidRPr="00931996">
        <w:t xml:space="preserve">подготовке </w:t>
      </w:r>
      <w:r>
        <w:t xml:space="preserve">к </w:t>
      </w:r>
      <w:r w:rsidRPr="00931996">
        <w:t>пожароопасному периоду</w:t>
      </w:r>
      <w:r>
        <w:t xml:space="preserve"> в </w:t>
      </w:r>
      <w:r w:rsidRPr="00931996">
        <w:t xml:space="preserve">тесном взаимодействии </w:t>
      </w:r>
      <w:r>
        <w:t xml:space="preserve">с </w:t>
      </w:r>
      <w:r w:rsidRPr="004D4946">
        <w:t xml:space="preserve">Комитетом ГО НАО, </w:t>
      </w:r>
      <w:r w:rsidRPr="00931996">
        <w:t>ГУ МЧ</w:t>
      </w:r>
      <w:r>
        <w:t xml:space="preserve">С </w:t>
      </w:r>
      <w:r w:rsidRPr="00931996">
        <w:t>Р</w:t>
      </w:r>
      <w:r>
        <w:t>оссии по НАО</w:t>
      </w:r>
      <w:r w:rsidRPr="00931996">
        <w:t xml:space="preserve">, администрациями поселений. </w:t>
      </w:r>
      <w:r w:rsidRPr="00754D0B">
        <w:t>Основные мероприятия носили превентивный характер.</w:t>
      </w:r>
      <w:r>
        <w:t xml:space="preserve"> </w:t>
      </w:r>
      <w:r w:rsidRPr="004D4946">
        <w:t>В установленные сроки в поселения направлены рекомендации по подготовке</w:t>
      </w:r>
      <w:r w:rsidRPr="008270E8">
        <w:rPr>
          <w:szCs w:val="26"/>
        </w:rPr>
        <w:t xml:space="preserve"> к пожароопасному периоду</w:t>
      </w:r>
      <w:r>
        <w:rPr>
          <w:szCs w:val="26"/>
        </w:rPr>
        <w:t xml:space="preserve"> и о </w:t>
      </w:r>
      <w:r w:rsidRPr="008270E8">
        <w:rPr>
          <w:szCs w:val="26"/>
        </w:rPr>
        <w:t>назначени</w:t>
      </w:r>
      <w:r>
        <w:rPr>
          <w:szCs w:val="26"/>
        </w:rPr>
        <w:t>и</w:t>
      </w:r>
      <w:r w:rsidRPr="008270E8">
        <w:rPr>
          <w:szCs w:val="26"/>
        </w:rPr>
        <w:t xml:space="preserve"> ответственных, распространени</w:t>
      </w:r>
      <w:r>
        <w:rPr>
          <w:szCs w:val="26"/>
        </w:rPr>
        <w:t>и</w:t>
      </w:r>
      <w:r w:rsidRPr="008270E8">
        <w:rPr>
          <w:szCs w:val="26"/>
        </w:rPr>
        <w:t xml:space="preserve"> плакатов по пожарной тематике.</w:t>
      </w:r>
    </w:p>
    <w:p w:rsidR="00F3184F" w:rsidRPr="00FA35CE" w:rsidRDefault="00F3184F" w:rsidP="00F3184F">
      <w:pPr>
        <w:rPr>
          <w:szCs w:val="26"/>
        </w:rPr>
      </w:pPr>
      <w:r w:rsidRPr="00FA35CE">
        <w:rPr>
          <w:szCs w:val="26"/>
        </w:rPr>
        <w:t>В связи с жарк</w:t>
      </w:r>
      <w:r>
        <w:rPr>
          <w:szCs w:val="26"/>
        </w:rPr>
        <w:t>им</w:t>
      </w:r>
      <w:r w:rsidRPr="00FA35CE">
        <w:rPr>
          <w:szCs w:val="26"/>
        </w:rPr>
        <w:t xml:space="preserve"> лет</w:t>
      </w:r>
      <w:r>
        <w:rPr>
          <w:szCs w:val="26"/>
        </w:rPr>
        <w:t>ом</w:t>
      </w:r>
      <w:r w:rsidRPr="00FA35CE">
        <w:rPr>
          <w:szCs w:val="26"/>
        </w:rPr>
        <w:t xml:space="preserve"> за отчетный период на межселенной территории Заполярного района произошло 3 возгорания тундровой растительности </w:t>
      </w:r>
      <w:r>
        <w:rPr>
          <w:szCs w:val="26"/>
        </w:rPr>
        <w:t>(</w:t>
      </w:r>
      <w:r w:rsidRPr="00FA35CE">
        <w:rPr>
          <w:szCs w:val="26"/>
        </w:rPr>
        <w:t>в районе д. Волоковая, районе оз. Городецкое, районе оз. Голодная Губа</w:t>
      </w:r>
      <w:r>
        <w:rPr>
          <w:szCs w:val="26"/>
        </w:rPr>
        <w:t>)</w:t>
      </w:r>
      <w:r w:rsidRPr="00FA35CE">
        <w:rPr>
          <w:szCs w:val="26"/>
        </w:rPr>
        <w:t xml:space="preserve">. На участие в ликвидации указанных </w:t>
      </w:r>
      <w:proofErr w:type="gramStart"/>
      <w:r w:rsidRPr="00FA35CE">
        <w:rPr>
          <w:szCs w:val="26"/>
        </w:rPr>
        <w:t>возгораний  израсходовано</w:t>
      </w:r>
      <w:proofErr w:type="gramEnd"/>
      <w:r w:rsidRPr="00FA35CE">
        <w:rPr>
          <w:szCs w:val="26"/>
        </w:rPr>
        <w:t xml:space="preserve"> 1</w:t>
      </w:r>
      <w:r>
        <w:rPr>
          <w:szCs w:val="26"/>
        </w:rPr>
        <w:t>,</w:t>
      </w:r>
      <w:r w:rsidRPr="00FA35CE">
        <w:rPr>
          <w:szCs w:val="26"/>
        </w:rPr>
        <w:t>5</w:t>
      </w:r>
      <w:r>
        <w:rPr>
          <w:szCs w:val="26"/>
        </w:rPr>
        <w:t>7 млн рублей.</w:t>
      </w:r>
      <w:r w:rsidRPr="00FA35CE">
        <w:rPr>
          <w:szCs w:val="26"/>
        </w:rPr>
        <w:t xml:space="preserve"> </w:t>
      </w:r>
      <w:r>
        <w:rPr>
          <w:szCs w:val="26"/>
        </w:rPr>
        <w:t xml:space="preserve">Средства направлены на оплату </w:t>
      </w:r>
      <w:r w:rsidRPr="00FA35CE">
        <w:rPr>
          <w:szCs w:val="26"/>
        </w:rPr>
        <w:t>авиационной техники для тушени</w:t>
      </w:r>
      <w:r>
        <w:rPr>
          <w:szCs w:val="26"/>
        </w:rPr>
        <w:t>я</w:t>
      </w:r>
      <w:r w:rsidRPr="00FA35CE">
        <w:rPr>
          <w:szCs w:val="26"/>
        </w:rPr>
        <w:t xml:space="preserve"> возгораний с использованием </w:t>
      </w:r>
      <w:r>
        <w:rPr>
          <w:szCs w:val="26"/>
        </w:rPr>
        <w:t xml:space="preserve">водосливного устройства (ВСУ) </w:t>
      </w:r>
      <w:r w:rsidRPr="00FA35CE">
        <w:rPr>
          <w:szCs w:val="26"/>
        </w:rPr>
        <w:t xml:space="preserve">и доставки </w:t>
      </w:r>
      <w:r>
        <w:rPr>
          <w:szCs w:val="26"/>
        </w:rPr>
        <w:t xml:space="preserve">к местам пожаров </w:t>
      </w:r>
      <w:r w:rsidRPr="00FA35CE">
        <w:rPr>
          <w:szCs w:val="26"/>
        </w:rPr>
        <w:t>сотрудников КУ НАО «ПСС».</w:t>
      </w:r>
    </w:p>
    <w:p w:rsidR="00F3184F" w:rsidRPr="00FA35CE" w:rsidRDefault="00F3184F" w:rsidP="00F3184F">
      <w:pPr>
        <w:rPr>
          <w:szCs w:val="26"/>
        </w:rPr>
      </w:pPr>
      <w:r>
        <w:rPr>
          <w:szCs w:val="26"/>
        </w:rPr>
        <w:t xml:space="preserve">Всего в </w:t>
      </w:r>
      <w:r w:rsidRPr="00FA35CE">
        <w:rPr>
          <w:szCs w:val="26"/>
        </w:rPr>
        <w:t>201</w:t>
      </w:r>
      <w:r>
        <w:rPr>
          <w:szCs w:val="26"/>
        </w:rPr>
        <w:t>6</w:t>
      </w:r>
      <w:r w:rsidRPr="00FA35CE">
        <w:rPr>
          <w:szCs w:val="26"/>
        </w:rPr>
        <w:t xml:space="preserve"> год</w:t>
      </w:r>
      <w:r>
        <w:rPr>
          <w:szCs w:val="26"/>
        </w:rPr>
        <w:t>у</w:t>
      </w:r>
      <w:r w:rsidRPr="00FA35CE">
        <w:rPr>
          <w:szCs w:val="26"/>
        </w:rPr>
        <w:t xml:space="preserve"> на территории района  произошло 1</w:t>
      </w:r>
      <w:r>
        <w:rPr>
          <w:szCs w:val="26"/>
        </w:rPr>
        <w:t>6</w:t>
      </w:r>
      <w:r w:rsidRPr="00FA35CE">
        <w:rPr>
          <w:szCs w:val="26"/>
        </w:rPr>
        <w:t xml:space="preserve"> пожаров, на одном из которых погиб 1 человек</w:t>
      </w:r>
      <w:r>
        <w:rPr>
          <w:szCs w:val="26"/>
        </w:rPr>
        <w:t>. Т</w:t>
      </w:r>
      <w:r w:rsidRPr="00FA35CE">
        <w:rPr>
          <w:szCs w:val="26"/>
        </w:rPr>
        <w:t xml:space="preserve">равмировано </w:t>
      </w:r>
      <w:r>
        <w:rPr>
          <w:szCs w:val="26"/>
        </w:rPr>
        <w:t>в результате пожаров 8</w:t>
      </w:r>
      <w:r w:rsidRPr="00FA35CE">
        <w:rPr>
          <w:szCs w:val="26"/>
        </w:rPr>
        <w:t xml:space="preserve"> человек.</w:t>
      </w:r>
    </w:p>
    <w:p w:rsidR="00F3184F" w:rsidRDefault="00F3184F" w:rsidP="00F3184F">
      <w:pPr>
        <w:rPr>
          <w:szCs w:val="26"/>
        </w:rPr>
      </w:pPr>
      <w:r>
        <w:rPr>
          <w:szCs w:val="26"/>
        </w:rPr>
        <w:t>Для сравнения: в</w:t>
      </w:r>
      <w:r w:rsidRPr="008270E8">
        <w:rPr>
          <w:szCs w:val="26"/>
        </w:rPr>
        <w:t xml:space="preserve"> 2015 году на территории </w:t>
      </w:r>
      <w:r>
        <w:rPr>
          <w:szCs w:val="26"/>
        </w:rPr>
        <w:t>района п</w:t>
      </w:r>
      <w:r w:rsidRPr="008270E8">
        <w:rPr>
          <w:szCs w:val="26"/>
        </w:rPr>
        <w:t>роизош</w:t>
      </w:r>
      <w:r>
        <w:rPr>
          <w:szCs w:val="26"/>
        </w:rPr>
        <w:t xml:space="preserve">ел 21 </w:t>
      </w:r>
      <w:r w:rsidRPr="008270E8">
        <w:rPr>
          <w:szCs w:val="26"/>
        </w:rPr>
        <w:t>пожар</w:t>
      </w:r>
      <w:r>
        <w:rPr>
          <w:szCs w:val="26"/>
        </w:rPr>
        <w:t>, в 2014-м – также 21. На пожа</w:t>
      </w:r>
      <w:r w:rsidRPr="008270E8">
        <w:rPr>
          <w:szCs w:val="26"/>
        </w:rPr>
        <w:t xml:space="preserve">рах </w:t>
      </w:r>
      <w:r>
        <w:rPr>
          <w:szCs w:val="26"/>
        </w:rPr>
        <w:t>в районе в 2015 г. п</w:t>
      </w:r>
      <w:r w:rsidRPr="008270E8">
        <w:rPr>
          <w:szCs w:val="26"/>
        </w:rPr>
        <w:t>огибл</w:t>
      </w:r>
      <w:r>
        <w:rPr>
          <w:szCs w:val="26"/>
        </w:rPr>
        <w:t>и</w:t>
      </w:r>
      <w:r w:rsidRPr="008270E8">
        <w:rPr>
          <w:szCs w:val="26"/>
        </w:rPr>
        <w:t xml:space="preserve"> </w:t>
      </w:r>
      <w:r>
        <w:rPr>
          <w:szCs w:val="26"/>
        </w:rPr>
        <w:t>5 человек, в 2014 г. – 9.</w:t>
      </w:r>
    </w:p>
    <w:p w:rsidR="00F3184F" w:rsidRPr="00931996" w:rsidRDefault="00F3184F" w:rsidP="00F3184F">
      <w:pPr>
        <w:pStyle w:val="afffb"/>
      </w:pPr>
      <w:r>
        <w:t xml:space="preserve">С целью </w:t>
      </w:r>
      <w:r w:rsidRPr="00931996">
        <w:t>проверки готов</w:t>
      </w:r>
      <w:r>
        <w:t xml:space="preserve">ности </w:t>
      </w:r>
      <w:r w:rsidRPr="00931996">
        <w:t>органо</w:t>
      </w:r>
      <w:r>
        <w:t xml:space="preserve">в </w:t>
      </w:r>
      <w:r w:rsidRPr="00931996">
        <w:t xml:space="preserve">местного самоуправления </w:t>
      </w:r>
      <w:r>
        <w:t xml:space="preserve">к </w:t>
      </w:r>
      <w:r w:rsidRPr="00931996">
        <w:t xml:space="preserve">решению задач </w:t>
      </w:r>
      <w:r>
        <w:t xml:space="preserve">по </w:t>
      </w:r>
      <w:r w:rsidRPr="00931996">
        <w:t>вопросам безопасности Главным управлением МЧ</w:t>
      </w:r>
      <w:r>
        <w:t xml:space="preserve">С </w:t>
      </w:r>
      <w:r w:rsidRPr="00931996">
        <w:t xml:space="preserve">России </w:t>
      </w:r>
      <w:r>
        <w:t xml:space="preserve">по </w:t>
      </w:r>
      <w:r w:rsidRPr="00931996">
        <w:t xml:space="preserve">НАО совместно </w:t>
      </w:r>
      <w:r>
        <w:t xml:space="preserve">с </w:t>
      </w:r>
      <w:r w:rsidRPr="00931996">
        <w:t xml:space="preserve">Администрацией района среди </w:t>
      </w:r>
      <w:r>
        <w:t>поселений</w:t>
      </w:r>
      <w:r w:rsidRPr="00931996">
        <w:t xml:space="preserve"> </w:t>
      </w:r>
      <w:r>
        <w:t>п</w:t>
      </w:r>
      <w:r w:rsidRPr="00931996">
        <w:t xml:space="preserve">роведен ставший </w:t>
      </w:r>
      <w:r>
        <w:t xml:space="preserve">уже </w:t>
      </w:r>
      <w:r w:rsidRPr="00931996">
        <w:t>традиционны</w:t>
      </w:r>
      <w:r>
        <w:t xml:space="preserve">м </w:t>
      </w:r>
      <w:r w:rsidRPr="00931996">
        <w:t>смотр-конкур</w:t>
      </w:r>
      <w:r>
        <w:t xml:space="preserve">с </w:t>
      </w:r>
      <w:r w:rsidRPr="00931996">
        <w:t xml:space="preserve">на звание «Лучшее муниципальное образование </w:t>
      </w:r>
      <w:r>
        <w:t>по </w:t>
      </w:r>
      <w:r w:rsidRPr="00931996">
        <w:t xml:space="preserve">обеспечению безопасности жизнедеятельности населения». </w:t>
      </w:r>
      <w:r>
        <w:t>По</w:t>
      </w:r>
      <w:r w:rsidRPr="00931996">
        <w:t>бедителем</w:t>
      </w:r>
      <w:r>
        <w:t xml:space="preserve"> в 2016 г., как и в 2014-м и 2015-м, </w:t>
      </w:r>
      <w:r w:rsidRPr="00931996">
        <w:t xml:space="preserve"> признано МО «</w:t>
      </w:r>
      <w:proofErr w:type="spellStart"/>
      <w:r w:rsidRPr="00931996">
        <w:t>Пустозерский</w:t>
      </w:r>
      <w:proofErr w:type="spellEnd"/>
      <w:r w:rsidRPr="00931996">
        <w:t xml:space="preserve"> сельсовет»</w:t>
      </w:r>
      <w:r>
        <w:t xml:space="preserve"> НАО</w:t>
      </w:r>
      <w:r w:rsidRPr="00931996">
        <w:t>.</w:t>
      </w:r>
    </w:p>
    <w:p w:rsidR="00F3184F" w:rsidRPr="003B53D6" w:rsidRDefault="00F3184F" w:rsidP="00F3184F">
      <w:pPr>
        <w:pStyle w:val="afffb"/>
        <w:ind w:firstLine="0"/>
        <w:jc w:val="center"/>
        <w:rPr>
          <w:u w:val="single"/>
        </w:rPr>
      </w:pPr>
      <w:r w:rsidRPr="003B53D6">
        <w:rPr>
          <w:u w:val="single"/>
        </w:rPr>
        <w:t>Мобилизационная подготовка и мобилизация населения</w:t>
      </w:r>
    </w:p>
    <w:p w:rsidR="00F3184F" w:rsidRDefault="00F3184F" w:rsidP="00F3184F">
      <w:pPr>
        <w:pStyle w:val="afffb"/>
      </w:pPr>
      <w:r>
        <w:t xml:space="preserve">Администрация Заполярного района традиционно организует работу по </w:t>
      </w:r>
      <w:r w:rsidRPr="00931996">
        <w:t>мобилизационной подготовк</w:t>
      </w:r>
      <w:r>
        <w:t>е</w:t>
      </w:r>
      <w:r w:rsidRPr="00931996">
        <w:t xml:space="preserve"> и мобилизации</w:t>
      </w:r>
      <w:r>
        <w:t xml:space="preserve"> населения. В течение 2016 года </w:t>
      </w:r>
      <w:r w:rsidRPr="00931996">
        <w:t xml:space="preserve">было подготовлено и разработано более </w:t>
      </w:r>
      <w:r>
        <w:t>5</w:t>
      </w:r>
      <w:r w:rsidRPr="00931996">
        <w:t>0</w:t>
      </w:r>
      <w:r>
        <w:t>0</w:t>
      </w:r>
      <w:r w:rsidRPr="00931996">
        <w:t xml:space="preserve"> документов, связанных </w:t>
      </w:r>
      <w:r>
        <w:t xml:space="preserve">с </w:t>
      </w:r>
      <w:r w:rsidRPr="00931996">
        <w:t>контрольной проверкой органа аттестации и защиты го</w:t>
      </w:r>
      <w:r>
        <w:t xml:space="preserve">сударственной </w:t>
      </w:r>
      <w:r w:rsidRPr="00931996">
        <w:t>тайны, разработкой плана мобилизационной экономики, а также иные планирующие документы, касающиеся мобилизационной работы и ведения секретного делопроизводства.</w:t>
      </w:r>
      <w:r>
        <w:t xml:space="preserve"> </w:t>
      </w:r>
      <w:r w:rsidRPr="00FA35CE">
        <w:rPr>
          <w:szCs w:val="26"/>
        </w:rPr>
        <w:t>Переработаны  планы перевода  Заполярного района на условия военного времени.</w:t>
      </w:r>
    </w:p>
    <w:p w:rsidR="00F3184F" w:rsidRDefault="00F3184F" w:rsidP="00F3184F">
      <w:pPr>
        <w:pStyle w:val="afffb"/>
      </w:pPr>
      <w:r>
        <w:t>Администрация взаимодействовала с отделом военного комиссариата Архангельской области в НАО</w:t>
      </w:r>
      <w:r w:rsidRPr="00931996">
        <w:t xml:space="preserve"> </w:t>
      </w:r>
      <w:r>
        <w:t xml:space="preserve">по вопросам </w:t>
      </w:r>
      <w:r w:rsidRPr="00931996">
        <w:t>первоначальной постановк</w:t>
      </w:r>
      <w:r>
        <w:t>и</w:t>
      </w:r>
      <w:r w:rsidRPr="00931996">
        <w:t xml:space="preserve"> на воинский учет юношей допризывного возраста, проживающих </w:t>
      </w:r>
      <w:r>
        <w:t xml:space="preserve">в </w:t>
      </w:r>
      <w:r w:rsidRPr="00931996">
        <w:t>сельских поселениях Заполярного района, организаци</w:t>
      </w:r>
      <w:r>
        <w:t>и</w:t>
      </w:r>
      <w:r w:rsidRPr="00931996">
        <w:t xml:space="preserve"> их приезда</w:t>
      </w:r>
      <w:r>
        <w:t xml:space="preserve"> и </w:t>
      </w:r>
      <w:r w:rsidRPr="00931996">
        <w:t>проживания.</w:t>
      </w:r>
    </w:p>
    <w:p w:rsidR="00F3184F" w:rsidRDefault="00F3184F" w:rsidP="00F3184F">
      <w:pPr>
        <w:pStyle w:val="afffb"/>
      </w:pPr>
      <w:r w:rsidRPr="00931996">
        <w:lastRenderedPageBreak/>
        <w:t xml:space="preserve">Во взаимодействии </w:t>
      </w:r>
      <w:r>
        <w:t xml:space="preserve">с </w:t>
      </w:r>
      <w:r w:rsidRPr="00931996">
        <w:t>гла</w:t>
      </w:r>
      <w:r>
        <w:t xml:space="preserve">вами </w:t>
      </w:r>
      <w:r w:rsidRPr="00931996">
        <w:t xml:space="preserve">сельских поселений и органами </w:t>
      </w:r>
      <w:r w:rsidRPr="00A2315F">
        <w:t>военного управления НАО</w:t>
      </w:r>
      <w:r w:rsidRPr="00931996">
        <w:t xml:space="preserve"> </w:t>
      </w:r>
      <w:r>
        <w:t xml:space="preserve">в </w:t>
      </w:r>
      <w:r w:rsidRPr="00931996">
        <w:t>201</w:t>
      </w:r>
      <w:r>
        <w:t>6</w:t>
      </w:r>
      <w:r w:rsidRPr="00931996">
        <w:t xml:space="preserve"> год</w:t>
      </w:r>
      <w:r>
        <w:t>у</w:t>
      </w:r>
      <w:r w:rsidRPr="00931996">
        <w:t xml:space="preserve"> </w:t>
      </w:r>
      <w:r>
        <w:t>Администрация перев</w:t>
      </w:r>
      <w:r w:rsidRPr="00931996">
        <w:t>ыполн</w:t>
      </w:r>
      <w:r>
        <w:t>ила</w:t>
      </w:r>
      <w:r w:rsidRPr="00931996">
        <w:t xml:space="preserve"> план призыва </w:t>
      </w:r>
      <w:r>
        <w:t>в в</w:t>
      </w:r>
      <w:r w:rsidRPr="00931996">
        <w:t>ооруженные Силы</w:t>
      </w:r>
      <w:r>
        <w:t xml:space="preserve"> РФ (призвано 90 граждан при плане 69). Также в полном объеме исполнены </w:t>
      </w:r>
      <w:r w:rsidRPr="00931996">
        <w:t xml:space="preserve">мероприятия </w:t>
      </w:r>
      <w:r>
        <w:t>по </w:t>
      </w:r>
      <w:r w:rsidRPr="00931996">
        <w:t>первоначальной постановке граждан на учет (</w:t>
      </w:r>
      <w:r>
        <w:t>145</w:t>
      </w:r>
      <w:r w:rsidRPr="00931996">
        <w:t xml:space="preserve"> человек).</w:t>
      </w:r>
    </w:p>
    <w:p w:rsidR="00F3184F" w:rsidRPr="00FA35CE" w:rsidRDefault="00F3184F" w:rsidP="00F3184F">
      <w:pPr>
        <w:rPr>
          <w:szCs w:val="26"/>
        </w:rPr>
      </w:pPr>
      <w:r>
        <w:rPr>
          <w:szCs w:val="26"/>
        </w:rPr>
        <w:t>Отдел</w:t>
      </w:r>
      <w:r w:rsidRPr="00FA35CE">
        <w:rPr>
          <w:szCs w:val="26"/>
        </w:rPr>
        <w:t xml:space="preserve"> ГО и ЧС </w:t>
      </w:r>
      <w:r>
        <w:rPr>
          <w:szCs w:val="26"/>
        </w:rPr>
        <w:t xml:space="preserve">Администрации Заполярного района </w:t>
      </w:r>
      <w:r w:rsidRPr="00FA35CE">
        <w:rPr>
          <w:szCs w:val="26"/>
        </w:rPr>
        <w:t xml:space="preserve">при сотрудничестве </w:t>
      </w:r>
      <w:r>
        <w:rPr>
          <w:szCs w:val="26"/>
        </w:rPr>
        <w:t>с администрациями поселений</w:t>
      </w:r>
      <w:r w:rsidRPr="00FA35CE">
        <w:rPr>
          <w:szCs w:val="26"/>
        </w:rPr>
        <w:t xml:space="preserve"> ежегодно выполня</w:t>
      </w:r>
      <w:r>
        <w:rPr>
          <w:szCs w:val="26"/>
        </w:rPr>
        <w:t>ет</w:t>
      </w:r>
      <w:r w:rsidRPr="00FA35CE">
        <w:rPr>
          <w:szCs w:val="26"/>
        </w:rPr>
        <w:t xml:space="preserve"> мероприятия по вопросам </w:t>
      </w:r>
      <w:proofErr w:type="gramStart"/>
      <w:r w:rsidRPr="00FA35CE">
        <w:rPr>
          <w:szCs w:val="26"/>
        </w:rPr>
        <w:t>размещения и сопровождения</w:t>
      </w:r>
      <w:proofErr w:type="gramEnd"/>
      <w:r w:rsidRPr="00FA35CE">
        <w:rPr>
          <w:szCs w:val="26"/>
        </w:rPr>
        <w:t xml:space="preserve"> прибывающих в г. Нарьян-Мар </w:t>
      </w:r>
      <w:r>
        <w:rPr>
          <w:szCs w:val="26"/>
        </w:rPr>
        <w:t>юношей,</w:t>
      </w:r>
      <w:r w:rsidRPr="00FA35CE">
        <w:rPr>
          <w:szCs w:val="26"/>
        </w:rPr>
        <w:t xml:space="preserve"> подлежащих первоначальной постановке на воинский учет,</w:t>
      </w:r>
      <w:r>
        <w:rPr>
          <w:szCs w:val="26"/>
        </w:rPr>
        <w:t xml:space="preserve"> и призывников</w:t>
      </w:r>
      <w:r w:rsidRPr="00FA35CE">
        <w:rPr>
          <w:szCs w:val="26"/>
        </w:rPr>
        <w:t>.</w:t>
      </w:r>
    </w:p>
    <w:p w:rsidR="00F3184F" w:rsidRPr="003B53D6" w:rsidRDefault="00F3184F" w:rsidP="00F3184F">
      <w:pPr>
        <w:jc w:val="center"/>
        <w:rPr>
          <w:szCs w:val="26"/>
          <w:u w:val="single"/>
        </w:rPr>
      </w:pPr>
      <w:r w:rsidRPr="003B53D6">
        <w:rPr>
          <w:szCs w:val="26"/>
          <w:u w:val="single"/>
        </w:rPr>
        <w:t>Обращение с отходами производства и потребления</w:t>
      </w:r>
    </w:p>
    <w:p w:rsidR="00F3184F" w:rsidRDefault="00F3184F" w:rsidP="00F3184F">
      <w:pPr>
        <w:pStyle w:val="afffb"/>
        <w:rPr>
          <w:szCs w:val="26"/>
        </w:rPr>
      </w:pPr>
      <w:r w:rsidRPr="008270E8">
        <w:rPr>
          <w:szCs w:val="26"/>
        </w:rPr>
        <w:t xml:space="preserve">Финансирование деятельности в </w:t>
      </w:r>
      <w:r>
        <w:rPr>
          <w:szCs w:val="26"/>
        </w:rPr>
        <w:t>сфере</w:t>
      </w:r>
      <w:r w:rsidRPr="008270E8">
        <w:rPr>
          <w:szCs w:val="26"/>
        </w:rPr>
        <w:t xml:space="preserve"> обращения с отходами производства и потребления осуществлялось в рамках муниципальной программы «Поддержка муниципальных образований в сфере обращения с отходами производства и потребления на территории муниципального района «Запол</w:t>
      </w:r>
      <w:r>
        <w:rPr>
          <w:szCs w:val="26"/>
        </w:rPr>
        <w:t>ярный район» на 2015-2016 годы»</w:t>
      </w:r>
      <w:r w:rsidRPr="008270E8">
        <w:rPr>
          <w:szCs w:val="26"/>
        </w:rPr>
        <w:t>.</w:t>
      </w:r>
    </w:p>
    <w:p w:rsidR="00F3184F" w:rsidRDefault="00F3184F" w:rsidP="00F3184F">
      <w:pPr>
        <w:pStyle w:val="afffb"/>
        <w:rPr>
          <w:szCs w:val="26"/>
        </w:rPr>
      </w:pPr>
      <w:r>
        <w:rPr>
          <w:szCs w:val="26"/>
        </w:rPr>
        <w:t xml:space="preserve">В 2016 году на эти цели было выделено из районного бюджета </w:t>
      </w:r>
      <w:r w:rsidRPr="00F60FBF">
        <w:rPr>
          <w:szCs w:val="26"/>
        </w:rPr>
        <w:t>9 694,1 тыс. рублей</w:t>
      </w:r>
      <w:r>
        <w:rPr>
          <w:szCs w:val="26"/>
        </w:rPr>
        <w:t>, сумма освоена на 98,7 % (см. табл. 6).</w:t>
      </w:r>
    </w:p>
    <w:p w:rsidR="00F3184F" w:rsidRPr="00B80B8E" w:rsidRDefault="00F3184F" w:rsidP="00F3184F">
      <w:pPr>
        <w:pStyle w:val="afffb"/>
        <w:jc w:val="right"/>
        <w:rPr>
          <w:sz w:val="24"/>
          <w:szCs w:val="26"/>
        </w:rPr>
      </w:pPr>
      <w:r w:rsidRPr="00B80B8E">
        <w:rPr>
          <w:sz w:val="24"/>
          <w:szCs w:val="26"/>
        </w:rPr>
        <w:t>Табл.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383"/>
      </w:tblGrid>
      <w:tr w:rsidR="00F3184F" w:rsidRPr="008270E8" w:rsidTr="00F3184F">
        <w:tc>
          <w:tcPr>
            <w:tcW w:w="8188" w:type="dxa"/>
            <w:shd w:val="clear" w:color="auto" w:fill="auto"/>
          </w:tcPr>
          <w:p w:rsidR="00F3184F" w:rsidRPr="003736BE" w:rsidRDefault="00F3184F" w:rsidP="00F3184F">
            <w:pPr>
              <w:pStyle w:val="ConsPlusNormal"/>
              <w:widowControl/>
              <w:ind w:firstLine="0"/>
              <w:jc w:val="center"/>
              <w:rPr>
                <w:rFonts w:ascii="Times New Roman" w:hAnsi="Times New Roman" w:cs="Times New Roman"/>
                <w:sz w:val="22"/>
                <w:szCs w:val="22"/>
              </w:rPr>
            </w:pPr>
            <w:r w:rsidRPr="003736BE">
              <w:rPr>
                <w:rFonts w:ascii="Times New Roman" w:hAnsi="Times New Roman" w:cs="Times New Roman"/>
                <w:sz w:val="22"/>
                <w:szCs w:val="22"/>
              </w:rPr>
              <w:t>Мероприятие</w:t>
            </w:r>
          </w:p>
        </w:tc>
        <w:tc>
          <w:tcPr>
            <w:tcW w:w="1383" w:type="dxa"/>
            <w:shd w:val="clear" w:color="auto" w:fill="auto"/>
          </w:tcPr>
          <w:p w:rsidR="00F3184F" w:rsidRPr="003736BE" w:rsidRDefault="00F3184F" w:rsidP="00F3184F">
            <w:pPr>
              <w:pStyle w:val="ConsPlusNormal"/>
              <w:widowControl/>
              <w:ind w:firstLine="0"/>
              <w:jc w:val="center"/>
              <w:rPr>
                <w:rFonts w:ascii="Times New Roman" w:hAnsi="Times New Roman" w:cs="Times New Roman"/>
                <w:sz w:val="22"/>
                <w:szCs w:val="22"/>
              </w:rPr>
            </w:pPr>
            <w:r w:rsidRPr="003736BE">
              <w:rPr>
                <w:rFonts w:ascii="Times New Roman" w:hAnsi="Times New Roman" w:cs="Times New Roman"/>
                <w:sz w:val="22"/>
                <w:szCs w:val="22"/>
              </w:rPr>
              <w:t>Сумма</w:t>
            </w:r>
          </w:p>
          <w:p w:rsidR="00F3184F" w:rsidRPr="003736BE" w:rsidRDefault="00F3184F" w:rsidP="00F3184F">
            <w:pPr>
              <w:pStyle w:val="ConsPlusNormal"/>
              <w:widowControl/>
              <w:ind w:firstLine="0"/>
              <w:jc w:val="center"/>
              <w:rPr>
                <w:rFonts w:ascii="Times New Roman" w:hAnsi="Times New Roman" w:cs="Times New Roman"/>
                <w:sz w:val="22"/>
                <w:szCs w:val="22"/>
              </w:rPr>
            </w:pPr>
            <w:r w:rsidRPr="003736BE">
              <w:rPr>
                <w:rFonts w:ascii="Times New Roman" w:hAnsi="Times New Roman" w:cs="Times New Roman"/>
                <w:sz w:val="22"/>
                <w:szCs w:val="22"/>
              </w:rPr>
              <w:t>(тыс. руб.)</w:t>
            </w:r>
          </w:p>
        </w:tc>
      </w:tr>
      <w:tr w:rsidR="00F3184F" w:rsidRPr="008270E8" w:rsidTr="00F3184F">
        <w:tc>
          <w:tcPr>
            <w:tcW w:w="8188" w:type="dxa"/>
            <w:shd w:val="clear" w:color="auto" w:fill="auto"/>
          </w:tcPr>
          <w:p w:rsidR="00F3184F" w:rsidRPr="008270E8" w:rsidRDefault="00F3184F" w:rsidP="00F3184F">
            <w:pPr>
              <w:pStyle w:val="ConsPlusNormal"/>
              <w:widowControl/>
              <w:ind w:firstLine="0"/>
              <w:jc w:val="left"/>
              <w:rPr>
                <w:rFonts w:ascii="Times New Roman" w:hAnsi="Times New Roman" w:cs="Times New Roman"/>
                <w:sz w:val="22"/>
                <w:szCs w:val="22"/>
              </w:rPr>
            </w:pPr>
            <w:r w:rsidRPr="008270E8">
              <w:rPr>
                <w:rFonts w:ascii="Times New Roman" w:hAnsi="Times New Roman" w:cs="Times New Roman"/>
                <w:sz w:val="22"/>
                <w:szCs w:val="22"/>
              </w:rPr>
              <w:t xml:space="preserve">Организация сбора </w:t>
            </w:r>
            <w:r w:rsidRPr="00754D0B">
              <w:rPr>
                <w:rFonts w:ascii="Times New Roman" w:hAnsi="Times New Roman" w:cs="Times New Roman"/>
                <w:sz w:val="22"/>
                <w:szCs w:val="22"/>
              </w:rPr>
              <w:t>и вывоза</w:t>
            </w:r>
            <w:r w:rsidRPr="008270E8">
              <w:rPr>
                <w:rFonts w:ascii="Times New Roman" w:hAnsi="Times New Roman" w:cs="Times New Roman"/>
                <w:sz w:val="22"/>
                <w:szCs w:val="22"/>
              </w:rPr>
              <w:t xml:space="preserve"> отходов</w:t>
            </w:r>
          </w:p>
        </w:tc>
        <w:tc>
          <w:tcPr>
            <w:tcW w:w="1383" w:type="dxa"/>
            <w:shd w:val="clear" w:color="auto" w:fill="auto"/>
          </w:tcPr>
          <w:p w:rsidR="00F3184F" w:rsidRPr="00754D0B" w:rsidRDefault="00F3184F" w:rsidP="00F3184F">
            <w:pPr>
              <w:pStyle w:val="ConsPlusNormal"/>
              <w:widowControl/>
              <w:ind w:firstLine="0"/>
              <w:jc w:val="center"/>
              <w:rPr>
                <w:rFonts w:ascii="Times New Roman" w:hAnsi="Times New Roman" w:cs="Times New Roman"/>
                <w:sz w:val="22"/>
                <w:szCs w:val="22"/>
              </w:rPr>
            </w:pPr>
            <w:r w:rsidRPr="00754D0B">
              <w:rPr>
                <w:rFonts w:ascii="Times New Roman" w:hAnsi="Times New Roman" w:cs="Times New Roman"/>
                <w:sz w:val="22"/>
                <w:szCs w:val="22"/>
              </w:rPr>
              <w:t>355,2</w:t>
            </w:r>
          </w:p>
        </w:tc>
      </w:tr>
      <w:tr w:rsidR="00F3184F" w:rsidRPr="0053051C" w:rsidTr="00F3184F">
        <w:tc>
          <w:tcPr>
            <w:tcW w:w="8188" w:type="dxa"/>
            <w:tcBorders>
              <w:top w:val="single" w:sz="4" w:space="0" w:color="auto"/>
              <w:left w:val="single" w:sz="4" w:space="0" w:color="auto"/>
              <w:bottom w:val="single" w:sz="4" w:space="0" w:color="auto"/>
              <w:right w:val="single" w:sz="4" w:space="0" w:color="auto"/>
            </w:tcBorders>
            <w:shd w:val="clear" w:color="auto" w:fill="auto"/>
          </w:tcPr>
          <w:p w:rsidR="00F3184F" w:rsidRPr="008270E8" w:rsidRDefault="00F3184F" w:rsidP="00F3184F">
            <w:pPr>
              <w:pStyle w:val="ConsPlusNormal"/>
              <w:widowControl/>
              <w:ind w:firstLine="0"/>
              <w:jc w:val="left"/>
              <w:rPr>
                <w:rFonts w:ascii="Times New Roman" w:hAnsi="Times New Roman" w:cs="Times New Roman"/>
                <w:sz w:val="22"/>
                <w:szCs w:val="22"/>
              </w:rPr>
            </w:pPr>
            <w:r w:rsidRPr="008270E8">
              <w:rPr>
                <w:rFonts w:ascii="Times New Roman" w:hAnsi="Times New Roman" w:cs="Times New Roman"/>
                <w:sz w:val="22"/>
                <w:szCs w:val="22"/>
              </w:rPr>
              <w:t xml:space="preserve">Создание условий для обезвреживания и размещения отходов на территории </w:t>
            </w:r>
            <w:r>
              <w:rPr>
                <w:rFonts w:ascii="Times New Roman" w:hAnsi="Times New Roman" w:cs="Times New Roman"/>
                <w:sz w:val="22"/>
                <w:szCs w:val="22"/>
              </w:rPr>
              <w:t>МО</w:t>
            </w:r>
          </w:p>
        </w:tc>
        <w:tc>
          <w:tcPr>
            <w:tcW w:w="1383" w:type="dxa"/>
            <w:tcBorders>
              <w:top w:val="single" w:sz="4" w:space="0" w:color="auto"/>
              <w:left w:val="single" w:sz="4" w:space="0" w:color="auto"/>
              <w:bottom w:val="single" w:sz="4" w:space="0" w:color="auto"/>
              <w:right w:val="single" w:sz="4" w:space="0" w:color="auto"/>
            </w:tcBorders>
            <w:shd w:val="clear" w:color="auto" w:fill="auto"/>
          </w:tcPr>
          <w:p w:rsidR="00F3184F" w:rsidRPr="00754D0B" w:rsidRDefault="00F3184F" w:rsidP="00F3184F">
            <w:pPr>
              <w:pStyle w:val="ConsPlusNormal"/>
              <w:widowControl/>
              <w:ind w:firstLine="0"/>
              <w:jc w:val="center"/>
              <w:rPr>
                <w:rFonts w:ascii="Times New Roman" w:hAnsi="Times New Roman" w:cs="Times New Roman"/>
                <w:sz w:val="22"/>
                <w:szCs w:val="22"/>
              </w:rPr>
            </w:pPr>
            <w:r w:rsidRPr="00754D0B">
              <w:rPr>
                <w:rFonts w:ascii="Times New Roman" w:hAnsi="Times New Roman" w:cs="Times New Roman"/>
                <w:sz w:val="22"/>
                <w:szCs w:val="22"/>
              </w:rPr>
              <w:t>5 109,7</w:t>
            </w:r>
          </w:p>
        </w:tc>
      </w:tr>
      <w:tr w:rsidR="00F3184F" w:rsidRPr="0053051C" w:rsidTr="00F3184F">
        <w:tc>
          <w:tcPr>
            <w:tcW w:w="8188" w:type="dxa"/>
            <w:tcBorders>
              <w:top w:val="single" w:sz="4" w:space="0" w:color="auto"/>
              <w:left w:val="single" w:sz="4" w:space="0" w:color="auto"/>
              <w:bottom w:val="single" w:sz="4" w:space="0" w:color="auto"/>
              <w:right w:val="single" w:sz="4" w:space="0" w:color="auto"/>
            </w:tcBorders>
            <w:shd w:val="clear" w:color="auto" w:fill="auto"/>
          </w:tcPr>
          <w:p w:rsidR="00F3184F" w:rsidRDefault="00F3184F" w:rsidP="00F3184F">
            <w:pPr>
              <w:pStyle w:val="ConsPlusNormal"/>
              <w:widowControl/>
              <w:ind w:firstLine="0"/>
              <w:jc w:val="left"/>
              <w:rPr>
                <w:rFonts w:ascii="Times New Roman" w:hAnsi="Times New Roman" w:cs="Times New Roman"/>
                <w:sz w:val="22"/>
                <w:szCs w:val="22"/>
              </w:rPr>
            </w:pPr>
            <w:r w:rsidRPr="00FA35CE">
              <w:rPr>
                <w:rFonts w:ascii="Times New Roman" w:hAnsi="Times New Roman" w:cs="Times New Roman"/>
                <w:sz w:val="22"/>
                <w:szCs w:val="22"/>
              </w:rPr>
              <w:t>Установка ограждения земельного участка под складирование бытовых отходов</w:t>
            </w:r>
          </w:p>
          <w:p w:rsidR="00F3184F" w:rsidRPr="00FA35CE" w:rsidRDefault="00F3184F" w:rsidP="00F3184F">
            <w:pPr>
              <w:pStyle w:val="ConsPlusNormal"/>
              <w:widowControl/>
              <w:ind w:firstLine="0"/>
              <w:jc w:val="left"/>
              <w:rPr>
                <w:rFonts w:ascii="Times New Roman" w:hAnsi="Times New Roman" w:cs="Times New Roman"/>
                <w:sz w:val="22"/>
                <w:szCs w:val="22"/>
              </w:rPr>
            </w:pPr>
            <w:r w:rsidRPr="00FA35CE">
              <w:rPr>
                <w:rFonts w:ascii="Times New Roman" w:hAnsi="Times New Roman" w:cs="Times New Roman"/>
                <w:sz w:val="22"/>
                <w:szCs w:val="22"/>
              </w:rPr>
              <w:t xml:space="preserve">в п. </w:t>
            </w:r>
            <w:proofErr w:type="spellStart"/>
            <w:r w:rsidRPr="00FA35CE">
              <w:rPr>
                <w:rFonts w:ascii="Times New Roman" w:hAnsi="Times New Roman" w:cs="Times New Roman"/>
                <w:sz w:val="22"/>
                <w:szCs w:val="22"/>
              </w:rPr>
              <w:t>Харута</w:t>
            </w:r>
            <w:proofErr w:type="spellEnd"/>
          </w:p>
        </w:tc>
        <w:tc>
          <w:tcPr>
            <w:tcW w:w="1383" w:type="dxa"/>
            <w:tcBorders>
              <w:top w:val="single" w:sz="4" w:space="0" w:color="auto"/>
              <w:left w:val="single" w:sz="4" w:space="0" w:color="auto"/>
              <w:bottom w:val="single" w:sz="4" w:space="0" w:color="auto"/>
              <w:right w:val="single" w:sz="4" w:space="0" w:color="auto"/>
            </w:tcBorders>
            <w:shd w:val="clear" w:color="auto" w:fill="auto"/>
          </w:tcPr>
          <w:p w:rsidR="00F3184F" w:rsidRPr="00754D0B" w:rsidRDefault="00F3184F" w:rsidP="00F3184F">
            <w:pPr>
              <w:pStyle w:val="ConsPlusNormal"/>
              <w:widowControl/>
              <w:ind w:firstLine="0"/>
              <w:jc w:val="center"/>
              <w:rPr>
                <w:rFonts w:ascii="Times New Roman" w:hAnsi="Times New Roman" w:cs="Times New Roman"/>
                <w:sz w:val="22"/>
                <w:szCs w:val="22"/>
              </w:rPr>
            </w:pPr>
            <w:r w:rsidRPr="00754D0B">
              <w:rPr>
                <w:rFonts w:ascii="Times New Roman" w:hAnsi="Times New Roman" w:cs="Times New Roman"/>
                <w:sz w:val="22"/>
                <w:szCs w:val="22"/>
              </w:rPr>
              <w:t>731,4</w:t>
            </w:r>
          </w:p>
        </w:tc>
      </w:tr>
      <w:tr w:rsidR="00F3184F" w:rsidRPr="0053051C" w:rsidTr="00F3184F">
        <w:tc>
          <w:tcPr>
            <w:tcW w:w="8188" w:type="dxa"/>
            <w:tcBorders>
              <w:top w:val="single" w:sz="4" w:space="0" w:color="auto"/>
              <w:left w:val="single" w:sz="4" w:space="0" w:color="auto"/>
              <w:bottom w:val="single" w:sz="4" w:space="0" w:color="auto"/>
              <w:right w:val="single" w:sz="4" w:space="0" w:color="auto"/>
            </w:tcBorders>
            <w:shd w:val="clear" w:color="auto" w:fill="auto"/>
          </w:tcPr>
          <w:p w:rsidR="00F3184F" w:rsidRPr="00FA35CE" w:rsidRDefault="00F3184F" w:rsidP="00F3184F">
            <w:pPr>
              <w:pStyle w:val="ConsPlusNormal"/>
              <w:widowControl/>
              <w:ind w:firstLine="0"/>
              <w:jc w:val="left"/>
              <w:rPr>
                <w:rFonts w:ascii="Times New Roman" w:hAnsi="Times New Roman" w:cs="Times New Roman"/>
                <w:sz w:val="22"/>
                <w:szCs w:val="22"/>
              </w:rPr>
            </w:pPr>
            <w:proofErr w:type="spellStart"/>
            <w:r>
              <w:rPr>
                <w:rFonts w:ascii="Times New Roman" w:hAnsi="Times New Roman" w:cs="Times New Roman"/>
                <w:sz w:val="22"/>
                <w:szCs w:val="22"/>
              </w:rPr>
              <w:t>Обваловка</w:t>
            </w:r>
            <w:proofErr w:type="spellEnd"/>
            <w:r>
              <w:rPr>
                <w:rFonts w:ascii="Times New Roman" w:hAnsi="Times New Roman" w:cs="Times New Roman"/>
                <w:sz w:val="22"/>
                <w:szCs w:val="22"/>
              </w:rPr>
              <w:t xml:space="preserve"> площадки размещения отходов в МО «</w:t>
            </w:r>
            <w:proofErr w:type="spellStart"/>
            <w:r>
              <w:rPr>
                <w:rFonts w:ascii="Times New Roman" w:hAnsi="Times New Roman" w:cs="Times New Roman"/>
                <w:sz w:val="22"/>
                <w:szCs w:val="22"/>
              </w:rPr>
              <w:t>Малоземельский</w:t>
            </w:r>
            <w:proofErr w:type="spellEnd"/>
            <w:r>
              <w:rPr>
                <w:rFonts w:ascii="Times New Roman" w:hAnsi="Times New Roman" w:cs="Times New Roman"/>
                <w:sz w:val="22"/>
                <w:szCs w:val="22"/>
              </w:rPr>
              <w:t xml:space="preserve"> сельсовет» НАО</w:t>
            </w:r>
          </w:p>
        </w:tc>
        <w:tc>
          <w:tcPr>
            <w:tcW w:w="1383" w:type="dxa"/>
            <w:tcBorders>
              <w:top w:val="single" w:sz="4" w:space="0" w:color="auto"/>
              <w:left w:val="single" w:sz="4" w:space="0" w:color="auto"/>
              <w:bottom w:val="single" w:sz="4" w:space="0" w:color="auto"/>
              <w:right w:val="single" w:sz="4" w:space="0" w:color="auto"/>
            </w:tcBorders>
            <w:shd w:val="clear" w:color="auto" w:fill="auto"/>
          </w:tcPr>
          <w:p w:rsidR="00F3184F" w:rsidRPr="00754D0B" w:rsidRDefault="00F3184F" w:rsidP="00F3184F">
            <w:pPr>
              <w:pStyle w:val="ConsPlusNormal"/>
              <w:widowControl/>
              <w:ind w:firstLine="0"/>
              <w:jc w:val="center"/>
              <w:rPr>
                <w:rFonts w:ascii="Times New Roman" w:hAnsi="Times New Roman" w:cs="Times New Roman"/>
                <w:sz w:val="22"/>
                <w:szCs w:val="22"/>
              </w:rPr>
            </w:pPr>
            <w:r w:rsidRPr="00754D0B">
              <w:rPr>
                <w:rFonts w:ascii="Times New Roman" w:hAnsi="Times New Roman" w:cs="Times New Roman"/>
                <w:sz w:val="22"/>
                <w:szCs w:val="22"/>
              </w:rPr>
              <w:t>3 368,5</w:t>
            </w:r>
          </w:p>
        </w:tc>
      </w:tr>
    </w:tbl>
    <w:p w:rsidR="00F36451" w:rsidRDefault="00F36451" w:rsidP="00D91893">
      <w:pPr>
        <w:pStyle w:val="1"/>
        <w:rPr>
          <w:szCs w:val="26"/>
        </w:rPr>
      </w:pPr>
    </w:p>
    <w:p w:rsidR="0011750F" w:rsidRPr="00BE5E4A" w:rsidRDefault="0011750F" w:rsidP="00D91893">
      <w:pPr>
        <w:pStyle w:val="1"/>
        <w:rPr>
          <w:szCs w:val="26"/>
        </w:rPr>
      </w:pPr>
      <w:r w:rsidRPr="00BE5E4A">
        <w:rPr>
          <w:szCs w:val="26"/>
        </w:rPr>
        <w:t xml:space="preserve">Раздел </w:t>
      </w:r>
      <w:r w:rsidR="00865F25" w:rsidRPr="00BE5E4A">
        <w:rPr>
          <w:szCs w:val="26"/>
        </w:rPr>
        <w:t>6</w:t>
      </w:r>
      <w:r w:rsidRPr="00BE5E4A">
        <w:rPr>
          <w:szCs w:val="26"/>
        </w:rPr>
        <w:t>. ЖИЛИЩНО-КОММУНАЛЬНОЕ ХОЗЯЙСТВО</w:t>
      </w:r>
    </w:p>
    <w:p w:rsidR="0011750F" w:rsidRPr="00BE5E4A" w:rsidRDefault="0011750F" w:rsidP="00165293">
      <w:pPr>
        <w:rPr>
          <w:szCs w:val="26"/>
        </w:rPr>
      </w:pPr>
    </w:p>
    <w:p w:rsidR="00F3184F" w:rsidRPr="004237B2" w:rsidRDefault="00F3184F" w:rsidP="00F3184F">
      <w:pPr>
        <w:rPr>
          <w:szCs w:val="26"/>
          <w:lang w:eastAsia="ru-RU"/>
        </w:rPr>
      </w:pPr>
      <w:r w:rsidRPr="004237B2">
        <w:rPr>
          <w:szCs w:val="26"/>
          <w:lang w:eastAsia="ru-RU"/>
        </w:rPr>
        <w:t>Управление ЖКХ и строительства Администрации Заполярного района в 2016 году организовывало работу и обеспечивало реализацию мероприятий по следующим основным видам деятельности:</w:t>
      </w:r>
    </w:p>
    <w:p w:rsidR="00F3184F" w:rsidRPr="004237B2" w:rsidRDefault="00F3184F" w:rsidP="00F3184F">
      <w:pPr>
        <w:widowControl w:val="0"/>
        <w:numPr>
          <w:ilvl w:val="0"/>
          <w:numId w:val="14"/>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 xml:space="preserve">тепло- и электроэнергетика, </w:t>
      </w:r>
      <w:proofErr w:type="spellStart"/>
      <w:r w:rsidRPr="004237B2">
        <w:rPr>
          <w:rFonts w:ascii="Times New Roman CYR" w:eastAsia="Times New Roman" w:hAnsi="Times New Roman CYR" w:cs="Times New Roman CYR"/>
          <w:szCs w:val="26"/>
          <w:lang w:eastAsia="ru-RU"/>
        </w:rPr>
        <w:t>энергоэффективность</w:t>
      </w:r>
      <w:proofErr w:type="spellEnd"/>
      <w:r w:rsidRPr="004237B2">
        <w:rPr>
          <w:rFonts w:ascii="Times New Roman CYR" w:eastAsia="Times New Roman" w:hAnsi="Times New Roman CYR" w:cs="Times New Roman CYR"/>
          <w:szCs w:val="26"/>
          <w:lang w:eastAsia="ru-RU"/>
        </w:rPr>
        <w:t>, подготовка объектов энергетики к эксплуатации в осенне-зимний период (ОЗП);</w:t>
      </w:r>
    </w:p>
    <w:p w:rsidR="00F3184F" w:rsidRPr="004237B2" w:rsidRDefault="00F3184F" w:rsidP="00F3184F">
      <w:pPr>
        <w:widowControl w:val="0"/>
        <w:numPr>
          <w:ilvl w:val="0"/>
          <w:numId w:val="14"/>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жилищно-коммунальное хозяйство;</w:t>
      </w:r>
    </w:p>
    <w:p w:rsidR="00F3184F" w:rsidRPr="004237B2" w:rsidRDefault="00F3184F" w:rsidP="00F3184F">
      <w:pPr>
        <w:widowControl w:val="0"/>
        <w:numPr>
          <w:ilvl w:val="0"/>
          <w:numId w:val="14"/>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строительство объектов и капитальный ремонт жилфонда;</w:t>
      </w:r>
    </w:p>
    <w:p w:rsidR="00F3184F" w:rsidRPr="004237B2" w:rsidRDefault="00F3184F" w:rsidP="00F3184F">
      <w:pPr>
        <w:widowControl w:val="0"/>
        <w:numPr>
          <w:ilvl w:val="0"/>
          <w:numId w:val="14"/>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обеспечение жителей района питьевой водой;</w:t>
      </w:r>
    </w:p>
    <w:p w:rsidR="00F3184F" w:rsidRPr="004237B2" w:rsidRDefault="00F3184F" w:rsidP="00F3184F">
      <w:pPr>
        <w:widowControl w:val="0"/>
        <w:numPr>
          <w:ilvl w:val="0"/>
          <w:numId w:val="14"/>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hAnsi="Times New Roman CYR" w:cs="Times New Roman CYR"/>
          <w:szCs w:val="26"/>
        </w:rPr>
        <w:t>оказание транспортных услуг населению.</w:t>
      </w:r>
    </w:p>
    <w:p w:rsidR="00865F25" w:rsidRDefault="00F3184F" w:rsidP="00F3184F">
      <w:pPr>
        <w:widowControl w:val="0"/>
        <w:autoSpaceDE w:val="0"/>
        <w:autoSpaceDN w:val="0"/>
        <w:adjustRightInd w:val="0"/>
        <w:rPr>
          <w:rFonts w:ascii="Times New Roman CYR" w:hAnsi="Times New Roman CYR" w:cs="Times New Roman CYR"/>
          <w:szCs w:val="26"/>
        </w:rPr>
      </w:pPr>
      <w:r w:rsidRPr="004237B2">
        <w:rPr>
          <w:rFonts w:ascii="Times New Roman CYR" w:eastAsia="Times New Roman" w:hAnsi="Times New Roman CYR" w:cs="Times New Roman CYR"/>
          <w:szCs w:val="26"/>
          <w:lang w:eastAsia="ru-RU"/>
        </w:rPr>
        <w:t>опережающий завоз топлива</w:t>
      </w:r>
      <w:r w:rsidRPr="004237B2">
        <w:rPr>
          <w:szCs w:val="26"/>
        </w:rPr>
        <w:t xml:space="preserve"> в сельские населенные пункты Заполярного района (</w:t>
      </w:r>
      <w:r w:rsidRPr="004237B2">
        <w:rPr>
          <w:rFonts w:ascii="Times New Roman CYR" w:hAnsi="Times New Roman CYR" w:cs="Times New Roman CYR"/>
          <w:szCs w:val="26"/>
        </w:rPr>
        <w:t>совместно с отделом экономики и прогнозирования Администрации Заполярного района).</w:t>
      </w:r>
    </w:p>
    <w:p w:rsidR="00F3184F" w:rsidRPr="00BE5E4A" w:rsidRDefault="00F3184F" w:rsidP="00F3184F">
      <w:pPr>
        <w:widowControl w:val="0"/>
        <w:autoSpaceDE w:val="0"/>
        <w:autoSpaceDN w:val="0"/>
        <w:adjustRightInd w:val="0"/>
        <w:rPr>
          <w:rFonts w:ascii="Times New Roman CYR" w:hAnsi="Times New Roman CYR" w:cs="Times New Roman CYR"/>
          <w:szCs w:val="26"/>
        </w:rPr>
      </w:pPr>
    </w:p>
    <w:p w:rsidR="00865F25" w:rsidRPr="00BE5E4A" w:rsidRDefault="00865F25" w:rsidP="00865F25">
      <w:pPr>
        <w:pStyle w:val="2"/>
        <w:rPr>
          <w:szCs w:val="26"/>
        </w:rPr>
      </w:pPr>
      <w:r w:rsidRPr="00BE5E4A">
        <w:rPr>
          <w:szCs w:val="26"/>
        </w:rPr>
        <w:t>6.1. Тепло- и электроэнергетика, вопросы энергетической</w:t>
      </w:r>
      <w:r w:rsidR="008134BE">
        <w:rPr>
          <w:szCs w:val="26"/>
        </w:rPr>
        <w:t xml:space="preserve"> </w:t>
      </w:r>
      <w:r w:rsidRPr="00BE5E4A">
        <w:rPr>
          <w:szCs w:val="26"/>
        </w:rPr>
        <w:t>эффективности</w:t>
      </w:r>
    </w:p>
    <w:p w:rsidR="00865F25" w:rsidRPr="00BE5E4A" w:rsidRDefault="00865F25" w:rsidP="00865F25">
      <w:pPr>
        <w:rPr>
          <w:szCs w:val="26"/>
        </w:rPr>
      </w:pPr>
    </w:p>
    <w:p w:rsidR="00F3184F" w:rsidRPr="004237B2" w:rsidRDefault="00F3184F" w:rsidP="00F3184F">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Основные мероприятия по данному направлению реализуются в рамках двух программ:</w:t>
      </w:r>
    </w:p>
    <w:p w:rsidR="00F3184F" w:rsidRPr="004237B2" w:rsidRDefault="00F3184F" w:rsidP="000F3D08">
      <w:pPr>
        <w:pStyle w:val="ab"/>
        <w:widowControl w:val="0"/>
        <w:numPr>
          <w:ilvl w:val="0"/>
          <w:numId w:val="24"/>
        </w:numPr>
        <w:autoSpaceDE w:val="0"/>
        <w:autoSpaceDN w:val="0"/>
        <w:adjustRightInd w:val="0"/>
        <w:ind w:left="0" w:firstLine="993"/>
        <w:rPr>
          <w:sz w:val="26"/>
          <w:szCs w:val="26"/>
        </w:rPr>
      </w:pPr>
      <w:r w:rsidRPr="004237B2">
        <w:rPr>
          <w:sz w:val="26"/>
          <w:szCs w:val="26"/>
        </w:rPr>
        <w:t>государственной программы Ненецкого автономного округа «</w:t>
      </w:r>
      <w:proofErr w:type="spellStart"/>
      <w:r w:rsidRPr="004237B2">
        <w:rPr>
          <w:sz w:val="26"/>
          <w:szCs w:val="26"/>
        </w:rPr>
        <w:t>Энергоэффективность</w:t>
      </w:r>
      <w:proofErr w:type="spellEnd"/>
      <w:r w:rsidRPr="004237B2">
        <w:rPr>
          <w:sz w:val="26"/>
          <w:szCs w:val="26"/>
        </w:rPr>
        <w:t xml:space="preserve"> и развитие энергетики в Ненецком автономном округе» (подпрограмма 1 «Развитие энергетического комплекса в Ненецком автономном округе»; подпрограмма 2 «Газификация и газоснабжение на территории Ненецкого автономного округа»);</w:t>
      </w:r>
    </w:p>
    <w:p w:rsidR="00F3184F" w:rsidRPr="004237B2" w:rsidRDefault="00F3184F" w:rsidP="000F3D08">
      <w:pPr>
        <w:pStyle w:val="ab"/>
        <w:widowControl w:val="0"/>
        <w:numPr>
          <w:ilvl w:val="0"/>
          <w:numId w:val="24"/>
        </w:numPr>
        <w:autoSpaceDE w:val="0"/>
        <w:autoSpaceDN w:val="0"/>
        <w:adjustRightInd w:val="0"/>
        <w:ind w:left="0" w:firstLine="993"/>
        <w:rPr>
          <w:rFonts w:ascii="Times New Roman CYR" w:hAnsi="Times New Roman CYR" w:cs="Times New Roman CYR"/>
          <w:sz w:val="26"/>
          <w:szCs w:val="26"/>
        </w:rPr>
      </w:pPr>
      <w:r w:rsidRPr="004237B2">
        <w:rPr>
          <w:sz w:val="26"/>
          <w:szCs w:val="26"/>
        </w:rPr>
        <w:t>муниципальной программы «</w:t>
      </w:r>
      <w:proofErr w:type="spellStart"/>
      <w:r w:rsidRPr="004237B2">
        <w:rPr>
          <w:sz w:val="26"/>
          <w:szCs w:val="26"/>
        </w:rPr>
        <w:t>Энергоэффективность</w:t>
      </w:r>
      <w:proofErr w:type="spellEnd"/>
      <w:r w:rsidRPr="004237B2">
        <w:rPr>
          <w:sz w:val="26"/>
          <w:szCs w:val="26"/>
        </w:rPr>
        <w:t xml:space="preserve"> и развитие энергетики</w:t>
      </w:r>
      <w:r w:rsidRPr="004237B2">
        <w:rPr>
          <w:rFonts w:ascii="Times New Roman CYR" w:hAnsi="Times New Roman CYR" w:cs="Times New Roman CYR"/>
          <w:sz w:val="26"/>
          <w:szCs w:val="26"/>
        </w:rPr>
        <w:t xml:space="preserve"> муниципального района «Заполярный район» на 2014–2016 годы».</w:t>
      </w:r>
    </w:p>
    <w:p w:rsidR="00F3184F" w:rsidRPr="004237B2" w:rsidRDefault="00F3184F" w:rsidP="00F3184F">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 xml:space="preserve">Мероприятия по подготовке к ОЗП 2016/17 года реализовывались и </w:t>
      </w:r>
      <w:r w:rsidRPr="004237B2">
        <w:rPr>
          <w:rFonts w:ascii="Times New Roman CYR" w:hAnsi="Times New Roman CYR" w:cs="Times New Roman CYR"/>
          <w:szCs w:val="26"/>
        </w:rPr>
        <w:lastRenderedPageBreak/>
        <w:t>финансировались, как мероприятия муниципальной программы.</w:t>
      </w:r>
    </w:p>
    <w:p w:rsidR="00F3184F" w:rsidRPr="004237B2" w:rsidRDefault="00F3184F" w:rsidP="00F3184F">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Тепло- и электроэнергетика относится к той части районного хозяйства, от которой зависит напрямую вся жизнь в сельских поселениях, функционирование социально важных объектов.</w:t>
      </w:r>
    </w:p>
    <w:p w:rsidR="00F3184F" w:rsidRPr="004237B2" w:rsidRDefault="00F3184F" w:rsidP="00F3184F">
      <w:pPr>
        <w:widowControl w:val="0"/>
        <w:autoSpaceDE w:val="0"/>
        <w:autoSpaceDN w:val="0"/>
        <w:adjustRightInd w:val="0"/>
        <w:rPr>
          <w:rFonts w:ascii="Times New Roman CYR" w:hAnsi="Times New Roman CYR" w:cs="Times New Roman CYR"/>
          <w:szCs w:val="26"/>
        </w:rPr>
      </w:pPr>
      <w:r w:rsidRPr="004237B2">
        <w:rPr>
          <w:szCs w:val="26"/>
        </w:rPr>
        <w:t>В настоящее время электроснабжение населенных пунктов на территории</w:t>
      </w:r>
      <w:r w:rsidRPr="004237B2">
        <w:rPr>
          <w:rFonts w:ascii="Times New Roman CYR" w:hAnsi="Times New Roman CYR" w:cs="Times New Roman CYR"/>
          <w:szCs w:val="26"/>
        </w:rPr>
        <w:t xml:space="preserve"> района осуществляется от </w:t>
      </w:r>
      <w:r w:rsidRPr="000065DB">
        <w:rPr>
          <w:rFonts w:ascii="Times New Roman CYR" w:hAnsi="Times New Roman CYR" w:cs="Times New Roman CYR"/>
          <w:szCs w:val="26"/>
        </w:rPr>
        <w:t>34</w:t>
      </w:r>
      <w:r w:rsidRPr="004237B2">
        <w:rPr>
          <w:rFonts w:ascii="Times New Roman CYR" w:hAnsi="Times New Roman CYR" w:cs="Times New Roman CYR"/>
          <w:szCs w:val="26"/>
        </w:rPr>
        <w:t xml:space="preserve"> автономных</w:t>
      </w:r>
      <w:r>
        <w:rPr>
          <w:rFonts w:ascii="Times New Roman CYR" w:hAnsi="Times New Roman CYR" w:cs="Times New Roman CYR"/>
          <w:szCs w:val="26"/>
        </w:rPr>
        <w:t xml:space="preserve"> электростанций</w:t>
      </w:r>
      <w:r w:rsidRPr="004237B2">
        <w:rPr>
          <w:rFonts w:ascii="Times New Roman CYR" w:hAnsi="Times New Roman CYR" w:cs="Times New Roman CYR"/>
          <w:szCs w:val="26"/>
        </w:rPr>
        <w:t>, также в 4 населенных пунктах установлены резервные автономные ДЭС, в своем большинстве не связанных в единую энергосистему.</w:t>
      </w:r>
    </w:p>
    <w:p w:rsidR="00F3184F" w:rsidRPr="004237B2" w:rsidRDefault="00F3184F" w:rsidP="00F3184F">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В Заполярном районе также отсутствует единая система теплоснабжения. Как правило, теплоснабжение жилых домов, зданий учреждений, предприятий и организаций организовано от автономных котельных, работающих на том или ином виде топлива. В 12 сельских населенных пунктах к централизованному теплоснабжению подключены социальные учреждения и муниципальный жилфонд.</w:t>
      </w:r>
    </w:p>
    <w:p w:rsidR="00F3184F" w:rsidRPr="004237B2" w:rsidRDefault="00F3184F" w:rsidP="00F3184F">
      <w:pPr>
        <w:ind w:firstLine="567"/>
        <w:rPr>
          <w:szCs w:val="26"/>
        </w:rPr>
      </w:pPr>
      <w:r w:rsidRPr="004237B2">
        <w:rPr>
          <w:rFonts w:ascii="Times New Roman CYR" w:hAnsi="Times New Roman CYR" w:cs="Times New Roman CYR"/>
          <w:szCs w:val="26"/>
        </w:rPr>
        <w:t xml:space="preserve">Выполненный в прошлые годы серьезный объем работ на объектах ЖКХ позволяет говорить о существенном качественном улучшении общего состояния энергетического комплекса Заполярного района в целом. </w:t>
      </w:r>
      <w:r w:rsidRPr="004237B2">
        <w:rPr>
          <w:szCs w:val="26"/>
        </w:rPr>
        <w:t>Количество технологических инцидентов на объектах теплосетей и электросетей на территории муниципального района в отопительный период 2015/16 г</w:t>
      </w:r>
      <w:r w:rsidR="00634C0A">
        <w:rPr>
          <w:szCs w:val="26"/>
        </w:rPr>
        <w:t>ода</w:t>
      </w:r>
      <w:r w:rsidRPr="004237B2">
        <w:rPr>
          <w:szCs w:val="26"/>
        </w:rPr>
        <w:t>, по сравнению с предыдущим отопительным периодом, снизилось в целом на 14 %. Количество инцидентов в 2016 году, по сравнению с 2015-м, снизилось на 32 %, что говорит о существенном повышении качества работы предприятий жилищно-коммунального комплекса Заполярного района.</w:t>
      </w:r>
    </w:p>
    <w:p w:rsidR="00F3184F" w:rsidRPr="004237B2" w:rsidRDefault="00F3184F" w:rsidP="00F3184F">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В 2016 году с целью дальнейшего качественного улучшения ситуации в тепло- и электроэнергетике, подготовке оборудования и объектов энергетики к зимнему периоду эксплуатации 2016/17 г</w:t>
      </w:r>
      <w:r>
        <w:rPr>
          <w:rFonts w:ascii="Times New Roman CYR" w:hAnsi="Times New Roman CYR" w:cs="Times New Roman CYR"/>
          <w:szCs w:val="26"/>
        </w:rPr>
        <w:t>ода</w:t>
      </w:r>
      <w:r w:rsidRPr="004237B2">
        <w:rPr>
          <w:rFonts w:ascii="Times New Roman CYR" w:hAnsi="Times New Roman CYR" w:cs="Times New Roman CYR"/>
          <w:szCs w:val="26"/>
        </w:rPr>
        <w:t xml:space="preserve"> эксплуатирующие организации и администрации муниципальных образований выполнили следующий объем работ, профинансированный, в основном</w:t>
      </w:r>
      <w:r w:rsidRPr="004237B2">
        <w:rPr>
          <w:rFonts w:ascii="Times New Roman CYR" w:hAnsi="Times New Roman CYR" w:cs="Times New Roman CYR"/>
          <w:b/>
          <w:szCs w:val="26"/>
        </w:rPr>
        <w:t>,</w:t>
      </w:r>
      <w:r w:rsidRPr="004237B2">
        <w:rPr>
          <w:rFonts w:ascii="Times New Roman CYR" w:hAnsi="Times New Roman CYR" w:cs="Times New Roman CYR"/>
          <w:szCs w:val="26"/>
        </w:rPr>
        <w:t xml:space="preserve"> за счет средств бюджета Заполярного района на общую сумму около 86,0 млн руб.</w:t>
      </w:r>
      <w:r>
        <w:rPr>
          <w:rFonts w:ascii="Times New Roman CYR" w:hAnsi="Times New Roman CYR" w:cs="Times New Roman CYR"/>
          <w:szCs w:val="26"/>
        </w:rPr>
        <w:t xml:space="preserve"> (см. табл. 7).</w:t>
      </w:r>
      <w:r w:rsidRPr="004237B2">
        <w:rPr>
          <w:rFonts w:ascii="Times New Roman CYR" w:hAnsi="Times New Roman CYR" w:cs="Times New Roman CYR"/>
          <w:szCs w:val="26"/>
        </w:rPr>
        <w:t xml:space="preserve"> </w:t>
      </w:r>
      <w:r w:rsidRPr="004237B2">
        <w:rPr>
          <w:rFonts w:ascii="Times New Roman CYR" w:hAnsi="Times New Roman CYR" w:cs="Times New Roman CYR"/>
          <w:bCs/>
          <w:szCs w:val="26"/>
        </w:rPr>
        <w:t xml:space="preserve">Мероприятия по подготовке к ОЗП также реализовывались </w:t>
      </w:r>
      <w:proofErr w:type="spellStart"/>
      <w:r w:rsidRPr="004237B2">
        <w:rPr>
          <w:rFonts w:ascii="Times New Roman CYR" w:hAnsi="Times New Roman CYR" w:cs="Times New Roman CYR"/>
          <w:bCs/>
          <w:szCs w:val="26"/>
        </w:rPr>
        <w:t>ресурсоснабжающими</w:t>
      </w:r>
      <w:proofErr w:type="spellEnd"/>
      <w:r w:rsidRPr="004237B2">
        <w:rPr>
          <w:rFonts w:ascii="Times New Roman CYR" w:hAnsi="Times New Roman CYR" w:cs="Times New Roman CYR"/>
          <w:bCs/>
          <w:szCs w:val="26"/>
        </w:rPr>
        <w:t xml:space="preserve"> предприятиями за счет собственных средств.</w:t>
      </w:r>
    </w:p>
    <w:p w:rsidR="00F3184F" w:rsidRPr="00C529DB" w:rsidRDefault="00F3184F" w:rsidP="00F3184F">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7</w:t>
      </w:r>
    </w:p>
    <w:tbl>
      <w:tblPr>
        <w:tblStyle w:val="af3"/>
        <w:tblW w:w="9377" w:type="dxa"/>
        <w:tblInd w:w="108" w:type="dxa"/>
        <w:tblLook w:val="04A0" w:firstRow="1" w:lastRow="0" w:firstColumn="1" w:lastColumn="0" w:noHBand="0" w:noVBand="1"/>
      </w:tblPr>
      <w:tblGrid>
        <w:gridCol w:w="709"/>
        <w:gridCol w:w="8668"/>
      </w:tblGrid>
      <w:tr w:rsidR="00F3184F" w:rsidRPr="0035386A" w:rsidTr="00F3184F">
        <w:tc>
          <w:tcPr>
            <w:tcW w:w="709" w:type="dxa"/>
            <w:vAlign w:val="center"/>
          </w:tcPr>
          <w:p w:rsidR="00F3184F" w:rsidRPr="0035386A" w:rsidRDefault="00F3184F" w:rsidP="00F3184F">
            <w:pPr>
              <w:widowControl w:val="0"/>
              <w:autoSpaceDE w:val="0"/>
              <w:autoSpaceDN w:val="0"/>
              <w:adjustRightInd w:val="0"/>
              <w:ind w:firstLine="0"/>
              <w:jc w:val="center"/>
              <w:rPr>
                <w:rFonts w:ascii="Times New Roman CYR" w:hAnsi="Times New Roman CYR" w:cs="Times New Roman CYR"/>
                <w:b/>
                <w:bCs/>
                <w:sz w:val="24"/>
                <w:szCs w:val="24"/>
              </w:rPr>
            </w:pPr>
            <w:r w:rsidRPr="0035386A">
              <w:rPr>
                <w:rFonts w:ascii="Times New Roman CYR" w:hAnsi="Times New Roman CYR" w:cs="Times New Roman CYR"/>
                <w:b/>
                <w:bCs/>
                <w:sz w:val="24"/>
                <w:szCs w:val="24"/>
              </w:rPr>
              <w:t>№ п./п.</w:t>
            </w:r>
          </w:p>
        </w:tc>
        <w:tc>
          <w:tcPr>
            <w:tcW w:w="8668" w:type="dxa"/>
            <w:vAlign w:val="center"/>
          </w:tcPr>
          <w:p w:rsidR="00F3184F" w:rsidRPr="0035386A" w:rsidRDefault="00F3184F" w:rsidP="00F3184F">
            <w:pPr>
              <w:widowControl w:val="0"/>
              <w:autoSpaceDE w:val="0"/>
              <w:autoSpaceDN w:val="0"/>
              <w:adjustRightInd w:val="0"/>
              <w:ind w:firstLine="0"/>
              <w:jc w:val="center"/>
              <w:rPr>
                <w:rFonts w:ascii="Times New Roman CYR" w:hAnsi="Times New Roman CYR" w:cs="Times New Roman CYR"/>
                <w:b/>
                <w:bCs/>
                <w:sz w:val="24"/>
                <w:szCs w:val="24"/>
              </w:rPr>
            </w:pPr>
            <w:r w:rsidRPr="0035386A">
              <w:rPr>
                <w:rFonts w:ascii="Times New Roman CYR" w:hAnsi="Times New Roman CYR" w:cs="Times New Roman CYR"/>
                <w:b/>
                <w:bCs/>
                <w:sz w:val="24"/>
                <w:szCs w:val="24"/>
              </w:rPr>
              <w:t>Наименование мероприятия</w:t>
            </w:r>
          </w:p>
        </w:tc>
      </w:tr>
      <w:tr w:rsidR="00F3184F" w:rsidRPr="0035386A" w:rsidTr="00F3184F">
        <w:tc>
          <w:tcPr>
            <w:tcW w:w="709" w:type="dxa"/>
          </w:tcPr>
          <w:p w:rsidR="00F3184F" w:rsidRPr="0035386A" w:rsidRDefault="00F3184F" w:rsidP="00F3184F">
            <w:pPr>
              <w:widowControl w:val="0"/>
              <w:tabs>
                <w:tab w:val="left" w:pos="0"/>
              </w:tabs>
              <w:autoSpaceDE w:val="0"/>
              <w:autoSpaceDN w:val="0"/>
              <w:adjustRightInd w:val="0"/>
              <w:ind w:left="360" w:firstLine="0"/>
              <w:jc w:val="left"/>
              <w:rPr>
                <w:rFonts w:ascii="Times New Roman CYR" w:hAnsi="Times New Roman CYR" w:cs="Times New Roman CYR"/>
                <w:bCs/>
                <w:sz w:val="24"/>
                <w:szCs w:val="24"/>
              </w:rPr>
            </w:pPr>
          </w:p>
        </w:tc>
        <w:tc>
          <w:tcPr>
            <w:tcW w:w="8668" w:type="dxa"/>
          </w:tcPr>
          <w:p w:rsidR="00F3184F" w:rsidRPr="0035386A" w:rsidRDefault="00F3184F" w:rsidP="00F3184F">
            <w:pPr>
              <w:widowControl w:val="0"/>
              <w:autoSpaceDE w:val="0"/>
              <w:autoSpaceDN w:val="0"/>
              <w:adjustRightInd w:val="0"/>
              <w:ind w:firstLine="0"/>
              <w:rPr>
                <w:b/>
                <w:bCs/>
                <w:sz w:val="24"/>
                <w:szCs w:val="24"/>
              </w:rPr>
            </w:pPr>
            <w:r w:rsidRPr="0035386A">
              <w:rPr>
                <w:b/>
                <w:bCs/>
                <w:sz w:val="24"/>
                <w:szCs w:val="24"/>
              </w:rPr>
              <w:t xml:space="preserve">МО «Посёлок </w:t>
            </w:r>
            <w:proofErr w:type="spellStart"/>
            <w:r w:rsidRPr="0035386A">
              <w:rPr>
                <w:b/>
                <w:bCs/>
                <w:sz w:val="24"/>
                <w:szCs w:val="24"/>
              </w:rPr>
              <w:t>Амдерма</w:t>
            </w:r>
            <w:proofErr w:type="spellEnd"/>
            <w:r w:rsidRPr="0035386A">
              <w:rPr>
                <w:b/>
                <w:bCs/>
                <w:sz w:val="24"/>
                <w:szCs w:val="24"/>
              </w:rPr>
              <w:t xml:space="preserve">» </w:t>
            </w:r>
            <w:r w:rsidRPr="0035386A">
              <w:rPr>
                <w:b/>
                <w:sz w:val="24"/>
                <w:szCs w:val="24"/>
              </w:rPr>
              <w:t>НАО</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Поставка, монтаж и пусконаладочные работы резервных дизель-генераторов на участке «Водовод»</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Поставка, монтаж, пусконаладочные работы оборудования для очистки воды в центральной котельной</w:t>
            </w:r>
          </w:p>
        </w:tc>
      </w:tr>
      <w:tr w:rsidR="00F3184F" w:rsidRPr="0035386A" w:rsidTr="00F3184F">
        <w:tc>
          <w:tcPr>
            <w:tcW w:w="709" w:type="dxa"/>
            <w:vAlign w:val="center"/>
          </w:tcPr>
          <w:p w:rsidR="00F3184F" w:rsidRPr="0035386A" w:rsidRDefault="00F3184F" w:rsidP="00F3184F">
            <w:pPr>
              <w:widowControl w:val="0"/>
              <w:tabs>
                <w:tab w:val="left" w:pos="34"/>
              </w:tabs>
              <w:autoSpaceDE w:val="0"/>
              <w:autoSpaceDN w:val="0"/>
              <w:adjustRightInd w:val="0"/>
              <w:ind w:left="360" w:firstLine="0"/>
              <w:jc w:val="center"/>
              <w:rPr>
                <w:rFonts w:ascii="Times New Roman CYR" w:hAnsi="Times New Roman CYR" w:cs="Times New Roman CYR"/>
                <w:bCs/>
                <w:sz w:val="24"/>
                <w:szCs w:val="24"/>
              </w:rPr>
            </w:pPr>
          </w:p>
        </w:tc>
        <w:tc>
          <w:tcPr>
            <w:tcW w:w="8668" w:type="dxa"/>
            <w:vAlign w:val="center"/>
          </w:tcPr>
          <w:p w:rsidR="00F3184F" w:rsidRPr="0035386A" w:rsidRDefault="00F3184F" w:rsidP="00F3184F">
            <w:pPr>
              <w:ind w:firstLine="24"/>
              <w:rPr>
                <w:sz w:val="24"/>
                <w:szCs w:val="24"/>
              </w:rPr>
            </w:pPr>
            <w:r w:rsidRPr="0035386A">
              <w:rPr>
                <w:b/>
                <w:sz w:val="24"/>
                <w:szCs w:val="24"/>
              </w:rPr>
              <w:t>МО «</w:t>
            </w:r>
            <w:proofErr w:type="spellStart"/>
            <w:r w:rsidRPr="0035386A">
              <w:rPr>
                <w:b/>
                <w:sz w:val="24"/>
                <w:szCs w:val="24"/>
              </w:rPr>
              <w:t>Приморско-Куйский</w:t>
            </w:r>
            <w:proofErr w:type="spellEnd"/>
            <w:r w:rsidRPr="0035386A">
              <w:rPr>
                <w:b/>
                <w:sz w:val="24"/>
                <w:szCs w:val="24"/>
              </w:rPr>
              <w:t xml:space="preserve"> сельсовет» НАО</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F3184F" w:rsidRPr="0035386A" w:rsidRDefault="00F3184F" w:rsidP="00F3184F">
            <w:pPr>
              <w:ind w:firstLine="24"/>
              <w:rPr>
                <w:sz w:val="24"/>
                <w:szCs w:val="24"/>
              </w:rPr>
            </w:pPr>
            <w:r w:rsidRPr="0035386A">
              <w:rPr>
                <w:sz w:val="24"/>
                <w:szCs w:val="24"/>
              </w:rPr>
              <w:t>Ремонт низковольтной ЛЭП в п. Красное (р-н ул. Центральная и ул. Мира)</w:t>
            </w:r>
          </w:p>
        </w:tc>
      </w:tr>
      <w:tr w:rsidR="00F3184F" w:rsidRPr="0035386A" w:rsidTr="00F3184F">
        <w:tc>
          <w:tcPr>
            <w:tcW w:w="709" w:type="dxa"/>
            <w:vAlign w:val="center"/>
          </w:tcPr>
          <w:p w:rsidR="00F3184F" w:rsidRPr="0035386A" w:rsidRDefault="00F3184F" w:rsidP="00F3184F">
            <w:pPr>
              <w:widowControl w:val="0"/>
              <w:tabs>
                <w:tab w:val="left" w:pos="34"/>
              </w:tabs>
              <w:autoSpaceDE w:val="0"/>
              <w:autoSpaceDN w:val="0"/>
              <w:adjustRightInd w:val="0"/>
              <w:ind w:left="360" w:firstLine="0"/>
              <w:jc w:val="center"/>
              <w:rPr>
                <w:rFonts w:ascii="Times New Roman CYR" w:hAnsi="Times New Roman CYR" w:cs="Times New Roman CYR"/>
                <w:bCs/>
                <w:sz w:val="24"/>
                <w:szCs w:val="24"/>
              </w:rPr>
            </w:pPr>
          </w:p>
        </w:tc>
        <w:tc>
          <w:tcPr>
            <w:tcW w:w="8668" w:type="dxa"/>
            <w:vAlign w:val="center"/>
          </w:tcPr>
          <w:p w:rsidR="00F3184F" w:rsidRPr="0035386A" w:rsidRDefault="00F3184F" w:rsidP="00F3184F">
            <w:pPr>
              <w:ind w:firstLine="24"/>
              <w:rPr>
                <w:b/>
                <w:sz w:val="24"/>
                <w:szCs w:val="24"/>
              </w:rPr>
            </w:pPr>
            <w:r w:rsidRPr="0035386A">
              <w:rPr>
                <w:b/>
                <w:sz w:val="24"/>
                <w:szCs w:val="24"/>
              </w:rPr>
              <w:t>МО «</w:t>
            </w:r>
            <w:proofErr w:type="spellStart"/>
            <w:r w:rsidRPr="0035386A">
              <w:rPr>
                <w:b/>
                <w:sz w:val="24"/>
                <w:szCs w:val="24"/>
              </w:rPr>
              <w:t>Коткинский</w:t>
            </w:r>
            <w:proofErr w:type="spellEnd"/>
            <w:r w:rsidRPr="0035386A">
              <w:rPr>
                <w:b/>
                <w:sz w:val="24"/>
                <w:szCs w:val="24"/>
              </w:rPr>
              <w:t xml:space="preserve"> сельсовет» НАО</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F3184F" w:rsidRPr="0035386A" w:rsidRDefault="00F3184F" w:rsidP="00F3184F">
            <w:pPr>
              <w:ind w:firstLine="24"/>
              <w:rPr>
                <w:sz w:val="24"/>
                <w:szCs w:val="24"/>
              </w:rPr>
            </w:pPr>
            <w:r w:rsidRPr="0035386A">
              <w:rPr>
                <w:sz w:val="24"/>
                <w:szCs w:val="24"/>
              </w:rPr>
              <w:t xml:space="preserve">Капитальный ремонт дымовой трубы и кровли котельной в с. </w:t>
            </w:r>
            <w:proofErr w:type="spellStart"/>
            <w:r w:rsidRPr="0035386A">
              <w:rPr>
                <w:sz w:val="24"/>
                <w:szCs w:val="24"/>
              </w:rPr>
              <w:t>Коткино</w:t>
            </w:r>
            <w:proofErr w:type="spellEnd"/>
          </w:p>
        </w:tc>
      </w:tr>
      <w:tr w:rsidR="00F3184F" w:rsidRPr="0035386A" w:rsidTr="00F3184F">
        <w:tc>
          <w:tcPr>
            <w:tcW w:w="709" w:type="dxa"/>
            <w:vAlign w:val="center"/>
          </w:tcPr>
          <w:p w:rsidR="00F3184F" w:rsidRPr="0035386A" w:rsidRDefault="00F3184F" w:rsidP="00F3184F">
            <w:pPr>
              <w:widowControl w:val="0"/>
              <w:tabs>
                <w:tab w:val="left" w:pos="34"/>
              </w:tabs>
              <w:autoSpaceDE w:val="0"/>
              <w:autoSpaceDN w:val="0"/>
              <w:adjustRightInd w:val="0"/>
              <w:ind w:left="360" w:firstLine="0"/>
              <w:jc w:val="center"/>
              <w:rPr>
                <w:rFonts w:ascii="Times New Roman CYR" w:hAnsi="Times New Roman CYR" w:cs="Times New Roman CYR"/>
                <w:bCs/>
                <w:sz w:val="24"/>
                <w:szCs w:val="24"/>
              </w:rPr>
            </w:pPr>
          </w:p>
        </w:tc>
        <w:tc>
          <w:tcPr>
            <w:tcW w:w="8668" w:type="dxa"/>
            <w:vAlign w:val="center"/>
          </w:tcPr>
          <w:p w:rsidR="00F3184F" w:rsidRPr="0035386A" w:rsidRDefault="00F3184F" w:rsidP="00F3184F">
            <w:pPr>
              <w:ind w:firstLine="24"/>
              <w:rPr>
                <w:b/>
                <w:sz w:val="24"/>
                <w:szCs w:val="24"/>
              </w:rPr>
            </w:pPr>
            <w:r w:rsidRPr="0035386A">
              <w:rPr>
                <w:b/>
                <w:sz w:val="24"/>
                <w:szCs w:val="24"/>
              </w:rPr>
              <w:t>МП ЗР «</w:t>
            </w:r>
            <w:proofErr w:type="spellStart"/>
            <w:r w:rsidRPr="0035386A">
              <w:rPr>
                <w:b/>
                <w:sz w:val="24"/>
                <w:szCs w:val="24"/>
              </w:rPr>
              <w:t>Севержилкомсервис</w:t>
            </w:r>
            <w:proofErr w:type="spellEnd"/>
            <w:r w:rsidRPr="0035386A">
              <w:rPr>
                <w:b/>
                <w:sz w:val="24"/>
                <w:szCs w:val="24"/>
              </w:rPr>
              <w:t>»</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Ремонт дизель-генератора 6 ЧН 25/34 в п. </w:t>
            </w:r>
            <w:proofErr w:type="spellStart"/>
            <w:r w:rsidRPr="0035386A">
              <w:rPr>
                <w:sz w:val="24"/>
                <w:szCs w:val="24"/>
              </w:rPr>
              <w:t>Харута</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Ремонт дизель-генератора 6 ЧН 25/34-11 в с. </w:t>
            </w:r>
            <w:proofErr w:type="spellStart"/>
            <w:r w:rsidRPr="0035386A">
              <w:rPr>
                <w:sz w:val="24"/>
                <w:szCs w:val="24"/>
              </w:rPr>
              <w:t>Несь</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Ремонтные работы в котельной участковой больницы п. </w:t>
            </w:r>
            <w:proofErr w:type="spellStart"/>
            <w:r w:rsidRPr="0035386A">
              <w:rPr>
                <w:sz w:val="24"/>
                <w:szCs w:val="24"/>
              </w:rPr>
              <w:t>Индига</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Поставка, монтаж и пусконаладочные работы автоматизированных дизельных котлов в котельной детского сада д. </w:t>
            </w:r>
            <w:proofErr w:type="spellStart"/>
            <w:r w:rsidRPr="0035386A">
              <w:rPr>
                <w:sz w:val="24"/>
                <w:szCs w:val="24"/>
              </w:rPr>
              <w:t>Андег</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Pr>
                <w:sz w:val="24"/>
                <w:szCs w:val="24"/>
              </w:rPr>
              <w:t>Поставка, монтаж и пускон</w:t>
            </w:r>
            <w:r w:rsidRPr="0035386A">
              <w:rPr>
                <w:sz w:val="24"/>
                <w:szCs w:val="24"/>
              </w:rPr>
              <w:t xml:space="preserve">аладочные работы  автоматизированных дизельных котлов в котельной начальной школы-сада д. </w:t>
            </w:r>
            <w:proofErr w:type="spellStart"/>
            <w:r w:rsidRPr="0035386A">
              <w:rPr>
                <w:sz w:val="24"/>
                <w:szCs w:val="24"/>
              </w:rPr>
              <w:t>Лабожское</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Поставка, монтаж и пусконаладочные работы автоматизированных дизельных котлов в котельной основной школы д. </w:t>
            </w:r>
            <w:proofErr w:type="spellStart"/>
            <w:r w:rsidRPr="0035386A">
              <w:rPr>
                <w:sz w:val="24"/>
                <w:szCs w:val="24"/>
              </w:rPr>
              <w:t>Андег</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Поставка, монтаж и пусконаладочные работы автоматизированных дизельных котлов в котельной начальной школы-сада д. </w:t>
            </w:r>
            <w:proofErr w:type="spellStart"/>
            <w:r w:rsidRPr="0035386A">
              <w:rPr>
                <w:sz w:val="24"/>
                <w:szCs w:val="24"/>
              </w:rPr>
              <w:t>Щелино</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Подключение котельной детского сада с. </w:t>
            </w:r>
            <w:proofErr w:type="spellStart"/>
            <w:r w:rsidRPr="0035386A">
              <w:rPr>
                <w:sz w:val="24"/>
                <w:szCs w:val="24"/>
              </w:rPr>
              <w:t>Несь</w:t>
            </w:r>
            <w:proofErr w:type="spellEnd"/>
            <w:r w:rsidRPr="0035386A">
              <w:rPr>
                <w:sz w:val="24"/>
                <w:szCs w:val="24"/>
              </w:rPr>
              <w:t xml:space="preserve"> к центральной теплотрассе</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Замена участка теплотрассы от центральной котельной до 3-квартирного жилого дома № 5 по ул. Полярная в с. </w:t>
            </w:r>
            <w:proofErr w:type="spellStart"/>
            <w:r w:rsidRPr="0035386A">
              <w:rPr>
                <w:sz w:val="24"/>
                <w:szCs w:val="24"/>
              </w:rPr>
              <w:t>Тельвиска</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Монтаж и пуско-наладочные работы дизель-генератора АД-315 в здании ДЭС п. </w:t>
            </w:r>
            <w:proofErr w:type="spellStart"/>
            <w:r w:rsidRPr="0035386A">
              <w:rPr>
                <w:sz w:val="24"/>
                <w:szCs w:val="24"/>
              </w:rPr>
              <w:t>Каратайка</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Монтаж и пуско-наладочные работы дизель-генератора АД-100 в здании ДЭС п. </w:t>
            </w:r>
            <w:proofErr w:type="spellStart"/>
            <w:r w:rsidRPr="0035386A">
              <w:rPr>
                <w:sz w:val="24"/>
                <w:szCs w:val="24"/>
              </w:rPr>
              <w:t>Шойна</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Ремонт системы подачи дизельного топлива со склада ГСМ к зданию ДЭС в</w:t>
            </w:r>
            <w:r>
              <w:rPr>
                <w:sz w:val="24"/>
                <w:szCs w:val="24"/>
              </w:rPr>
              <w:t> </w:t>
            </w:r>
            <w:r w:rsidRPr="0035386A">
              <w:rPr>
                <w:sz w:val="24"/>
                <w:szCs w:val="24"/>
              </w:rPr>
              <w:t>п. </w:t>
            </w:r>
            <w:proofErr w:type="spellStart"/>
            <w:r w:rsidRPr="0035386A">
              <w:rPr>
                <w:sz w:val="24"/>
                <w:szCs w:val="24"/>
              </w:rPr>
              <w:t>Бугрино</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Ремонтные работы склада ГСМ в с. </w:t>
            </w:r>
            <w:proofErr w:type="spellStart"/>
            <w:r w:rsidRPr="0035386A">
              <w:rPr>
                <w:sz w:val="24"/>
                <w:szCs w:val="24"/>
              </w:rPr>
              <w:t>Коткино</w:t>
            </w:r>
            <w:proofErr w:type="spellEnd"/>
            <w:r w:rsidRPr="0035386A">
              <w:rPr>
                <w:sz w:val="24"/>
                <w:szCs w:val="24"/>
              </w:rPr>
              <w:t xml:space="preserve"> с обвязкой резервуаров</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Ремонт системы подачи дизельного топлива со склада ГСМ в здание ДЭС с. Нижняя </w:t>
            </w:r>
            <w:proofErr w:type="spellStart"/>
            <w:r w:rsidRPr="0035386A">
              <w:rPr>
                <w:sz w:val="24"/>
                <w:szCs w:val="24"/>
              </w:rPr>
              <w:t>Пёша</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Капитальный ремонт ЛЭП от опоры № 29 до опоры № 58 в д. </w:t>
            </w:r>
            <w:proofErr w:type="spellStart"/>
            <w:r w:rsidRPr="0035386A">
              <w:rPr>
                <w:sz w:val="24"/>
                <w:szCs w:val="24"/>
              </w:rPr>
              <w:t>Вижас</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Капитальный ремонт ЛЭП от опоры № 58 до опоры № 87 в д. </w:t>
            </w:r>
            <w:proofErr w:type="spellStart"/>
            <w:r w:rsidRPr="0035386A">
              <w:rPr>
                <w:sz w:val="24"/>
                <w:szCs w:val="24"/>
              </w:rPr>
              <w:t>Вижас</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Капитальный ремонт ЛЭП от опоры № 87 до опоры № 115 в д. </w:t>
            </w:r>
            <w:proofErr w:type="spellStart"/>
            <w:r w:rsidRPr="0035386A">
              <w:rPr>
                <w:sz w:val="24"/>
                <w:szCs w:val="24"/>
              </w:rPr>
              <w:t>Вижас</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Капитальный ремонт электрооборудования в здании ДЭС для ЛЭП в д. </w:t>
            </w:r>
            <w:proofErr w:type="spellStart"/>
            <w:r w:rsidRPr="0035386A">
              <w:rPr>
                <w:sz w:val="24"/>
                <w:szCs w:val="24"/>
              </w:rPr>
              <w:t>Вижас</w:t>
            </w:r>
            <w:proofErr w:type="spellEnd"/>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1 до опоры № 17 в д. Снопа</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17 до опоры № 34 в д. Снопа</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34 до опоры № 50 в д. Снопа</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50 до опоры № 65 в д. Снопа</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электрооборудования в здании ДЭС для ЛЭП в д. Снопа</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1 до опоры № 36 в д. Волоковая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36 до опоры № 72 в д. Волоковая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72 до опоры № 106 в д. Волоковая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106 до опоры № 138 в д. Волоковая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КТП для ЛЭП в д. Волоковая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1 до №11 в д. Куя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11 до № 22  в д. Куя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22 до № 32 в д. Куя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ЛЭП от опоры № 32 до № 43 в д. Куя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Капитальный ремонт электрооборудования в здании ДЭС для ЛЭП д. Куя</w:t>
            </w:r>
          </w:p>
        </w:tc>
      </w:tr>
      <w:tr w:rsidR="00F3184F" w:rsidRPr="0035386A" w:rsidTr="00F3184F">
        <w:tc>
          <w:tcPr>
            <w:tcW w:w="709" w:type="dxa"/>
            <w:vAlign w:val="center"/>
          </w:tcPr>
          <w:p w:rsidR="00F3184F" w:rsidRPr="0035386A" w:rsidRDefault="00F3184F" w:rsidP="000F3D08">
            <w:pPr>
              <w:pStyle w:val="ab"/>
              <w:widowControl w:val="0"/>
              <w:numPr>
                <w:ilvl w:val="0"/>
                <w:numId w:val="25"/>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35386A" w:rsidRDefault="00F3184F" w:rsidP="00F3184F">
            <w:pPr>
              <w:ind w:firstLine="24"/>
              <w:rPr>
                <w:sz w:val="24"/>
                <w:szCs w:val="24"/>
              </w:rPr>
            </w:pPr>
            <w:r w:rsidRPr="0035386A">
              <w:rPr>
                <w:sz w:val="24"/>
                <w:szCs w:val="24"/>
              </w:rPr>
              <w:t xml:space="preserve">Капитальный ремонт дизель-генератора ЯМЗ-238 АД-100 в п. </w:t>
            </w:r>
            <w:proofErr w:type="spellStart"/>
            <w:r w:rsidRPr="0035386A">
              <w:rPr>
                <w:sz w:val="24"/>
                <w:szCs w:val="24"/>
              </w:rPr>
              <w:t>Усть</w:t>
            </w:r>
            <w:proofErr w:type="spellEnd"/>
            <w:r w:rsidRPr="0035386A">
              <w:rPr>
                <w:sz w:val="24"/>
                <w:szCs w:val="24"/>
              </w:rPr>
              <w:t>-Кара</w:t>
            </w:r>
          </w:p>
        </w:tc>
      </w:tr>
    </w:tbl>
    <w:p w:rsidR="00F3184F" w:rsidRPr="0035386A" w:rsidRDefault="00F3184F" w:rsidP="00F3184F">
      <w:pPr>
        <w:widowControl w:val="0"/>
        <w:autoSpaceDE w:val="0"/>
        <w:autoSpaceDN w:val="0"/>
        <w:adjustRightInd w:val="0"/>
        <w:rPr>
          <w:rFonts w:ascii="Times New Roman CYR" w:hAnsi="Times New Roman CYR" w:cs="Times New Roman CYR"/>
          <w:b/>
          <w:bCs/>
          <w:sz w:val="24"/>
          <w:szCs w:val="24"/>
        </w:rPr>
      </w:pPr>
    </w:p>
    <w:p w:rsidR="00F3184F" w:rsidRDefault="00F3184F" w:rsidP="00F3184F">
      <w:pPr>
        <w:widowControl w:val="0"/>
        <w:autoSpaceDE w:val="0"/>
        <w:autoSpaceDN w:val="0"/>
        <w:adjustRightInd w:val="0"/>
        <w:rPr>
          <w:rFonts w:ascii="Times New Roman CYR" w:hAnsi="Times New Roman CYR" w:cs="Times New Roman CYR"/>
        </w:rPr>
      </w:pPr>
      <w:r w:rsidRPr="0035386A">
        <w:rPr>
          <w:rFonts w:ascii="Times New Roman CYR" w:hAnsi="Times New Roman CYR" w:cs="Times New Roman CYR"/>
        </w:rPr>
        <w:t xml:space="preserve">В рамках муниципальной программы </w:t>
      </w:r>
      <w:r w:rsidRPr="008B328E">
        <w:rPr>
          <w:rFonts w:ascii="Times New Roman CYR" w:hAnsi="Times New Roman CYR" w:cs="Times New Roman CYR"/>
        </w:rPr>
        <w:t>«</w:t>
      </w:r>
      <w:proofErr w:type="spellStart"/>
      <w:r w:rsidRPr="008B328E">
        <w:rPr>
          <w:rFonts w:ascii="Times New Roman CYR" w:hAnsi="Times New Roman CYR" w:cs="Times New Roman CYR"/>
        </w:rPr>
        <w:t>Энергоэффективность</w:t>
      </w:r>
      <w:proofErr w:type="spellEnd"/>
      <w:r w:rsidRPr="008B328E">
        <w:rPr>
          <w:rFonts w:ascii="Times New Roman CYR" w:hAnsi="Times New Roman CYR" w:cs="Times New Roman CYR"/>
        </w:rPr>
        <w:t xml:space="preserve"> и развитие энергетики муниципального района </w:t>
      </w:r>
      <w:r>
        <w:rPr>
          <w:rFonts w:ascii="Times New Roman CYR" w:hAnsi="Times New Roman CYR" w:cs="Times New Roman CYR"/>
        </w:rPr>
        <w:t>«Заполярный район» на 2014–2016 годы» в 2016</w:t>
      </w:r>
      <w:r w:rsidRPr="008B328E">
        <w:rPr>
          <w:rFonts w:ascii="Times New Roman CYR" w:hAnsi="Times New Roman CYR" w:cs="Times New Roman CYR"/>
        </w:rPr>
        <w:t xml:space="preserve"> году реализованы</w:t>
      </w:r>
      <w:r>
        <w:rPr>
          <w:rFonts w:ascii="Times New Roman CYR" w:hAnsi="Times New Roman CYR" w:cs="Times New Roman CYR"/>
        </w:rPr>
        <w:t xml:space="preserve"> и профинансированы</w:t>
      </w:r>
      <w:r w:rsidRPr="008B328E">
        <w:rPr>
          <w:rFonts w:ascii="Times New Roman CYR" w:hAnsi="Times New Roman CYR" w:cs="Times New Roman CYR"/>
        </w:rPr>
        <w:t xml:space="preserve"> мероприятия</w:t>
      </w:r>
      <w:r>
        <w:rPr>
          <w:rFonts w:ascii="Times New Roman CYR" w:hAnsi="Times New Roman CYR" w:cs="Times New Roman CYR"/>
        </w:rPr>
        <w:t xml:space="preserve"> на общую сумму</w:t>
      </w:r>
      <w:r w:rsidRPr="008B328E">
        <w:rPr>
          <w:rFonts w:ascii="Times New Roman CYR" w:hAnsi="Times New Roman CYR" w:cs="Times New Roman CYR"/>
        </w:rPr>
        <w:t xml:space="preserve"> </w:t>
      </w:r>
      <w:r w:rsidRPr="004E4893">
        <w:rPr>
          <w:rFonts w:ascii="Times New Roman CYR" w:hAnsi="Times New Roman CYR" w:cs="Times New Roman CYR"/>
        </w:rPr>
        <w:t xml:space="preserve">порядка </w:t>
      </w:r>
      <w:r>
        <w:rPr>
          <w:rFonts w:ascii="Times New Roman CYR" w:hAnsi="Times New Roman CYR" w:cs="Times New Roman CYR"/>
        </w:rPr>
        <w:t>67,0</w:t>
      </w:r>
      <w:r w:rsidRPr="004E4893">
        <w:rPr>
          <w:rFonts w:ascii="Times New Roman CYR" w:hAnsi="Times New Roman CYR" w:cs="Times New Roman CYR"/>
          <w:b/>
          <w:bCs/>
        </w:rPr>
        <w:t xml:space="preserve"> млн руб</w:t>
      </w:r>
      <w:r w:rsidRPr="004E4893">
        <w:rPr>
          <w:rFonts w:ascii="Times New Roman CYR" w:hAnsi="Times New Roman CYR" w:cs="Times New Roman CYR"/>
        </w:rPr>
        <w:t xml:space="preserve">. </w:t>
      </w:r>
      <w:r>
        <w:rPr>
          <w:rFonts w:ascii="Times New Roman CYR" w:hAnsi="Times New Roman CYR" w:cs="Times New Roman CYR"/>
        </w:rPr>
        <w:t>(см. табл. 8).</w:t>
      </w:r>
    </w:p>
    <w:p w:rsidR="00F3184F" w:rsidRPr="00C529DB" w:rsidRDefault="00F3184F" w:rsidP="00F3184F">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8</w:t>
      </w:r>
    </w:p>
    <w:tbl>
      <w:tblPr>
        <w:tblStyle w:val="af3"/>
        <w:tblW w:w="9377" w:type="dxa"/>
        <w:tblInd w:w="108" w:type="dxa"/>
        <w:tblLook w:val="04A0" w:firstRow="1" w:lastRow="0" w:firstColumn="1" w:lastColumn="0" w:noHBand="0" w:noVBand="1"/>
      </w:tblPr>
      <w:tblGrid>
        <w:gridCol w:w="709"/>
        <w:gridCol w:w="8668"/>
      </w:tblGrid>
      <w:tr w:rsidR="00F3184F" w:rsidTr="00F3184F">
        <w:tc>
          <w:tcPr>
            <w:tcW w:w="709" w:type="dxa"/>
            <w:vAlign w:val="center"/>
          </w:tcPr>
          <w:p w:rsidR="00F3184F" w:rsidRPr="00D43ACB" w:rsidRDefault="00F3184F" w:rsidP="00F3184F">
            <w:pPr>
              <w:widowControl w:val="0"/>
              <w:autoSpaceDE w:val="0"/>
              <w:autoSpaceDN w:val="0"/>
              <w:adjustRightInd w:val="0"/>
              <w:ind w:firstLine="0"/>
              <w:jc w:val="center"/>
              <w:rPr>
                <w:rFonts w:ascii="Times New Roman CYR" w:hAnsi="Times New Roman CYR" w:cs="Times New Roman CYR"/>
                <w:b/>
                <w:bCs/>
                <w:sz w:val="24"/>
                <w:szCs w:val="24"/>
              </w:rPr>
            </w:pPr>
            <w:r w:rsidRPr="00D43ACB">
              <w:rPr>
                <w:rFonts w:ascii="Times New Roman CYR" w:hAnsi="Times New Roman CYR" w:cs="Times New Roman CYR"/>
                <w:b/>
                <w:bCs/>
                <w:sz w:val="24"/>
                <w:szCs w:val="24"/>
              </w:rPr>
              <w:t>№ п</w:t>
            </w:r>
            <w:r>
              <w:rPr>
                <w:rFonts w:ascii="Times New Roman CYR" w:hAnsi="Times New Roman CYR" w:cs="Times New Roman CYR"/>
                <w:b/>
                <w:bCs/>
                <w:sz w:val="24"/>
                <w:szCs w:val="24"/>
              </w:rPr>
              <w:t>.</w:t>
            </w:r>
            <w:r w:rsidRPr="00D43ACB">
              <w:rPr>
                <w:rFonts w:ascii="Times New Roman CYR" w:hAnsi="Times New Roman CYR" w:cs="Times New Roman CYR"/>
                <w:b/>
                <w:bCs/>
                <w:sz w:val="24"/>
                <w:szCs w:val="24"/>
              </w:rPr>
              <w:t>/п</w:t>
            </w:r>
            <w:r>
              <w:rPr>
                <w:rFonts w:ascii="Times New Roman CYR" w:hAnsi="Times New Roman CYR" w:cs="Times New Roman CYR"/>
                <w:b/>
                <w:bCs/>
                <w:sz w:val="24"/>
                <w:szCs w:val="24"/>
              </w:rPr>
              <w:t>.</w:t>
            </w:r>
          </w:p>
        </w:tc>
        <w:tc>
          <w:tcPr>
            <w:tcW w:w="8668" w:type="dxa"/>
            <w:vAlign w:val="center"/>
          </w:tcPr>
          <w:p w:rsidR="00F3184F" w:rsidRPr="00D43ACB" w:rsidRDefault="00F3184F" w:rsidP="00F3184F">
            <w:pPr>
              <w:widowControl w:val="0"/>
              <w:autoSpaceDE w:val="0"/>
              <w:autoSpaceDN w:val="0"/>
              <w:adjustRightInd w:val="0"/>
              <w:ind w:firstLine="0"/>
              <w:jc w:val="center"/>
              <w:rPr>
                <w:rFonts w:ascii="Times New Roman CYR" w:hAnsi="Times New Roman CYR" w:cs="Times New Roman CYR"/>
                <w:b/>
                <w:bCs/>
                <w:sz w:val="24"/>
                <w:szCs w:val="24"/>
              </w:rPr>
            </w:pPr>
            <w:r w:rsidRPr="00D43ACB">
              <w:rPr>
                <w:rFonts w:ascii="Times New Roman CYR" w:hAnsi="Times New Roman CYR" w:cs="Times New Roman CYR"/>
                <w:b/>
                <w:bCs/>
                <w:sz w:val="24"/>
                <w:szCs w:val="24"/>
              </w:rPr>
              <w:t>Наименование мероприятия</w:t>
            </w:r>
          </w:p>
        </w:tc>
      </w:tr>
      <w:tr w:rsidR="00F3184F" w:rsidTr="00F3184F">
        <w:tc>
          <w:tcPr>
            <w:tcW w:w="709" w:type="dxa"/>
            <w:vAlign w:val="center"/>
          </w:tcPr>
          <w:p w:rsidR="00F3184F" w:rsidRPr="00D43ACB" w:rsidRDefault="00F3184F" w:rsidP="00F3184F">
            <w:pPr>
              <w:widowControl w:val="0"/>
              <w:tabs>
                <w:tab w:val="left" w:pos="0"/>
              </w:tabs>
              <w:autoSpaceDE w:val="0"/>
              <w:autoSpaceDN w:val="0"/>
              <w:adjustRightInd w:val="0"/>
              <w:ind w:left="360" w:firstLine="0"/>
              <w:jc w:val="center"/>
              <w:rPr>
                <w:rFonts w:ascii="Times New Roman CYR" w:hAnsi="Times New Roman CYR" w:cs="Times New Roman CYR"/>
                <w:bCs/>
                <w:color w:val="FF0000"/>
                <w:sz w:val="24"/>
                <w:szCs w:val="24"/>
              </w:rPr>
            </w:pPr>
          </w:p>
        </w:tc>
        <w:tc>
          <w:tcPr>
            <w:tcW w:w="8668" w:type="dxa"/>
            <w:vAlign w:val="center"/>
          </w:tcPr>
          <w:p w:rsidR="00F3184F" w:rsidRPr="00D43ACB" w:rsidRDefault="00F3184F" w:rsidP="00F3184F">
            <w:pPr>
              <w:ind w:firstLine="34"/>
              <w:rPr>
                <w:sz w:val="24"/>
                <w:szCs w:val="24"/>
              </w:rPr>
            </w:pPr>
            <w:r w:rsidRPr="00D43ACB">
              <w:rPr>
                <w:b/>
                <w:bCs/>
                <w:sz w:val="24"/>
                <w:szCs w:val="24"/>
              </w:rPr>
              <w:t>МО «</w:t>
            </w:r>
            <w:proofErr w:type="spellStart"/>
            <w:r w:rsidRPr="00D43ACB">
              <w:rPr>
                <w:b/>
                <w:bCs/>
                <w:sz w:val="24"/>
                <w:szCs w:val="24"/>
              </w:rPr>
              <w:t>Пёшский</w:t>
            </w:r>
            <w:proofErr w:type="spellEnd"/>
            <w:r w:rsidRPr="00D43ACB">
              <w:rPr>
                <w:b/>
                <w:bCs/>
                <w:sz w:val="24"/>
                <w:szCs w:val="24"/>
              </w:rPr>
              <w:t xml:space="preserve"> сельсовет»</w:t>
            </w:r>
            <w:r w:rsidRPr="00D43ACB">
              <w:rPr>
                <w:b/>
                <w:sz w:val="24"/>
                <w:szCs w:val="24"/>
              </w:rPr>
              <w:t xml:space="preserve"> НАО</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Строительство объекта «Тепловые сети в с. Нижняя Пеша Ненецкого автономного округа»</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 xml:space="preserve">Реконструкция объекта «Межпоселковая ЛЭП 10 </w:t>
            </w:r>
            <w:proofErr w:type="spellStart"/>
            <w:r w:rsidRPr="00D43ACB">
              <w:rPr>
                <w:sz w:val="24"/>
                <w:szCs w:val="24"/>
              </w:rPr>
              <w:t>кВ</w:t>
            </w:r>
            <w:proofErr w:type="spellEnd"/>
            <w:r w:rsidRPr="00D43ACB">
              <w:rPr>
                <w:sz w:val="24"/>
                <w:szCs w:val="24"/>
              </w:rPr>
              <w:t>: с. Нижняя Пеша – д. Волоковая, Ненецкий автономный округ»</w:t>
            </w:r>
          </w:p>
        </w:tc>
      </w:tr>
      <w:tr w:rsidR="00F3184F" w:rsidTr="00F3184F">
        <w:tc>
          <w:tcPr>
            <w:tcW w:w="709" w:type="dxa"/>
            <w:vAlign w:val="center"/>
          </w:tcPr>
          <w:p w:rsidR="00F3184F" w:rsidRPr="00D43ACB" w:rsidRDefault="00F3184F" w:rsidP="00F3184F">
            <w:pPr>
              <w:widowControl w:val="0"/>
              <w:tabs>
                <w:tab w:val="left" w:pos="34"/>
              </w:tabs>
              <w:autoSpaceDE w:val="0"/>
              <w:autoSpaceDN w:val="0"/>
              <w:adjustRightInd w:val="0"/>
              <w:ind w:left="360" w:firstLine="0"/>
              <w:jc w:val="center"/>
              <w:rPr>
                <w:rFonts w:ascii="Times New Roman CYR" w:hAnsi="Times New Roman CYR" w:cs="Times New Roman CYR"/>
                <w:bCs/>
                <w:sz w:val="24"/>
                <w:szCs w:val="24"/>
              </w:rPr>
            </w:pPr>
          </w:p>
        </w:tc>
        <w:tc>
          <w:tcPr>
            <w:tcW w:w="8668" w:type="dxa"/>
            <w:vAlign w:val="center"/>
          </w:tcPr>
          <w:p w:rsidR="00F3184F" w:rsidRPr="00D43ACB" w:rsidRDefault="00F3184F" w:rsidP="00F3184F">
            <w:pPr>
              <w:ind w:firstLine="34"/>
              <w:rPr>
                <w:b/>
                <w:sz w:val="24"/>
                <w:szCs w:val="24"/>
              </w:rPr>
            </w:pPr>
            <w:r w:rsidRPr="00D43ACB">
              <w:rPr>
                <w:b/>
                <w:sz w:val="24"/>
                <w:szCs w:val="24"/>
              </w:rPr>
              <w:t>МО «</w:t>
            </w:r>
            <w:proofErr w:type="spellStart"/>
            <w:r w:rsidRPr="00D43ACB">
              <w:rPr>
                <w:b/>
                <w:sz w:val="24"/>
                <w:szCs w:val="24"/>
              </w:rPr>
              <w:t>Приморско-Куйский</w:t>
            </w:r>
            <w:proofErr w:type="spellEnd"/>
            <w:r w:rsidRPr="00D43ACB">
              <w:rPr>
                <w:b/>
                <w:sz w:val="24"/>
                <w:szCs w:val="24"/>
              </w:rPr>
              <w:t xml:space="preserve"> сельсовет» НАО</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F3184F" w:rsidRPr="00D43ACB" w:rsidRDefault="00F3184F" w:rsidP="00F3184F">
            <w:pPr>
              <w:ind w:firstLine="34"/>
              <w:rPr>
                <w:sz w:val="24"/>
                <w:szCs w:val="24"/>
              </w:rPr>
            </w:pPr>
            <w:r w:rsidRPr="00D43ACB">
              <w:rPr>
                <w:sz w:val="24"/>
                <w:szCs w:val="24"/>
              </w:rPr>
              <w:t>Установка ГРПБ (газорегуляторный пункт блочный) в п. Красное, с разработкой проектной документации</w:t>
            </w:r>
          </w:p>
        </w:tc>
      </w:tr>
      <w:tr w:rsidR="00F3184F" w:rsidTr="00F3184F">
        <w:tc>
          <w:tcPr>
            <w:tcW w:w="709" w:type="dxa"/>
            <w:vAlign w:val="center"/>
          </w:tcPr>
          <w:p w:rsidR="00F3184F" w:rsidRPr="00D43ACB" w:rsidRDefault="00F3184F" w:rsidP="00F3184F">
            <w:pPr>
              <w:widowControl w:val="0"/>
              <w:tabs>
                <w:tab w:val="left" w:pos="34"/>
              </w:tabs>
              <w:autoSpaceDE w:val="0"/>
              <w:autoSpaceDN w:val="0"/>
              <w:adjustRightInd w:val="0"/>
              <w:ind w:left="360" w:firstLine="0"/>
              <w:jc w:val="center"/>
              <w:rPr>
                <w:rFonts w:ascii="Times New Roman CYR" w:hAnsi="Times New Roman CYR" w:cs="Times New Roman CYR"/>
                <w:bCs/>
                <w:sz w:val="24"/>
                <w:szCs w:val="24"/>
              </w:rPr>
            </w:pPr>
          </w:p>
        </w:tc>
        <w:tc>
          <w:tcPr>
            <w:tcW w:w="8668" w:type="dxa"/>
            <w:vAlign w:val="center"/>
          </w:tcPr>
          <w:p w:rsidR="00F3184F" w:rsidRPr="00D43ACB" w:rsidRDefault="00F3184F" w:rsidP="00F3184F">
            <w:pPr>
              <w:ind w:firstLine="34"/>
              <w:rPr>
                <w:b/>
                <w:sz w:val="24"/>
                <w:szCs w:val="24"/>
              </w:rPr>
            </w:pPr>
            <w:r w:rsidRPr="00D43ACB">
              <w:rPr>
                <w:b/>
                <w:sz w:val="24"/>
                <w:szCs w:val="24"/>
              </w:rPr>
              <w:t>МО «</w:t>
            </w:r>
            <w:proofErr w:type="spellStart"/>
            <w:r w:rsidRPr="00D43ACB">
              <w:rPr>
                <w:b/>
                <w:sz w:val="24"/>
                <w:szCs w:val="24"/>
              </w:rPr>
              <w:t>Тельвисочный</w:t>
            </w:r>
            <w:proofErr w:type="spellEnd"/>
            <w:r w:rsidRPr="00D43ACB">
              <w:rPr>
                <w:b/>
                <w:sz w:val="24"/>
                <w:szCs w:val="24"/>
              </w:rPr>
              <w:t xml:space="preserve"> сельсовет» НАО</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 xml:space="preserve">Установка ГРПШ (газорегуляторный пункт шкафной) в с. </w:t>
            </w:r>
            <w:proofErr w:type="spellStart"/>
            <w:r w:rsidRPr="00D43ACB">
              <w:rPr>
                <w:sz w:val="24"/>
                <w:szCs w:val="24"/>
              </w:rPr>
              <w:t>Тельвиска</w:t>
            </w:r>
            <w:proofErr w:type="spellEnd"/>
            <w:r w:rsidRPr="00D43ACB">
              <w:rPr>
                <w:sz w:val="24"/>
                <w:szCs w:val="24"/>
              </w:rPr>
              <w:t>, с разработкой проектной документации</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 xml:space="preserve">Реконструкция ВЛ-0,4 </w:t>
            </w:r>
            <w:proofErr w:type="spellStart"/>
            <w:r w:rsidRPr="00D43ACB">
              <w:rPr>
                <w:sz w:val="24"/>
                <w:szCs w:val="24"/>
              </w:rPr>
              <w:t>кВ</w:t>
            </w:r>
            <w:proofErr w:type="spellEnd"/>
            <w:r w:rsidRPr="00D43ACB">
              <w:rPr>
                <w:sz w:val="24"/>
                <w:szCs w:val="24"/>
              </w:rPr>
              <w:t xml:space="preserve"> в с. </w:t>
            </w:r>
            <w:proofErr w:type="spellStart"/>
            <w:r w:rsidRPr="00D43ACB">
              <w:rPr>
                <w:sz w:val="24"/>
                <w:szCs w:val="24"/>
              </w:rPr>
              <w:t>Тельвиска</w:t>
            </w:r>
            <w:proofErr w:type="spellEnd"/>
            <w:r w:rsidRPr="00D43ACB">
              <w:rPr>
                <w:sz w:val="24"/>
                <w:szCs w:val="24"/>
              </w:rPr>
              <w:t xml:space="preserve"> НАО </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 xml:space="preserve">Разработка проектно-сметной документации по строительству трансформаторной подстанции в с. </w:t>
            </w:r>
            <w:proofErr w:type="spellStart"/>
            <w:r w:rsidRPr="00D43ACB">
              <w:rPr>
                <w:sz w:val="24"/>
                <w:szCs w:val="24"/>
              </w:rPr>
              <w:t>Тельвиска</w:t>
            </w:r>
            <w:proofErr w:type="spellEnd"/>
            <w:r w:rsidRPr="00D43ACB">
              <w:rPr>
                <w:sz w:val="24"/>
                <w:szCs w:val="24"/>
              </w:rPr>
              <w:t>, НАО</w:t>
            </w:r>
          </w:p>
        </w:tc>
      </w:tr>
      <w:tr w:rsidR="00F3184F" w:rsidTr="00F3184F">
        <w:tc>
          <w:tcPr>
            <w:tcW w:w="709" w:type="dxa"/>
            <w:vAlign w:val="center"/>
          </w:tcPr>
          <w:p w:rsidR="00F3184F" w:rsidRPr="00D43ACB" w:rsidRDefault="00F3184F" w:rsidP="00F3184F">
            <w:pPr>
              <w:widowControl w:val="0"/>
              <w:tabs>
                <w:tab w:val="left" w:pos="34"/>
              </w:tabs>
              <w:autoSpaceDE w:val="0"/>
              <w:autoSpaceDN w:val="0"/>
              <w:adjustRightInd w:val="0"/>
              <w:ind w:left="360" w:firstLine="0"/>
              <w:jc w:val="center"/>
              <w:rPr>
                <w:rFonts w:ascii="Times New Roman CYR" w:hAnsi="Times New Roman CYR" w:cs="Times New Roman CYR"/>
                <w:bCs/>
                <w:sz w:val="24"/>
                <w:szCs w:val="24"/>
              </w:rPr>
            </w:pPr>
          </w:p>
        </w:tc>
        <w:tc>
          <w:tcPr>
            <w:tcW w:w="8668" w:type="dxa"/>
            <w:vAlign w:val="center"/>
          </w:tcPr>
          <w:p w:rsidR="00F3184F" w:rsidRPr="00D43ACB" w:rsidRDefault="00F3184F" w:rsidP="00F3184F">
            <w:pPr>
              <w:ind w:firstLine="34"/>
              <w:rPr>
                <w:b/>
                <w:sz w:val="24"/>
                <w:szCs w:val="24"/>
              </w:rPr>
            </w:pPr>
            <w:r w:rsidRPr="00D43ACB">
              <w:rPr>
                <w:b/>
                <w:bCs/>
                <w:sz w:val="24"/>
                <w:szCs w:val="24"/>
              </w:rPr>
              <w:t xml:space="preserve">МО «Посёлок </w:t>
            </w:r>
            <w:proofErr w:type="spellStart"/>
            <w:r w:rsidRPr="00D43ACB">
              <w:rPr>
                <w:b/>
                <w:bCs/>
                <w:sz w:val="24"/>
                <w:szCs w:val="24"/>
              </w:rPr>
              <w:t>Амдерма</w:t>
            </w:r>
            <w:proofErr w:type="spellEnd"/>
            <w:r w:rsidRPr="00D43ACB">
              <w:rPr>
                <w:b/>
                <w:bCs/>
                <w:sz w:val="24"/>
                <w:szCs w:val="24"/>
              </w:rPr>
              <w:t xml:space="preserve">» </w:t>
            </w:r>
            <w:r w:rsidRPr="00D43ACB">
              <w:rPr>
                <w:b/>
                <w:sz w:val="24"/>
                <w:szCs w:val="24"/>
              </w:rPr>
              <w:t>НАО</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F3184F" w:rsidRPr="00D43ACB" w:rsidRDefault="00F3184F" w:rsidP="00F3184F">
            <w:pPr>
              <w:ind w:firstLine="34"/>
              <w:rPr>
                <w:sz w:val="24"/>
                <w:szCs w:val="24"/>
              </w:rPr>
            </w:pPr>
            <w:r w:rsidRPr="00D43ACB">
              <w:rPr>
                <w:sz w:val="24"/>
                <w:szCs w:val="24"/>
              </w:rPr>
              <w:t xml:space="preserve">Разработка проектной документации на реконструкцию наружных сетей тепло- и водоснабжения в п. </w:t>
            </w:r>
            <w:proofErr w:type="spellStart"/>
            <w:r w:rsidRPr="00D43ACB">
              <w:rPr>
                <w:sz w:val="24"/>
                <w:szCs w:val="24"/>
              </w:rPr>
              <w:t>Амдерма</w:t>
            </w:r>
            <w:proofErr w:type="spellEnd"/>
          </w:p>
        </w:tc>
      </w:tr>
      <w:tr w:rsidR="00F3184F" w:rsidTr="00F3184F">
        <w:tc>
          <w:tcPr>
            <w:tcW w:w="709" w:type="dxa"/>
            <w:vAlign w:val="center"/>
          </w:tcPr>
          <w:p w:rsidR="00F3184F" w:rsidRPr="00D43ACB" w:rsidRDefault="00F3184F" w:rsidP="00F3184F">
            <w:pPr>
              <w:widowControl w:val="0"/>
              <w:tabs>
                <w:tab w:val="left" w:pos="34"/>
              </w:tabs>
              <w:autoSpaceDE w:val="0"/>
              <w:autoSpaceDN w:val="0"/>
              <w:adjustRightInd w:val="0"/>
              <w:ind w:left="360" w:firstLine="0"/>
              <w:jc w:val="center"/>
              <w:rPr>
                <w:rFonts w:ascii="Times New Roman CYR" w:hAnsi="Times New Roman CYR" w:cs="Times New Roman CYR"/>
                <w:bCs/>
                <w:sz w:val="24"/>
                <w:szCs w:val="24"/>
              </w:rPr>
            </w:pPr>
          </w:p>
        </w:tc>
        <w:tc>
          <w:tcPr>
            <w:tcW w:w="8668" w:type="dxa"/>
          </w:tcPr>
          <w:p w:rsidR="00F3184F" w:rsidRPr="00D43ACB" w:rsidRDefault="00F3184F" w:rsidP="00F3184F">
            <w:pPr>
              <w:ind w:firstLine="34"/>
              <w:rPr>
                <w:b/>
                <w:sz w:val="24"/>
                <w:szCs w:val="24"/>
              </w:rPr>
            </w:pPr>
            <w:r w:rsidRPr="00D43ACB">
              <w:rPr>
                <w:b/>
                <w:bCs/>
                <w:sz w:val="24"/>
                <w:szCs w:val="24"/>
              </w:rPr>
              <w:t>МО «Хорей-</w:t>
            </w:r>
            <w:proofErr w:type="spellStart"/>
            <w:r w:rsidRPr="00D43ACB">
              <w:rPr>
                <w:b/>
                <w:bCs/>
                <w:sz w:val="24"/>
                <w:szCs w:val="24"/>
              </w:rPr>
              <w:t>Верский</w:t>
            </w:r>
            <w:proofErr w:type="spellEnd"/>
            <w:r w:rsidRPr="00D43ACB">
              <w:rPr>
                <w:b/>
                <w:bCs/>
                <w:sz w:val="24"/>
                <w:szCs w:val="24"/>
              </w:rPr>
              <w:t xml:space="preserve"> сельсовет» НАО</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Разработка проектной документации на реконструкцию тепловых сетей в п. Хорей-Вер</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Разработка проектной документации на строительство автоматизированной водогрейной котельной № 1 в п. Хорей-Вер</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Разработка проектной документации на строительство тепловых сетей в п. Хорей-Вер</w:t>
            </w:r>
          </w:p>
        </w:tc>
      </w:tr>
      <w:tr w:rsidR="00F3184F" w:rsidTr="00F3184F">
        <w:tc>
          <w:tcPr>
            <w:tcW w:w="709" w:type="dxa"/>
            <w:vAlign w:val="center"/>
          </w:tcPr>
          <w:p w:rsidR="00F3184F" w:rsidRPr="00D43ACB" w:rsidRDefault="00F3184F" w:rsidP="000F3D08">
            <w:pPr>
              <w:pStyle w:val="ab"/>
              <w:widowControl w:val="0"/>
              <w:numPr>
                <w:ilvl w:val="0"/>
                <w:numId w:val="26"/>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F3184F" w:rsidRPr="00D43ACB" w:rsidRDefault="00F3184F" w:rsidP="00F3184F">
            <w:pPr>
              <w:ind w:firstLine="34"/>
              <w:rPr>
                <w:sz w:val="24"/>
                <w:szCs w:val="24"/>
              </w:rPr>
            </w:pPr>
            <w:r w:rsidRPr="00D43ACB">
              <w:rPr>
                <w:sz w:val="24"/>
                <w:szCs w:val="24"/>
              </w:rPr>
              <w:t>Разработка проектной документации на строительство автоматизированной водогрейной котельной № 2 в п. Хорей-Вер</w:t>
            </w:r>
          </w:p>
        </w:tc>
      </w:tr>
    </w:tbl>
    <w:p w:rsidR="00F3184F" w:rsidRDefault="00F3184F" w:rsidP="00F3184F">
      <w:pPr>
        <w:widowControl w:val="0"/>
        <w:autoSpaceDE w:val="0"/>
        <w:autoSpaceDN w:val="0"/>
        <w:adjustRightInd w:val="0"/>
        <w:rPr>
          <w:rFonts w:ascii="Times New Roman CYR" w:hAnsi="Times New Roman CYR" w:cs="Times New Roman CYR"/>
        </w:rPr>
      </w:pPr>
    </w:p>
    <w:p w:rsidR="00F3184F" w:rsidRDefault="00F3184F" w:rsidP="00F3184F">
      <w:pPr>
        <w:widowControl w:val="0"/>
        <w:autoSpaceDE w:val="0"/>
        <w:autoSpaceDN w:val="0"/>
        <w:adjustRightInd w:val="0"/>
        <w:rPr>
          <w:rFonts w:ascii="Times New Roman CYR" w:hAnsi="Times New Roman CYR" w:cs="Times New Roman CYR"/>
        </w:rPr>
      </w:pPr>
      <w:r w:rsidRPr="007D505E">
        <w:rPr>
          <w:rFonts w:ascii="Times New Roman CYR" w:hAnsi="Times New Roman CYR" w:cs="Times New Roman CYR"/>
        </w:rPr>
        <w:t xml:space="preserve">Необходимо обратить особое внимание, на то, что </w:t>
      </w:r>
      <w:r>
        <w:rPr>
          <w:rFonts w:ascii="Times New Roman CYR" w:hAnsi="Times New Roman CYR" w:cs="Times New Roman CYR"/>
        </w:rPr>
        <w:t xml:space="preserve">в рамках газификации населенных пунктов Ненецкого автономного округа еще в 2015 году была завершена разработка и экспертиза проектной документации по строительству </w:t>
      </w:r>
      <w:proofErr w:type="spellStart"/>
      <w:r>
        <w:rPr>
          <w:rFonts w:ascii="Times New Roman CYR" w:hAnsi="Times New Roman CYR" w:cs="Times New Roman CYR"/>
        </w:rPr>
        <w:t>внутрипоселковых</w:t>
      </w:r>
      <w:proofErr w:type="spellEnd"/>
      <w:r>
        <w:rPr>
          <w:rFonts w:ascii="Times New Roman CYR" w:hAnsi="Times New Roman CYR" w:cs="Times New Roman CYR"/>
        </w:rPr>
        <w:t xml:space="preserve"> газовых сетей в населенных пунктах:</w:t>
      </w:r>
    </w:p>
    <w:p w:rsidR="00F3184F" w:rsidRDefault="00F3184F" w:rsidP="00F3184F">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Оксино</w:t>
      </w:r>
      <w:proofErr w:type="spellEnd"/>
      <w:r>
        <w:rPr>
          <w:rFonts w:ascii="Times New Roman CYR" w:hAnsi="Times New Roman CYR" w:cs="Times New Roman CYR"/>
        </w:rPr>
        <w:t>;</w:t>
      </w:r>
    </w:p>
    <w:p w:rsidR="00F3184F" w:rsidRDefault="00F3184F" w:rsidP="00F3184F">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Устье;</w:t>
      </w:r>
    </w:p>
    <w:p w:rsidR="00F3184F" w:rsidRDefault="00F3184F" w:rsidP="00F3184F">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Пылемец</w:t>
      </w:r>
      <w:proofErr w:type="spellEnd"/>
      <w:r>
        <w:rPr>
          <w:rFonts w:ascii="Times New Roman CYR" w:hAnsi="Times New Roman CYR" w:cs="Times New Roman CYR"/>
        </w:rPr>
        <w:t>;</w:t>
      </w:r>
    </w:p>
    <w:p w:rsidR="00F3184F" w:rsidRDefault="00F3184F" w:rsidP="00F3184F">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Великовисочное</w:t>
      </w:r>
      <w:proofErr w:type="spellEnd"/>
      <w:r>
        <w:rPr>
          <w:rFonts w:ascii="Times New Roman CYR" w:hAnsi="Times New Roman CYR" w:cs="Times New Roman CYR"/>
        </w:rPr>
        <w:t>;</w:t>
      </w:r>
    </w:p>
    <w:p w:rsidR="00F3184F" w:rsidRDefault="00F3184F" w:rsidP="00F3184F">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Лабожское</w:t>
      </w:r>
      <w:proofErr w:type="spellEnd"/>
      <w:r>
        <w:rPr>
          <w:rFonts w:ascii="Times New Roman CYR" w:hAnsi="Times New Roman CYR" w:cs="Times New Roman CYR"/>
        </w:rPr>
        <w:t xml:space="preserve"> (в 2014 году).</w:t>
      </w:r>
    </w:p>
    <w:p w:rsidR="00F3184F"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Данная проектная документация подлежит передаче в Государственную собственность Ненецкого автономного округа для дальнейшей реализации, но в 2016 году она в госсобственность не принята.</w:t>
      </w:r>
    </w:p>
    <w:p w:rsidR="00F3184F"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В 2016 году, как и в 2015-м, МП ЗР «</w:t>
      </w:r>
      <w:proofErr w:type="spellStart"/>
      <w:r>
        <w:rPr>
          <w:rFonts w:ascii="Times New Roman CYR" w:hAnsi="Times New Roman CYR" w:cs="Times New Roman CYR"/>
        </w:rPr>
        <w:t>Севержилкомсервис</w:t>
      </w:r>
      <w:proofErr w:type="spellEnd"/>
      <w:r>
        <w:rPr>
          <w:rFonts w:ascii="Times New Roman CYR" w:hAnsi="Times New Roman CYR" w:cs="Times New Roman CYR"/>
        </w:rPr>
        <w:t>» проведены мероприятия по корректировке проектной документации объекта «Дизельная электростанция с гаражом  в п. Хорей-Вер». Данную работу в 2017 году продолжит Управление ЖКХ и строительства Администрации Заполярного района. Возобновление строительства объекта планируется в 2017 году.</w:t>
      </w:r>
    </w:p>
    <w:p w:rsidR="00865F25" w:rsidRPr="00886503" w:rsidRDefault="00F3184F" w:rsidP="00F3184F">
      <w:pPr>
        <w:pStyle w:val="afffb"/>
        <w:rPr>
          <w:szCs w:val="26"/>
        </w:rPr>
      </w:pPr>
      <w:r>
        <w:rPr>
          <w:rFonts w:ascii="Times New Roman CYR" w:hAnsi="Times New Roman CYR" w:cs="Times New Roman CYR"/>
        </w:rPr>
        <w:t>Также в 2016 году силами и за счёт средств МП ЗР «</w:t>
      </w:r>
      <w:proofErr w:type="spellStart"/>
      <w:r>
        <w:rPr>
          <w:rFonts w:ascii="Times New Roman CYR" w:hAnsi="Times New Roman CYR" w:cs="Times New Roman CYR"/>
        </w:rPr>
        <w:t>Севержилкомсервис</w:t>
      </w:r>
      <w:proofErr w:type="spellEnd"/>
      <w:r>
        <w:rPr>
          <w:rFonts w:ascii="Times New Roman CYR" w:hAnsi="Times New Roman CYR" w:cs="Times New Roman CYR"/>
        </w:rPr>
        <w:t xml:space="preserve">» завершен </w:t>
      </w:r>
      <w:r w:rsidRPr="007C52D9">
        <w:rPr>
          <w:rFonts w:ascii="Times New Roman CYR" w:hAnsi="Times New Roman CYR" w:cs="Times New Roman CYR"/>
        </w:rPr>
        <w:t>большой объем работ по переводу 14 локальных котельных, подающих тепловую энергию на объекты образования, культуры и здравоохранения в</w:t>
      </w:r>
      <w:r>
        <w:rPr>
          <w:rFonts w:ascii="Times New Roman CYR" w:hAnsi="Times New Roman CYR" w:cs="Times New Roman CYR"/>
        </w:rPr>
        <w:t> </w:t>
      </w:r>
      <w:r w:rsidRPr="007C52D9">
        <w:rPr>
          <w:rFonts w:ascii="Times New Roman CYR" w:hAnsi="Times New Roman CYR" w:cs="Times New Roman CYR"/>
        </w:rPr>
        <w:t>8</w:t>
      </w:r>
      <w:r>
        <w:rPr>
          <w:rFonts w:ascii="Times New Roman CYR" w:hAnsi="Times New Roman CYR" w:cs="Times New Roman CYR"/>
        </w:rPr>
        <w:t> </w:t>
      </w:r>
      <w:r w:rsidRPr="007C52D9">
        <w:rPr>
          <w:rFonts w:ascii="Times New Roman CYR" w:hAnsi="Times New Roman CYR" w:cs="Times New Roman CYR"/>
        </w:rPr>
        <w:t xml:space="preserve">населенных пунктах Заполярного района (д. </w:t>
      </w:r>
      <w:proofErr w:type="spellStart"/>
      <w:r w:rsidRPr="007C52D9">
        <w:rPr>
          <w:rFonts w:ascii="Times New Roman CYR" w:hAnsi="Times New Roman CYR" w:cs="Times New Roman CYR"/>
        </w:rPr>
        <w:t>Андег</w:t>
      </w:r>
      <w:proofErr w:type="spellEnd"/>
      <w:r w:rsidRPr="007C52D9">
        <w:rPr>
          <w:rFonts w:ascii="Times New Roman CYR" w:hAnsi="Times New Roman CYR" w:cs="Times New Roman CYR"/>
        </w:rPr>
        <w:t xml:space="preserve">, п. </w:t>
      </w:r>
      <w:proofErr w:type="spellStart"/>
      <w:r w:rsidRPr="007C52D9">
        <w:rPr>
          <w:rFonts w:ascii="Times New Roman CYR" w:hAnsi="Times New Roman CYR" w:cs="Times New Roman CYR"/>
        </w:rPr>
        <w:t>Нельмин</w:t>
      </w:r>
      <w:proofErr w:type="spellEnd"/>
      <w:r w:rsidRPr="007C52D9">
        <w:rPr>
          <w:rFonts w:ascii="Times New Roman CYR" w:hAnsi="Times New Roman CYR" w:cs="Times New Roman CYR"/>
        </w:rPr>
        <w:t xml:space="preserve"> Нос, д.</w:t>
      </w:r>
      <w:r>
        <w:rPr>
          <w:rFonts w:ascii="Times New Roman CYR" w:hAnsi="Times New Roman CYR" w:cs="Times New Roman CYR"/>
        </w:rPr>
        <w:t> </w:t>
      </w:r>
      <w:proofErr w:type="spellStart"/>
      <w:r w:rsidRPr="007C52D9">
        <w:rPr>
          <w:rFonts w:ascii="Times New Roman CYR" w:hAnsi="Times New Roman CYR" w:cs="Times New Roman CYR"/>
        </w:rPr>
        <w:t>Пылемец</w:t>
      </w:r>
      <w:proofErr w:type="spellEnd"/>
      <w:r w:rsidRPr="007C52D9">
        <w:rPr>
          <w:rFonts w:ascii="Times New Roman CYR" w:hAnsi="Times New Roman CYR" w:cs="Times New Roman CYR"/>
        </w:rPr>
        <w:t xml:space="preserve">, д. </w:t>
      </w:r>
      <w:proofErr w:type="spellStart"/>
      <w:r w:rsidRPr="007C52D9">
        <w:rPr>
          <w:rFonts w:ascii="Times New Roman CYR" w:hAnsi="Times New Roman CYR" w:cs="Times New Roman CYR"/>
        </w:rPr>
        <w:t>Щелино</w:t>
      </w:r>
      <w:proofErr w:type="spellEnd"/>
      <w:r w:rsidRPr="007C52D9">
        <w:rPr>
          <w:rFonts w:ascii="Times New Roman CYR" w:hAnsi="Times New Roman CYR" w:cs="Times New Roman CYR"/>
        </w:rPr>
        <w:t xml:space="preserve">, д. Куя, д. </w:t>
      </w:r>
      <w:proofErr w:type="spellStart"/>
      <w:r w:rsidRPr="007C52D9">
        <w:rPr>
          <w:rFonts w:ascii="Times New Roman CYR" w:hAnsi="Times New Roman CYR" w:cs="Times New Roman CYR"/>
        </w:rPr>
        <w:t>Лабожское</w:t>
      </w:r>
      <w:proofErr w:type="spellEnd"/>
      <w:r w:rsidRPr="007C52D9">
        <w:rPr>
          <w:rFonts w:ascii="Times New Roman CYR" w:hAnsi="Times New Roman CYR" w:cs="Times New Roman CYR"/>
        </w:rPr>
        <w:t xml:space="preserve">, д. Волоковая, д. </w:t>
      </w:r>
      <w:proofErr w:type="spellStart"/>
      <w:r w:rsidRPr="007C52D9">
        <w:rPr>
          <w:rFonts w:ascii="Times New Roman CYR" w:hAnsi="Times New Roman CYR" w:cs="Times New Roman CYR"/>
        </w:rPr>
        <w:t>Тошвиска</w:t>
      </w:r>
      <w:proofErr w:type="spellEnd"/>
      <w:r w:rsidRPr="007C52D9">
        <w:rPr>
          <w:rFonts w:ascii="Times New Roman CYR" w:hAnsi="Times New Roman CYR" w:cs="Times New Roman CYR"/>
        </w:rPr>
        <w:t>)</w:t>
      </w:r>
      <w:r>
        <w:rPr>
          <w:rFonts w:ascii="Times New Roman CYR" w:hAnsi="Times New Roman CYR" w:cs="Times New Roman CYR"/>
        </w:rPr>
        <w:t>,</w:t>
      </w:r>
      <w:r w:rsidRPr="007C52D9">
        <w:rPr>
          <w:rFonts w:ascii="Times New Roman CYR" w:hAnsi="Times New Roman CYR" w:cs="Times New Roman CYR"/>
        </w:rPr>
        <w:t xml:space="preserve"> с вида топлива </w:t>
      </w:r>
      <w:r>
        <w:rPr>
          <w:rFonts w:ascii="Times New Roman CYR" w:hAnsi="Times New Roman CYR" w:cs="Times New Roman CYR"/>
        </w:rPr>
        <w:t>«</w:t>
      </w:r>
      <w:r w:rsidRPr="007C52D9">
        <w:rPr>
          <w:rFonts w:ascii="Times New Roman CYR" w:hAnsi="Times New Roman CYR" w:cs="Times New Roman CYR"/>
        </w:rPr>
        <w:t>уголь каменный</w:t>
      </w:r>
      <w:r>
        <w:rPr>
          <w:rFonts w:ascii="Times New Roman CYR" w:hAnsi="Times New Roman CYR" w:cs="Times New Roman CYR"/>
        </w:rPr>
        <w:t>»</w:t>
      </w:r>
      <w:r w:rsidRPr="007C52D9">
        <w:rPr>
          <w:rFonts w:ascii="Times New Roman CYR" w:hAnsi="Times New Roman CYR" w:cs="Times New Roman CYR"/>
        </w:rPr>
        <w:t xml:space="preserve"> на газоконденсатное топливо </w:t>
      </w:r>
      <w:proofErr w:type="spellStart"/>
      <w:r w:rsidRPr="007C52D9">
        <w:rPr>
          <w:rFonts w:ascii="Times New Roman CYR" w:hAnsi="Times New Roman CYR" w:cs="Times New Roman CYR"/>
        </w:rPr>
        <w:t>Василковского</w:t>
      </w:r>
      <w:proofErr w:type="spellEnd"/>
      <w:r w:rsidRPr="007C52D9">
        <w:rPr>
          <w:rFonts w:ascii="Times New Roman CYR" w:hAnsi="Times New Roman CYR" w:cs="Times New Roman CYR"/>
        </w:rPr>
        <w:t xml:space="preserve"> месторождения в</w:t>
      </w:r>
      <w:r>
        <w:rPr>
          <w:rFonts w:ascii="Times New Roman CYR" w:hAnsi="Times New Roman CYR" w:cs="Times New Roman CYR"/>
        </w:rPr>
        <w:t> </w:t>
      </w:r>
      <w:r w:rsidRPr="007C52D9">
        <w:rPr>
          <w:rFonts w:ascii="Times New Roman CYR" w:hAnsi="Times New Roman CYR" w:cs="Times New Roman CYR"/>
        </w:rPr>
        <w:t>Ненецком автономном округе. Также на газоконденсатное топливо переведена центральная</w:t>
      </w:r>
      <w:r>
        <w:rPr>
          <w:rFonts w:ascii="Times New Roman CYR" w:hAnsi="Times New Roman CYR" w:cs="Times New Roman CYR"/>
        </w:rPr>
        <w:t xml:space="preserve"> котельная в д. </w:t>
      </w:r>
      <w:proofErr w:type="spellStart"/>
      <w:r>
        <w:rPr>
          <w:rFonts w:ascii="Times New Roman CYR" w:hAnsi="Times New Roman CYR" w:cs="Times New Roman CYR"/>
        </w:rPr>
        <w:t>Макарово</w:t>
      </w:r>
      <w:proofErr w:type="spellEnd"/>
      <w:r>
        <w:rPr>
          <w:rFonts w:ascii="Times New Roman CYR" w:hAnsi="Times New Roman CYR" w:cs="Times New Roman CYR"/>
        </w:rPr>
        <w:t>. Данные мероприятия позволяют повысить эффективность производства тепловой энергии на предприятии, уменьшить затраты.</w:t>
      </w:r>
    </w:p>
    <w:p w:rsidR="00865F25" w:rsidRPr="00BE5E4A" w:rsidRDefault="00865F25" w:rsidP="00865F25">
      <w:pPr>
        <w:pStyle w:val="afffb"/>
        <w:rPr>
          <w:szCs w:val="26"/>
        </w:rPr>
      </w:pPr>
    </w:p>
    <w:p w:rsidR="00865F25" w:rsidRPr="00BE5E4A" w:rsidRDefault="00865F25" w:rsidP="00865F25">
      <w:pPr>
        <w:pStyle w:val="2"/>
        <w:rPr>
          <w:szCs w:val="26"/>
        </w:rPr>
      </w:pPr>
      <w:r w:rsidRPr="00BE5E4A">
        <w:rPr>
          <w:szCs w:val="26"/>
        </w:rPr>
        <w:t>6.2. Жилищно-коммунальное хозяйство</w:t>
      </w:r>
    </w:p>
    <w:p w:rsidR="00865F25" w:rsidRPr="00BE5E4A" w:rsidRDefault="00865F25" w:rsidP="00865F25">
      <w:pPr>
        <w:rPr>
          <w:szCs w:val="26"/>
        </w:rPr>
      </w:pPr>
    </w:p>
    <w:p w:rsidR="00F3184F" w:rsidRPr="00957678" w:rsidRDefault="00F3184F" w:rsidP="00F3184F">
      <w:pPr>
        <w:pStyle w:val="afffb"/>
        <w:rPr>
          <w:szCs w:val="26"/>
        </w:rPr>
      </w:pPr>
      <w:r>
        <w:rPr>
          <w:rFonts w:ascii="Times New Roman CYR" w:hAnsi="Times New Roman CYR" w:cs="Times New Roman CYR"/>
        </w:rPr>
        <w:t xml:space="preserve">Вопросы ЖКХ были и остаются наиболее сложными в сфере районного хозяйства. </w:t>
      </w:r>
      <w:r w:rsidRPr="00957678">
        <w:rPr>
          <w:szCs w:val="26"/>
        </w:rPr>
        <w:t>По-прежнему актуальна проблема низкого качества производимых работ и услуг в сфере ЖКХ, основными причинами которой являются:</w:t>
      </w:r>
    </w:p>
    <w:p w:rsidR="00F3184F" w:rsidRPr="00957678" w:rsidRDefault="00F3184F" w:rsidP="00F3184F">
      <w:pPr>
        <w:pStyle w:val="a"/>
      </w:pPr>
      <w:r w:rsidRPr="00957678">
        <w:t>несвоевременное проведение мониторинга состояния жилищного фонда со стороны собственников;</w:t>
      </w:r>
    </w:p>
    <w:p w:rsidR="00F3184F" w:rsidRPr="00957678" w:rsidRDefault="00F3184F" w:rsidP="00F3184F">
      <w:pPr>
        <w:pStyle w:val="a"/>
      </w:pPr>
      <w:r>
        <w:lastRenderedPageBreak/>
        <w:t>зачастую нес</w:t>
      </w:r>
      <w:r w:rsidRPr="00957678">
        <w:t>воевременное проведение планово-предупредительных и</w:t>
      </w:r>
      <w:r>
        <w:t> </w:t>
      </w:r>
      <w:r w:rsidRPr="00957678">
        <w:t>текущих ремонтов;</w:t>
      </w:r>
    </w:p>
    <w:p w:rsidR="00F3184F" w:rsidRPr="00957678" w:rsidRDefault="00F3184F" w:rsidP="00F3184F">
      <w:pPr>
        <w:pStyle w:val="a"/>
      </w:pPr>
      <w:r w:rsidRPr="00957678">
        <w:t>превышение нормативных сроков эксплуатации оборудования</w:t>
      </w:r>
      <w:r>
        <w:t xml:space="preserve"> и </w:t>
      </w:r>
      <w:r w:rsidRPr="00957678">
        <w:t>отсутствие своевременного капитального ремонта;</w:t>
      </w:r>
    </w:p>
    <w:p w:rsidR="00F3184F" w:rsidRPr="00957678" w:rsidRDefault="00F3184F" w:rsidP="00F3184F">
      <w:pPr>
        <w:pStyle w:val="a"/>
      </w:pPr>
      <w:r w:rsidRPr="00957678">
        <w:t>слабое внедрение современного оборудования, технологий и материалов для производства ремонтных работ;</w:t>
      </w:r>
    </w:p>
    <w:p w:rsidR="00F3184F" w:rsidRPr="00D20896" w:rsidRDefault="00F3184F" w:rsidP="00F3184F">
      <w:pPr>
        <w:pStyle w:val="a"/>
        <w:rPr>
          <w:rFonts w:eastAsia="Calibri"/>
          <w:color w:val="auto"/>
          <w:lang w:eastAsia="en-US"/>
        </w:rPr>
      </w:pPr>
      <w:r w:rsidRPr="00D20896">
        <w:rPr>
          <w:rFonts w:eastAsia="Calibri"/>
          <w:color w:val="auto"/>
          <w:lang w:eastAsia="en-US"/>
        </w:rPr>
        <w:t>отсутствие нормально функционирующей системы подготовки кадров.</w:t>
      </w:r>
    </w:p>
    <w:p w:rsidR="00F3184F" w:rsidRPr="00D20896" w:rsidRDefault="00F3184F" w:rsidP="00F3184F">
      <w:pPr>
        <w:widowControl w:val="0"/>
        <w:autoSpaceDE w:val="0"/>
        <w:autoSpaceDN w:val="0"/>
        <w:adjustRightInd w:val="0"/>
        <w:rPr>
          <w:szCs w:val="26"/>
        </w:rPr>
      </w:pPr>
      <w:r w:rsidRPr="00D20896">
        <w:rPr>
          <w:szCs w:val="26"/>
        </w:rPr>
        <w:t xml:space="preserve">Данные вопросы, несомненно, являются проблемными для сферы ЖКХ </w:t>
      </w:r>
      <w:r>
        <w:rPr>
          <w:szCs w:val="26"/>
        </w:rPr>
        <w:t>в </w:t>
      </w:r>
      <w:r w:rsidRPr="00D20896">
        <w:rPr>
          <w:szCs w:val="26"/>
        </w:rPr>
        <w:t>стране в целом, однако, в условиях Крайнего Севера могут проявить себя наиболее болезненно.</w:t>
      </w:r>
    </w:p>
    <w:p w:rsidR="00F3184F" w:rsidRDefault="00F3184F" w:rsidP="00F3184F">
      <w:pPr>
        <w:widowControl w:val="0"/>
        <w:autoSpaceDE w:val="0"/>
        <w:autoSpaceDN w:val="0"/>
        <w:adjustRightInd w:val="0"/>
        <w:rPr>
          <w:rFonts w:ascii="Times New Roman CYR" w:hAnsi="Times New Roman CYR" w:cs="Times New Roman CYR"/>
        </w:rPr>
      </w:pPr>
      <w:r w:rsidRPr="00957678">
        <w:rPr>
          <w:szCs w:val="26"/>
        </w:rPr>
        <w:t>Практически во всех поселениях района комплекс</w:t>
      </w:r>
      <w:r>
        <w:rPr>
          <w:szCs w:val="26"/>
        </w:rPr>
        <w:t xml:space="preserve"> </w:t>
      </w:r>
      <w:r w:rsidRPr="00957678">
        <w:rPr>
          <w:szCs w:val="26"/>
        </w:rPr>
        <w:t>услуг в сфере ЖКХ предоставляет населению и организациям муниципальное предприятие Заполярного района «</w:t>
      </w:r>
      <w:proofErr w:type="spellStart"/>
      <w:r w:rsidRPr="00957678">
        <w:rPr>
          <w:szCs w:val="26"/>
        </w:rPr>
        <w:t>Севержилкомсервис</w:t>
      </w:r>
      <w:proofErr w:type="spellEnd"/>
      <w:r w:rsidRPr="00957678">
        <w:rPr>
          <w:szCs w:val="26"/>
        </w:rPr>
        <w:t>»</w:t>
      </w:r>
      <w:r>
        <w:rPr>
          <w:szCs w:val="26"/>
        </w:rPr>
        <w:t xml:space="preserve"> (МП ЗР «СЖКС»)</w:t>
      </w:r>
      <w:r w:rsidRPr="00957678">
        <w:rPr>
          <w:szCs w:val="26"/>
        </w:rPr>
        <w:t>. Это тепло- и электроснабжение, содержание жилищного фонда, а также транспортировка, хранение, реализация дров отопительных, угля каменного, нефтепродуктов и другое.</w:t>
      </w:r>
    </w:p>
    <w:p w:rsidR="00F3184F"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В 2013-2015 годах выполнены мероприятия по улучшению материально-технической базы предприятия: выделены средства на приобретение оборудования и коммунальной техники, проведение ремонтных работ. В 2015 году МП ЗР «</w:t>
      </w:r>
      <w:proofErr w:type="spellStart"/>
      <w:r>
        <w:rPr>
          <w:rFonts w:ascii="Times New Roman CYR" w:hAnsi="Times New Roman CYR" w:cs="Times New Roman CYR"/>
        </w:rPr>
        <w:t>Севержилкомсервис</w:t>
      </w:r>
      <w:proofErr w:type="spellEnd"/>
      <w:r>
        <w:rPr>
          <w:rFonts w:ascii="Times New Roman CYR" w:hAnsi="Times New Roman CYR" w:cs="Times New Roman CYR"/>
        </w:rPr>
        <w:t xml:space="preserve">» приобрело две единицы техники: экскаватор гусеничный ЕТ-16-20 и бульдозер ВЗТ-75. В 2016 году </w:t>
      </w:r>
      <w:r w:rsidRPr="00223639">
        <w:rPr>
          <w:rFonts w:ascii="Times New Roman CYR" w:hAnsi="Times New Roman CYR" w:cs="Times New Roman CYR"/>
        </w:rPr>
        <w:t>МП ЗР «</w:t>
      </w:r>
      <w:proofErr w:type="spellStart"/>
      <w:r w:rsidRPr="00223639">
        <w:rPr>
          <w:rFonts w:ascii="Times New Roman CYR" w:hAnsi="Times New Roman CYR" w:cs="Times New Roman CYR"/>
        </w:rPr>
        <w:t>Севержилкомсервис</w:t>
      </w:r>
      <w:proofErr w:type="spellEnd"/>
      <w:r w:rsidRPr="00223639">
        <w:rPr>
          <w:rFonts w:ascii="Times New Roman CYR" w:hAnsi="Times New Roman CYR" w:cs="Times New Roman CYR"/>
        </w:rPr>
        <w:t>» поставило для нужд предприятия три единицы техники:</w:t>
      </w:r>
      <w:r>
        <w:rPr>
          <w:rFonts w:ascii="Times New Roman CYR" w:hAnsi="Times New Roman CYR" w:cs="Times New Roman CYR"/>
        </w:rPr>
        <w:t xml:space="preserve"> </w:t>
      </w:r>
      <w:r w:rsidRPr="00223639">
        <w:rPr>
          <w:rFonts w:ascii="Times New Roman CYR" w:hAnsi="Times New Roman CYR" w:cs="Times New Roman CYR"/>
        </w:rPr>
        <w:t>экскаваторы-погрузчики «</w:t>
      </w:r>
      <w:proofErr w:type="spellStart"/>
      <w:r w:rsidRPr="00223639">
        <w:rPr>
          <w:rFonts w:ascii="Times New Roman CYR" w:hAnsi="Times New Roman CYR" w:cs="Times New Roman CYR"/>
        </w:rPr>
        <w:t>Амкадор</w:t>
      </w:r>
      <w:proofErr w:type="spellEnd"/>
      <w:r w:rsidRPr="00223639">
        <w:rPr>
          <w:rFonts w:ascii="Times New Roman CYR" w:hAnsi="Times New Roman CYR" w:cs="Times New Roman CYR"/>
        </w:rPr>
        <w:t xml:space="preserve"> 702 ЕМ-03» в с. </w:t>
      </w:r>
      <w:proofErr w:type="spellStart"/>
      <w:r w:rsidRPr="00223639">
        <w:rPr>
          <w:rFonts w:ascii="Times New Roman CYR" w:hAnsi="Times New Roman CYR" w:cs="Times New Roman CYR"/>
        </w:rPr>
        <w:t>Великовисочное</w:t>
      </w:r>
      <w:proofErr w:type="spellEnd"/>
      <w:r w:rsidRPr="00223639">
        <w:rPr>
          <w:rFonts w:ascii="Times New Roman CYR" w:hAnsi="Times New Roman CYR" w:cs="Times New Roman CYR"/>
        </w:rPr>
        <w:t xml:space="preserve">, с. Нижняя </w:t>
      </w:r>
      <w:proofErr w:type="spellStart"/>
      <w:r w:rsidRPr="00223639">
        <w:rPr>
          <w:rFonts w:ascii="Times New Roman CYR" w:hAnsi="Times New Roman CYR" w:cs="Times New Roman CYR"/>
        </w:rPr>
        <w:t>П</w:t>
      </w:r>
      <w:r>
        <w:rPr>
          <w:rFonts w:ascii="Times New Roman CYR" w:hAnsi="Times New Roman CYR" w:cs="Times New Roman CYR"/>
        </w:rPr>
        <w:t>ёш</w:t>
      </w:r>
      <w:r w:rsidRPr="00223639">
        <w:rPr>
          <w:rFonts w:ascii="Times New Roman CYR" w:hAnsi="Times New Roman CYR" w:cs="Times New Roman CYR"/>
        </w:rPr>
        <w:t>а</w:t>
      </w:r>
      <w:proofErr w:type="spellEnd"/>
      <w:r w:rsidRPr="00223639">
        <w:rPr>
          <w:rFonts w:ascii="Times New Roman CYR" w:hAnsi="Times New Roman CYR" w:cs="Times New Roman CYR"/>
        </w:rPr>
        <w:t>, с. Ома.</w:t>
      </w:r>
      <w:r>
        <w:rPr>
          <w:rFonts w:ascii="Times New Roman CYR" w:hAnsi="Times New Roman CYR" w:cs="Times New Roman CYR"/>
        </w:rPr>
        <w:t xml:space="preserve"> </w:t>
      </w:r>
    </w:p>
    <w:p w:rsidR="00F3184F" w:rsidRDefault="00F3184F" w:rsidP="00F3184F">
      <w:pPr>
        <w:widowControl w:val="0"/>
        <w:autoSpaceDE w:val="0"/>
        <w:autoSpaceDN w:val="0"/>
        <w:adjustRightInd w:val="0"/>
        <w:rPr>
          <w:rFonts w:ascii="Times New Roman CYR" w:hAnsi="Times New Roman CYR" w:cs="Times New Roman CYR"/>
          <w:color w:val="FF0000"/>
        </w:rPr>
      </w:pPr>
      <w:r w:rsidRPr="00957678">
        <w:rPr>
          <w:szCs w:val="26"/>
        </w:rPr>
        <w:t xml:space="preserve">Потребность в технике испытывают и муниципальные образования. Существенная часть этой проблемы </w:t>
      </w:r>
      <w:r>
        <w:rPr>
          <w:szCs w:val="26"/>
        </w:rPr>
        <w:t xml:space="preserve">решена в 2013-2014 годах. </w:t>
      </w:r>
      <w:r>
        <w:rPr>
          <w:rFonts w:ascii="Times New Roman CYR" w:hAnsi="Times New Roman CYR" w:cs="Times New Roman CYR"/>
        </w:rPr>
        <w:t>В 2016 году в п. </w:t>
      </w:r>
      <w:proofErr w:type="spellStart"/>
      <w:r>
        <w:rPr>
          <w:rFonts w:ascii="Times New Roman CYR" w:hAnsi="Times New Roman CYR" w:cs="Times New Roman CYR"/>
        </w:rPr>
        <w:t>Амдерма</w:t>
      </w:r>
      <w:proofErr w:type="spellEnd"/>
      <w:r>
        <w:rPr>
          <w:rFonts w:ascii="Times New Roman CYR" w:hAnsi="Times New Roman CYR" w:cs="Times New Roman CYR"/>
        </w:rPr>
        <w:t xml:space="preserve"> поставлен бульдозер гусеничный Б-10М6000ЕР, приобретенный администрацией поселения.</w:t>
      </w:r>
      <w:r w:rsidRPr="0043707D">
        <w:rPr>
          <w:szCs w:val="26"/>
        </w:rPr>
        <w:t xml:space="preserve"> </w:t>
      </w:r>
      <w:r>
        <w:rPr>
          <w:szCs w:val="26"/>
        </w:rPr>
        <w:t>В</w:t>
      </w:r>
      <w:r>
        <w:rPr>
          <w:rFonts w:ascii="Times New Roman CYR" w:hAnsi="Times New Roman CYR" w:cs="Times New Roman CYR"/>
        </w:rPr>
        <w:t xml:space="preserve"> целом поселения необходимой техникой обеспечены.</w:t>
      </w:r>
    </w:p>
    <w:p w:rsidR="00F3184F" w:rsidRPr="008B328E" w:rsidRDefault="00F3184F" w:rsidP="00F3184F">
      <w:pPr>
        <w:pStyle w:val="afffb"/>
        <w:rPr>
          <w:rFonts w:ascii="Times New Roman CYR" w:hAnsi="Times New Roman CYR" w:cs="Times New Roman CYR"/>
        </w:rPr>
      </w:pPr>
      <w:r w:rsidRPr="00957678">
        <w:rPr>
          <w:szCs w:val="26"/>
        </w:rPr>
        <w:t xml:space="preserve">Под контролем </w:t>
      </w:r>
      <w:r w:rsidRPr="008B328E">
        <w:rPr>
          <w:rFonts w:ascii="Times New Roman CYR" w:hAnsi="Times New Roman CYR" w:cs="Times New Roman CYR"/>
        </w:rPr>
        <w:t>глав муниципальных образований, руководител</w:t>
      </w:r>
      <w:r>
        <w:rPr>
          <w:rFonts w:ascii="Times New Roman CYR" w:hAnsi="Times New Roman CYR" w:cs="Times New Roman CYR"/>
        </w:rPr>
        <w:t>ей</w:t>
      </w:r>
      <w:r w:rsidRPr="008B328E">
        <w:rPr>
          <w:rFonts w:ascii="Times New Roman CYR" w:hAnsi="Times New Roman CYR" w:cs="Times New Roman CYR"/>
        </w:rPr>
        <w:t xml:space="preserve"> </w:t>
      </w:r>
      <w:proofErr w:type="spellStart"/>
      <w:r w:rsidRPr="008B328E">
        <w:rPr>
          <w:rFonts w:ascii="Times New Roman CYR" w:hAnsi="Times New Roman CYR" w:cs="Times New Roman CYR"/>
        </w:rPr>
        <w:t>энергоснабжающих</w:t>
      </w:r>
      <w:proofErr w:type="spellEnd"/>
      <w:r w:rsidRPr="008B328E">
        <w:rPr>
          <w:rFonts w:ascii="Times New Roman CYR" w:hAnsi="Times New Roman CYR" w:cs="Times New Roman CYR"/>
        </w:rPr>
        <w:t xml:space="preserve"> предприятий</w:t>
      </w:r>
      <w:r w:rsidRPr="00D20896">
        <w:rPr>
          <w:rFonts w:ascii="Times New Roman CYR" w:hAnsi="Times New Roman CYR" w:cs="Times New Roman CYR"/>
        </w:rPr>
        <w:t xml:space="preserve"> </w:t>
      </w:r>
      <w:r>
        <w:rPr>
          <w:rFonts w:ascii="Times New Roman CYR" w:hAnsi="Times New Roman CYR" w:cs="Times New Roman CYR"/>
        </w:rPr>
        <w:t>и районного Управления ЖКХ и строительства н</w:t>
      </w:r>
      <w:r w:rsidRPr="00D20896">
        <w:rPr>
          <w:rFonts w:ascii="Times New Roman CYR" w:hAnsi="Times New Roman CYR" w:cs="Times New Roman CYR"/>
        </w:rPr>
        <w:t xml:space="preserve">аходится подготовка жилищного фонда, объектов социального назначения и объектов энергетики к зимнему отопительному периоду и его прохождение. </w:t>
      </w:r>
      <w:r w:rsidRPr="008B328E">
        <w:rPr>
          <w:rFonts w:ascii="Times New Roman CYR" w:hAnsi="Times New Roman CYR" w:cs="Times New Roman CYR"/>
        </w:rPr>
        <w:t xml:space="preserve">Общий контроль за подготовкой </w:t>
      </w:r>
      <w:r>
        <w:rPr>
          <w:rFonts w:ascii="Times New Roman CYR" w:hAnsi="Times New Roman CYR" w:cs="Times New Roman CYR"/>
        </w:rPr>
        <w:t xml:space="preserve">к </w:t>
      </w:r>
      <w:r w:rsidRPr="008B328E">
        <w:rPr>
          <w:rFonts w:ascii="Times New Roman CYR" w:hAnsi="Times New Roman CYR" w:cs="Times New Roman CYR"/>
        </w:rPr>
        <w:t>осенне-зимне</w:t>
      </w:r>
      <w:r>
        <w:rPr>
          <w:rFonts w:ascii="Times New Roman CYR" w:hAnsi="Times New Roman CYR" w:cs="Times New Roman CYR"/>
        </w:rPr>
        <w:t xml:space="preserve">му </w:t>
      </w:r>
      <w:r w:rsidRPr="008B328E">
        <w:rPr>
          <w:rFonts w:ascii="Times New Roman CYR" w:hAnsi="Times New Roman CYR" w:cs="Times New Roman CYR"/>
        </w:rPr>
        <w:t>отопительно</w:t>
      </w:r>
      <w:r>
        <w:rPr>
          <w:rFonts w:ascii="Times New Roman CYR" w:hAnsi="Times New Roman CYR" w:cs="Times New Roman CYR"/>
        </w:rPr>
        <w:t>му</w:t>
      </w:r>
      <w:r w:rsidRPr="008B328E">
        <w:rPr>
          <w:rFonts w:ascii="Times New Roman CYR" w:hAnsi="Times New Roman CYR" w:cs="Times New Roman CYR"/>
        </w:rPr>
        <w:t xml:space="preserve"> период</w:t>
      </w:r>
      <w:r>
        <w:rPr>
          <w:rFonts w:ascii="Times New Roman CYR" w:hAnsi="Times New Roman CYR" w:cs="Times New Roman CYR"/>
        </w:rPr>
        <w:t>у</w:t>
      </w:r>
      <w:r w:rsidRPr="008B328E">
        <w:rPr>
          <w:rFonts w:ascii="Times New Roman CYR" w:hAnsi="Times New Roman CYR" w:cs="Times New Roman CYR"/>
        </w:rPr>
        <w:t xml:space="preserve"> и </w:t>
      </w:r>
      <w:r>
        <w:rPr>
          <w:rFonts w:ascii="Times New Roman CYR" w:hAnsi="Times New Roman CYR" w:cs="Times New Roman CYR"/>
        </w:rPr>
        <w:t xml:space="preserve">его прохождению </w:t>
      </w:r>
      <w:r w:rsidRPr="008B328E">
        <w:rPr>
          <w:rFonts w:ascii="Times New Roman CYR" w:hAnsi="Times New Roman CYR" w:cs="Times New Roman CYR"/>
        </w:rPr>
        <w:t xml:space="preserve">в Заполярном районе осуществляет </w:t>
      </w:r>
      <w:r w:rsidRPr="00D20896">
        <w:rPr>
          <w:rFonts w:ascii="Times New Roman CYR" w:hAnsi="Times New Roman CYR" w:cs="Times New Roman CYR"/>
        </w:rPr>
        <w:t>Администрация Заполярного района.</w:t>
      </w:r>
    </w:p>
    <w:p w:rsidR="00F3184F" w:rsidRPr="0043707D" w:rsidRDefault="00F3184F" w:rsidP="00F3184F">
      <w:pPr>
        <w:pStyle w:val="afffb"/>
        <w:rPr>
          <w:szCs w:val="26"/>
        </w:rPr>
      </w:pPr>
      <w:r w:rsidRPr="0043707D">
        <w:rPr>
          <w:szCs w:val="26"/>
        </w:rPr>
        <w:t>Координацию подготовки и прохождения отопительного периода осуществляет созданная в Администрации района рабочая группа по подготовке и оценке готовности объектов жилищно-коммунального хозяйства и социальной инфраструктуры Заполярного района к работе в осенне-зимний период, создаваемая ежегодно. Заседания рабочей группы проводятся еженедельно. Проверяется отчетная документация, представляемая администрациями поселений и предприятиями ЖКХ:</w:t>
      </w:r>
    </w:p>
    <w:p w:rsidR="00F3184F" w:rsidRPr="0043707D" w:rsidRDefault="00F3184F" w:rsidP="00F3184F">
      <w:pPr>
        <w:pStyle w:val="a"/>
      </w:pPr>
      <w:r w:rsidRPr="0043707D">
        <w:t>планы подготовки к отопительному сезону;</w:t>
      </w:r>
    </w:p>
    <w:p w:rsidR="00F3184F" w:rsidRPr="0043707D" w:rsidRDefault="00F3184F" w:rsidP="00F3184F">
      <w:pPr>
        <w:pStyle w:val="a"/>
      </w:pPr>
      <w:r w:rsidRPr="0043707D">
        <w:t>отчеты по формам «1-ЖКХ (зима)», «2-ЖКХ», «3-ЖКХ»;</w:t>
      </w:r>
    </w:p>
    <w:p w:rsidR="00F3184F" w:rsidRPr="0043707D" w:rsidRDefault="00F3184F" w:rsidP="00F3184F">
      <w:pPr>
        <w:pStyle w:val="a"/>
      </w:pPr>
      <w:r w:rsidRPr="0043707D">
        <w:t>отчеты о ходе выполнения мероприятий по установленным срокам (в фактическом и процентном выражении);</w:t>
      </w:r>
    </w:p>
    <w:p w:rsidR="00F3184F" w:rsidRPr="0043707D" w:rsidRDefault="00F3184F" w:rsidP="00F3184F">
      <w:pPr>
        <w:pStyle w:val="a"/>
      </w:pPr>
      <w:r w:rsidRPr="0043707D">
        <w:t>информация о выдаче паспортов готовности объектов ЖКХ, социальной инфраструктуры и объектов тепло- и электроэнергетики к отопительному сезону;</w:t>
      </w:r>
    </w:p>
    <w:p w:rsidR="00F3184F" w:rsidRPr="0043707D" w:rsidRDefault="00F3184F" w:rsidP="00F3184F">
      <w:pPr>
        <w:pStyle w:val="a"/>
      </w:pPr>
      <w:r w:rsidRPr="0043707D">
        <w:t>нормативные акты администраций муниципальных образований о начале и завершении отопительного периода.</w:t>
      </w:r>
    </w:p>
    <w:p w:rsidR="00F3184F" w:rsidRPr="00467272" w:rsidRDefault="00F3184F" w:rsidP="00F3184F">
      <w:pPr>
        <w:pStyle w:val="afffb"/>
        <w:rPr>
          <w:szCs w:val="26"/>
        </w:rPr>
      </w:pPr>
      <w:r w:rsidRPr="005F5C8F">
        <w:rPr>
          <w:szCs w:val="26"/>
        </w:rPr>
        <w:t>В целях совершенствования этой работы, на основе действующих федеральных и региональных нормативных документов, еще в 2009 году разработаны единые «Правила подготовки и проведения отопительного сезона в муниципальном районе «Заполярный район». Этот документ ежегодно уточняется и актуализируется.</w:t>
      </w:r>
    </w:p>
    <w:p w:rsidR="00F3184F" w:rsidRDefault="00F3184F" w:rsidP="00F3184F">
      <w:pPr>
        <w:pStyle w:val="afffb"/>
      </w:pPr>
      <w:r w:rsidRPr="00467272">
        <w:rPr>
          <w:szCs w:val="26"/>
        </w:rPr>
        <w:lastRenderedPageBreak/>
        <w:t>В 201</w:t>
      </w:r>
      <w:r>
        <w:rPr>
          <w:szCs w:val="26"/>
        </w:rPr>
        <w:t>6</w:t>
      </w:r>
      <w:r w:rsidRPr="00467272">
        <w:rPr>
          <w:szCs w:val="26"/>
        </w:rPr>
        <w:t xml:space="preserve"> году </w:t>
      </w:r>
      <w:r>
        <w:rPr>
          <w:szCs w:val="26"/>
        </w:rPr>
        <w:t>о</w:t>
      </w:r>
      <w:r>
        <w:t xml:space="preserve">бъекты коммунальной и социальной инфраструктуры, жилищный фонд Заполярного района к отопительному периоду 2016/17 года были подготовлены практически в полном объем. </w:t>
      </w:r>
    </w:p>
    <w:p w:rsidR="00F3184F" w:rsidRPr="001B3A30" w:rsidRDefault="00F3184F" w:rsidP="00F3184F">
      <w:pPr>
        <w:pStyle w:val="afffb"/>
      </w:pPr>
      <w:r>
        <w:t xml:space="preserve">Из 13 </w:t>
      </w:r>
      <w:r w:rsidRPr="00467272">
        <w:rPr>
          <w:szCs w:val="26"/>
        </w:rPr>
        <w:t>муниципальны</w:t>
      </w:r>
      <w:r>
        <w:rPr>
          <w:szCs w:val="26"/>
        </w:rPr>
        <w:t>х</w:t>
      </w:r>
      <w:r w:rsidRPr="00467272">
        <w:rPr>
          <w:szCs w:val="26"/>
        </w:rPr>
        <w:t xml:space="preserve"> образовани</w:t>
      </w:r>
      <w:r>
        <w:rPr>
          <w:szCs w:val="26"/>
        </w:rPr>
        <w:t>й</w:t>
      </w:r>
      <w:r w:rsidRPr="00467272">
        <w:rPr>
          <w:szCs w:val="26"/>
        </w:rPr>
        <w:t xml:space="preserve"> Заполярного района, подлежащи</w:t>
      </w:r>
      <w:r>
        <w:rPr>
          <w:szCs w:val="26"/>
        </w:rPr>
        <w:t>х</w:t>
      </w:r>
      <w:r w:rsidRPr="00467272">
        <w:rPr>
          <w:szCs w:val="26"/>
        </w:rPr>
        <w:t xml:space="preserve"> проверке </w:t>
      </w:r>
      <w:proofErr w:type="spellStart"/>
      <w:r w:rsidRPr="001B3A30">
        <w:rPr>
          <w:bCs/>
        </w:rPr>
        <w:t>Нарьян</w:t>
      </w:r>
      <w:r w:rsidRPr="001B3A30">
        <w:t>-</w:t>
      </w:r>
      <w:r w:rsidRPr="001B3A30">
        <w:rPr>
          <w:bCs/>
        </w:rPr>
        <w:t>Марским</w:t>
      </w:r>
      <w:proofErr w:type="spellEnd"/>
      <w:r w:rsidRPr="001B3A30">
        <w:t xml:space="preserve"> </w:t>
      </w:r>
      <w:r w:rsidRPr="001B3A30">
        <w:rPr>
          <w:bCs/>
        </w:rPr>
        <w:t>территориальным</w:t>
      </w:r>
      <w:r w:rsidRPr="001B3A30">
        <w:t xml:space="preserve"> </w:t>
      </w:r>
      <w:r w:rsidRPr="001B3A30">
        <w:rPr>
          <w:bCs/>
        </w:rPr>
        <w:t>отделом</w:t>
      </w:r>
      <w:r w:rsidRPr="001B3A30">
        <w:t xml:space="preserve"> </w:t>
      </w:r>
      <w:r w:rsidRPr="001B3A30">
        <w:rPr>
          <w:bCs/>
        </w:rPr>
        <w:t>Печорского</w:t>
      </w:r>
      <w:r w:rsidRPr="001B3A30">
        <w:t xml:space="preserve"> </w:t>
      </w:r>
      <w:r w:rsidRPr="001B3A30">
        <w:rPr>
          <w:bCs/>
        </w:rPr>
        <w:t>управления</w:t>
      </w:r>
      <w:r w:rsidRPr="001B3A30">
        <w:t xml:space="preserve"> </w:t>
      </w:r>
      <w:proofErr w:type="spellStart"/>
      <w:r w:rsidRPr="001B3A30">
        <w:rPr>
          <w:bCs/>
        </w:rPr>
        <w:t>Ростехнадзора</w:t>
      </w:r>
      <w:proofErr w:type="spellEnd"/>
      <w:r w:rsidRPr="00467272">
        <w:rPr>
          <w:szCs w:val="26"/>
        </w:rPr>
        <w:t xml:space="preserve"> </w:t>
      </w:r>
      <w:r w:rsidRPr="00843E1D">
        <w:rPr>
          <w:szCs w:val="26"/>
        </w:rPr>
        <w:t>в соответствии с приказом Министерства энергетики Российской Федерации от 12.03.2013 № 103 «Об утверждении правил оценки готовности к отопительному сезону»,</w:t>
      </w:r>
      <w:r w:rsidRPr="00467272">
        <w:rPr>
          <w:szCs w:val="26"/>
        </w:rPr>
        <w:t xml:space="preserve"> </w:t>
      </w:r>
      <w:r>
        <w:rPr>
          <w:szCs w:val="26"/>
        </w:rPr>
        <w:t>п</w:t>
      </w:r>
      <w:r w:rsidRPr="00467272">
        <w:rPr>
          <w:szCs w:val="26"/>
        </w:rPr>
        <w:t>олучили паспорта готовности</w:t>
      </w:r>
      <w:r>
        <w:rPr>
          <w:szCs w:val="26"/>
        </w:rPr>
        <w:t xml:space="preserve"> к ОЗП 10 поселений</w:t>
      </w:r>
      <w:r w:rsidRPr="00467272">
        <w:rPr>
          <w:szCs w:val="26"/>
        </w:rPr>
        <w:t>.</w:t>
      </w:r>
      <w:r>
        <w:rPr>
          <w:szCs w:val="26"/>
        </w:rPr>
        <w:t xml:space="preserve"> </w:t>
      </w:r>
      <w:r w:rsidRPr="001B3A30">
        <w:t>По ряду причин не получ</w:t>
      </w:r>
      <w:r>
        <w:t xml:space="preserve">или </w:t>
      </w:r>
      <w:r w:rsidRPr="001B3A30">
        <w:t>паспорта готовности:</w:t>
      </w:r>
    </w:p>
    <w:p w:rsidR="00F3184F" w:rsidRPr="001B3A30" w:rsidRDefault="00F3184F" w:rsidP="00F3184F">
      <w:pPr>
        <w:widowControl w:val="0"/>
        <w:autoSpaceDE w:val="0"/>
        <w:autoSpaceDN w:val="0"/>
        <w:adjustRightInd w:val="0"/>
        <w:ind w:firstLine="540"/>
      </w:pPr>
      <w:r w:rsidRPr="001B3A30">
        <w:t xml:space="preserve">- </w:t>
      </w:r>
      <w:r>
        <w:t xml:space="preserve">МО </w:t>
      </w:r>
      <w:r w:rsidRPr="001B3A30">
        <w:t>«</w:t>
      </w:r>
      <w:proofErr w:type="spellStart"/>
      <w:r w:rsidRPr="001B3A30">
        <w:t>Приморско-Куйский</w:t>
      </w:r>
      <w:proofErr w:type="spellEnd"/>
      <w:r w:rsidRPr="001B3A30">
        <w:t xml:space="preserve"> сельсовет» НАО;</w:t>
      </w:r>
    </w:p>
    <w:p w:rsidR="00F3184F" w:rsidRDefault="00F3184F" w:rsidP="00F3184F">
      <w:pPr>
        <w:widowControl w:val="0"/>
        <w:autoSpaceDE w:val="0"/>
        <w:autoSpaceDN w:val="0"/>
        <w:adjustRightInd w:val="0"/>
        <w:ind w:firstLine="540"/>
      </w:pPr>
      <w:r w:rsidRPr="001B3A30">
        <w:t xml:space="preserve">- </w:t>
      </w:r>
      <w:r>
        <w:t xml:space="preserve">МО </w:t>
      </w:r>
      <w:r w:rsidRPr="001B3A30">
        <w:t>«</w:t>
      </w:r>
      <w:proofErr w:type="spellStart"/>
      <w:r w:rsidRPr="001B3A30">
        <w:t>Коткинский</w:t>
      </w:r>
      <w:proofErr w:type="spellEnd"/>
      <w:r w:rsidRPr="001B3A30">
        <w:t xml:space="preserve"> сельсовет» НАО</w:t>
      </w:r>
      <w:r>
        <w:t xml:space="preserve"> (получен акт готовности в январе 2017 г.)</w:t>
      </w:r>
      <w:r w:rsidRPr="001B3A30">
        <w:t>;</w:t>
      </w:r>
    </w:p>
    <w:p w:rsidR="00F3184F" w:rsidRDefault="00F3184F" w:rsidP="00F3184F">
      <w:pPr>
        <w:widowControl w:val="0"/>
        <w:autoSpaceDE w:val="0"/>
        <w:autoSpaceDN w:val="0"/>
        <w:adjustRightInd w:val="0"/>
        <w:ind w:firstLine="540"/>
      </w:pPr>
      <w:r>
        <w:t xml:space="preserve">- МО «Поселок </w:t>
      </w:r>
      <w:proofErr w:type="spellStart"/>
      <w:r>
        <w:t>Амдерма</w:t>
      </w:r>
      <w:proofErr w:type="spellEnd"/>
      <w:r>
        <w:t>» НАО.</w:t>
      </w:r>
    </w:p>
    <w:p w:rsidR="00F3184F" w:rsidRPr="00184D6D" w:rsidRDefault="00F3184F" w:rsidP="00F3184F">
      <w:pPr>
        <w:widowControl w:val="0"/>
        <w:autoSpaceDE w:val="0"/>
        <w:autoSpaceDN w:val="0"/>
        <w:adjustRightInd w:val="0"/>
      </w:pPr>
      <w:r>
        <w:t xml:space="preserve">Указанным муниципальным образованиям оказывается помощь по доработке необходимых документов, по результатам их готовности </w:t>
      </w:r>
      <w:proofErr w:type="spellStart"/>
      <w:r w:rsidRPr="00C87A70">
        <w:rPr>
          <w:bCs/>
        </w:rPr>
        <w:t>Нарьян</w:t>
      </w:r>
      <w:r w:rsidRPr="00C87A70">
        <w:t>-</w:t>
      </w:r>
      <w:r>
        <w:rPr>
          <w:bCs/>
        </w:rPr>
        <w:t>Марским</w:t>
      </w:r>
      <w:proofErr w:type="spellEnd"/>
      <w:r w:rsidRPr="00C87A70">
        <w:t xml:space="preserve"> </w:t>
      </w:r>
      <w:r>
        <w:rPr>
          <w:bCs/>
        </w:rPr>
        <w:t>территориальным</w:t>
      </w:r>
      <w:r w:rsidRPr="00C87A70">
        <w:t xml:space="preserve"> </w:t>
      </w:r>
      <w:r>
        <w:rPr>
          <w:bCs/>
        </w:rPr>
        <w:t>отделом</w:t>
      </w:r>
      <w:r w:rsidRPr="00C87A70">
        <w:t xml:space="preserve"> </w:t>
      </w:r>
      <w:r w:rsidRPr="00C87A70">
        <w:rPr>
          <w:bCs/>
        </w:rPr>
        <w:t>Печорского</w:t>
      </w:r>
      <w:r w:rsidRPr="00C87A70">
        <w:t xml:space="preserve"> </w:t>
      </w:r>
      <w:r w:rsidRPr="00C87A70">
        <w:rPr>
          <w:bCs/>
        </w:rPr>
        <w:t>управления</w:t>
      </w:r>
      <w:r w:rsidRPr="00C87A70">
        <w:t xml:space="preserve"> </w:t>
      </w:r>
      <w:proofErr w:type="spellStart"/>
      <w:r w:rsidRPr="00C87A70">
        <w:rPr>
          <w:bCs/>
        </w:rPr>
        <w:t>Ростехнадзора</w:t>
      </w:r>
      <w:proofErr w:type="spellEnd"/>
      <w:r>
        <w:t xml:space="preserve"> будут проведены повторные проверки и выданы акты готовности. </w:t>
      </w:r>
    </w:p>
    <w:p w:rsidR="00F3184F" w:rsidRDefault="00F3184F" w:rsidP="00F3184F">
      <w:pPr>
        <w:widowControl w:val="0"/>
        <w:autoSpaceDE w:val="0"/>
        <w:autoSpaceDN w:val="0"/>
        <w:adjustRightInd w:val="0"/>
      </w:pPr>
      <w:r>
        <w:t>Готовность поселения безаварийно пройти</w:t>
      </w:r>
      <w:r w:rsidRPr="00317F0E">
        <w:t xml:space="preserve"> </w:t>
      </w:r>
      <w:r>
        <w:t>отопительный период</w:t>
      </w:r>
      <w:r w:rsidRPr="00317F0E">
        <w:t xml:space="preserve"> </w:t>
      </w:r>
      <w:r>
        <w:t>оценивается с точки зрения материально-технической готовности к ОЗП, исправности оборудования, созданного запаса топлива. Большое значение имеет и подготовка документации. При подготовке к отопительному периоду 2017/18 года выявленные недостатки и недоработки будут учтены для их недопущения впредь.</w:t>
      </w:r>
    </w:p>
    <w:p w:rsidR="00F3184F" w:rsidRDefault="00F3184F" w:rsidP="00F3184F">
      <w:pPr>
        <w:pStyle w:val="afffb"/>
        <w:rPr>
          <w:szCs w:val="26"/>
        </w:rPr>
      </w:pPr>
      <w:r w:rsidRPr="005F5C8F">
        <w:rPr>
          <w:szCs w:val="26"/>
        </w:rPr>
        <w:t>Администрация Заполярного района ведет мониторинг состояния задолженности предприятий, организаций и управляющих компаний за отпущенные топливно-энергетические ресурсы.</w:t>
      </w:r>
    </w:p>
    <w:p w:rsidR="00865F25" w:rsidRPr="00BE5E4A" w:rsidRDefault="00F3184F" w:rsidP="00F3184F">
      <w:pPr>
        <w:pStyle w:val="afffb"/>
        <w:rPr>
          <w:bCs/>
          <w:szCs w:val="26"/>
        </w:rPr>
      </w:pPr>
      <w:r w:rsidRPr="00957678">
        <w:rPr>
          <w:szCs w:val="26"/>
        </w:rPr>
        <w:t xml:space="preserve">Администрация района и Управление ЖКХ и строительства осуществляют постоянный контроль сбора, анализа и подготовки сводной информации по Заполярному району </w:t>
      </w:r>
      <w:r>
        <w:rPr>
          <w:szCs w:val="26"/>
        </w:rPr>
        <w:t xml:space="preserve">о </w:t>
      </w:r>
      <w:r w:rsidRPr="00957678">
        <w:rPr>
          <w:szCs w:val="26"/>
        </w:rPr>
        <w:t>работе жилищно-коммунальных организаций в условиях реформы, к числу которых относятся управляющие организации, жилищные кооперативы, жилищно-строительные кооперативы, товарищества собственников жилья и другие, а также организации, оказывающие коммунальные услуги населению и организаци</w:t>
      </w:r>
      <w:r>
        <w:rPr>
          <w:szCs w:val="26"/>
        </w:rPr>
        <w:t>и</w:t>
      </w:r>
      <w:r w:rsidRPr="00957678">
        <w:rPr>
          <w:szCs w:val="26"/>
        </w:rPr>
        <w:t>, финансируемым из бюджета.</w:t>
      </w:r>
    </w:p>
    <w:p w:rsidR="00865F25" w:rsidRPr="00BE5E4A" w:rsidRDefault="00865F25" w:rsidP="00865F25">
      <w:pPr>
        <w:rPr>
          <w:szCs w:val="26"/>
        </w:rPr>
      </w:pPr>
    </w:p>
    <w:p w:rsidR="00865F25" w:rsidRPr="00BE5E4A" w:rsidRDefault="00865F25" w:rsidP="00865F25">
      <w:pPr>
        <w:pStyle w:val="2"/>
        <w:rPr>
          <w:szCs w:val="26"/>
        </w:rPr>
      </w:pPr>
      <w:r w:rsidRPr="00BE5E4A">
        <w:rPr>
          <w:szCs w:val="26"/>
        </w:rPr>
        <w:t>6.3. Строительство и капитальный ремонт жилфонда</w:t>
      </w:r>
    </w:p>
    <w:p w:rsidR="00865F25" w:rsidRPr="00BE5E4A" w:rsidRDefault="00865F25" w:rsidP="00865F25">
      <w:pPr>
        <w:rPr>
          <w:szCs w:val="26"/>
        </w:rPr>
      </w:pPr>
    </w:p>
    <w:p w:rsidR="00F3184F" w:rsidRPr="007C5513" w:rsidRDefault="00F3184F" w:rsidP="00F3184F">
      <w:pPr>
        <w:widowControl w:val="0"/>
        <w:autoSpaceDE w:val="0"/>
        <w:autoSpaceDN w:val="0"/>
        <w:adjustRightInd w:val="0"/>
        <w:rPr>
          <w:szCs w:val="26"/>
        </w:rPr>
      </w:pPr>
      <w:r w:rsidRPr="007C5513">
        <w:rPr>
          <w:szCs w:val="26"/>
        </w:rPr>
        <w:t xml:space="preserve">Мероприятий по строительству в муниципальном районе «Заполярный район» реализуются </w:t>
      </w:r>
      <w:r>
        <w:rPr>
          <w:szCs w:val="26"/>
        </w:rPr>
        <w:t xml:space="preserve">в рамках </w:t>
      </w:r>
      <w:r w:rsidRPr="007C5513">
        <w:rPr>
          <w:szCs w:val="26"/>
        </w:rPr>
        <w:t>5 муниципальны</w:t>
      </w:r>
      <w:r>
        <w:rPr>
          <w:szCs w:val="26"/>
        </w:rPr>
        <w:t>х</w:t>
      </w:r>
      <w:r w:rsidRPr="007C5513">
        <w:rPr>
          <w:szCs w:val="26"/>
        </w:rPr>
        <w:t xml:space="preserve"> программ:</w:t>
      </w:r>
    </w:p>
    <w:p w:rsidR="00F3184F" w:rsidRPr="007C5513" w:rsidRDefault="00F3184F" w:rsidP="00F3184F">
      <w:pPr>
        <w:widowControl w:val="0"/>
        <w:autoSpaceDE w:val="0"/>
        <w:autoSpaceDN w:val="0"/>
        <w:adjustRightInd w:val="0"/>
        <w:ind w:firstLine="540"/>
        <w:rPr>
          <w:szCs w:val="26"/>
        </w:rPr>
      </w:pPr>
      <w:r w:rsidRPr="007C5513">
        <w:rPr>
          <w:szCs w:val="26"/>
        </w:rPr>
        <w:t>- «</w:t>
      </w:r>
      <w:proofErr w:type="spellStart"/>
      <w:r w:rsidRPr="007C5513">
        <w:rPr>
          <w:szCs w:val="26"/>
        </w:rPr>
        <w:t>Энергоэффективность</w:t>
      </w:r>
      <w:proofErr w:type="spellEnd"/>
      <w:r w:rsidRPr="007C5513">
        <w:rPr>
          <w:szCs w:val="26"/>
        </w:rPr>
        <w:t xml:space="preserve"> и развитие энергетики муниципального района «Заполярный район» на 2014–2016 годы»;</w:t>
      </w:r>
    </w:p>
    <w:p w:rsidR="00F3184F" w:rsidRPr="007C5513" w:rsidRDefault="00F3184F" w:rsidP="00F3184F">
      <w:pPr>
        <w:widowControl w:val="0"/>
        <w:autoSpaceDE w:val="0"/>
        <w:autoSpaceDN w:val="0"/>
        <w:adjustRightInd w:val="0"/>
        <w:ind w:firstLine="540"/>
        <w:rPr>
          <w:szCs w:val="26"/>
        </w:rPr>
      </w:pPr>
      <w:r w:rsidRPr="007C5513">
        <w:rPr>
          <w:szCs w:val="26"/>
        </w:rPr>
        <w:t>- «Обеспечение населения МО «Муниципальный район «Заполярный район» чистой водой»;</w:t>
      </w:r>
    </w:p>
    <w:p w:rsidR="00F3184F" w:rsidRPr="007C5513" w:rsidRDefault="00F3184F" w:rsidP="00F3184F">
      <w:pPr>
        <w:widowControl w:val="0"/>
        <w:autoSpaceDE w:val="0"/>
        <w:autoSpaceDN w:val="0"/>
        <w:adjustRightInd w:val="0"/>
        <w:ind w:firstLine="540"/>
        <w:rPr>
          <w:szCs w:val="26"/>
        </w:rPr>
      </w:pPr>
      <w:r w:rsidRPr="007C5513">
        <w:rPr>
          <w:szCs w:val="26"/>
        </w:rPr>
        <w:t>- «</w:t>
      </w:r>
      <w:r w:rsidRPr="007C5513">
        <w:rPr>
          <w:color w:val="000000"/>
          <w:szCs w:val="26"/>
        </w:rPr>
        <w:t>Социальное развитие поселений на территории муниципального образования «Муниципальный район «Заполярный район» на 2014–2016 годы»;</w:t>
      </w:r>
    </w:p>
    <w:p w:rsidR="00F3184F" w:rsidRPr="007C5513" w:rsidRDefault="00F3184F" w:rsidP="00F3184F">
      <w:pPr>
        <w:widowControl w:val="0"/>
        <w:autoSpaceDE w:val="0"/>
        <w:autoSpaceDN w:val="0"/>
        <w:adjustRightInd w:val="0"/>
        <w:ind w:firstLine="540"/>
        <w:rPr>
          <w:szCs w:val="26"/>
        </w:rPr>
      </w:pPr>
      <w:r w:rsidRPr="007C5513">
        <w:rPr>
          <w:szCs w:val="26"/>
        </w:rPr>
        <w:t>- «Строительство (приобретение) и проведение мероприятий по капитальному и текущему ремонту жилых помещений  на территории муниципального района «Заполярный район» на 2014–2016 годы»;</w:t>
      </w:r>
    </w:p>
    <w:p w:rsidR="00F3184F" w:rsidRPr="007C5513" w:rsidRDefault="00F3184F" w:rsidP="00F3184F">
      <w:pPr>
        <w:widowControl w:val="0"/>
        <w:autoSpaceDE w:val="0"/>
        <w:autoSpaceDN w:val="0"/>
        <w:adjustRightInd w:val="0"/>
        <w:ind w:firstLine="540"/>
        <w:rPr>
          <w:szCs w:val="26"/>
        </w:rPr>
      </w:pPr>
      <w:r w:rsidRPr="007C5513">
        <w:rPr>
          <w:szCs w:val="26"/>
        </w:rPr>
        <w:t>- «Развитие транспортной инфраструктуры муниципального образования «Муниципальный район «Заполярный район» на период 2012–2016 годы».</w:t>
      </w:r>
    </w:p>
    <w:p w:rsidR="00F3184F" w:rsidRPr="007C5513" w:rsidRDefault="00F3184F" w:rsidP="00F3184F">
      <w:pPr>
        <w:widowControl w:val="0"/>
        <w:autoSpaceDE w:val="0"/>
        <w:autoSpaceDN w:val="0"/>
        <w:adjustRightInd w:val="0"/>
        <w:rPr>
          <w:szCs w:val="26"/>
        </w:rPr>
      </w:pPr>
      <w:r w:rsidRPr="007C5513">
        <w:rPr>
          <w:szCs w:val="26"/>
        </w:rPr>
        <w:t xml:space="preserve">Муниципальными заказчиками строительства объектов по данным программам выступают Управление ЖКХ и строительства Администрации Заполярного района и подведомственное ему муниципальное казенное учреждение Заполярного района </w:t>
      </w:r>
      <w:r w:rsidRPr="007C5513">
        <w:rPr>
          <w:szCs w:val="26"/>
        </w:rPr>
        <w:lastRenderedPageBreak/>
        <w:t>«Северное» (с апреля 2014 года).</w:t>
      </w:r>
    </w:p>
    <w:p w:rsidR="00F3184F" w:rsidRPr="007C5513" w:rsidRDefault="00F3184F" w:rsidP="00F3184F">
      <w:pPr>
        <w:widowControl w:val="0"/>
        <w:autoSpaceDE w:val="0"/>
        <w:autoSpaceDN w:val="0"/>
        <w:adjustRightInd w:val="0"/>
        <w:rPr>
          <w:szCs w:val="26"/>
        </w:rPr>
      </w:pPr>
      <w:r w:rsidRPr="007C5513">
        <w:rPr>
          <w:szCs w:val="26"/>
        </w:rPr>
        <w:t>По итогам 2016 г</w:t>
      </w:r>
      <w:r>
        <w:rPr>
          <w:szCs w:val="26"/>
        </w:rPr>
        <w:t>ода</w:t>
      </w:r>
      <w:r w:rsidRPr="007C5513">
        <w:rPr>
          <w:szCs w:val="26"/>
        </w:rPr>
        <w:t xml:space="preserve"> в Заполярном районе завершены работы по строительству следующих объектов:</w:t>
      </w:r>
    </w:p>
    <w:p w:rsidR="00F3184F" w:rsidRPr="007C5513" w:rsidRDefault="00F3184F" w:rsidP="000F3D08">
      <w:pPr>
        <w:pStyle w:val="ab"/>
        <w:widowControl w:val="0"/>
        <w:numPr>
          <w:ilvl w:val="0"/>
          <w:numId w:val="35"/>
        </w:numPr>
        <w:autoSpaceDE w:val="0"/>
        <w:autoSpaceDN w:val="0"/>
        <w:adjustRightInd w:val="0"/>
        <w:rPr>
          <w:sz w:val="26"/>
          <w:szCs w:val="26"/>
        </w:rPr>
      </w:pPr>
      <w:r w:rsidRPr="007C5513">
        <w:rPr>
          <w:sz w:val="26"/>
          <w:szCs w:val="26"/>
        </w:rPr>
        <w:t>12-квартирный жилой дом № 1 в с. Ома;</w:t>
      </w:r>
    </w:p>
    <w:p w:rsidR="00F3184F" w:rsidRPr="007C5513" w:rsidRDefault="00F3184F" w:rsidP="000F3D08">
      <w:pPr>
        <w:pStyle w:val="ab"/>
        <w:widowControl w:val="0"/>
        <w:numPr>
          <w:ilvl w:val="0"/>
          <w:numId w:val="35"/>
        </w:numPr>
        <w:autoSpaceDE w:val="0"/>
        <w:autoSpaceDN w:val="0"/>
        <w:adjustRightInd w:val="0"/>
        <w:rPr>
          <w:sz w:val="26"/>
          <w:szCs w:val="26"/>
        </w:rPr>
      </w:pPr>
      <w:r w:rsidRPr="007C5513">
        <w:rPr>
          <w:sz w:val="26"/>
          <w:szCs w:val="26"/>
        </w:rPr>
        <w:t xml:space="preserve">12-квартирный жилой дом в п. </w:t>
      </w:r>
      <w:proofErr w:type="spellStart"/>
      <w:r w:rsidRPr="007C5513">
        <w:rPr>
          <w:sz w:val="26"/>
          <w:szCs w:val="26"/>
        </w:rPr>
        <w:t>Каратайка</w:t>
      </w:r>
      <w:proofErr w:type="spellEnd"/>
      <w:r w:rsidRPr="007C5513">
        <w:rPr>
          <w:sz w:val="26"/>
          <w:szCs w:val="26"/>
        </w:rPr>
        <w:t>;</w:t>
      </w:r>
    </w:p>
    <w:p w:rsidR="00F3184F" w:rsidRPr="007C5513" w:rsidRDefault="00F3184F" w:rsidP="000F3D08">
      <w:pPr>
        <w:pStyle w:val="ab"/>
        <w:widowControl w:val="0"/>
        <w:numPr>
          <w:ilvl w:val="0"/>
          <w:numId w:val="35"/>
        </w:numPr>
        <w:autoSpaceDE w:val="0"/>
        <w:autoSpaceDN w:val="0"/>
        <w:adjustRightInd w:val="0"/>
        <w:rPr>
          <w:sz w:val="26"/>
          <w:szCs w:val="26"/>
        </w:rPr>
      </w:pPr>
      <w:r w:rsidRPr="007C5513">
        <w:rPr>
          <w:sz w:val="26"/>
          <w:szCs w:val="26"/>
        </w:rPr>
        <w:t xml:space="preserve">2-квартирный жилой дом № 3 в д. </w:t>
      </w:r>
      <w:proofErr w:type="spellStart"/>
      <w:r w:rsidRPr="007C5513">
        <w:rPr>
          <w:sz w:val="26"/>
          <w:szCs w:val="26"/>
        </w:rPr>
        <w:t>Андег</w:t>
      </w:r>
      <w:proofErr w:type="spellEnd"/>
      <w:r w:rsidRPr="007C5513">
        <w:rPr>
          <w:sz w:val="26"/>
          <w:szCs w:val="26"/>
        </w:rPr>
        <w:t>;</w:t>
      </w:r>
    </w:p>
    <w:p w:rsidR="00F3184F" w:rsidRPr="007C5513" w:rsidRDefault="00F3184F" w:rsidP="000F3D08">
      <w:pPr>
        <w:pStyle w:val="ab"/>
        <w:widowControl w:val="0"/>
        <w:numPr>
          <w:ilvl w:val="0"/>
          <w:numId w:val="35"/>
        </w:numPr>
        <w:autoSpaceDE w:val="0"/>
        <w:autoSpaceDN w:val="0"/>
        <w:adjustRightInd w:val="0"/>
        <w:rPr>
          <w:sz w:val="26"/>
          <w:szCs w:val="26"/>
        </w:rPr>
      </w:pPr>
      <w:r w:rsidRPr="007C5513">
        <w:rPr>
          <w:sz w:val="26"/>
          <w:szCs w:val="26"/>
        </w:rPr>
        <w:t xml:space="preserve">4-квартирный жилой дом в п. </w:t>
      </w:r>
      <w:proofErr w:type="spellStart"/>
      <w:r w:rsidRPr="007C5513">
        <w:rPr>
          <w:sz w:val="26"/>
          <w:szCs w:val="26"/>
        </w:rPr>
        <w:t>Бугрино</w:t>
      </w:r>
      <w:proofErr w:type="spellEnd"/>
      <w:r w:rsidRPr="007C5513">
        <w:rPr>
          <w:sz w:val="26"/>
          <w:szCs w:val="26"/>
        </w:rPr>
        <w:t>.</w:t>
      </w:r>
    </w:p>
    <w:p w:rsidR="00F3184F" w:rsidRPr="007C5513" w:rsidRDefault="00F3184F" w:rsidP="00F3184F">
      <w:pPr>
        <w:widowControl w:val="0"/>
        <w:autoSpaceDE w:val="0"/>
        <w:autoSpaceDN w:val="0"/>
        <w:adjustRightInd w:val="0"/>
        <w:rPr>
          <w:szCs w:val="26"/>
        </w:rPr>
      </w:pPr>
      <w:r w:rsidRPr="007C5513">
        <w:rPr>
          <w:szCs w:val="26"/>
        </w:rPr>
        <w:t>В 2016 году начата реализация важного инфраструктурного проекта</w:t>
      </w:r>
      <w:r w:rsidRPr="007C5513">
        <w:rPr>
          <w:rFonts w:ascii="Roboto Slab" w:hAnsi="Roboto Slab"/>
          <w:color w:val="5B5B5B"/>
          <w:szCs w:val="26"/>
        </w:rPr>
        <w:t xml:space="preserve"> «</w:t>
      </w:r>
      <w:r w:rsidRPr="007C5513">
        <w:rPr>
          <w:szCs w:val="26"/>
        </w:rPr>
        <w:t xml:space="preserve">Реконструкция объекта «Межпоселковая ЛЭП 10 </w:t>
      </w:r>
      <w:proofErr w:type="spellStart"/>
      <w:r w:rsidRPr="007C5513">
        <w:rPr>
          <w:szCs w:val="26"/>
        </w:rPr>
        <w:t>кВ</w:t>
      </w:r>
      <w:proofErr w:type="spellEnd"/>
      <w:r w:rsidRPr="007C5513">
        <w:rPr>
          <w:szCs w:val="26"/>
        </w:rPr>
        <w:t>: с. Нижняя Пеша – д.</w:t>
      </w:r>
      <w:r>
        <w:rPr>
          <w:szCs w:val="26"/>
        </w:rPr>
        <w:t> </w:t>
      </w:r>
      <w:r w:rsidRPr="007C5513">
        <w:rPr>
          <w:szCs w:val="26"/>
        </w:rPr>
        <w:t>Волоковая».</w:t>
      </w:r>
    </w:p>
    <w:p w:rsidR="00F3184F" w:rsidRPr="007C5513" w:rsidRDefault="00F3184F" w:rsidP="00F3184F">
      <w:pPr>
        <w:widowControl w:val="0"/>
        <w:autoSpaceDE w:val="0"/>
        <w:autoSpaceDN w:val="0"/>
        <w:adjustRightInd w:val="0"/>
        <w:rPr>
          <w:szCs w:val="26"/>
        </w:rPr>
      </w:pPr>
      <w:r w:rsidRPr="007C5513">
        <w:rPr>
          <w:szCs w:val="26"/>
        </w:rPr>
        <w:t>Ряд объектов находятся в высокой стадии строительной готовности, их сдача в эксплуатацию планируется в 2017 году:</w:t>
      </w:r>
    </w:p>
    <w:p w:rsidR="00F3184F" w:rsidRPr="007C5513" w:rsidRDefault="00F3184F" w:rsidP="000F3D08">
      <w:pPr>
        <w:pStyle w:val="ab"/>
        <w:widowControl w:val="0"/>
        <w:numPr>
          <w:ilvl w:val="0"/>
          <w:numId w:val="36"/>
        </w:numPr>
        <w:autoSpaceDE w:val="0"/>
        <w:autoSpaceDN w:val="0"/>
        <w:adjustRightInd w:val="0"/>
        <w:ind w:left="993" w:hanging="426"/>
        <w:rPr>
          <w:sz w:val="26"/>
          <w:szCs w:val="26"/>
        </w:rPr>
      </w:pPr>
      <w:r w:rsidRPr="007C5513">
        <w:rPr>
          <w:sz w:val="26"/>
          <w:szCs w:val="26"/>
        </w:rPr>
        <w:t>4-квартирный жилой дом в д. Куя;</w:t>
      </w:r>
    </w:p>
    <w:p w:rsidR="00F3184F" w:rsidRPr="007C5513" w:rsidRDefault="00F3184F" w:rsidP="000F3D08">
      <w:pPr>
        <w:pStyle w:val="ab"/>
        <w:widowControl w:val="0"/>
        <w:numPr>
          <w:ilvl w:val="0"/>
          <w:numId w:val="36"/>
        </w:numPr>
        <w:autoSpaceDE w:val="0"/>
        <w:autoSpaceDN w:val="0"/>
        <w:adjustRightInd w:val="0"/>
        <w:ind w:left="993" w:hanging="426"/>
        <w:rPr>
          <w:rFonts w:ascii="Times New Roman CYR" w:hAnsi="Times New Roman CYR" w:cs="Times New Roman CYR"/>
          <w:sz w:val="26"/>
          <w:szCs w:val="26"/>
        </w:rPr>
      </w:pPr>
      <w:r w:rsidRPr="007C5513">
        <w:rPr>
          <w:rFonts w:ascii="Times New Roman CYR" w:hAnsi="Times New Roman CYR" w:cs="Times New Roman CYR"/>
          <w:sz w:val="26"/>
          <w:szCs w:val="26"/>
        </w:rPr>
        <w:t xml:space="preserve">4-квартирный жилой дом № 1 в п. </w:t>
      </w:r>
      <w:proofErr w:type="spellStart"/>
      <w:r w:rsidRPr="007C5513">
        <w:rPr>
          <w:rFonts w:ascii="Times New Roman CYR" w:hAnsi="Times New Roman CYR" w:cs="Times New Roman CYR"/>
          <w:sz w:val="26"/>
          <w:szCs w:val="26"/>
        </w:rPr>
        <w:t>Индига</w:t>
      </w:r>
      <w:proofErr w:type="spellEnd"/>
      <w:r w:rsidRPr="007C5513">
        <w:rPr>
          <w:rFonts w:ascii="Times New Roman CYR" w:hAnsi="Times New Roman CYR" w:cs="Times New Roman CYR"/>
          <w:sz w:val="26"/>
          <w:szCs w:val="26"/>
        </w:rPr>
        <w:t>;</w:t>
      </w:r>
    </w:p>
    <w:p w:rsidR="00F3184F" w:rsidRDefault="00F3184F" w:rsidP="000F3D08">
      <w:pPr>
        <w:pStyle w:val="ab"/>
        <w:widowControl w:val="0"/>
        <w:numPr>
          <w:ilvl w:val="0"/>
          <w:numId w:val="36"/>
        </w:numPr>
        <w:autoSpaceDE w:val="0"/>
        <w:autoSpaceDN w:val="0"/>
        <w:adjustRightInd w:val="0"/>
        <w:ind w:left="993" w:hanging="426"/>
        <w:rPr>
          <w:rFonts w:ascii="Times New Roman CYR" w:hAnsi="Times New Roman CYR" w:cs="Times New Roman CYR"/>
          <w:sz w:val="26"/>
          <w:szCs w:val="26"/>
        </w:rPr>
      </w:pPr>
      <w:r w:rsidRPr="007C5513">
        <w:rPr>
          <w:rFonts w:ascii="Times New Roman CYR" w:hAnsi="Times New Roman CYR" w:cs="Times New Roman CYR"/>
          <w:sz w:val="26"/>
          <w:szCs w:val="26"/>
        </w:rPr>
        <w:t xml:space="preserve">4-квартирный жилой дом № 2 в п. </w:t>
      </w:r>
      <w:proofErr w:type="spellStart"/>
      <w:r w:rsidRPr="007C5513">
        <w:rPr>
          <w:rFonts w:ascii="Times New Roman CYR" w:hAnsi="Times New Roman CYR" w:cs="Times New Roman CYR"/>
          <w:sz w:val="26"/>
          <w:szCs w:val="26"/>
        </w:rPr>
        <w:t>Индига</w:t>
      </w:r>
      <w:proofErr w:type="spellEnd"/>
      <w:r w:rsidRPr="007C5513">
        <w:rPr>
          <w:rFonts w:ascii="Times New Roman CYR" w:hAnsi="Times New Roman CYR" w:cs="Times New Roman CYR"/>
          <w:sz w:val="26"/>
          <w:szCs w:val="26"/>
        </w:rPr>
        <w:t>;</w:t>
      </w:r>
    </w:p>
    <w:p w:rsidR="00F3184F" w:rsidRPr="007C5513" w:rsidRDefault="00F3184F" w:rsidP="000F3D08">
      <w:pPr>
        <w:pStyle w:val="ab"/>
        <w:widowControl w:val="0"/>
        <w:numPr>
          <w:ilvl w:val="0"/>
          <w:numId w:val="36"/>
        </w:numPr>
        <w:autoSpaceDE w:val="0"/>
        <w:autoSpaceDN w:val="0"/>
        <w:adjustRightInd w:val="0"/>
        <w:ind w:left="993" w:hanging="426"/>
        <w:rPr>
          <w:rFonts w:ascii="Times New Roman CYR" w:hAnsi="Times New Roman CYR" w:cs="Times New Roman CYR"/>
          <w:sz w:val="26"/>
          <w:szCs w:val="26"/>
        </w:rPr>
      </w:pPr>
      <w:r w:rsidRPr="00B05146">
        <w:rPr>
          <w:sz w:val="26"/>
          <w:szCs w:val="26"/>
        </w:rPr>
        <w:t xml:space="preserve">12-квартирный жилой дом в с. </w:t>
      </w:r>
      <w:proofErr w:type="spellStart"/>
      <w:r w:rsidRPr="00B05146">
        <w:rPr>
          <w:sz w:val="26"/>
          <w:szCs w:val="26"/>
        </w:rPr>
        <w:t>Тельвиска</w:t>
      </w:r>
      <w:proofErr w:type="spellEnd"/>
      <w:r>
        <w:rPr>
          <w:sz w:val="26"/>
          <w:szCs w:val="26"/>
        </w:rPr>
        <w:t>;</w:t>
      </w:r>
    </w:p>
    <w:p w:rsidR="00F3184F" w:rsidRPr="007C5513" w:rsidRDefault="00F3184F" w:rsidP="000F3D08">
      <w:pPr>
        <w:pStyle w:val="ab"/>
        <w:widowControl w:val="0"/>
        <w:numPr>
          <w:ilvl w:val="0"/>
          <w:numId w:val="36"/>
        </w:numPr>
        <w:autoSpaceDE w:val="0"/>
        <w:autoSpaceDN w:val="0"/>
        <w:adjustRightInd w:val="0"/>
        <w:ind w:left="993" w:hanging="426"/>
        <w:rPr>
          <w:sz w:val="26"/>
          <w:szCs w:val="26"/>
        </w:rPr>
      </w:pPr>
      <w:r w:rsidRPr="007C5513">
        <w:rPr>
          <w:sz w:val="26"/>
          <w:szCs w:val="26"/>
        </w:rPr>
        <w:t xml:space="preserve">школа на 300 мест в </w:t>
      </w:r>
      <w:r>
        <w:rPr>
          <w:sz w:val="26"/>
          <w:szCs w:val="26"/>
        </w:rPr>
        <w:t>п</w:t>
      </w:r>
      <w:r w:rsidRPr="007C5513">
        <w:rPr>
          <w:sz w:val="26"/>
          <w:szCs w:val="26"/>
        </w:rPr>
        <w:t>. Красное;</w:t>
      </w:r>
    </w:p>
    <w:p w:rsidR="00F3184F" w:rsidRPr="007C5513" w:rsidRDefault="00F3184F" w:rsidP="000F3D08">
      <w:pPr>
        <w:pStyle w:val="ab"/>
        <w:widowControl w:val="0"/>
        <w:numPr>
          <w:ilvl w:val="0"/>
          <w:numId w:val="36"/>
        </w:numPr>
        <w:autoSpaceDE w:val="0"/>
        <w:autoSpaceDN w:val="0"/>
        <w:adjustRightInd w:val="0"/>
        <w:ind w:left="993" w:hanging="426"/>
        <w:rPr>
          <w:sz w:val="26"/>
          <w:szCs w:val="26"/>
        </w:rPr>
      </w:pPr>
      <w:r w:rsidRPr="007C5513">
        <w:rPr>
          <w:sz w:val="26"/>
          <w:szCs w:val="26"/>
        </w:rPr>
        <w:t>школа на 110 мест в с. Нижняя Пеша;</w:t>
      </w:r>
    </w:p>
    <w:p w:rsidR="00F3184F" w:rsidRPr="007C5513" w:rsidRDefault="00F3184F" w:rsidP="000F3D08">
      <w:pPr>
        <w:pStyle w:val="ab"/>
        <w:widowControl w:val="0"/>
        <w:numPr>
          <w:ilvl w:val="0"/>
          <w:numId w:val="36"/>
        </w:numPr>
        <w:autoSpaceDE w:val="0"/>
        <w:autoSpaceDN w:val="0"/>
        <w:adjustRightInd w:val="0"/>
        <w:ind w:left="993" w:hanging="426"/>
        <w:rPr>
          <w:sz w:val="26"/>
          <w:szCs w:val="26"/>
        </w:rPr>
      </w:pPr>
      <w:r w:rsidRPr="007C5513">
        <w:rPr>
          <w:sz w:val="26"/>
          <w:szCs w:val="26"/>
        </w:rPr>
        <w:t xml:space="preserve">школа на 100 мест в с. </w:t>
      </w:r>
      <w:proofErr w:type="spellStart"/>
      <w:r w:rsidRPr="007C5513">
        <w:rPr>
          <w:sz w:val="26"/>
          <w:szCs w:val="26"/>
        </w:rPr>
        <w:t>Тельвиска</w:t>
      </w:r>
      <w:proofErr w:type="spellEnd"/>
      <w:r w:rsidRPr="007C5513">
        <w:rPr>
          <w:sz w:val="26"/>
          <w:szCs w:val="26"/>
        </w:rPr>
        <w:t>;</w:t>
      </w:r>
    </w:p>
    <w:p w:rsidR="00F3184F" w:rsidRPr="007C5513" w:rsidRDefault="00F3184F" w:rsidP="000F3D08">
      <w:pPr>
        <w:pStyle w:val="ab"/>
        <w:widowControl w:val="0"/>
        <w:numPr>
          <w:ilvl w:val="0"/>
          <w:numId w:val="36"/>
        </w:numPr>
        <w:autoSpaceDE w:val="0"/>
        <w:autoSpaceDN w:val="0"/>
        <w:adjustRightInd w:val="0"/>
        <w:ind w:left="993" w:hanging="426"/>
        <w:rPr>
          <w:rFonts w:ascii="Times New Roman CYR" w:hAnsi="Times New Roman CYR" w:cs="Times New Roman CYR"/>
          <w:sz w:val="26"/>
          <w:szCs w:val="26"/>
        </w:rPr>
      </w:pPr>
      <w:r w:rsidRPr="007C5513">
        <w:rPr>
          <w:sz w:val="26"/>
          <w:szCs w:val="26"/>
        </w:rPr>
        <w:t>очистные сооружения производительностью 2 500 м</w:t>
      </w:r>
      <w:r w:rsidRPr="007C5513">
        <w:rPr>
          <w:sz w:val="26"/>
          <w:szCs w:val="26"/>
          <w:vertAlign w:val="superscript"/>
        </w:rPr>
        <w:t>3</w:t>
      </w:r>
      <w:r w:rsidRPr="007C5513">
        <w:rPr>
          <w:sz w:val="26"/>
          <w:szCs w:val="26"/>
        </w:rPr>
        <w:t xml:space="preserve"> в сутки в</w:t>
      </w:r>
      <w:r>
        <w:rPr>
          <w:sz w:val="26"/>
          <w:szCs w:val="26"/>
        </w:rPr>
        <w:t> </w:t>
      </w:r>
      <w:r w:rsidRPr="007C5513">
        <w:rPr>
          <w:sz w:val="26"/>
          <w:szCs w:val="26"/>
        </w:rPr>
        <w:t>п.</w:t>
      </w:r>
      <w:r>
        <w:rPr>
          <w:sz w:val="26"/>
          <w:szCs w:val="26"/>
        </w:rPr>
        <w:t> </w:t>
      </w:r>
      <w:r w:rsidRPr="007C5513">
        <w:rPr>
          <w:sz w:val="26"/>
          <w:szCs w:val="26"/>
        </w:rPr>
        <w:t>Искателей;</w:t>
      </w:r>
    </w:p>
    <w:p w:rsidR="00F3184F" w:rsidRPr="007C5513" w:rsidRDefault="00F3184F" w:rsidP="000F3D08">
      <w:pPr>
        <w:pStyle w:val="ab"/>
        <w:widowControl w:val="0"/>
        <w:numPr>
          <w:ilvl w:val="0"/>
          <w:numId w:val="36"/>
        </w:numPr>
        <w:autoSpaceDE w:val="0"/>
        <w:autoSpaceDN w:val="0"/>
        <w:adjustRightInd w:val="0"/>
        <w:ind w:left="993" w:hanging="426"/>
        <w:rPr>
          <w:rFonts w:ascii="Times New Roman CYR" w:hAnsi="Times New Roman CYR" w:cs="Times New Roman CYR"/>
          <w:sz w:val="26"/>
          <w:szCs w:val="26"/>
        </w:rPr>
      </w:pPr>
      <w:r w:rsidRPr="007C5513">
        <w:rPr>
          <w:rFonts w:ascii="Times New Roman CYR" w:hAnsi="Times New Roman CYR" w:cs="Times New Roman CYR"/>
          <w:sz w:val="26"/>
          <w:szCs w:val="26"/>
        </w:rPr>
        <w:t xml:space="preserve">тепловые сети в с. Нижняя </w:t>
      </w:r>
      <w:proofErr w:type="spellStart"/>
      <w:r w:rsidRPr="007C5513">
        <w:rPr>
          <w:rFonts w:ascii="Times New Roman CYR" w:hAnsi="Times New Roman CYR" w:cs="Times New Roman CYR"/>
          <w:sz w:val="26"/>
          <w:szCs w:val="26"/>
        </w:rPr>
        <w:t>Пёша</w:t>
      </w:r>
      <w:proofErr w:type="spellEnd"/>
      <w:r w:rsidRPr="007C5513">
        <w:rPr>
          <w:rFonts w:ascii="Times New Roman CYR" w:hAnsi="Times New Roman CYR" w:cs="Times New Roman CYR"/>
          <w:sz w:val="26"/>
          <w:szCs w:val="26"/>
        </w:rPr>
        <w:t xml:space="preserve"> НАО.</w:t>
      </w:r>
    </w:p>
    <w:p w:rsidR="00F3184F" w:rsidRPr="007C5513" w:rsidRDefault="00F3184F" w:rsidP="00F3184F">
      <w:pPr>
        <w:widowControl w:val="0"/>
        <w:autoSpaceDE w:val="0"/>
        <w:autoSpaceDN w:val="0"/>
        <w:adjustRightInd w:val="0"/>
        <w:rPr>
          <w:szCs w:val="26"/>
        </w:rPr>
      </w:pPr>
      <w:r w:rsidRPr="007C5513">
        <w:rPr>
          <w:szCs w:val="26"/>
        </w:rPr>
        <w:t>Также в 2017 году за счет районных средств планируется возобновление строительства объектов, муниципальные контракты по строительству которых были расторгнуты в судебном порядке в связи с неисполнением подрядными организациями взятых на себя обязательств. В число этих объектов входят:</w:t>
      </w:r>
    </w:p>
    <w:p w:rsidR="00F3184F" w:rsidRPr="007C5513" w:rsidRDefault="00F3184F" w:rsidP="000F3D08">
      <w:pPr>
        <w:pStyle w:val="ab"/>
        <w:widowControl w:val="0"/>
        <w:numPr>
          <w:ilvl w:val="0"/>
          <w:numId w:val="37"/>
        </w:numPr>
        <w:autoSpaceDE w:val="0"/>
        <w:autoSpaceDN w:val="0"/>
        <w:adjustRightInd w:val="0"/>
        <w:ind w:left="993" w:hanging="426"/>
        <w:rPr>
          <w:rFonts w:ascii="Times New Roman CYR" w:hAnsi="Times New Roman CYR" w:cs="Times New Roman CYR"/>
          <w:sz w:val="26"/>
          <w:szCs w:val="26"/>
        </w:rPr>
      </w:pPr>
      <w:r w:rsidRPr="007C5513">
        <w:rPr>
          <w:sz w:val="26"/>
          <w:szCs w:val="26"/>
        </w:rPr>
        <w:t xml:space="preserve">спортивное сооружение с универсальным игровым залом в п. </w:t>
      </w:r>
      <w:proofErr w:type="spellStart"/>
      <w:r w:rsidRPr="007C5513">
        <w:rPr>
          <w:sz w:val="26"/>
          <w:szCs w:val="26"/>
        </w:rPr>
        <w:t>Амдерма</w:t>
      </w:r>
      <w:proofErr w:type="spellEnd"/>
      <w:r w:rsidRPr="007C5513">
        <w:rPr>
          <w:sz w:val="26"/>
          <w:szCs w:val="26"/>
        </w:rPr>
        <w:t>;</w:t>
      </w:r>
    </w:p>
    <w:p w:rsidR="00F3184F" w:rsidRPr="007C5513" w:rsidRDefault="00F3184F" w:rsidP="000F3D08">
      <w:pPr>
        <w:pStyle w:val="ab"/>
        <w:widowControl w:val="0"/>
        <w:numPr>
          <w:ilvl w:val="0"/>
          <w:numId w:val="37"/>
        </w:numPr>
        <w:autoSpaceDE w:val="0"/>
        <w:autoSpaceDN w:val="0"/>
        <w:adjustRightInd w:val="0"/>
        <w:ind w:left="993" w:hanging="426"/>
        <w:rPr>
          <w:sz w:val="26"/>
          <w:szCs w:val="26"/>
        </w:rPr>
      </w:pPr>
      <w:r w:rsidRPr="007C5513">
        <w:rPr>
          <w:rFonts w:ascii="Times New Roman CYR" w:hAnsi="Times New Roman CYR" w:cs="Times New Roman CYR"/>
          <w:sz w:val="26"/>
          <w:szCs w:val="26"/>
        </w:rPr>
        <w:t>дизельная электростанция с гаражом в п. Хорей-Вер.</w:t>
      </w:r>
    </w:p>
    <w:p w:rsidR="00F3184F" w:rsidRPr="00B05146" w:rsidRDefault="00F3184F" w:rsidP="00F3184F">
      <w:pPr>
        <w:widowControl w:val="0"/>
        <w:autoSpaceDE w:val="0"/>
        <w:autoSpaceDN w:val="0"/>
        <w:adjustRightInd w:val="0"/>
        <w:rPr>
          <w:szCs w:val="26"/>
        </w:rPr>
      </w:pPr>
      <w:r w:rsidRPr="00B05146">
        <w:rPr>
          <w:szCs w:val="26"/>
        </w:rPr>
        <w:t xml:space="preserve">В Арбитражном суде Архангельской области </w:t>
      </w:r>
      <w:r>
        <w:rPr>
          <w:szCs w:val="26"/>
        </w:rPr>
        <w:t>в стадии рассмотрения находятся исковые заявления о р</w:t>
      </w:r>
      <w:r w:rsidRPr="00B05146">
        <w:rPr>
          <w:szCs w:val="26"/>
        </w:rPr>
        <w:t>асторжени</w:t>
      </w:r>
      <w:r>
        <w:rPr>
          <w:szCs w:val="26"/>
        </w:rPr>
        <w:t>и</w:t>
      </w:r>
      <w:r w:rsidRPr="00B05146">
        <w:rPr>
          <w:szCs w:val="26"/>
        </w:rPr>
        <w:t xml:space="preserve"> муниципальных контрактов по строительству объект</w:t>
      </w:r>
      <w:r>
        <w:rPr>
          <w:szCs w:val="26"/>
        </w:rPr>
        <w:t>а «1</w:t>
      </w:r>
      <w:r w:rsidRPr="00B05146">
        <w:rPr>
          <w:szCs w:val="26"/>
        </w:rPr>
        <w:t>2-квартирн</w:t>
      </w:r>
      <w:r>
        <w:rPr>
          <w:szCs w:val="26"/>
        </w:rPr>
        <w:t>ый</w:t>
      </w:r>
      <w:r w:rsidRPr="00B05146">
        <w:rPr>
          <w:szCs w:val="26"/>
        </w:rPr>
        <w:t xml:space="preserve"> жило</w:t>
      </w:r>
      <w:r>
        <w:rPr>
          <w:szCs w:val="26"/>
        </w:rPr>
        <w:t>й</w:t>
      </w:r>
      <w:r w:rsidRPr="00B05146">
        <w:rPr>
          <w:szCs w:val="26"/>
        </w:rPr>
        <w:t xml:space="preserve"> дом в п. </w:t>
      </w:r>
      <w:proofErr w:type="spellStart"/>
      <w:r w:rsidRPr="00B05146">
        <w:rPr>
          <w:szCs w:val="26"/>
        </w:rPr>
        <w:t>Харута</w:t>
      </w:r>
      <w:proofErr w:type="spellEnd"/>
      <w:r>
        <w:rPr>
          <w:szCs w:val="26"/>
        </w:rPr>
        <w:t>»</w:t>
      </w:r>
      <w:r w:rsidRPr="00B05146">
        <w:rPr>
          <w:szCs w:val="26"/>
        </w:rPr>
        <w:t>.</w:t>
      </w:r>
    </w:p>
    <w:p w:rsidR="00F3184F" w:rsidRPr="00B05146" w:rsidRDefault="00F3184F" w:rsidP="00F3184F">
      <w:pPr>
        <w:widowControl w:val="0"/>
        <w:autoSpaceDE w:val="0"/>
        <w:autoSpaceDN w:val="0"/>
        <w:adjustRightInd w:val="0"/>
        <w:rPr>
          <w:szCs w:val="26"/>
        </w:rPr>
      </w:pPr>
      <w:r w:rsidRPr="00B05146">
        <w:rPr>
          <w:szCs w:val="26"/>
        </w:rPr>
        <w:t>Данные объекты подрядные организации более строить не планируют, контракты с ними расторгаются с взысканием штрафных санкций. После расторжения контрактов на оставшиеся объемы работ в 2017 году будут проведены торги на завершение работ</w:t>
      </w:r>
      <w:r>
        <w:rPr>
          <w:szCs w:val="26"/>
        </w:rPr>
        <w:t xml:space="preserve"> и </w:t>
      </w:r>
      <w:r w:rsidRPr="00B05146">
        <w:rPr>
          <w:szCs w:val="26"/>
        </w:rPr>
        <w:t>ввод объектов в эксплуатацию.</w:t>
      </w:r>
    </w:p>
    <w:p w:rsidR="00F3184F" w:rsidRDefault="00F3184F" w:rsidP="00F3184F">
      <w:pPr>
        <w:widowControl w:val="0"/>
        <w:autoSpaceDE w:val="0"/>
        <w:autoSpaceDN w:val="0"/>
        <w:adjustRightInd w:val="0"/>
      </w:pPr>
    </w:p>
    <w:p w:rsidR="00F3184F" w:rsidRPr="002F4C14" w:rsidRDefault="00F3184F" w:rsidP="00F3184F">
      <w:pPr>
        <w:widowControl w:val="0"/>
        <w:autoSpaceDE w:val="0"/>
        <w:autoSpaceDN w:val="0"/>
        <w:adjustRightInd w:val="0"/>
      </w:pPr>
      <w:r>
        <w:t>Проблемным является строительство объекта «Школа на 150 мест в п. </w:t>
      </w:r>
      <w:proofErr w:type="spellStart"/>
      <w:r>
        <w:t>Индига</w:t>
      </w:r>
      <w:proofErr w:type="spellEnd"/>
      <w:r>
        <w:t xml:space="preserve">». </w:t>
      </w:r>
      <w:r w:rsidRPr="002F4C14">
        <w:t xml:space="preserve">В летний период 2016 года работы </w:t>
      </w:r>
      <w:r>
        <w:t xml:space="preserve">на стройке </w:t>
      </w:r>
      <w:r w:rsidRPr="002F4C14">
        <w:t>практически  не производились.</w:t>
      </w:r>
      <w:r>
        <w:t xml:space="preserve"> Небольшой объем работ выполнен в октябре-ноябре 2016 года.</w:t>
      </w:r>
      <w:r w:rsidRPr="002F4C14">
        <w:t xml:space="preserve"> В зимний период 2016</w:t>
      </w:r>
      <w:r>
        <w:t>/</w:t>
      </w:r>
      <w:r w:rsidRPr="002F4C14">
        <w:t xml:space="preserve">17 </w:t>
      </w:r>
      <w:r>
        <w:t xml:space="preserve">года строительство приостановлено, </w:t>
      </w:r>
      <w:r w:rsidRPr="002F4C14">
        <w:t xml:space="preserve">генподрядчик производить </w:t>
      </w:r>
      <w:r>
        <w:t xml:space="preserve">работы </w:t>
      </w:r>
      <w:r w:rsidRPr="002F4C14">
        <w:t>не планирует</w:t>
      </w:r>
      <w:r>
        <w:t>.</w:t>
      </w:r>
    </w:p>
    <w:p w:rsidR="00F3184F" w:rsidRPr="002F4C14" w:rsidRDefault="00F3184F" w:rsidP="00F3184F">
      <w:r w:rsidRPr="002F4C14">
        <w:t xml:space="preserve">По </w:t>
      </w:r>
      <w:r>
        <w:t xml:space="preserve">итогам </w:t>
      </w:r>
      <w:r w:rsidRPr="002F4C14">
        <w:t>совещания при губернаторе Ненецкого автономного округа 26.11.2016 и рабочей поездки на объект строительства 28.11.2016</w:t>
      </w:r>
      <w:r>
        <w:t xml:space="preserve"> </w:t>
      </w:r>
      <w:r w:rsidRPr="002F4C14">
        <w:t xml:space="preserve">достигнута договоренность с генподрядной организацией о подписании </w:t>
      </w:r>
      <w:r>
        <w:t>д</w:t>
      </w:r>
      <w:r w:rsidRPr="002F4C14">
        <w:t>ополнительного соглашения к муниципальному контракту</w:t>
      </w:r>
      <w:r>
        <w:t>. Документ предусматривает</w:t>
      </w:r>
      <w:r w:rsidRPr="002F4C14">
        <w:t>:</w:t>
      </w:r>
    </w:p>
    <w:p w:rsidR="00F3184F" w:rsidRPr="00ED2079" w:rsidRDefault="00F3184F" w:rsidP="000F3D08">
      <w:pPr>
        <w:pStyle w:val="ab"/>
        <w:numPr>
          <w:ilvl w:val="1"/>
          <w:numId w:val="38"/>
        </w:numPr>
        <w:tabs>
          <w:tab w:val="left" w:pos="993"/>
        </w:tabs>
        <w:ind w:left="0" w:firstLine="567"/>
        <w:rPr>
          <w:sz w:val="26"/>
          <w:szCs w:val="26"/>
        </w:rPr>
      </w:pPr>
      <w:r w:rsidRPr="00ED2079">
        <w:rPr>
          <w:sz w:val="26"/>
          <w:szCs w:val="26"/>
        </w:rPr>
        <w:t xml:space="preserve">приостановку работ по строительству объекта; </w:t>
      </w:r>
    </w:p>
    <w:p w:rsidR="00F3184F" w:rsidRPr="00ED2079" w:rsidRDefault="00F3184F" w:rsidP="000F3D08">
      <w:pPr>
        <w:pStyle w:val="ab"/>
        <w:numPr>
          <w:ilvl w:val="1"/>
          <w:numId w:val="38"/>
        </w:numPr>
        <w:tabs>
          <w:tab w:val="left" w:pos="993"/>
        </w:tabs>
        <w:ind w:left="0" w:firstLine="567"/>
        <w:rPr>
          <w:sz w:val="26"/>
          <w:szCs w:val="26"/>
        </w:rPr>
      </w:pPr>
      <w:r w:rsidRPr="00ED2079">
        <w:rPr>
          <w:sz w:val="26"/>
          <w:szCs w:val="26"/>
        </w:rPr>
        <w:t xml:space="preserve">проведение заказчиком и генподрядчиком обследования объекта с целью определения объемов и качества выполненных строительно-монтажных работ, применяемых материалов и соответствия их проектным решениям; корректировку проектной документации для строительства объекта и ее экспертизу; проверку достоверности сметной стоимости </w:t>
      </w:r>
      <w:r w:rsidRPr="004237B2">
        <w:rPr>
          <w:sz w:val="26"/>
          <w:szCs w:val="26"/>
        </w:rPr>
        <w:t>инвестиционного проекта, финансируемого полностью или частично за счет средств окружного бюджета, по строительству объекта</w:t>
      </w:r>
      <w:r w:rsidRPr="00ED2079">
        <w:rPr>
          <w:sz w:val="26"/>
          <w:szCs w:val="26"/>
        </w:rPr>
        <w:t xml:space="preserve">. </w:t>
      </w:r>
      <w:r w:rsidRPr="00ED2079">
        <w:rPr>
          <w:sz w:val="26"/>
          <w:szCs w:val="26"/>
        </w:rPr>
        <w:lastRenderedPageBreak/>
        <w:t>Финансовые средства в районном бюджете на 2017 год на проведение мероприятий по обследованию объекта и корректировке проектной документации предусмотрены;</w:t>
      </w:r>
    </w:p>
    <w:p w:rsidR="00F3184F" w:rsidRPr="00ED2079" w:rsidRDefault="00F3184F" w:rsidP="000F3D08">
      <w:pPr>
        <w:pStyle w:val="ab"/>
        <w:numPr>
          <w:ilvl w:val="1"/>
          <w:numId w:val="38"/>
        </w:numPr>
        <w:tabs>
          <w:tab w:val="left" w:pos="993"/>
        </w:tabs>
        <w:ind w:left="0" w:firstLine="567"/>
        <w:rPr>
          <w:sz w:val="26"/>
          <w:szCs w:val="26"/>
        </w:rPr>
      </w:pPr>
      <w:r w:rsidRPr="00ED2079">
        <w:rPr>
          <w:sz w:val="26"/>
          <w:szCs w:val="26"/>
        </w:rPr>
        <w:t>принятие решения по итогам проведенных мероприятий о перспективе строительства объекта путем заключения нового дополнительного соглашения к муниципальному контракту.</w:t>
      </w:r>
    </w:p>
    <w:p w:rsidR="00F3184F" w:rsidRPr="002F4C14" w:rsidRDefault="00F3184F" w:rsidP="00F3184F">
      <w:r w:rsidRPr="002F4C14">
        <w:t xml:space="preserve">На период приостановки строительства Генподрядчик обеспечивает </w:t>
      </w:r>
      <w:r>
        <w:t>(</w:t>
      </w:r>
      <w:r w:rsidRPr="002F4C14">
        <w:t>в</w:t>
      </w:r>
      <w:r>
        <w:t> </w:t>
      </w:r>
      <w:r w:rsidRPr="002F4C14">
        <w:t>соответствии с условиями контракта</w:t>
      </w:r>
      <w:r>
        <w:t>)</w:t>
      </w:r>
      <w:r w:rsidRPr="002F4C14">
        <w:t xml:space="preserve"> сохранность объекта, строительных материалов  и оборудования.</w:t>
      </w:r>
    </w:p>
    <w:p w:rsidR="00F3184F" w:rsidRPr="002F4C14" w:rsidRDefault="00F3184F" w:rsidP="00F3184F">
      <w:r w:rsidRPr="002F4C14">
        <w:t xml:space="preserve">По предварительной оценке Администрации </w:t>
      </w:r>
      <w:r>
        <w:t xml:space="preserve">Заполярного </w:t>
      </w:r>
      <w:r w:rsidRPr="002F4C14">
        <w:t>района</w:t>
      </w:r>
      <w:r>
        <w:t xml:space="preserve"> </w:t>
      </w:r>
      <w:r w:rsidRPr="002F4C14">
        <w:t xml:space="preserve">завершение строительства объекта </w:t>
      </w:r>
      <w:r>
        <w:t xml:space="preserve">планируется </w:t>
      </w:r>
      <w:r w:rsidRPr="002F4C14">
        <w:t>не ранее осени 2018 года.</w:t>
      </w:r>
    </w:p>
    <w:p w:rsidR="00F3184F" w:rsidRDefault="00F3184F" w:rsidP="00F3184F">
      <w:pPr>
        <w:widowControl w:val="0"/>
        <w:autoSpaceDE w:val="0"/>
        <w:autoSpaceDN w:val="0"/>
        <w:adjustRightInd w:val="0"/>
        <w:rPr>
          <w:rFonts w:ascii="Times New Roman CYR" w:hAnsi="Times New Roman CYR" w:cs="Times New Roman CYR"/>
        </w:rPr>
      </w:pPr>
      <w:r w:rsidRPr="00BE35EE">
        <w:t>По</w:t>
      </w:r>
      <w:r>
        <w:rPr>
          <w:rFonts w:ascii="Times New Roman CYR" w:hAnsi="Times New Roman CYR" w:cs="Times New Roman CYR"/>
        </w:rPr>
        <w:t xml:space="preserve"> всем фактам неисполнения подрядчиками условий муниципальных контрактов заказчики принимают соответствующие меры: проводятся внеплановые совещания с представителями подрядных организаций, ведется претензионная работа, направляются исковые заявления в Арбитражный суд, в ряде случаев  инициированы обращения в правоохранительные органы. В связи с существенными нарушениями условий контрактов проводится претензионная работа с данными подрядными организациями и расторжение муниципальных контрактов через Арбитражный суд.</w:t>
      </w:r>
    </w:p>
    <w:p w:rsidR="00F3184F" w:rsidRDefault="00F3184F" w:rsidP="00F3184F"/>
    <w:p w:rsidR="00F3184F" w:rsidRPr="0044698C" w:rsidRDefault="00F3184F" w:rsidP="00F3184F">
      <w:pPr>
        <w:rPr>
          <w:b/>
        </w:rPr>
      </w:pPr>
      <w:r>
        <w:t>В 2016 году в рамках муниципальной программы</w:t>
      </w:r>
      <w:r w:rsidRPr="00106C9B">
        <w:t xml:space="preserve"> </w:t>
      </w:r>
      <w:r>
        <w:t>«</w:t>
      </w:r>
      <w:r w:rsidRPr="00E47F46">
        <w:t>Развитие транспортной инфраструкт</w:t>
      </w:r>
      <w:r>
        <w:t>уры муниципального образования «Муниципальный район «</w:t>
      </w:r>
      <w:r w:rsidRPr="00E47F46">
        <w:t>Запо</w:t>
      </w:r>
      <w:r>
        <w:t>лярный район» на 2012–2017 годы»</w:t>
      </w:r>
      <w:r w:rsidRPr="00E47F46">
        <w:t xml:space="preserve"> </w:t>
      </w:r>
      <w:r>
        <w:t xml:space="preserve">всем муниципальным образованиям предоставлены субсидии в сумме </w:t>
      </w:r>
      <w:r>
        <w:rPr>
          <w:b/>
        </w:rPr>
        <w:t xml:space="preserve">16,4 млн </w:t>
      </w:r>
      <w:r w:rsidRPr="0044698C">
        <w:rPr>
          <w:b/>
        </w:rPr>
        <w:t>руб</w:t>
      </w:r>
      <w:r>
        <w:rPr>
          <w:b/>
        </w:rPr>
        <w:t>лей</w:t>
      </w:r>
      <w:r>
        <w:t xml:space="preserve"> на содержание и ремонт автомобильных дорог в населенных пунктах. Финансирование осуществлялось из дорожного фонда Заполярного района и непосредственно из районного бюджета.</w:t>
      </w:r>
    </w:p>
    <w:p w:rsidR="00F3184F" w:rsidRPr="002D43E0" w:rsidRDefault="00F3184F" w:rsidP="00F3184F">
      <w:r w:rsidRPr="002D43E0">
        <w:t xml:space="preserve">Продолжена реализация мероприятия «Строительство улично-дорожной сети микрорайона Факел поселка Искателей», выполняемое МО «ГП «Рабочий поселок Искателей». Объем финансирования на 2016 год составляет </w:t>
      </w:r>
      <w:r w:rsidRPr="002D43E0">
        <w:rPr>
          <w:b/>
        </w:rPr>
        <w:t>6,2 млн рублей</w:t>
      </w:r>
      <w:r w:rsidRPr="002D43E0">
        <w:t xml:space="preserve"> (средства окружного и районного бюджет</w:t>
      </w:r>
      <w:r>
        <w:t>ов</w:t>
      </w:r>
      <w:r w:rsidRPr="002D43E0">
        <w:t>). Работы будут продолжены в 2017 году.</w:t>
      </w:r>
    </w:p>
    <w:p w:rsidR="00F3184F"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Также в рамках муниципальной программы «</w:t>
      </w:r>
      <w:r w:rsidRPr="002A11EF">
        <w:rPr>
          <w:rFonts w:ascii="Times New Roman CYR" w:hAnsi="Times New Roman CYR" w:cs="Times New Roman CYR"/>
        </w:rPr>
        <w:t>Развитие транспортной инфраструкт</w:t>
      </w:r>
      <w:r>
        <w:rPr>
          <w:rFonts w:ascii="Times New Roman CYR" w:hAnsi="Times New Roman CYR" w:cs="Times New Roman CYR"/>
        </w:rPr>
        <w:t>уры муниципального образования «</w:t>
      </w:r>
      <w:r w:rsidRPr="002A11EF">
        <w:rPr>
          <w:rFonts w:ascii="Times New Roman CYR" w:hAnsi="Times New Roman CYR" w:cs="Times New Roman CYR"/>
        </w:rPr>
        <w:t xml:space="preserve">Муниципальный район </w:t>
      </w:r>
      <w:r>
        <w:rPr>
          <w:rFonts w:ascii="Times New Roman CYR" w:hAnsi="Times New Roman CYR" w:cs="Times New Roman CYR"/>
        </w:rPr>
        <w:t>«</w:t>
      </w:r>
      <w:r w:rsidRPr="002A11EF">
        <w:rPr>
          <w:rFonts w:ascii="Times New Roman CYR" w:hAnsi="Times New Roman CYR" w:cs="Times New Roman CYR"/>
        </w:rPr>
        <w:t xml:space="preserve">Заполярный </w:t>
      </w:r>
      <w:r>
        <w:rPr>
          <w:rFonts w:ascii="Times New Roman CYR" w:hAnsi="Times New Roman CYR" w:cs="Times New Roman CYR"/>
        </w:rPr>
        <w:t>район» на 2012–2017 годы» поселениям предоставлены субсидии на реализацию следующих мероприятий:</w:t>
      </w:r>
    </w:p>
    <w:p w:rsidR="00F3184F" w:rsidRPr="005F5486" w:rsidRDefault="00F3184F" w:rsidP="000F3D08">
      <w:pPr>
        <w:pStyle w:val="ab"/>
        <w:widowControl w:val="0"/>
        <w:numPr>
          <w:ilvl w:val="0"/>
          <w:numId w:val="27"/>
        </w:numPr>
        <w:autoSpaceDE w:val="0"/>
        <w:autoSpaceDN w:val="0"/>
        <w:adjustRightInd w:val="0"/>
        <w:rPr>
          <w:rFonts w:ascii="Times New Roman CYR" w:hAnsi="Times New Roman CYR" w:cs="Times New Roman CYR"/>
          <w:sz w:val="26"/>
          <w:szCs w:val="26"/>
        </w:rPr>
      </w:pPr>
      <w:r w:rsidRPr="005F5486">
        <w:rPr>
          <w:sz w:val="26"/>
          <w:szCs w:val="26"/>
        </w:rPr>
        <w:t>капитальный и (или) текущий ремонт зданий, сооружений, вертолетных площадок, взлетно-посадочных полос;</w:t>
      </w:r>
    </w:p>
    <w:p w:rsidR="00F3184F" w:rsidRPr="0054143A" w:rsidRDefault="00F3184F" w:rsidP="000F3D08">
      <w:pPr>
        <w:pStyle w:val="ab"/>
        <w:widowControl w:val="0"/>
        <w:numPr>
          <w:ilvl w:val="0"/>
          <w:numId w:val="27"/>
        </w:numPr>
        <w:autoSpaceDE w:val="0"/>
        <w:autoSpaceDN w:val="0"/>
        <w:adjustRightInd w:val="0"/>
        <w:rPr>
          <w:rFonts w:ascii="Times New Roman CYR" w:hAnsi="Times New Roman CYR" w:cs="Times New Roman CYR"/>
          <w:sz w:val="26"/>
          <w:szCs w:val="26"/>
        </w:rPr>
      </w:pPr>
      <w:r w:rsidRPr="0054143A">
        <w:rPr>
          <w:rFonts w:ascii="Times New Roman CYR" w:hAnsi="Times New Roman CYR" w:cs="Times New Roman CYR"/>
          <w:sz w:val="26"/>
          <w:szCs w:val="26"/>
        </w:rPr>
        <w:t xml:space="preserve">содержание </w:t>
      </w:r>
      <w:proofErr w:type="spellStart"/>
      <w:r w:rsidRPr="0054143A">
        <w:rPr>
          <w:rFonts w:ascii="Times New Roman CYR" w:hAnsi="Times New Roman CYR" w:cs="Times New Roman CYR"/>
          <w:sz w:val="26"/>
          <w:szCs w:val="26"/>
        </w:rPr>
        <w:t>авиаплощадок</w:t>
      </w:r>
      <w:proofErr w:type="spellEnd"/>
      <w:r w:rsidRPr="0054143A">
        <w:rPr>
          <w:rFonts w:ascii="Times New Roman CYR" w:hAnsi="Times New Roman CYR" w:cs="Times New Roman CYR"/>
          <w:sz w:val="26"/>
          <w:szCs w:val="26"/>
        </w:rPr>
        <w:t xml:space="preserve"> в поселениях;</w:t>
      </w:r>
    </w:p>
    <w:p w:rsidR="00F3184F" w:rsidRDefault="00F3184F" w:rsidP="000F3D08">
      <w:pPr>
        <w:pStyle w:val="ab"/>
        <w:widowControl w:val="0"/>
        <w:numPr>
          <w:ilvl w:val="0"/>
          <w:numId w:val="27"/>
        </w:numPr>
        <w:autoSpaceDE w:val="0"/>
        <w:autoSpaceDN w:val="0"/>
        <w:adjustRightInd w:val="0"/>
        <w:rPr>
          <w:rFonts w:ascii="Times New Roman CYR" w:hAnsi="Times New Roman CYR" w:cs="Times New Roman CYR"/>
          <w:sz w:val="26"/>
          <w:szCs w:val="26"/>
        </w:rPr>
      </w:pPr>
      <w:r w:rsidRPr="0054143A">
        <w:rPr>
          <w:rFonts w:ascii="Times New Roman CYR" w:hAnsi="Times New Roman CYR" w:cs="Times New Roman CYR"/>
          <w:sz w:val="26"/>
          <w:szCs w:val="26"/>
        </w:rPr>
        <w:t xml:space="preserve">содержание мест причаливания </w:t>
      </w:r>
      <w:r>
        <w:rPr>
          <w:rFonts w:ascii="Times New Roman CYR" w:hAnsi="Times New Roman CYR" w:cs="Times New Roman CYR"/>
          <w:sz w:val="26"/>
          <w:szCs w:val="26"/>
        </w:rPr>
        <w:t>речного транспорта в поселениях;</w:t>
      </w:r>
    </w:p>
    <w:p w:rsidR="00F3184F" w:rsidRDefault="00F3184F" w:rsidP="000F3D08">
      <w:pPr>
        <w:pStyle w:val="ab"/>
        <w:widowControl w:val="0"/>
        <w:numPr>
          <w:ilvl w:val="0"/>
          <w:numId w:val="27"/>
        </w:numPr>
        <w:autoSpaceDE w:val="0"/>
        <w:autoSpaceDN w:val="0"/>
        <w:adjustRightInd w:val="0"/>
        <w:rPr>
          <w:rFonts w:ascii="Times New Roman CYR" w:hAnsi="Times New Roman CYR" w:cs="Times New Roman CYR"/>
          <w:sz w:val="26"/>
          <w:szCs w:val="26"/>
        </w:rPr>
      </w:pPr>
      <w:r>
        <w:rPr>
          <w:rFonts w:ascii="Times New Roman CYR" w:hAnsi="Times New Roman CYR" w:cs="Times New Roman CYR"/>
          <w:sz w:val="26"/>
          <w:szCs w:val="26"/>
        </w:rPr>
        <w:t>содержание дорог</w:t>
      </w:r>
      <w:r w:rsidRPr="005F5486">
        <w:rPr>
          <w:rFonts w:ascii="Times New Roman CYR" w:hAnsi="Times New Roman CYR" w:cs="Times New Roman CYR"/>
          <w:sz w:val="26"/>
          <w:szCs w:val="26"/>
        </w:rPr>
        <w:t>.</w:t>
      </w:r>
    </w:p>
    <w:p w:rsidR="00F3184F" w:rsidRPr="005F5486" w:rsidRDefault="00F3184F" w:rsidP="00F3184F">
      <w:pPr>
        <w:widowControl w:val="0"/>
        <w:autoSpaceDE w:val="0"/>
        <w:autoSpaceDN w:val="0"/>
        <w:adjustRightInd w:val="0"/>
        <w:rPr>
          <w:rFonts w:ascii="Times New Roman CYR" w:hAnsi="Times New Roman CYR" w:cs="Times New Roman CYR"/>
          <w:szCs w:val="26"/>
        </w:rPr>
      </w:pPr>
      <w:r>
        <w:rPr>
          <w:rFonts w:ascii="Times New Roman CYR" w:hAnsi="Times New Roman CYR" w:cs="Times New Roman CYR"/>
          <w:szCs w:val="26"/>
        </w:rPr>
        <w:t xml:space="preserve">Освоено </w:t>
      </w:r>
      <w:r w:rsidRPr="005F5486">
        <w:rPr>
          <w:rFonts w:ascii="Times New Roman CYR" w:hAnsi="Times New Roman CYR" w:cs="Times New Roman CYR"/>
          <w:b/>
          <w:szCs w:val="26"/>
        </w:rPr>
        <w:t>13,8 млн рублей</w:t>
      </w:r>
      <w:r>
        <w:rPr>
          <w:rFonts w:ascii="Times New Roman CYR" w:hAnsi="Times New Roman CYR" w:cs="Times New Roman CYR"/>
          <w:szCs w:val="26"/>
        </w:rPr>
        <w:t xml:space="preserve"> предоставленных субсидий на эти цели.</w:t>
      </w:r>
    </w:p>
    <w:p w:rsidR="00F3184F"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С </w:t>
      </w:r>
      <w:r w:rsidRPr="00D124C6">
        <w:t>целью обновления парка транспортных средств</w:t>
      </w:r>
      <w:r>
        <w:t xml:space="preserve"> МП ЗР «Северная транспортная компания» приобретено судно на воздушной подушке «Нептун-23» стоимостью </w:t>
      </w:r>
      <w:r w:rsidRPr="005F5486">
        <w:rPr>
          <w:b/>
        </w:rPr>
        <w:t>13,</w:t>
      </w:r>
      <w:r>
        <w:rPr>
          <w:b/>
        </w:rPr>
        <w:t>1</w:t>
      </w:r>
      <w:r w:rsidRPr="005F5486">
        <w:rPr>
          <w:b/>
        </w:rPr>
        <w:t xml:space="preserve"> млн рублей</w:t>
      </w:r>
      <w:r>
        <w:t>.</w:t>
      </w:r>
    </w:p>
    <w:p w:rsidR="00F3184F"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Всего на развитие транспортной инфраструктуры в муниципальном районе «Заполярный район» в 2016 году был выделено почти </w:t>
      </w:r>
      <w:r w:rsidRPr="005F5486">
        <w:rPr>
          <w:rFonts w:ascii="Times New Roman CYR" w:hAnsi="Times New Roman CYR" w:cs="Times New Roman CYR"/>
          <w:b/>
        </w:rPr>
        <w:t>50 млн рублей</w:t>
      </w:r>
      <w:r>
        <w:rPr>
          <w:rFonts w:ascii="Times New Roman CYR" w:hAnsi="Times New Roman CYR" w:cs="Times New Roman CYR"/>
        </w:rPr>
        <w:t>.</w:t>
      </w:r>
    </w:p>
    <w:p w:rsidR="00F3184F" w:rsidRDefault="00F3184F" w:rsidP="00F3184F">
      <w:pPr>
        <w:widowControl w:val="0"/>
        <w:autoSpaceDE w:val="0"/>
        <w:autoSpaceDN w:val="0"/>
        <w:adjustRightInd w:val="0"/>
      </w:pPr>
    </w:p>
    <w:p w:rsidR="00F3184F" w:rsidRPr="00B05146" w:rsidRDefault="00F3184F" w:rsidP="00F3184F">
      <w:pPr>
        <w:widowControl w:val="0"/>
        <w:autoSpaceDE w:val="0"/>
        <w:autoSpaceDN w:val="0"/>
        <w:adjustRightInd w:val="0"/>
        <w:rPr>
          <w:szCs w:val="26"/>
        </w:rPr>
      </w:pPr>
      <w:r>
        <w:t xml:space="preserve">В рамках программы </w:t>
      </w:r>
      <w:r w:rsidRPr="00106C9B">
        <w:t>«Социальное развитие поселений на территории муниципального образования «Муниципальный район «Заполярный район» на 2014</w:t>
      </w:r>
      <w:r>
        <w:t>–</w:t>
      </w:r>
      <w:r w:rsidRPr="00106C9B">
        <w:t>2016</w:t>
      </w:r>
      <w:r>
        <w:t xml:space="preserve"> годы» районное Управление ЖКХ и </w:t>
      </w:r>
      <w:proofErr w:type="gramStart"/>
      <w:r>
        <w:t>строительства  предоставило</w:t>
      </w:r>
      <w:proofErr w:type="gramEnd"/>
      <w:r>
        <w:t xml:space="preserve"> поселениям субсидии в сумме </w:t>
      </w:r>
      <w:r w:rsidRPr="00746F59">
        <w:rPr>
          <w:b/>
        </w:rPr>
        <w:t>около 17,7 млн рублей</w:t>
      </w:r>
      <w:r>
        <w:t xml:space="preserve"> на </w:t>
      </w:r>
      <w:r w:rsidRPr="00F11BFC">
        <w:t xml:space="preserve">приобретение и </w:t>
      </w:r>
      <w:r w:rsidRPr="00B05146">
        <w:rPr>
          <w:szCs w:val="26"/>
        </w:rPr>
        <w:t>содержание объектов бытового обслуживания (общественных бань) в поселениях:</w:t>
      </w:r>
    </w:p>
    <w:p w:rsidR="00F3184F" w:rsidRPr="004237B2" w:rsidRDefault="00F3184F" w:rsidP="000F3D08">
      <w:pPr>
        <w:pStyle w:val="ab"/>
        <w:widowControl w:val="0"/>
        <w:numPr>
          <w:ilvl w:val="0"/>
          <w:numId w:val="39"/>
        </w:numPr>
        <w:autoSpaceDE w:val="0"/>
        <w:autoSpaceDN w:val="0"/>
        <w:adjustRightInd w:val="0"/>
        <w:rPr>
          <w:color w:val="000000"/>
          <w:sz w:val="26"/>
          <w:szCs w:val="26"/>
        </w:rPr>
      </w:pPr>
      <w:r w:rsidRPr="004237B2">
        <w:rPr>
          <w:color w:val="000000"/>
          <w:sz w:val="26"/>
          <w:szCs w:val="26"/>
        </w:rPr>
        <w:t xml:space="preserve">ремонт бани в п. </w:t>
      </w:r>
      <w:proofErr w:type="spellStart"/>
      <w:r w:rsidRPr="004237B2">
        <w:rPr>
          <w:color w:val="000000"/>
          <w:sz w:val="26"/>
          <w:szCs w:val="26"/>
        </w:rPr>
        <w:t>Харута</w:t>
      </w:r>
      <w:proofErr w:type="spellEnd"/>
      <w:r w:rsidRPr="004237B2">
        <w:rPr>
          <w:color w:val="000000"/>
          <w:sz w:val="26"/>
          <w:szCs w:val="26"/>
        </w:rPr>
        <w:t>;</w:t>
      </w:r>
    </w:p>
    <w:p w:rsidR="00F3184F" w:rsidRPr="004237B2" w:rsidRDefault="00F3184F" w:rsidP="000F3D08">
      <w:pPr>
        <w:pStyle w:val="ab"/>
        <w:widowControl w:val="0"/>
        <w:numPr>
          <w:ilvl w:val="0"/>
          <w:numId w:val="39"/>
        </w:numPr>
        <w:autoSpaceDE w:val="0"/>
        <w:autoSpaceDN w:val="0"/>
        <w:adjustRightInd w:val="0"/>
        <w:rPr>
          <w:sz w:val="26"/>
          <w:szCs w:val="26"/>
        </w:rPr>
      </w:pPr>
      <w:r w:rsidRPr="004237B2">
        <w:rPr>
          <w:color w:val="000000"/>
          <w:sz w:val="26"/>
          <w:szCs w:val="26"/>
        </w:rPr>
        <w:lastRenderedPageBreak/>
        <w:t xml:space="preserve">ремонт общественной бани в с. </w:t>
      </w:r>
      <w:proofErr w:type="spellStart"/>
      <w:r w:rsidRPr="004237B2">
        <w:rPr>
          <w:color w:val="000000"/>
          <w:sz w:val="26"/>
          <w:szCs w:val="26"/>
        </w:rPr>
        <w:t>Тельвиска</w:t>
      </w:r>
      <w:proofErr w:type="spellEnd"/>
      <w:r w:rsidRPr="004237B2">
        <w:rPr>
          <w:color w:val="000000"/>
          <w:sz w:val="26"/>
          <w:szCs w:val="26"/>
        </w:rPr>
        <w:t>;</w:t>
      </w:r>
    </w:p>
    <w:p w:rsidR="00F3184F" w:rsidRPr="004237B2" w:rsidRDefault="00F3184F" w:rsidP="000F3D08">
      <w:pPr>
        <w:pStyle w:val="ab"/>
        <w:widowControl w:val="0"/>
        <w:numPr>
          <w:ilvl w:val="0"/>
          <w:numId w:val="39"/>
        </w:numPr>
        <w:autoSpaceDE w:val="0"/>
        <w:autoSpaceDN w:val="0"/>
        <w:adjustRightInd w:val="0"/>
        <w:rPr>
          <w:sz w:val="26"/>
          <w:szCs w:val="26"/>
        </w:rPr>
      </w:pPr>
      <w:r w:rsidRPr="004237B2">
        <w:rPr>
          <w:sz w:val="26"/>
          <w:szCs w:val="26"/>
        </w:rPr>
        <w:t>капитальный ремонт общественной бани в п. Красное;</w:t>
      </w:r>
    </w:p>
    <w:p w:rsidR="00F3184F" w:rsidRPr="004237B2" w:rsidRDefault="00F3184F" w:rsidP="000F3D08">
      <w:pPr>
        <w:pStyle w:val="ab"/>
        <w:widowControl w:val="0"/>
        <w:numPr>
          <w:ilvl w:val="0"/>
          <w:numId w:val="39"/>
        </w:numPr>
        <w:autoSpaceDE w:val="0"/>
        <w:autoSpaceDN w:val="0"/>
        <w:adjustRightInd w:val="0"/>
        <w:rPr>
          <w:sz w:val="26"/>
          <w:szCs w:val="26"/>
        </w:rPr>
      </w:pPr>
      <w:r w:rsidRPr="004237B2">
        <w:rPr>
          <w:sz w:val="26"/>
          <w:szCs w:val="26"/>
        </w:rPr>
        <w:t xml:space="preserve">приобретение общественной бани в д. </w:t>
      </w:r>
      <w:proofErr w:type="spellStart"/>
      <w:r w:rsidRPr="004237B2">
        <w:rPr>
          <w:sz w:val="26"/>
          <w:szCs w:val="26"/>
        </w:rPr>
        <w:t>Макарово</w:t>
      </w:r>
      <w:proofErr w:type="spellEnd"/>
      <w:r w:rsidRPr="004237B2">
        <w:rPr>
          <w:sz w:val="26"/>
          <w:szCs w:val="26"/>
        </w:rPr>
        <w:t>;</w:t>
      </w:r>
    </w:p>
    <w:p w:rsidR="00F3184F" w:rsidRPr="004237B2" w:rsidRDefault="00F3184F" w:rsidP="000F3D08">
      <w:pPr>
        <w:pStyle w:val="ab"/>
        <w:widowControl w:val="0"/>
        <w:numPr>
          <w:ilvl w:val="0"/>
          <w:numId w:val="39"/>
        </w:numPr>
        <w:autoSpaceDE w:val="0"/>
        <w:autoSpaceDN w:val="0"/>
        <w:adjustRightInd w:val="0"/>
        <w:rPr>
          <w:color w:val="000000"/>
          <w:sz w:val="26"/>
          <w:szCs w:val="26"/>
        </w:rPr>
      </w:pPr>
      <w:r w:rsidRPr="004237B2">
        <w:rPr>
          <w:color w:val="000000"/>
          <w:sz w:val="26"/>
          <w:szCs w:val="26"/>
        </w:rPr>
        <w:t xml:space="preserve">приобретение бани в д. </w:t>
      </w:r>
      <w:proofErr w:type="spellStart"/>
      <w:r w:rsidRPr="004237B2">
        <w:rPr>
          <w:color w:val="000000"/>
          <w:sz w:val="26"/>
          <w:szCs w:val="26"/>
        </w:rPr>
        <w:t>Андег</w:t>
      </w:r>
      <w:proofErr w:type="spellEnd"/>
      <w:r w:rsidRPr="004237B2">
        <w:rPr>
          <w:color w:val="000000"/>
          <w:sz w:val="26"/>
          <w:szCs w:val="26"/>
        </w:rPr>
        <w:t>.</w:t>
      </w:r>
    </w:p>
    <w:p w:rsidR="00F3184F" w:rsidRDefault="00F3184F" w:rsidP="00F3184F">
      <w:pPr>
        <w:widowControl w:val="0"/>
        <w:autoSpaceDE w:val="0"/>
        <w:autoSpaceDN w:val="0"/>
        <w:adjustRightInd w:val="0"/>
        <w:rPr>
          <w:rFonts w:ascii="Times New Roman CYR" w:hAnsi="Times New Roman CYR" w:cs="Times New Roman CYR"/>
          <w:szCs w:val="26"/>
        </w:rPr>
      </w:pPr>
    </w:p>
    <w:p w:rsidR="00F3184F" w:rsidRDefault="00F3184F" w:rsidP="00F3184F">
      <w:pPr>
        <w:widowControl w:val="0"/>
        <w:autoSpaceDE w:val="0"/>
        <w:autoSpaceDN w:val="0"/>
        <w:adjustRightInd w:val="0"/>
        <w:rPr>
          <w:rFonts w:ascii="Times New Roman CYR" w:hAnsi="Times New Roman CYR" w:cs="Times New Roman CYR"/>
        </w:rPr>
      </w:pPr>
      <w:r w:rsidRPr="00B05146">
        <w:rPr>
          <w:rFonts w:ascii="Times New Roman CYR" w:hAnsi="Times New Roman CYR" w:cs="Times New Roman CYR"/>
          <w:szCs w:val="26"/>
        </w:rPr>
        <w:t>В 2016 году Управление ЖКХ и строительства Администрации Заполярного района продолжило</w:t>
      </w:r>
      <w:r>
        <w:rPr>
          <w:rFonts w:ascii="Times New Roman CYR" w:hAnsi="Times New Roman CYR" w:cs="Times New Roman CYR"/>
        </w:rPr>
        <w:t xml:space="preserve"> вести работу по мониторингу, сбору и обобщению информации о состоянии жилищного фонда, предоставляло данные  заинтересованным, контролирующим и надзорным инстанциям.</w:t>
      </w:r>
    </w:p>
    <w:p w:rsidR="00F3184F"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В отчетном году в соответствии с муниципальной программой</w:t>
      </w:r>
      <w:r w:rsidRPr="000E1CA9">
        <w:rPr>
          <w:rFonts w:ascii="Times New Roman CYR" w:hAnsi="Times New Roman CYR" w:cs="Times New Roman CYR"/>
        </w:rPr>
        <w:t xml:space="preserve"> «Строительство (приобретение) и проведение мероприятий по капитальному и текущему ремонту жилых помещений на территории муниципального района «Заполярный район» на 2014</w:t>
      </w:r>
      <w:r>
        <w:rPr>
          <w:rFonts w:ascii="Times New Roman CYR" w:hAnsi="Times New Roman CYR" w:cs="Times New Roman CYR"/>
        </w:rPr>
        <w:t>–</w:t>
      </w:r>
      <w:r w:rsidRPr="000E1CA9">
        <w:rPr>
          <w:rFonts w:ascii="Times New Roman CYR" w:hAnsi="Times New Roman CYR" w:cs="Times New Roman CYR"/>
        </w:rPr>
        <w:t>2016 годы»</w:t>
      </w:r>
      <w:r>
        <w:rPr>
          <w:rFonts w:ascii="Times New Roman CYR" w:hAnsi="Times New Roman CYR" w:cs="Times New Roman CYR"/>
        </w:rPr>
        <w:t xml:space="preserve"> четырем муниципальным образованиям предоставлена субсидия в размере </w:t>
      </w:r>
      <w:r w:rsidRPr="00746F59">
        <w:rPr>
          <w:rFonts w:ascii="Times New Roman CYR" w:hAnsi="Times New Roman CYR" w:cs="Times New Roman CYR"/>
          <w:b/>
        </w:rPr>
        <w:t>21,6 млн рублей</w:t>
      </w:r>
      <w:r w:rsidRPr="00746F59">
        <w:rPr>
          <w:rFonts w:ascii="Times New Roman CYR" w:hAnsi="Times New Roman CYR" w:cs="Times New Roman CYR"/>
        </w:rPr>
        <w:t xml:space="preserve"> на ремонт 14 домов, что почти на 4 млн рублей больше, чем в 2015-м.</w:t>
      </w:r>
    </w:p>
    <w:p w:rsidR="00F3184F" w:rsidRPr="00E71B04" w:rsidRDefault="00F3184F" w:rsidP="00F3184F">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Кроме того, в МО «Городское поселение «Рабочий поселок Искателей» и МО «</w:t>
      </w:r>
      <w:proofErr w:type="spellStart"/>
      <w:r>
        <w:rPr>
          <w:rFonts w:ascii="Times New Roman CYR" w:hAnsi="Times New Roman CYR" w:cs="Times New Roman CYR"/>
        </w:rPr>
        <w:t>Тиманский</w:t>
      </w:r>
      <w:proofErr w:type="spellEnd"/>
      <w:r>
        <w:rPr>
          <w:rFonts w:ascii="Times New Roman CYR" w:hAnsi="Times New Roman CYR" w:cs="Times New Roman CYR"/>
        </w:rPr>
        <w:t xml:space="preserve"> сельсовет» НАО выполнены работы на сумму </w:t>
      </w:r>
      <w:r w:rsidRPr="002D43E0">
        <w:rPr>
          <w:rFonts w:ascii="Times New Roman CYR" w:hAnsi="Times New Roman CYR" w:cs="Times New Roman CYR"/>
          <w:b/>
        </w:rPr>
        <w:t>2,4 млн рублей</w:t>
      </w:r>
      <w:r>
        <w:rPr>
          <w:rFonts w:ascii="Times New Roman CYR" w:hAnsi="Times New Roman CYR" w:cs="Times New Roman CYR"/>
        </w:rPr>
        <w:t xml:space="preserve"> по сносу ветхих и аварийных домов с рекультивацией земельных участков. Впоследствии данные участки предполагается использовать под строительство новых жилых домов.</w:t>
      </w:r>
    </w:p>
    <w:p w:rsidR="00865F25" w:rsidRPr="00BE5E4A" w:rsidRDefault="00F3184F" w:rsidP="00F3184F">
      <w:pPr>
        <w:widowControl w:val="0"/>
        <w:autoSpaceDE w:val="0"/>
        <w:autoSpaceDN w:val="0"/>
        <w:adjustRightInd w:val="0"/>
        <w:ind w:firstLine="567"/>
        <w:rPr>
          <w:rFonts w:ascii="Times New Roman CYR" w:hAnsi="Times New Roman CYR" w:cs="Times New Roman CYR"/>
          <w:szCs w:val="26"/>
        </w:rPr>
      </w:pPr>
      <w:r>
        <w:rPr>
          <w:szCs w:val="26"/>
        </w:rPr>
        <w:t>МО «</w:t>
      </w:r>
      <w:proofErr w:type="spellStart"/>
      <w:r>
        <w:rPr>
          <w:szCs w:val="26"/>
        </w:rPr>
        <w:t>Великовисочный</w:t>
      </w:r>
      <w:proofErr w:type="spellEnd"/>
      <w:r>
        <w:rPr>
          <w:szCs w:val="26"/>
        </w:rPr>
        <w:t xml:space="preserve"> сельсовет» НАО профинансировано (</w:t>
      </w:r>
      <w:r w:rsidRPr="002D43E0">
        <w:rPr>
          <w:b/>
          <w:szCs w:val="26"/>
        </w:rPr>
        <w:t>1,5 млн рублей</w:t>
      </w:r>
      <w:r>
        <w:rPr>
          <w:szCs w:val="26"/>
        </w:rPr>
        <w:t xml:space="preserve">) приобретение </w:t>
      </w:r>
      <w:r>
        <w:rPr>
          <w:rFonts w:ascii="Times New Roman CYR" w:hAnsi="Times New Roman CYR" w:cs="Times New Roman CYR"/>
        </w:rPr>
        <w:t>жилого дома в с. </w:t>
      </w:r>
      <w:proofErr w:type="spellStart"/>
      <w:r>
        <w:rPr>
          <w:rFonts w:ascii="Times New Roman CYR" w:hAnsi="Times New Roman CYR" w:cs="Times New Roman CYR"/>
        </w:rPr>
        <w:t>Великовисочное</w:t>
      </w:r>
      <w:proofErr w:type="spellEnd"/>
      <w:r>
        <w:rPr>
          <w:rFonts w:ascii="Times New Roman CYR" w:hAnsi="Times New Roman CYR" w:cs="Times New Roman CYR"/>
        </w:rPr>
        <w:t xml:space="preserve"> для представления жилых помещений гражданам.</w:t>
      </w:r>
    </w:p>
    <w:p w:rsidR="00865F25" w:rsidRPr="00BE5E4A" w:rsidRDefault="00865F25" w:rsidP="00865F25">
      <w:pPr>
        <w:rPr>
          <w:szCs w:val="26"/>
        </w:rPr>
      </w:pPr>
    </w:p>
    <w:p w:rsidR="00865F25" w:rsidRPr="00BE5E4A" w:rsidRDefault="00865F25" w:rsidP="00865F25">
      <w:pPr>
        <w:pStyle w:val="2"/>
        <w:rPr>
          <w:szCs w:val="26"/>
        </w:rPr>
      </w:pPr>
      <w:bookmarkStart w:id="0" w:name="_GoBack"/>
      <w:bookmarkEnd w:id="0"/>
      <w:r w:rsidRPr="00BE5E4A">
        <w:rPr>
          <w:szCs w:val="26"/>
        </w:rPr>
        <w:t>6.4. Обеспечение жителей района питьевой водой</w:t>
      </w:r>
    </w:p>
    <w:p w:rsidR="00865F25" w:rsidRPr="00BE5E4A" w:rsidRDefault="00865F25" w:rsidP="00865F25">
      <w:pPr>
        <w:rPr>
          <w:szCs w:val="26"/>
        </w:rPr>
      </w:pPr>
    </w:p>
    <w:p w:rsidR="00F3184F" w:rsidRDefault="00F3184F" w:rsidP="00F3184F">
      <w:pPr>
        <w:widowControl w:val="0"/>
        <w:autoSpaceDE w:val="0"/>
        <w:autoSpaceDN w:val="0"/>
        <w:adjustRightInd w:val="0"/>
        <w:ind w:firstLine="540"/>
        <w:rPr>
          <w:szCs w:val="26"/>
        </w:rPr>
      </w:pPr>
      <w:r w:rsidRPr="004423CD">
        <w:rPr>
          <w:szCs w:val="26"/>
        </w:rPr>
        <w:t xml:space="preserve">Это направление является одним из </w:t>
      </w:r>
      <w:r>
        <w:rPr>
          <w:szCs w:val="26"/>
        </w:rPr>
        <w:t xml:space="preserve">самых сложных </w:t>
      </w:r>
      <w:r w:rsidRPr="004423CD">
        <w:rPr>
          <w:szCs w:val="26"/>
        </w:rPr>
        <w:t xml:space="preserve">в вопросах жилищно-коммунального хозяйства </w:t>
      </w:r>
      <w:r>
        <w:rPr>
          <w:szCs w:val="26"/>
        </w:rPr>
        <w:t xml:space="preserve">Заполярного </w:t>
      </w:r>
      <w:r w:rsidRPr="004423CD">
        <w:rPr>
          <w:szCs w:val="26"/>
        </w:rPr>
        <w:t>района.</w:t>
      </w:r>
      <w:r>
        <w:rPr>
          <w:szCs w:val="26"/>
        </w:rPr>
        <w:t xml:space="preserve"> </w:t>
      </w:r>
      <w:r w:rsidRPr="004423CD">
        <w:rPr>
          <w:szCs w:val="26"/>
        </w:rPr>
        <w:t>Во многих населенных пунктах качество воды в используемых для водоснабжения источниках не соответствует нормативным требованиям. К особенностям, определяющим достаточно тяжелое положение с обеспечением населения питьевой водой, относятся факторы климатического и географического положения.</w:t>
      </w:r>
    </w:p>
    <w:p w:rsidR="00F3184F" w:rsidRDefault="00F3184F" w:rsidP="00F3184F">
      <w:pPr>
        <w:widowControl w:val="0"/>
        <w:autoSpaceDE w:val="0"/>
        <w:autoSpaceDN w:val="0"/>
        <w:adjustRightInd w:val="0"/>
        <w:rPr>
          <w:rFonts w:ascii="Times New Roman CYR" w:hAnsi="Times New Roman CYR" w:cs="Times New Roman CYR"/>
        </w:rPr>
      </w:pPr>
      <w:r w:rsidRPr="00C47474">
        <w:rPr>
          <w:rFonts w:ascii="Times New Roman CYR" w:hAnsi="Times New Roman CYR" w:cs="Times New Roman CYR"/>
        </w:rPr>
        <w:t>Реализация м</w:t>
      </w:r>
      <w:r>
        <w:rPr>
          <w:rFonts w:ascii="Times New Roman CYR" w:hAnsi="Times New Roman CYR" w:cs="Times New Roman CYR"/>
        </w:rPr>
        <w:t>ероприятий</w:t>
      </w:r>
      <w:r>
        <w:rPr>
          <w:rFonts w:ascii="Times New Roman CYR" w:hAnsi="Times New Roman CYR" w:cs="Times New Roman CYR"/>
        </w:rPr>
        <w:tab/>
        <w:t xml:space="preserve"> по обеспечению населения Заполярного района чистой водой началась в 2009-2010 годах с заключения </w:t>
      </w:r>
      <w:r w:rsidRPr="00C47474">
        <w:rPr>
          <w:rFonts w:ascii="Times New Roman CYR" w:hAnsi="Times New Roman CYR" w:cs="Times New Roman CYR"/>
        </w:rPr>
        <w:t>соглашений о социально-экономическом партнерстве между компаниями-</w:t>
      </w:r>
      <w:proofErr w:type="spellStart"/>
      <w:r w:rsidRPr="00C47474">
        <w:rPr>
          <w:rFonts w:ascii="Times New Roman CYR" w:hAnsi="Times New Roman CYR" w:cs="Times New Roman CYR"/>
        </w:rPr>
        <w:t>недропользователями</w:t>
      </w:r>
      <w:proofErr w:type="spellEnd"/>
      <w:r w:rsidRPr="00C47474">
        <w:rPr>
          <w:rFonts w:ascii="Times New Roman CYR" w:hAnsi="Times New Roman CYR" w:cs="Times New Roman CYR"/>
        </w:rPr>
        <w:t xml:space="preserve"> и Администрацией Ненецкого автономного округа. ООО «</w:t>
      </w:r>
      <w:proofErr w:type="spellStart"/>
      <w:r w:rsidRPr="00C47474">
        <w:rPr>
          <w:rFonts w:ascii="Times New Roman CYR" w:hAnsi="Times New Roman CYR" w:cs="Times New Roman CYR"/>
        </w:rPr>
        <w:t>Нарьянмарнефтегаз</w:t>
      </w:r>
      <w:proofErr w:type="spellEnd"/>
      <w:r w:rsidRPr="00C47474">
        <w:rPr>
          <w:rFonts w:ascii="Times New Roman CYR" w:hAnsi="Times New Roman CYR" w:cs="Times New Roman CYR"/>
        </w:rPr>
        <w:t xml:space="preserve">» </w:t>
      </w:r>
      <w:proofErr w:type="gramStart"/>
      <w:r w:rsidRPr="00C47474">
        <w:rPr>
          <w:rFonts w:ascii="Times New Roman CYR" w:hAnsi="Times New Roman CYR" w:cs="Times New Roman CYR"/>
        </w:rPr>
        <w:t>и  ООО</w:t>
      </w:r>
      <w:proofErr w:type="gramEnd"/>
      <w:r w:rsidRPr="00C47474">
        <w:rPr>
          <w:rFonts w:ascii="Times New Roman CYR" w:hAnsi="Times New Roman CYR" w:cs="Times New Roman CYR"/>
        </w:rPr>
        <w:t xml:space="preserve"> «ЛУКОЙЛ-Коми» </w:t>
      </w:r>
      <w:r>
        <w:rPr>
          <w:rFonts w:ascii="Times New Roman CYR" w:hAnsi="Times New Roman CYR" w:cs="Times New Roman CYR"/>
        </w:rPr>
        <w:t xml:space="preserve">в рамках договоров с Администрациями НАО и Заполярного района </w:t>
      </w:r>
      <w:r w:rsidRPr="00C47474">
        <w:rPr>
          <w:rFonts w:ascii="Times New Roman CYR" w:hAnsi="Times New Roman CYR" w:cs="Times New Roman CYR"/>
        </w:rPr>
        <w:t xml:space="preserve">выделили </w:t>
      </w:r>
      <w:r w:rsidRPr="00066FEA">
        <w:rPr>
          <w:rFonts w:ascii="Times New Roman CYR" w:hAnsi="Times New Roman CYR" w:cs="Times New Roman CYR"/>
        </w:rPr>
        <w:t>50 000 тыс. руб</w:t>
      </w:r>
      <w:r>
        <w:rPr>
          <w:rFonts w:ascii="Times New Roman CYR" w:hAnsi="Times New Roman CYR" w:cs="Times New Roman CYR"/>
        </w:rPr>
        <w:t xml:space="preserve">лей на изготовление </w:t>
      </w:r>
      <w:r w:rsidRPr="00C47474">
        <w:rPr>
          <w:rFonts w:ascii="Times New Roman CYR" w:hAnsi="Times New Roman CYR" w:cs="Times New Roman CYR"/>
        </w:rPr>
        <w:t>ЗАО «</w:t>
      </w:r>
      <w:proofErr w:type="spellStart"/>
      <w:r w:rsidRPr="00C47474">
        <w:rPr>
          <w:rFonts w:ascii="Times New Roman CYR" w:hAnsi="Times New Roman CYR" w:cs="Times New Roman CYR"/>
        </w:rPr>
        <w:t>Акваметосинтез</w:t>
      </w:r>
      <w:proofErr w:type="spellEnd"/>
      <w:r w:rsidRPr="00C47474">
        <w:rPr>
          <w:rFonts w:ascii="Times New Roman CYR" w:hAnsi="Times New Roman CYR" w:cs="Times New Roman CYR"/>
        </w:rPr>
        <w:t xml:space="preserve">» 8 установок очистки воды. </w:t>
      </w:r>
      <w:r>
        <w:rPr>
          <w:rFonts w:ascii="Times New Roman CYR" w:hAnsi="Times New Roman CYR" w:cs="Times New Roman CYR"/>
        </w:rPr>
        <w:t>В</w:t>
      </w:r>
      <w:r w:rsidRPr="00066FEA">
        <w:rPr>
          <w:rFonts w:ascii="Times New Roman CYR" w:hAnsi="Times New Roman CYR" w:cs="Times New Roman CYR"/>
        </w:rPr>
        <w:t xml:space="preserve"> феврале 2010 г.</w:t>
      </w:r>
      <w:r>
        <w:rPr>
          <w:rFonts w:ascii="Times New Roman CYR" w:hAnsi="Times New Roman CYR" w:cs="Times New Roman CYR"/>
        </w:rPr>
        <w:t xml:space="preserve"> оборудование было поставлено в г. Нарьян-Мар </w:t>
      </w:r>
      <w:r w:rsidRPr="00066FEA">
        <w:rPr>
          <w:rFonts w:ascii="Times New Roman CYR" w:hAnsi="Times New Roman CYR" w:cs="Times New Roman CYR"/>
        </w:rPr>
        <w:t xml:space="preserve">на базу </w:t>
      </w:r>
      <w:r>
        <w:rPr>
          <w:rFonts w:ascii="Times New Roman CYR" w:hAnsi="Times New Roman CYR" w:cs="Times New Roman CYR"/>
        </w:rPr>
        <w:t>МП</w:t>
      </w:r>
      <w:r w:rsidRPr="00066FEA">
        <w:rPr>
          <w:rFonts w:ascii="Times New Roman CYR" w:hAnsi="Times New Roman CYR" w:cs="Times New Roman CYR"/>
        </w:rPr>
        <w:t xml:space="preserve"> ЗР «СЖКС»</w:t>
      </w:r>
      <w:r>
        <w:rPr>
          <w:rFonts w:ascii="Times New Roman CYR" w:hAnsi="Times New Roman CYR" w:cs="Times New Roman CYR"/>
        </w:rPr>
        <w:t>, а затем отправлено в населенные пункты:</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Харута</w:t>
      </w:r>
      <w:proofErr w:type="spellEnd"/>
      <w:r w:rsidRPr="00066FEA">
        <w:rPr>
          <w:rFonts w:ascii="Times New Roman CYR" w:hAnsi="Times New Roman CYR" w:cs="Times New Roman CYR"/>
        </w:rPr>
        <w:t xml:space="preserve"> – БВ</w:t>
      </w:r>
      <w:r>
        <w:rPr>
          <w:rFonts w:ascii="Times New Roman CYR" w:hAnsi="Times New Roman CYR" w:cs="Times New Roman CYR"/>
        </w:rPr>
        <w:t>ПУ-2,0-К</w:t>
      </w:r>
      <w:r w:rsidRPr="00066FEA">
        <w:rPr>
          <w:rFonts w:ascii="Times New Roman CYR" w:hAnsi="Times New Roman CYR" w:cs="Times New Roman CYR"/>
        </w:rPr>
        <w:t>;</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д. </w:t>
      </w:r>
      <w:proofErr w:type="spellStart"/>
      <w:r w:rsidRPr="00066FEA">
        <w:rPr>
          <w:rFonts w:ascii="Times New Roman CYR" w:hAnsi="Times New Roman CYR" w:cs="Times New Roman CYR"/>
        </w:rPr>
        <w:t>Андег</w:t>
      </w:r>
      <w:proofErr w:type="spellEnd"/>
      <w:r w:rsidRPr="00066FEA">
        <w:rPr>
          <w:rFonts w:ascii="Times New Roman CYR" w:hAnsi="Times New Roman CYR" w:cs="Times New Roman CYR"/>
        </w:rPr>
        <w:t xml:space="preserve"> – БВ</w:t>
      </w:r>
      <w:r>
        <w:rPr>
          <w:rFonts w:ascii="Times New Roman CYR" w:hAnsi="Times New Roman CYR" w:cs="Times New Roman CYR"/>
        </w:rPr>
        <w:t>ПУ-1,0-К</w:t>
      </w:r>
      <w:r w:rsidRPr="00066FEA">
        <w:rPr>
          <w:rFonts w:ascii="Times New Roman CYR" w:hAnsi="Times New Roman CYR" w:cs="Times New Roman CYR"/>
        </w:rPr>
        <w:t>;</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с. </w:t>
      </w:r>
      <w:proofErr w:type="spellStart"/>
      <w:r w:rsidRPr="00066FEA">
        <w:rPr>
          <w:rFonts w:ascii="Times New Roman CYR" w:hAnsi="Times New Roman CYR" w:cs="Times New Roman CYR"/>
        </w:rPr>
        <w:t>Оксино</w:t>
      </w:r>
      <w:proofErr w:type="spellEnd"/>
      <w:r w:rsidRPr="00066FEA">
        <w:rPr>
          <w:rFonts w:ascii="Times New Roman CYR" w:hAnsi="Times New Roman CYR" w:cs="Times New Roman CYR"/>
        </w:rPr>
        <w:t xml:space="preserve"> – БВ</w:t>
      </w:r>
      <w:r>
        <w:rPr>
          <w:rFonts w:ascii="Times New Roman CYR" w:hAnsi="Times New Roman CYR" w:cs="Times New Roman CYR"/>
        </w:rPr>
        <w:t>ПУ-1,0-К</w:t>
      </w:r>
      <w:r w:rsidRPr="00066FEA">
        <w:rPr>
          <w:rFonts w:ascii="Times New Roman CYR" w:hAnsi="Times New Roman CYR" w:cs="Times New Roman CYR"/>
        </w:rPr>
        <w:t>;</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Хонгурей</w:t>
      </w:r>
      <w:proofErr w:type="spellEnd"/>
      <w:r w:rsidRPr="00066FEA">
        <w:rPr>
          <w:rFonts w:ascii="Times New Roman CYR" w:hAnsi="Times New Roman CYR" w:cs="Times New Roman CYR"/>
        </w:rPr>
        <w:t xml:space="preserve"> – БВ</w:t>
      </w:r>
      <w:r>
        <w:rPr>
          <w:rFonts w:ascii="Times New Roman CYR" w:hAnsi="Times New Roman CYR" w:cs="Times New Roman CYR"/>
        </w:rPr>
        <w:t>ПУ-1,0-К</w:t>
      </w:r>
      <w:r w:rsidRPr="00066FEA">
        <w:rPr>
          <w:rFonts w:ascii="Times New Roman CYR" w:hAnsi="Times New Roman CYR" w:cs="Times New Roman CYR"/>
        </w:rPr>
        <w:t>;</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д. </w:t>
      </w:r>
      <w:proofErr w:type="spellStart"/>
      <w:r w:rsidRPr="00066FEA">
        <w:rPr>
          <w:rFonts w:ascii="Times New Roman CYR" w:hAnsi="Times New Roman CYR" w:cs="Times New Roman CYR"/>
        </w:rPr>
        <w:t>Лабожское</w:t>
      </w:r>
      <w:proofErr w:type="spellEnd"/>
      <w:r w:rsidRPr="00066FEA">
        <w:rPr>
          <w:rFonts w:ascii="Times New Roman CYR" w:hAnsi="Times New Roman CYR" w:cs="Times New Roman CYR"/>
        </w:rPr>
        <w:t xml:space="preserve"> – БВ</w:t>
      </w:r>
      <w:r>
        <w:rPr>
          <w:rFonts w:ascii="Times New Roman CYR" w:hAnsi="Times New Roman CYR" w:cs="Times New Roman CYR"/>
        </w:rPr>
        <w:t>ПУ-3,0-К</w:t>
      </w:r>
      <w:r w:rsidRPr="00066FEA">
        <w:rPr>
          <w:rFonts w:ascii="Times New Roman CYR" w:hAnsi="Times New Roman CYR" w:cs="Times New Roman CYR"/>
        </w:rPr>
        <w:t>;</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д. Каменка – БВ</w:t>
      </w:r>
      <w:r>
        <w:rPr>
          <w:rFonts w:ascii="Times New Roman CYR" w:hAnsi="Times New Roman CYR" w:cs="Times New Roman CYR"/>
        </w:rPr>
        <w:t>ПУ-2,0-К</w:t>
      </w:r>
      <w:r w:rsidRPr="00066FEA">
        <w:rPr>
          <w:rFonts w:ascii="Times New Roman CYR" w:hAnsi="Times New Roman CYR" w:cs="Times New Roman CYR"/>
        </w:rPr>
        <w:t>;</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с. </w:t>
      </w:r>
      <w:proofErr w:type="spellStart"/>
      <w:r w:rsidRPr="00066FEA">
        <w:rPr>
          <w:rFonts w:ascii="Times New Roman CYR" w:hAnsi="Times New Roman CYR" w:cs="Times New Roman CYR"/>
        </w:rPr>
        <w:t>Коткино</w:t>
      </w:r>
      <w:proofErr w:type="spellEnd"/>
      <w:r w:rsidRPr="00066FEA">
        <w:rPr>
          <w:rFonts w:ascii="Times New Roman CYR" w:hAnsi="Times New Roman CYR" w:cs="Times New Roman CYR"/>
        </w:rPr>
        <w:t xml:space="preserve"> – БВ</w:t>
      </w:r>
      <w:r>
        <w:rPr>
          <w:rFonts w:ascii="Times New Roman CYR" w:hAnsi="Times New Roman CYR" w:cs="Times New Roman CYR"/>
        </w:rPr>
        <w:t>ПУ-2,0-К</w:t>
      </w:r>
      <w:r w:rsidRPr="00066FEA">
        <w:rPr>
          <w:rFonts w:ascii="Times New Roman CYR" w:hAnsi="Times New Roman CYR" w:cs="Times New Roman CYR"/>
        </w:rPr>
        <w:t>;</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Нельмин</w:t>
      </w:r>
      <w:proofErr w:type="spellEnd"/>
      <w:r w:rsidRPr="00066FEA">
        <w:rPr>
          <w:rFonts w:ascii="Times New Roman CYR" w:hAnsi="Times New Roman CYR" w:cs="Times New Roman CYR"/>
        </w:rPr>
        <w:t>-Нос – БВ</w:t>
      </w:r>
      <w:r>
        <w:rPr>
          <w:rFonts w:ascii="Times New Roman CYR" w:hAnsi="Times New Roman CYR" w:cs="Times New Roman CYR"/>
        </w:rPr>
        <w:t>ПУ-2,0-К</w:t>
      </w:r>
      <w:r w:rsidRPr="00066FEA">
        <w:rPr>
          <w:rFonts w:ascii="Times New Roman CYR" w:hAnsi="Times New Roman CYR" w:cs="Times New Roman CYR"/>
        </w:rPr>
        <w:t>.</w:t>
      </w:r>
    </w:p>
    <w:p w:rsidR="00F3184F" w:rsidRPr="00C47474" w:rsidRDefault="00F3184F" w:rsidP="00F3184F">
      <w:pPr>
        <w:widowControl w:val="0"/>
        <w:autoSpaceDE w:val="0"/>
        <w:autoSpaceDN w:val="0"/>
        <w:adjustRightInd w:val="0"/>
        <w:ind w:firstLine="540"/>
      </w:pPr>
      <w:r>
        <w:rPr>
          <w:rFonts w:ascii="Times New Roman CYR" w:hAnsi="Times New Roman CYR" w:cs="Times New Roman CYR"/>
        </w:rPr>
        <w:t xml:space="preserve">Параллельно осуществлялись мероприятия в рамках муниципальной программы </w:t>
      </w:r>
      <w:r w:rsidRPr="00605355">
        <w:t>«Обеспечение населения МО «Муниципальный район «Заполярный район» чистой водой»</w:t>
      </w:r>
      <w:r>
        <w:t xml:space="preserve">. </w:t>
      </w:r>
      <w:r>
        <w:rPr>
          <w:rFonts w:ascii="Times New Roman CYR" w:hAnsi="Times New Roman CYR" w:cs="Times New Roman CYR"/>
        </w:rPr>
        <w:t>Управление ЖКХ и строительства является муниципальным заказчиком по реализации данной программы.</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lastRenderedPageBreak/>
        <w:t>В 2011 году изготовлены и поставлены установки по очистке воды в следующие населенные пункты Заполярного района:</w:t>
      </w:r>
    </w:p>
    <w:p w:rsidR="00F3184F" w:rsidRPr="00066FEA"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Усть</w:t>
      </w:r>
      <w:proofErr w:type="spellEnd"/>
      <w:r w:rsidRPr="00066FEA">
        <w:rPr>
          <w:rFonts w:ascii="Times New Roman CYR" w:hAnsi="Times New Roman CYR" w:cs="Times New Roman CYR"/>
        </w:rPr>
        <w:t>-Кара – БВП</w:t>
      </w:r>
      <w:r>
        <w:rPr>
          <w:rFonts w:ascii="Times New Roman CYR" w:hAnsi="Times New Roman CYR" w:cs="Times New Roman CYR"/>
        </w:rPr>
        <w:t>У-3,0-К</w:t>
      </w:r>
      <w:r w:rsidRPr="00066FEA">
        <w:rPr>
          <w:rFonts w:ascii="Times New Roman CYR" w:hAnsi="Times New Roman CYR" w:cs="Times New Roman CYR"/>
        </w:rPr>
        <w:t>;</w:t>
      </w:r>
    </w:p>
    <w:p w:rsidR="00F3184F" w:rsidRDefault="00F3184F" w:rsidP="00F3184F">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п</w:t>
      </w:r>
      <w:r>
        <w:rPr>
          <w:rFonts w:ascii="Times New Roman CYR" w:hAnsi="Times New Roman CYR" w:cs="Times New Roman CYR"/>
        </w:rPr>
        <w:t xml:space="preserve">. </w:t>
      </w:r>
      <w:proofErr w:type="spellStart"/>
      <w:r>
        <w:rPr>
          <w:rFonts w:ascii="Times New Roman CYR" w:hAnsi="Times New Roman CYR" w:cs="Times New Roman CYR"/>
        </w:rPr>
        <w:t>Индига</w:t>
      </w:r>
      <w:proofErr w:type="spellEnd"/>
      <w:r>
        <w:rPr>
          <w:rFonts w:ascii="Times New Roman CYR" w:hAnsi="Times New Roman CYR" w:cs="Times New Roman CYR"/>
        </w:rPr>
        <w:t xml:space="preserve"> – БВПУ-1,5-К</w:t>
      </w:r>
      <w:r w:rsidRPr="00066FEA">
        <w:rPr>
          <w:rFonts w:ascii="Times New Roman CYR" w:hAnsi="Times New Roman CYR" w:cs="Times New Roman CYR"/>
        </w:rPr>
        <w:t>.</w:t>
      </w:r>
    </w:p>
    <w:p w:rsidR="00F3184F" w:rsidRDefault="00F3184F" w:rsidP="00F3184F">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Общая стоимость данного оборудования составила 26 500 тыс. руб. Все </w:t>
      </w:r>
      <w:proofErr w:type="spellStart"/>
      <w:r>
        <w:rPr>
          <w:rFonts w:ascii="Times New Roman CYR" w:hAnsi="Times New Roman CYR" w:cs="Times New Roman CYR"/>
        </w:rPr>
        <w:t>блочно</w:t>
      </w:r>
      <w:proofErr w:type="spellEnd"/>
      <w:r>
        <w:rPr>
          <w:rFonts w:ascii="Times New Roman CYR" w:hAnsi="Times New Roman CYR" w:cs="Times New Roman CYR"/>
        </w:rPr>
        <w:t>-модульные водоподготовительные установки имеют высокую степень заводской готовности и требуют минимального объема монтажных работ на местах.</w:t>
      </w:r>
    </w:p>
    <w:p w:rsidR="00F3184F" w:rsidRDefault="00F3184F" w:rsidP="00F3184F">
      <w:pPr>
        <w:widowControl w:val="0"/>
        <w:autoSpaceDE w:val="0"/>
        <w:autoSpaceDN w:val="0"/>
        <w:adjustRightInd w:val="0"/>
      </w:pPr>
      <w:r>
        <w:t>С 2015</w:t>
      </w:r>
      <w:r w:rsidRPr="00066FEA">
        <w:t xml:space="preserve"> г</w:t>
      </w:r>
      <w:r>
        <w:t xml:space="preserve">ода по настоящее время </w:t>
      </w:r>
      <w:r w:rsidRPr="00345480">
        <w:t xml:space="preserve">ведутся работы по мониторингу качественного состава проб воды из природных </w:t>
      </w:r>
      <w:proofErr w:type="gramStart"/>
      <w:r w:rsidRPr="00345480">
        <w:t>источников</w:t>
      </w:r>
      <w:r>
        <w:t xml:space="preserve">  воды</w:t>
      </w:r>
      <w:proofErr w:type="gramEnd"/>
      <w:r>
        <w:t xml:space="preserve"> (подземных, поверхностных), предполагаемых </w:t>
      </w:r>
      <w:r w:rsidRPr="00345480">
        <w:t xml:space="preserve">к использованию в качестве источников питьевого водоснабжения в населённых пунктах Заполярного района: п. </w:t>
      </w:r>
      <w:proofErr w:type="spellStart"/>
      <w:r w:rsidRPr="00345480">
        <w:t>Индига</w:t>
      </w:r>
      <w:proofErr w:type="spellEnd"/>
      <w:r w:rsidRPr="00345480">
        <w:t>, п.</w:t>
      </w:r>
      <w:r>
        <w:t> </w:t>
      </w:r>
      <w:proofErr w:type="spellStart"/>
      <w:r w:rsidRPr="00345480">
        <w:t>Усть</w:t>
      </w:r>
      <w:proofErr w:type="spellEnd"/>
      <w:r w:rsidRPr="00345480">
        <w:t xml:space="preserve">-Кара, п. </w:t>
      </w:r>
      <w:proofErr w:type="spellStart"/>
      <w:r w:rsidRPr="00345480">
        <w:t>Бугрино</w:t>
      </w:r>
      <w:proofErr w:type="spellEnd"/>
      <w:r w:rsidRPr="00345480">
        <w:t xml:space="preserve">, п. </w:t>
      </w:r>
      <w:proofErr w:type="spellStart"/>
      <w:r w:rsidRPr="00345480">
        <w:t>Каратайка</w:t>
      </w:r>
      <w:proofErr w:type="spellEnd"/>
      <w:r w:rsidRPr="00345480">
        <w:t>, п. Выучейский,</w:t>
      </w:r>
      <w:r>
        <w:t xml:space="preserve"> </w:t>
      </w:r>
      <w:r w:rsidRPr="00345480">
        <w:t xml:space="preserve">с. Ома, д. </w:t>
      </w:r>
      <w:proofErr w:type="spellStart"/>
      <w:r w:rsidRPr="00345480">
        <w:t>Пылемец</w:t>
      </w:r>
      <w:proofErr w:type="spellEnd"/>
      <w:r w:rsidRPr="00345480">
        <w:t>, д.</w:t>
      </w:r>
      <w:r>
        <w:t> </w:t>
      </w:r>
      <w:r w:rsidRPr="00345480">
        <w:t xml:space="preserve">Снопа, с. </w:t>
      </w:r>
      <w:proofErr w:type="spellStart"/>
      <w:r w:rsidRPr="00345480">
        <w:t>Несь</w:t>
      </w:r>
      <w:proofErr w:type="spellEnd"/>
      <w:r w:rsidRPr="00345480">
        <w:t xml:space="preserve">, д. </w:t>
      </w:r>
      <w:proofErr w:type="spellStart"/>
      <w:r w:rsidRPr="00345480">
        <w:t>Щелино</w:t>
      </w:r>
      <w:proofErr w:type="spellEnd"/>
      <w:r w:rsidRPr="00345480">
        <w:t xml:space="preserve">, с. Нижняя </w:t>
      </w:r>
      <w:proofErr w:type="spellStart"/>
      <w:r w:rsidRPr="00345480">
        <w:t>Пёша</w:t>
      </w:r>
      <w:proofErr w:type="spellEnd"/>
      <w:r w:rsidRPr="00345480">
        <w:t xml:space="preserve">,  с. </w:t>
      </w:r>
      <w:proofErr w:type="spellStart"/>
      <w:r w:rsidRPr="00345480">
        <w:t>Коткино</w:t>
      </w:r>
      <w:proofErr w:type="spellEnd"/>
      <w:r w:rsidRPr="00345480">
        <w:t xml:space="preserve">, д. Верхняя </w:t>
      </w:r>
      <w:proofErr w:type="spellStart"/>
      <w:r w:rsidRPr="00345480">
        <w:t>Пёша</w:t>
      </w:r>
      <w:proofErr w:type="spellEnd"/>
      <w:r w:rsidRPr="00345480">
        <w:t>.</w:t>
      </w:r>
    </w:p>
    <w:p w:rsidR="00F3184F" w:rsidRDefault="00F3184F" w:rsidP="00F3184F">
      <w:pPr>
        <w:widowControl w:val="0"/>
        <w:autoSpaceDE w:val="0"/>
        <w:autoSpaceDN w:val="0"/>
        <w:adjustRightInd w:val="0"/>
        <w:rPr>
          <w:rFonts w:ascii="Times New Roman CYR" w:hAnsi="Times New Roman CYR" w:cs="Times New Roman CYR"/>
        </w:rPr>
      </w:pPr>
      <w:r>
        <w:t>Также ведется строительство объекта «Очистные сооружения</w:t>
      </w:r>
      <w:r w:rsidRPr="000D6180">
        <w:t xml:space="preserve"> производительностью</w:t>
      </w:r>
      <w:r>
        <w:t xml:space="preserve"> </w:t>
      </w:r>
      <w:r w:rsidRPr="000D6180">
        <w:t>2 500 м</w:t>
      </w:r>
      <w:r w:rsidRPr="009E493E">
        <w:rPr>
          <w:vertAlign w:val="superscript"/>
        </w:rPr>
        <w:t>3</w:t>
      </w:r>
      <w:r w:rsidRPr="000D6180">
        <w:t xml:space="preserve"> в сутки в п. Искателей</w:t>
      </w:r>
      <w:r>
        <w:t xml:space="preserve">». </w:t>
      </w:r>
      <w:r>
        <w:rPr>
          <w:rFonts w:ascii="Times New Roman CYR" w:hAnsi="Times New Roman CYR" w:cs="Times New Roman CYR"/>
        </w:rPr>
        <w:t xml:space="preserve">Работы, к сожалению, выполняются с отставанием от графика производства работ: идет отставание по монтажу технологического оборудования и пусконаладочным работам. В соответствии с уточненным графиком производства работ ввод объекта в эксплуатацию намечен на лето </w:t>
      </w:r>
      <w:r w:rsidRPr="005B6E59">
        <w:rPr>
          <w:rFonts w:ascii="Times New Roman CYR" w:hAnsi="Times New Roman CYR" w:cs="Times New Roman CYR"/>
        </w:rPr>
        <w:t>201</w:t>
      </w:r>
      <w:r>
        <w:rPr>
          <w:rFonts w:ascii="Times New Roman CYR" w:hAnsi="Times New Roman CYR" w:cs="Times New Roman CYR"/>
        </w:rPr>
        <w:t>7</w:t>
      </w:r>
      <w:r w:rsidRPr="005B6E59">
        <w:rPr>
          <w:rFonts w:ascii="Times New Roman CYR" w:hAnsi="Times New Roman CYR" w:cs="Times New Roman CYR"/>
        </w:rPr>
        <w:t xml:space="preserve"> год</w:t>
      </w:r>
      <w:r>
        <w:rPr>
          <w:rFonts w:ascii="Times New Roman CYR" w:hAnsi="Times New Roman CYR" w:cs="Times New Roman CYR"/>
        </w:rPr>
        <w:t>а</w:t>
      </w:r>
      <w:r w:rsidRPr="005B6E59">
        <w:rPr>
          <w:rFonts w:ascii="Times New Roman CYR" w:hAnsi="Times New Roman CYR" w:cs="Times New Roman CYR"/>
        </w:rPr>
        <w:t>.</w:t>
      </w:r>
    </w:p>
    <w:p w:rsidR="00F3184F" w:rsidRPr="00605355" w:rsidRDefault="00F3184F" w:rsidP="00F3184F">
      <w:pPr>
        <w:widowControl w:val="0"/>
        <w:autoSpaceDE w:val="0"/>
        <w:autoSpaceDN w:val="0"/>
        <w:adjustRightInd w:val="0"/>
      </w:pPr>
      <w:r>
        <w:t xml:space="preserve">В 2016 году выполнены </w:t>
      </w:r>
      <w:r w:rsidRPr="00066FEA">
        <w:t>следующие мероприяти</w:t>
      </w:r>
      <w:r>
        <w:t>я</w:t>
      </w:r>
      <w:r w:rsidRPr="00066FEA">
        <w:t xml:space="preserve"> муниципальной программы «Обеспечение населения МО «Муниципальный район «Заполярный район» чистой</w:t>
      </w:r>
      <w:r w:rsidRPr="00605355">
        <w:t xml:space="preserve"> водой»</w:t>
      </w:r>
      <w:r>
        <w:t xml:space="preserve">: </w:t>
      </w:r>
    </w:p>
    <w:p w:rsidR="00F3184F" w:rsidRPr="00180602" w:rsidRDefault="00F3184F" w:rsidP="000F3D08">
      <w:pPr>
        <w:pStyle w:val="ab"/>
        <w:widowControl w:val="0"/>
        <w:numPr>
          <w:ilvl w:val="0"/>
          <w:numId w:val="40"/>
        </w:numPr>
        <w:tabs>
          <w:tab w:val="left" w:pos="1134"/>
        </w:tabs>
        <w:autoSpaceDE w:val="0"/>
        <w:autoSpaceDN w:val="0"/>
        <w:adjustRightInd w:val="0"/>
        <w:ind w:left="0" w:firstLine="709"/>
        <w:rPr>
          <w:sz w:val="26"/>
          <w:szCs w:val="26"/>
        </w:rPr>
      </w:pPr>
      <w:r w:rsidRPr="00180602">
        <w:rPr>
          <w:sz w:val="26"/>
          <w:szCs w:val="26"/>
        </w:rPr>
        <w:t>ремонт станции комплексной очистки воды в п. Хорей-Вер;</w:t>
      </w:r>
    </w:p>
    <w:p w:rsidR="00F3184F" w:rsidRPr="00180602" w:rsidRDefault="00F3184F" w:rsidP="000F3D08">
      <w:pPr>
        <w:pStyle w:val="ab"/>
        <w:widowControl w:val="0"/>
        <w:numPr>
          <w:ilvl w:val="0"/>
          <w:numId w:val="40"/>
        </w:numPr>
        <w:tabs>
          <w:tab w:val="left" w:pos="1134"/>
        </w:tabs>
        <w:autoSpaceDE w:val="0"/>
        <w:autoSpaceDN w:val="0"/>
        <w:adjustRightInd w:val="0"/>
        <w:ind w:left="0" w:firstLine="709"/>
        <w:rPr>
          <w:sz w:val="26"/>
          <w:szCs w:val="26"/>
        </w:rPr>
      </w:pPr>
      <w:r w:rsidRPr="00180602">
        <w:rPr>
          <w:sz w:val="26"/>
          <w:szCs w:val="26"/>
        </w:rPr>
        <w:t xml:space="preserve">монтаж и обвязка водоподготовительной установки в с. </w:t>
      </w:r>
      <w:proofErr w:type="spellStart"/>
      <w:r w:rsidRPr="00180602">
        <w:rPr>
          <w:sz w:val="26"/>
          <w:szCs w:val="26"/>
        </w:rPr>
        <w:t>Несь</w:t>
      </w:r>
      <w:proofErr w:type="spellEnd"/>
      <w:r>
        <w:rPr>
          <w:sz w:val="26"/>
          <w:szCs w:val="26"/>
        </w:rPr>
        <w:t>;</w:t>
      </w:r>
    </w:p>
    <w:p w:rsidR="00F3184F" w:rsidRPr="00180602" w:rsidRDefault="00F3184F" w:rsidP="000F3D08">
      <w:pPr>
        <w:pStyle w:val="ab"/>
        <w:widowControl w:val="0"/>
        <w:numPr>
          <w:ilvl w:val="0"/>
          <w:numId w:val="40"/>
        </w:numPr>
        <w:tabs>
          <w:tab w:val="left" w:pos="1134"/>
        </w:tabs>
        <w:autoSpaceDE w:val="0"/>
        <w:autoSpaceDN w:val="0"/>
        <w:adjustRightInd w:val="0"/>
        <w:ind w:left="0" w:firstLine="709"/>
        <w:rPr>
          <w:sz w:val="26"/>
          <w:szCs w:val="26"/>
        </w:rPr>
      </w:pPr>
      <w:r w:rsidRPr="00180602">
        <w:rPr>
          <w:sz w:val="26"/>
          <w:szCs w:val="26"/>
        </w:rPr>
        <w:t>приобретение фильтрующих материалов, запасных частей и</w:t>
      </w:r>
      <w:r>
        <w:rPr>
          <w:sz w:val="26"/>
          <w:szCs w:val="26"/>
        </w:rPr>
        <w:t> </w:t>
      </w:r>
      <w:r w:rsidRPr="00180602">
        <w:rPr>
          <w:sz w:val="26"/>
          <w:szCs w:val="26"/>
        </w:rPr>
        <w:t xml:space="preserve">электронасосов для БВПУ МО </w:t>
      </w:r>
      <w:r>
        <w:rPr>
          <w:sz w:val="26"/>
          <w:szCs w:val="26"/>
        </w:rPr>
        <w:t>«</w:t>
      </w:r>
      <w:proofErr w:type="spellStart"/>
      <w:r w:rsidRPr="00180602">
        <w:rPr>
          <w:sz w:val="26"/>
          <w:szCs w:val="26"/>
        </w:rPr>
        <w:t>Пустозерский</w:t>
      </w:r>
      <w:proofErr w:type="spellEnd"/>
      <w:r w:rsidRPr="00180602">
        <w:rPr>
          <w:sz w:val="26"/>
          <w:szCs w:val="26"/>
        </w:rPr>
        <w:t xml:space="preserve"> сельсовет</w:t>
      </w:r>
      <w:r>
        <w:rPr>
          <w:sz w:val="26"/>
          <w:szCs w:val="26"/>
        </w:rPr>
        <w:t>» НАО</w:t>
      </w:r>
      <w:r w:rsidRPr="00180602">
        <w:rPr>
          <w:sz w:val="26"/>
          <w:szCs w:val="26"/>
        </w:rPr>
        <w:t>;</w:t>
      </w:r>
    </w:p>
    <w:p w:rsidR="00F3184F" w:rsidRPr="00180602" w:rsidRDefault="00F3184F" w:rsidP="000F3D08">
      <w:pPr>
        <w:pStyle w:val="ab"/>
        <w:widowControl w:val="0"/>
        <w:numPr>
          <w:ilvl w:val="0"/>
          <w:numId w:val="40"/>
        </w:numPr>
        <w:tabs>
          <w:tab w:val="left" w:pos="1134"/>
        </w:tabs>
        <w:autoSpaceDE w:val="0"/>
        <w:autoSpaceDN w:val="0"/>
        <w:adjustRightInd w:val="0"/>
        <w:ind w:left="0" w:firstLine="709"/>
        <w:rPr>
          <w:sz w:val="26"/>
          <w:szCs w:val="26"/>
        </w:rPr>
      </w:pPr>
      <w:r w:rsidRPr="00180602">
        <w:rPr>
          <w:sz w:val="26"/>
          <w:szCs w:val="26"/>
        </w:rPr>
        <w:t>обустройство питьевого колодца в д. Куя;</w:t>
      </w:r>
    </w:p>
    <w:p w:rsidR="00F3184F" w:rsidRPr="00180602" w:rsidRDefault="00F3184F" w:rsidP="000F3D08">
      <w:pPr>
        <w:pStyle w:val="ab"/>
        <w:widowControl w:val="0"/>
        <w:numPr>
          <w:ilvl w:val="0"/>
          <w:numId w:val="40"/>
        </w:numPr>
        <w:tabs>
          <w:tab w:val="left" w:pos="1134"/>
        </w:tabs>
        <w:autoSpaceDE w:val="0"/>
        <w:autoSpaceDN w:val="0"/>
        <w:adjustRightInd w:val="0"/>
        <w:ind w:left="0" w:firstLine="709"/>
        <w:rPr>
          <w:sz w:val="26"/>
          <w:szCs w:val="26"/>
        </w:rPr>
      </w:pPr>
      <w:r w:rsidRPr="00180602">
        <w:rPr>
          <w:sz w:val="26"/>
          <w:szCs w:val="26"/>
        </w:rPr>
        <w:t>обустройство двух питьевых колодцев в п. Красное;</w:t>
      </w:r>
    </w:p>
    <w:p w:rsidR="00F3184F" w:rsidRPr="00180602" w:rsidRDefault="00F3184F" w:rsidP="000F3D08">
      <w:pPr>
        <w:pStyle w:val="ab"/>
        <w:widowControl w:val="0"/>
        <w:numPr>
          <w:ilvl w:val="0"/>
          <w:numId w:val="40"/>
        </w:numPr>
        <w:tabs>
          <w:tab w:val="left" w:pos="1134"/>
        </w:tabs>
        <w:autoSpaceDE w:val="0"/>
        <w:autoSpaceDN w:val="0"/>
        <w:adjustRightInd w:val="0"/>
        <w:ind w:left="0" w:firstLine="709"/>
        <w:rPr>
          <w:sz w:val="26"/>
          <w:szCs w:val="26"/>
        </w:rPr>
      </w:pPr>
      <w:r w:rsidRPr="00180602">
        <w:rPr>
          <w:sz w:val="26"/>
          <w:szCs w:val="26"/>
        </w:rPr>
        <w:t>приобретение запасных частей и электронасосов для БВПУ МО</w:t>
      </w:r>
      <w:r>
        <w:rPr>
          <w:sz w:val="26"/>
          <w:szCs w:val="26"/>
        </w:rPr>
        <w:t> «</w:t>
      </w:r>
      <w:proofErr w:type="spellStart"/>
      <w:r w:rsidRPr="00180602">
        <w:rPr>
          <w:sz w:val="26"/>
          <w:szCs w:val="26"/>
        </w:rPr>
        <w:t>Великовисочный</w:t>
      </w:r>
      <w:proofErr w:type="spellEnd"/>
      <w:r w:rsidRPr="00180602">
        <w:rPr>
          <w:sz w:val="26"/>
          <w:szCs w:val="26"/>
        </w:rPr>
        <w:t xml:space="preserve"> сельсовет</w:t>
      </w:r>
      <w:r>
        <w:rPr>
          <w:sz w:val="26"/>
          <w:szCs w:val="26"/>
        </w:rPr>
        <w:t>»</w:t>
      </w:r>
      <w:r w:rsidRPr="00180602">
        <w:rPr>
          <w:sz w:val="26"/>
          <w:szCs w:val="26"/>
        </w:rPr>
        <w:t xml:space="preserve"> НАО;</w:t>
      </w:r>
    </w:p>
    <w:p w:rsidR="00F3184F" w:rsidRDefault="00F3184F" w:rsidP="000F3D08">
      <w:pPr>
        <w:pStyle w:val="ab"/>
        <w:widowControl w:val="0"/>
        <w:numPr>
          <w:ilvl w:val="0"/>
          <w:numId w:val="40"/>
        </w:numPr>
        <w:tabs>
          <w:tab w:val="left" w:pos="1134"/>
        </w:tabs>
        <w:autoSpaceDE w:val="0"/>
        <w:autoSpaceDN w:val="0"/>
        <w:adjustRightInd w:val="0"/>
        <w:ind w:left="0" w:firstLine="709"/>
        <w:rPr>
          <w:sz w:val="26"/>
          <w:szCs w:val="26"/>
        </w:rPr>
      </w:pPr>
      <w:r w:rsidRPr="00180602">
        <w:rPr>
          <w:sz w:val="26"/>
          <w:szCs w:val="26"/>
        </w:rPr>
        <w:t xml:space="preserve">ремонт водоподготовительной установки в п. </w:t>
      </w:r>
      <w:proofErr w:type="spellStart"/>
      <w:r w:rsidRPr="00180602">
        <w:rPr>
          <w:sz w:val="26"/>
          <w:szCs w:val="26"/>
        </w:rPr>
        <w:t>Нельмин</w:t>
      </w:r>
      <w:proofErr w:type="spellEnd"/>
      <w:r w:rsidRPr="00180602">
        <w:rPr>
          <w:sz w:val="26"/>
          <w:szCs w:val="26"/>
        </w:rPr>
        <w:t>-Нос.</w:t>
      </w:r>
    </w:p>
    <w:p w:rsidR="00F3184F" w:rsidRPr="00180602" w:rsidRDefault="00F3184F" w:rsidP="00F3184F">
      <w:pPr>
        <w:widowControl w:val="0"/>
        <w:tabs>
          <w:tab w:val="left" w:pos="0"/>
        </w:tabs>
        <w:autoSpaceDE w:val="0"/>
        <w:autoSpaceDN w:val="0"/>
        <w:adjustRightInd w:val="0"/>
        <w:rPr>
          <w:szCs w:val="26"/>
        </w:rPr>
      </w:pPr>
      <w:r w:rsidRPr="00180602">
        <w:rPr>
          <w:rFonts w:ascii="Times New Roman CYR" w:hAnsi="Times New Roman CYR" w:cs="Times New Roman CYR"/>
        </w:rPr>
        <w:t xml:space="preserve">В целом в 2016 году в сфере обеспечения населения чистой водой было выполнено программных мероприятий на сумму более </w:t>
      </w:r>
      <w:r w:rsidRPr="00180602">
        <w:rPr>
          <w:rFonts w:ascii="Times New Roman CYR" w:hAnsi="Times New Roman CYR" w:cs="Times New Roman CYR"/>
          <w:b/>
        </w:rPr>
        <w:t>36 млн рублей.</w:t>
      </w:r>
    </w:p>
    <w:p w:rsidR="00F3184F" w:rsidRDefault="00F3184F" w:rsidP="00F3184F">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Информация о т</w:t>
      </w:r>
      <w:r w:rsidRPr="00452867">
        <w:rPr>
          <w:rFonts w:ascii="Times New Roman CYR" w:hAnsi="Times New Roman CYR" w:cs="Times New Roman CYR"/>
        </w:rPr>
        <w:t>ехниче</w:t>
      </w:r>
      <w:r>
        <w:rPr>
          <w:rFonts w:ascii="Times New Roman CYR" w:hAnsi="Times New Roman CYR" w:cs="Times New Roman CYR"/>
        </w:rPr>
        <w:t xml:space="preserve">ском состоянии </w:t>
      </w:r>
      <w:r w:rsidRPr="00452867">
        <w:rPr>
          <w:rFonts w:ascii="Times New Roman CYR" w:hAnsi="Times New Roman CYR" w:cs="Times New Roman CYR"/>
        </w:rPr>
        <w:t>Б</w:t>
      </w:r>
      <w:r>
        <w:rPr>
          <w:rFonts w:ascii="Times New Roman CYR" w:hAnsi="Times New Roman CYR" w:cs="Times New Roman CYR"/>
        </w:rPr>
        <w:t>ВПУ в настоящее время представлена в табл. 9.</w:t>
      </w:r>
    </w:p>
    <w:p w:rsidR="00F3184F" w:rsidRPr="00C529DB" w:rsidRDefault="00F3184F" w:rsidP="00F3184F">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6095"/>
      </w:tblGrid>
      <w:tr w:rsidR="00F3184F" w:rsidRPr="00560141" w:rsidTr="00F3184F">
        <w:trPr>
          <w:trHeight w:val="253"/>
        </w:trPr>
        <w:tc>
          <w:tcPr>
            <w:tcW w:w="3261" w:type="dxa"/>
            <w:vMerge w:val="restart"/>
            <w:vAlign w:val="center"/>
            <w:hideMark/>
          </w:tcPr>
          <w:p w:rsidR="00F3184F" w:rsidRPr="00560141" w:rsidRDefault="00F3184F" w:rsidP="00F3184F">
            <w:pPr>
              <w:jc w:val="center"/>
              <w:rPr>
                <w:sz w:val="22"/>
              </w:rPr>
            </w:pPr>
            <w:r w:rsidRPr="00560141">
              <w:rPr>
                <w:sz w:val="22"/>
              </w:rPr>
              <w:t>Наименование</w:t>
            </w:r>
          </w:p>
        </w:tc>
        <w:tc>
          <w:tcPr>
            <w:tcW w:w="6095" w:type="dxa"/>
            <w:vMerge w:val="restart"/>
            <w:vAlign w:val="center"/>
            <w:hideMark/>
          </w:tcPr>
          <w:p w:rsidR="00F3184F" w:rsidRPr="00560141" w:rsidRDefault="00F3184F" w:rsidP="00F3184F">
            <w:pPr>
              <w:jc w:val="center"/>
              <w:rPr>
                <w:sz w:val="22"/>
              </w:rPr>
            </w:pPr>
            <w:r w:rsidRPr="00560141">
              <w:rPr>
                <w:sz w:val="22"/>
              </w:rPr>
              <w:t>Техническое состояние</w:t>
            </w:r>
          </w:p>
        </w:tc>
      </w:tr>
      <w:tr w:rsidR="00F3184F" w:rsidRPr="00560141" w:rsidTr="00F3184F">
        <w:trPr>
          <w:trHeight w:val="253"/>
        </w:trPr>
        <w:tc>
          <w:tcPr>
            <w:tcW w:w="3261" w:type="dxa"/>
            <w:vMerge/>
            <w:vAlign w:val="center"/>
            <w:hideMark/>
          </w:tcPr>
          <w:p w:rsidR="00F3184F" w:rsidRPr="00560141" w:rsidRDefault="00F3184F" w:rsidP="00F3184F">
            <w:pPr>
              <w:rPr>
                <w:b/>
                <w:bCs/>
                <w:sz w:val="22"/>
              </w:rPr>
            </w:pPr>
          </w:p>
        </w:tc>
        <w:tc>
          <w:tcPr>
            <w:tcW w:w="6095" w:type="dxa"/>
            <w:vMerge/>
            <w:vAlign w:val="center"/>
            <w:hideMark/>
          </w:tcPr>
          <w:p w:rsidR="00F3184F" w:rsidRPr="00560141" w:rsidRDefault="00F3184F" w:rsidP="00F3184F">
            <w:pPr>
              <w:rPr>
                <w:b/>
                <w:bCs/>
                <w:sz w:val="22"/>
              </w:rPr>
            </w:pPr>
          </w:p>
        </w:tc>
      </w:tr>
      <w:tr w:rsidR="00F3184F" w:rsidRPr="00560141" w:rsidTr="00F3184F">
        <w:tc>
          <w:tcPr>
            <w:tcW w:w="3261" w:type="dxa"/>
            <w:hideMark/>
          </w:tcPr>
          <w:p w:rsidR="00F3184F" w:rsidRPr="00560141" w:rsidRDefault="00F3184F" w:rsidP="00F3184F">
            <w:pPr>
              <w:ind w:firstLine="0"/>
              <w:rPr>
                <w:sz w:val="22"/>
              </w:rPr>
            </w:pPr>
            <w:r w:rsidRPr="00560141">
              <w:rPr>
                <w:sz w:val="22"/>
              </w:rPr>
              <w:t xml:space="preserve">Установка по очистке воды БВПУ-02К.126 с водозабором из подземного источника </w:t>
            </w:r>
            <w:r w:rsidRPr="00560141">
              <w:rPr>
                <w:sz w:val="22"/>
              </w:rPr>
              <w:br/>
              <w:t>в п. </w:t>
            </w:r>
            <w:proofErr w:type="spellStart"/>
            <w:r w:rsidRPr="00560141">
              <w:rPr>
                <w:sz w:val="22"/>
              </w:rPr>
              <w:t>Харута</w:t>
            </w:r>
            <w:proofErr w:type="spellEnd"/>
          </w:p>
        </w:tc>
        <w:tc>
          <w:tcPr>
            <w:tcW w:w="6095" w:type="dxa"/>
            <w:hideMark/>
          </w:tcPr>
          <w:p w:rsidR="00F3184F" w:rsidRDefault="00F3184F" w:rsidP="00F3184F">
            <w:pPr>
              <w:tabs>
                <w:tab w:val="left" w:pos="2302"/>
              </w:tabs>
              <w:ind w:firstLine="0"/>
              <w:rPr>
                <w:b/>
                <w:sz w:val="22"/>
              </w:rPr>
            </w:pPr>
            <w:r w:rsidRPr="009C69B0">
              <w:rPr>
                <w:b/>
                <w:sz w:val="22"/>
              </w:rPr>
              <w:t>Установка исправна, эксплуатируется.</w:t>
            </w:r>
          </w:p>
          <w:p w:rsidR="00F3184F" w:rsidRPr="00560141" w:rsidRDefault="00F3184F" w:rsidP="00F3184F">
            <w:pPr>
              <w:tabs>
                <w:tab w:val="left" w:pos="2302"/>
              </w:tabs>
              <w:ind w:firstLine="0"/>
              <w:rPr>
                <w:sz w:val="22"/>
              </w:rPr>
            </w:pPr>
            <w:r w:rsidRPr="00560141">
              <w:rPr>
                <w:sz w:val="22"/>
              </w:rPr>
              <w:t>Установка находится  в собственности МО и оперативном управлении МКП «ЖКХ МО «</w:t>
            </w:r>
            <w:proofErr w:type="spellStart"/>
            <w:r w:rsidRPr="00560141">
              <w:rPr>
                <w:sz w:val="22"/>
              </w:rPr>
              <w:t>Хоседа-Хардский</w:t>
            </w:r>
            <w:proofErr w:type="spellEnd"/>
            <w:r w:rsidRPr="00560141">
              <w:rPr>
                <w:sz w:val="22"/>
              </w:rPr>
              <w:t xml:space="preserve"> сельсовет». Качество воды соответствует требованиям СанПиН. Населе</w:t>
            </w:r>
            <w:r>
              <w:rPr>
                <w:sz w:val="22"/>
              </w:rPr>
              <w:t xml:space="preserve">ние </w:t>
            </w:r>
            <w:r w:rsidRPr="00560141">
              <w:rPr>
                <w:sz w:val="22"/>
              </w:rPr>
              <w:t>и органи</w:t>
            </w:r>
            <w:r>
              <w:rPr>
                <w:sz w:val="22"/>
              </w:rPr>
              <w:t>зации активно пользуются водой</w:t>
            </w:r>
          </w:p>
        </w:tc>
      </w:tr>
      <w:tr w:rsidR="00F3184F" w:rsidRPr="00560141" w:rsidTr="00F3184F">
        <w:tc>
          <w:tcPr>
            <w:tcW w:w="3261" w:type="dxa"/>
            <w:hideMark/>
          </w:tcPr>
          <w:p w:rsidR="00F3184F" w:rsidRPr="00560141" w:rsidRDefault="00F3184F" w:rsidP="00F3184F">
            <w:pPr>
              <w:ind w:firstLine="0"/>
              <w:rPr>
                <w:sz w:val="22"/>
              </w:rPr>
            </w:pPr>
            <w:r w:rsidRPr="00560141">
              <w:rPr>
                <w:sz w:val="22"/>
              </w:rPr>
              <w:t xml:space="preserve">Установка по очистке воды БВПУ-02К.124 с водозабором из подземного источника </w:t>
            </w:r>
            <w:r w:rsidRPr="00560141">
              <w:rPr>
                <w:sz w:val="22"/>
              </w:rPr>
              <w:br/>
              <w:t>в п. </w:t>
            </w:r>
            <w:proofErr w:type="spellStart"/>
            <w:r w:rsidRPr="00560141">
              <w:rPr>
                <w:sz w:val="22"/>
              </w:rPr>
              <w:t>Нельмин</w:t>
            </w:r>
            <w:proofErr w:type="spellEnd"/>
            <w:r w:rsidRPr="00560141">
              <w:rPr>
                <w:sz w:val="22"/>
              </w:rPr>
              <w:t xml:space="preserve"> Нос</w:t>
            </w:r>
          </w:p>
        </w:tc>
        <w:tc>
          <w:tcPr>
            <w:tcW w:w="6095" w:type="dxa"/>
            <w:hideMark/>
          </w:tcPr>
          <w:p w:rsidR="00F3184F" w:rsidRDefault="00F3184F" w:rsidP="00F3184F">
            <w:pPr>
              <w:tabs>
                <w:tab w:val="left" w:pos="2302"/>
              </w:tabs>
              <w:ind w:firstLine="0"/>
              <w:rPr>
                <w:b/>
                <w:sz w:val="22"/>
              </w:rPr>
            </w:pPr>
            <w:r w:rsidRPr="009C69B0">
              <w:rPr>
                <w:b/>
                <w:sz w:val="22"/>
              </w:rPr>
              <w:t xml:space="preserve">Установка </w:t>
            </w:r>
            <w:r>
              <w:rPr>
                <w:b/>
                <w:sz w:val="22"/>
              </w:rPr>
              <w:t xml:space="preserve">не </w:t>
            </w:r>
            <w:r w:rsidRPr="009C69B0">
              <w:rPr>
                <w:b/>
                <w:sz w:val="22"/>
              </w:rPr>
              <w:t>исправна, не эксплуатируется</w:t>
            </w:r>
            <w:r>
              <w:rPr>
                <w:b/>
                <w:sz w:val="22"/>
              </w:rPr>
              <w:t>.</w:t>
            </w:r>
          </w:p>
          <w:p w:rsidR="00F3184F" w:rsidRPr="00560141" w:rsidRDefault="00F3184F" w:rsidP="00F3184F">
            <w:pPr>
              <w:tabs>
                <w:tab w:val="left" w:pos="2302"/>
              </w:tabs>
              <w:ind w:firstLine="0"/>
              <w:rPr>
                <w:sz w:val="22"/>
              </w:rPr>
            </w:pPr>
            <w:r w:rsidRPr="00D849E0">
              <w:rPr>
                <w:sz w:val="22"/>
              </w:rPr>
              <w:t xml:space="preserve">13.10.2016 </w:t>
            </w:r>
            <w:r>
              <w:rPr>
                <w:sz w:val="22"/>
              </w:rPr>
              <w:t xml:space="preserve">установка </w:t>
            </w:r>
            <w:r w:rsidRPr="00D849E0">
              <w:rPr>
                <w:sz w:val="22"/>
              </w:rPr>
              <w:t>передана</w:t>
            </w:r>
            <w:r w:rsidRPr="00AB173C">
              <w:rPr>
                <w:sz w:val="22"/>
              </w:rPr>
              <w:t xml:space="preserve"> в хозяйственное ведение МП</w:t>
            </w:r>
            <w:r>
              <w:rPr>
                <w:sz w:val="22"/>
              </w:rPr>
              <w:t> </w:t>
            </w:r>
            <w:r w:rsidRPr="00AB173C">
              <w:rPr>
                <w:sz w:val="22"/>
              </w:rPr>
              <w:t>ЗР «</w:t>
            </w:r>
            <w:proofErr w:type="spellStart"/>
            <w:r w:rsidRPr="00AB173C">
              <w:rPr>
                <w:sz w:val="22"/>
              </w:rPr>
              <w:t>Севержилкомсервис</w:t>
            </w:r>
            <w:proofErr w:type="spellEnd"/>
            <w:r w:rsidRPr="00AB173C">
              <w:rPr>
                <w:sz w:val="22"/>
              </w:rPr>
              <w:t xml:space="preserve">». </w:t>
            </w:r>
            <w:r>
              <w:rPr>
                <w:sz w:val="22"/>
              </w:rPr>
              <w:t xml:space="preserve">Предприятие </w:t>
            </w:r>
            <w:r w:rsidRPr="00AB173C">
              <w:rPr>
                <w:sz w:val="22"/>
              </w:rPr>
              <w:t>ведёт работ</w:t>
            </w:r>
            <w:r>
              <w:rPr>
                <w:sz w:val="22"/>
              </w:rPr>
              <w:t xml:space="preserve">у </w:t>
            </w:r>
            <w:r w:rsidRPr="00AB173C">
              <w:rPr>
                <w:sz w:val="22"/>
              </w:rPr>
              <w:t xml:space="preserve">по восстановлению </w:t>
            </w:r>
            <w:r>
              <w:rPr>
                <w:sz w:val="22"/>
              </w:rPr>
              <w:t>работоспособности установки</w:t>
            </w:r>
          </w:p>
        </w:tc>
      </w:tr>
      <w:tr w:rsidR="00F3184F" w:rsidRPr="00560141" w:rsidTr="00F3184F">
        <w:tc>
          <w:tcPr>
            <w:tcW w:w="3261" w:type="dxa"/>
            <w:hideMark/>
          </w:tcPr>
          <w:p w:rsidR="00F3184F" w:rsidRPr="00560141" w:rsidRDefault="00F3184F" w:rsidP="00F3184F">
            <w:pPr>
              <w:ind w:firstLine="0"/>
              <w:rPr>
                <w:sz w:val="22"/>
              </w:rPr>
            </w:pPr>
            <w:r w:rsidRPr="00560141">
              <w:rPr>
                <w:sz w:val="22"/>
              </w:rPr>
              <w:t xml:space="preserve">Установка по очистке воды БВПУ-01К.121 с водозабором из поверхностного источника </w:t>
            </w:r>
            <w:r w:rsidRPr="00560141">
              <w:rPr>
                <w:sz w:val="22"/>
              </w:rPr>
              <w:br/>
              <w:t>в д. </w:t>
            </w:r>
            <w:proofErr w:type="spellStart"/>
            <w:r w:rsidRPr="00560141">
              <w:rPr>
                <w:sz w:val="22"/>
              </w:rPr>
              <w:t>Андег</w:t>
            </w:r>
            <w:proofErr w:type="spellEnd"/>
          </w:p>
        </w:tc>
        <w:tc>
          <w:tcPr>
            <w:tcW w:w="6095" w:type="dxa"/>
            <w:hideMark/>
          </w:tcPr>
          <w:p w:rsidR="00F3184F" w:rsidRDefault="00F3184F" w:rsidP="00F3184F">
            <w:pPr>
              <w:tabs>
                <w:tab w:val="left" w:pos="2302"/>
              </w:tabs>
              <w:ind w:firstLine="0"/>
              <w:rPr>
                <w:b/>
                <w:sz w:val="22"/>
              </w:rPr>
            </w:pPr>
            <w:r w:rsidRPr="009C69B0">
              <w:rPr>
                <w:b/>
                <w:sz w:val="22"/>
              </w:rPr>
              <w:t>Установка исправна, эксплуатируется.</w:t>
            </w:r>
          </w:p>
          <w:p w:rsidR="00F3184F" w:rsidRPr="00560141" w:rsidRDefault="00F3184F" w:rsidP="00F3184F">
            <w:pPr>
              <w:tabs>
                <w:tab w:val="left" w:pos="2302"/>
              </w:tabs>
              <w:ind w:firstLine="0"/>
              <w:rPr>
                <w:sz w:val="22"/>
              </w:rPr>
            </w:pPr>
            <w:r>
              <w:rPr>
                <w:sz w:val="22"/>
              </w:rPr>
              <w:t>25.11.2016 у</w:t>
            </w:r>
            <w:r w:rsidRPr="00560141">
              <w:rPr>
                <w:sz w:val="22"/>
              </w:rPr>
              <w:t>становка передана</w:t>
            </w:r>
            <w:r>
              <w:rPr>
                <w:sz w:val="22"/>
              </w:rPr>
              <w:t xml:space="preserve"> в хозяйственное ведение </w:t>
            </w:r>
            <w:r w:rsidRPr="00560141">
              <w:rPr>
                <w:sz w:val="22"/>
              </w:rPr>
              <w:t>МП</w:t>
            </w:r>
            <w:r>
              <w:rPr>
                <w:sz w:val="22"/>
              </w:rPr>
              <w:t> </w:t>
            </w:r>
            <w:r w:rsidRPr="00560141">
              <w:rPr>
                <w:sz w:val="22"/>
              </w:rPr>
              <w:t xml:space="preserve">ЗР «СЖКС». </w:t>
            </w:r>
            <w:r w:rsidRPr="005D6BF6">
              <w:rPr>
                <w:sz w:val="22"/>
              </w:rPr>
              <w:t>Качество воды после БВПУ временно не соответствует требованиям СанПиН, ведутся регулировочные работы. Население и организации активно пользуются водой</w:t>
            </w:r>
          </w:p>
        </w:tc>
      </w:tr>
      <w:tr w:rsidR="00F3184F" w:rsidRPr="00560141" w:rsidTr="00F3184F">
        <w:tc>
          <w:tcPr>
            <w:tcW w:w="3261" w:type="dxa"/>
          </w:tcPr>
          <w:p w:rsidR="00F3184F" w:rsidRPr="00560141" w:rsidRDefault="00F3184F" w:rsidP="00F3184F">
            <w:pPr>
              <w:ind w:firstLine="0"/>
              <w:rPr>
                <w:sz w:val="22"/>
              </w:rPr>
            </w:pPr>
            <w:r w:rsidRPr="00560141">
              <w:rPr>
                <w:sz w:val="22"/>
              </w:rPr>
              <w:lastRenderedPageBreak/>
              <w:t xml:space="preserve">Установка по очистке воды БВПУ-03К.125 с водозабором из подземного источника </w:t>
            </w:r>
            <w:r w:rsidRPr="00560141">
              <w:rPr>
                <w:sz w:val="22"/>
              </w:rPr>
              <w:br/>
              <w:t>в д. </w:t>
            </w:r>
            <w:proofErr w:type="spellStart"/>
            <w:r w:rsidRPr="00560141">
              <w:rPr>
                <w:sz w:val="22"/>
              </w:rPr>
              <w:t>Лабожское</w:t>
            </w:r>
            <w:proofErr w:type="spellEnd"/>
          </w:p>
        </w:tc>
        <w:tc>
          <w:tcPr>
            <w:tcW w:w="6095" w:type="dxa"/>
            <w:vAlign w:val="center"/>
            <w:hideMark/>
          </w:tcPr>
          <w:p w:rsidR="00F3184F" w:rsidRDefault="00F3184F" w:rsidP="00F3184F">
            <w:pPr>
              <w:tabs>
                <w:tab w:val="left" w:pos="2302"/>
              </w:tabs>
              <w:ind w:firstLine="0"/>
              <w:rPr>
                <w:b/>
                <w:sz w:val="22"/>
              </w:rPr>
            </w:pPr>
            <w:r w:rsidRPr="009C69B0">
              <w:rPr>
                <w:b/>
                <w:sz w:val="22"/>
              </w:rPr>
              <w:t>Установка не исправна, не эксплуатируется.</w:t>
            </w:r>
          </w:p>
          <w:p w:rsidR="00F3184F" w:rsidRPr="00560141" w:rsidRDefault="00F3184F" w:rsidP="00F3184F">
            <w:pPr>
              <w:tabs>
                <w:tab w:val="left" w:pos="2302"/>
              </w:tabs>
              <w:ind w:firstLine="0"/>
              <w:rPr>
                <w:sz w:val="22"/>
              </w:rPr>
            </w:pPr>
            <w:r w:rsidRPr="00250815">
              <w:rPr>
                <w:sz w:val="22"/>
              </w:rPr>
              <w:t>28.09.2016 передана в хозяйственное ведение МП ЗР «С</w:t>
            </w:r>
            <w:r>
              <w:rPr>
                <w:sz w:val="22"/>
              </w:rPr>
              <w:t>ЖКС</w:t>
            </w:r>
            <w:r w:rsidRPr="00250815">
              <w:rPr>
                <w:sz w:val="22"/>
              </w:rPr>
              <w:t>».</w:t>
            </w:r>
            <w:r>
              <w:rPr>
                <w:sz w:val="22"/>
              </w:rPr>
              <w:t xml:space="preserve"> </w:t>
            </w:r>
            <w:r w:rsidRPr="00250815">
              <w:rPr>
                <w:sz w:val="22"/>
              </w:rPr>
              <w:t xml:space="preserve">В настоящее время </w:t>
            </w:r>
            <w:r>
              <w:rPr>
                <w:sz w:val="22"/>
              </w:rPr>
              <w:t>ведётся работа по доставке материалов и запасных частей для восстановления установки</w:t>
            </w:r>
          </w:p>
        </w:tc>
      </w:tr>
      <w:tr w:rsidR="00F3184F" w:rsidRPr="00560141" w:rsidTr="00F3184F">
        <w:tc>
          <w:tcPr>
            <w:tcW w:w="3261" w:type="dxa"/>
          </w:tcPr>
          <w:p w:rsidR="00F3184F" w:rsidRPr="00560141" w:rsidRDefault="00F3184F" w:rsidP="00F3184F">
            <w:pPr>
              <w:ind w:firstLine="0"/>
              <w:rPr>
                <w:sz w:val="22"/>
              </w:rPr>
            </w:pPr>
            <w:r w:rsidRPr="00560141">
              <w:rPr>
                <w:sz w:val="22"/>
              </w:rPr>
              <w:t>Установка по очистке воды БВПУ-01К.123 с водозабором из поверхностного источника</w:t>
            </w:r>
            <w:r w:rsidRPr="00560141">
              <w:rPr>
                <w:sz w:val="22"/>
              </w:rPr>
              <w:br/>
              <w:t>в с. </w:t>
            </w:r>
            <w:proofErr w:type="spellStart"/>
            <w:r w:rsidRPr="00560141">
              <w:rPr>
                <w:sz w:val="22"/>
              </w:rPr>
              <w:t>Коткино</w:t>
            </w:r>
            <w:proofErr w:type="spellEnd"/>
            <w:r w:rsidRPr="00560141">
              <w:rPr>
                <w:sz w:val="22"/>
              </w:rPr>
              <w:t>.</w:t>
            </w:r>
          </w:p>
        </w:tc>
        <w:tc>
          <w:tcPr>
            <w:tcW w:w="6095" w:type="dxa"/>
            <w:hideMark/>
          </w:tcPr>
          <w:p w:rsidR="00F3184F" w:rsidRPr="009C69B0" w:rsidRDefault="00F3184F" w:rsidP="00F3184F">
            <w:pPr>
              <w:ind w:firstLine="0"/>
              <w:rPr>
                <w:b/>
                <w:sz w:val="22"/>
              </w:rPr>
            </w:pPr>
            <w:r w:rsidRPr="009C69B0">
              <w:rPr>
                <w:b/>
                <w:sz w:val="22"/>
              </w:rPr>
              <w:t>Установка исправна, не эксплуатируется.</w:t>
            </w:r>
          </w:p>
          <w:p w:rsidR="00F3184F" w:rsidRDefault="00F3184F" w:rsidP="00F3184F">
            <w:pPr>
              <w:ind w:firstLine="0"/>
              <w:rPr>
                <w:sz w:val="22"/>
              </w:rPr>
            </w:pPr>
            <w:r w:rsidRPr="00560141">
              <w:rPr>
                <w:sz w:val="22"/>
              </w:rPr>
              <w:t xml:space="preserve">Установка находится в собственности МО и передана              </w:t>
            </w:r>
            <w:r>
              <w:rPr>
                <w:sz w:val="22"/>
              </w:rPr>
              <w:t xml:space="preserve">            для эксплуатации по </w:t>
            </w:r>
            <w:r w:rsidRPr="00560141">
              <w:rPr>
                <w:sz w:val="22"/>
              </w:rPr>
              <w:t>концессии ООО «Тарана»</w:t>
            </w:r>
            <w:r>
              <w:rPr>
                <w:sz w:val="22"/>
              </w:rPr>
              <w:t>.</w:t>
            </w:r>
          </w:p>
          <w:p w:rsidR="00F3184F" w:rsidRPr="00560141" w:rsidRDefault="00F3184F" w:rsidP="00F3184F">
            <w:pPr>
              <w:ind w:firstLine="0"/>
              <w:rPr>
                <w:sz w:val="22"/>
              </w:rPr>
            </w:pPr>
            <w:r w:rsidRPr="00AB173C">
              <w:rPr>
                <w:sz w:val="22"/>
              </w:rPr>
              <w:t>По информации руководителя</w:t>
            </w:r>
            <w:r>
              <w:rPr>
                <w:sz w:val="22"/>
              </w:rPr>
              <w:t xml:space="preserve"> предприятия</w:t>
            </w:r>
            <w:r w:rsidRPr="00AB173C">
              <w:rPr>
                <w:sz w:val="22"/>
              </w:rPr>
              <w:t>,</w:t>
            </w:r>
            <w:r>
              <w:rPr>
                <w:sz w:val="22"/>
              </w:rPr>
              <w:t xml:space="preserve"> в летний период выполнен комплекс регламентных работ по обслуживанию установки. Отобранные пробы воды после обслуживания не соответствуют питьевому качеству. Требуется повторная настройка оборудования. Дата дополнительного обслуживания установки не определена</w:t>
            </w:r>
          </w:p>
        </w:tc>
      </w:tr>
      <w:tr w:rsidR="00F3184F" w:rsidRPr="00560141" w:rsidTr="00F3184F">
        <w:tc>
          <w:tcPr>
            <w:tcW w:w="3261" w:type="dxa"/>
            <w:hideMark/>
          </w:tcPr>
          <w:p w:rsidR="00F3184F" w:rsidRPr="00560141" w:rsidRDefault="00F3184F" w:rsidP="00F3184F">
            <w:pPr>
              <w:ind w:firstLine="0"/>
              <w:rPr>
                <w:sz w:val="22"/>
              </w:rPr>
            </w:pPr>
            <w:r w:rsidRPr="00560141">
              <w:rPr>
                <w:sz w:val="22"/>
              </w:rPr>
              <w:t>Установка по очистке воды БВПУ-01К.122 с водозабором из р. Печора в д. Каменка</w:t>
            </w:r>
          </w:p>
        </w:tc>
        <w:tc>
          <w:tcPr>
            <w:tcW w:w="6095" w:type="dxa"/>
            <w:vAlign w:val="center"/>
            <w:hideMark/>
          </w:tcPr>
          <w:p w:rsidR="00F3184F" w:rsidRDefault="00F3184F" w:rsidP="00F3184F">
            <w:pPr>
              <w:ind w:firstLine="0"/>
              <w:rPr>
                <w:b/>
                <w:sz w:val="22"/>
              </w:rPr>
            </w:pPr>
            <w:r w:rsidRPr="009E493E">
              <w:rPr>
                <w:b/>
                <w:sz w:val="22"/>
              </w:rPr>
              <w:t>Установка исправна, эксплуатируется.</w:t>
            </w:r>
          </w:p>
          <w:p w:rsidR="00F3184F" w:rsidRPr="00560141" w:rsidRDefault="00F3184F" w:rsidP="00F3184F">
            <w:pPr>
              <w:ind w:firstLine="0"/>
              <w:rPr>
                <w:sz w:val="22"/>
              </w:rPr>
            </w:pPr>
            <w:r w:rsidRPr="00560141">
              <w:rPr>
                <w:sz w:val="22"/>
              </w:rPr>
              <w:t>Установка находитс</w:t>
            </w:r>
            <w:r>
              <w:rPr>
                <w:sz w:val="22"/>
              </w:rPr>
              <w:t xml:space="preserve">я </w:t>
            </w:r>
            <w:r w:rsidRPr="00560141">
              <w:rPr>
                <w:sz w:val="22"/>
              </w:rPr>
              <w:t>в собственности МО, передана в  оперативное управление МКП «</w:t>
            </w:r>
            <w:proofErr w:type="spellStart"/>
            <w:r w:rsidRPr="00560141">
              <w:rPr>
                <w:sz w:val="22"/>
              </w:rPr>
              <w:t>Пустозерское</w:t>
            </w:r>
            <w:proofErr w:type="spellEnd"/>
            <w:r w:rsidRPr="00560141">
              <w:rPr>
                <w:sz w:val="22"/>
              </w:rPr>
              <w:t>». Качество воды соответствует требованиям СанПиН. Население и орган</w:t>
            </w:r>
            <w:r>
              <w:rPr>
                <w:sz w:val="22"/>
              </w:rPr>
              <w:t>изации активно пользуются водой</w:t>
            </w:r>
          </w:p>
        </w:tc>
      </w:tr>
      <w:tr w:rsidR="00F3184F" w:rsidRPr="00560141" w:rsidTr="00F3184F">
        <w:tc>
          <w:tcPr>
            <w:tcW w:w="3261" w:type="dxa"/>
            <w:hideMark/>
          </w:tcPr>
          <w:p w:rsidR="00F3184F" w:rsidRPr="00560141" w:rsidRDefault="00F3184F" w:rsidP="00F3184F">
            <w:pPr>
              <w:ind w:firstLine="0"/>
              <w:rPr>
                <w:sz w:val="22"/>
              </w:rPr>
            </w:pPr>
            <w:r w:rsidRPr="00560141">
              <w:rPr>
                <w:sz w:val="22"/>
              </w:rPr>
              <w:t>Установки по очистке воды БВПУ-01К.119 с водозабором из подземного водозабора в с. </w:t>
            </w:r>
            <w:proofErr w:type="spellStart"/>
            <w:r w:rsidRPr="00560141">
              <w:rPr>
                <w:sz w:val="22"/>
              </w:rPr>
              <w:t>Оксино</w:t>
            </w:r>
            <w:proofErr w:type="spellEnd"/>
          </w:p>
        </w:tc>
        <w:tc>
          <w:tcPr>
            <w:tcW w:w="6095" w:type="dxa"/>
            <w:vAlign w:val="center"/>
          </w:tcPr>
          <w:p w:rsidR="00F3184F" w:rsidRPr="00560141" w:rsidRDefault="00F3184F" w:rsidP="00F3184F">
            <w:pPr>
              <w:ind w:firstLine="0"/>
              <w:rPr>
                <w:sz w:val="22"/>
              </w:rPr>
            </w:pPr>
            <w:r w:rsidRPr="009E493E">
              <w:rPr>
                <w:b/>
                <w:sz w:val="22"/>
              </w:rPr>
              <w:t>Установка исправна, эксплуатируется.</w:t>
            </w:r>
            <w:r w:rsidRPr="00560141">
              <w:rPr>
                <w:sz w:val="22"/>
              </w:rPr>
              <w:t xml:space="preserve"> Установка находится </w:t>
            </w:r>
            <w:r>
              <w:rPr>
                <w:sz w:val="22"/>
              </w:rPr>
              <w:t>в</w:t>
            </w:r>
            <w:r w:rsidRPr="00560141">
              <w:rPr>
                <w:sz w:val="22"/>
              </w:rPr>
              <w:t xml:space="preserve"> собственности МО, передана в  оперативное управление МКП «</w:t>
            </w:r>
            <w:proofErr w:type="spellStart"/>
            <w:r w:rsidRPr="00560141">
              <w:rPr>
                <w:sz w:val="22"/>
              </w:rPr>
              <w:t>Пустозерское</w:t>
            </w:r>
            <w:proofErr w:type="spellEnd"/>
            <w:r w:rsidRPr="00560141">
              <w:rPr>
                <w:sz w:val="22"/>
              </w:rPr>
              <w:t>». Качество воды соответствует требованиям СанПиН. Население и орган</w:t>
            </w:r>
            <w:r>
              <w:rPr>
                <w:sz w:val="22"/>
              </w:rPr>
              <w:t>изации активно пользуются водой</w:t>
            </w:r>
          </w:p>
        </w:tc>
      </w:tr>
      <w:tr w:rsidR="00F3184F" w:rsidRPr="00560141" w:rsidTr="00F3184F">
        <w:tc>
          <w:tcPr>
            <w:tcW w:w="3261" w:type="dxa"/>
            <w:hideMark/>
          </w:tcPr>
          <w:p w:rsidR="00F3184F" w:rsidRPr="00560141" w:rsidRDefault="00F3184F" w:rsidP="00F3184F">
            <w:pPr>
              <w:ind w:firstLine="0"/>
              <w:rPr>
                <w:sz w:val="22"/>
              </w:rPr>
            </w:pPr>
            <w:r w:rsidRPr="00560141">
              <w:rPr>
                <w:sz w:val="22"/>
              </w:rPr>
              <w:t>Установка по очистке воды БВПУ-01К.120 с водозабором из р. Печора в п. </w:t>
            </w:r>
            <w:proofErr w:type="spellStart"/>
            <w:r w:rsidRPr="00560141">
              <w:rPr>
                <w:sz w:val="22"/>
              </w:rPr>
              <w:t>Хонгурей</w:t>
            </w:r>
            <w:proofErr w:type="spellEnd"/>
          </w:p>
        </w:tc>
        <w:tc>
          <w:tcPr>
            <w:tcW w:w="6095" w:type="dxa"/>
            <w:vAlign w:val="center"/>
          </w:tcPr>
          <w:p w:rsidR="00F3184F" w:rsidRPr="00560141" w:rsidRDefault="00F3184F" w:rsidP="00F3184F">
            <w:pPr>
              <w:ind w:firstLine="0"/>
              <w:rPr>
                <w:sz w:val="22"/>
              </w:rPr>
            </w:pPr>
            <w:r w:rsidRPr="009E493E">
              <w:rPr>
                <w:b/>
                <w:sz w:val="22"/>
              </w:rPr>
              <w:t>Установка исправна, эксплуатируется.</w:t>
            </w:r>
            <w:r w:rsidRPr="00560141">
              <w:rPr>
                <w:sz w:val="22"/>
              </w:rPr>
              <w:t xml:space="preserve"> Установк</w:t>
            </w:r>
            <w:r>
              <w:rPr>
                <w:sz w:val="22"/>
              </w:rPr>
              <w:t xml:space="preserve">а находится </w:t>
            </w:r>
            <w:r w:rsidRPr="00560141">
              <w:rPr>
                <w:sz w:val="22"/>
              </w:rPr>
              <w:t>в собственности МО, передана в  оперативное управление МКП «</w:t>
            </w:r>
            <w:proofErr w:type="spellStart"/>
            <w:r w:rsidRPr="00560141">
              <w:rPr>
                <w:sz w:val="22"/>
              </w:rPr>
              <w:t>Пустозерское</w:t>
            </w:r>
            <w:proofErr w:type="spellEnd"/>
            <w:r w:rsidRPr="00560141">
              <w:rPr>
                <w:sz w:val="22"/>
              </w:rPr>
              <w:t>». Качество воды соответствует требованиям СанПиН. Население и орган</w:t>
            </w:r>
            <w:r>
              <w:rPr>
                <w:sz w:val="22"/>
              </w:rPr>
              <w:t>изации активно пользуются водой</w:t>
            </w:r>
          </w:p>
        </w:tc>
      </w:tr>
      <w:tr w:rsidR="00F3184F" w:rsidRPr="00560141" w:rsidTr="00F3184F">
        <w:tc>
          <w:tcPr>
            <w:tcW w:w="3261" w:type="dxa"/>
          </w:tcPr>
          <w:p w:rsidR="00F3184F" w:rsidRPr="00560141" w:rsidRDefault="00F3184F" w:rsidP="00F3184F">
            <w:pPr>
              <w:ind w:firstLine="0"/>
              <w:rPr>
                <w:sz w:val="22"/>
              </w:rPr>
            </w:pPr>
            <w:r w:rsidRPr="00560141">
              <w:rPr>
                <w:sz w:val="22"/>
              </w:rPr>
              <w:t>Установка по очистке воды БВПУ-11.015К.168 с водозабором из подземного источника в п. </w:t>
            </w:r>
            <w:proofErr w:type="spellStart"/>
            <w:r w:rsidRPr="00560141">
              <w:rPr>
                <w:sz w:val="22"/>
              </w:rPr>
              <w:t>Индига</w:t>
            </w:r>
            <w:proofErr w:type="spellEnd"/>
          </w:p>
        </w:tc>
        <w:tc>
          <w:tcPr>
            <w:tcW w:w="6095" w:type="dxa"/>
          </w:tcPr>
          <w:p w:rsidR="00F3184F" w:rsidRPr="00560141" w:rsidRDefault="00F3184F" w:rsidP="00F3184F">
            <w:pPr>
              <w:ind w:firstLine="0"/>
              <w:rPr>
                <w:sz w:val="22"/>
              </w:rPr>
            </w:pPr>
            <w:r w:rsidRPr="009E493E">
              <w:rPr>
                <w:b/>
                <w:sz w:val="22"/>
              </w:rPr>
              <w:t xml:space="preserve">Установка исправна, не эксплуатируется, законсервирована. </w:t>
            </w:r>
            <w:r w:rsidRPr="00560141">
              <w:rPr>
                <w:sz w:val="22"/>
              </w:rPr>
              <w:t>Уст</w:t>
            </w:r>
            <w:r>
              <w:rPr>
                <w:sz w:val="22"/>
              </w:rPr>
              <w:t xml:space="preserve">ановка находится в хозяйственном ведении МП ЗР «СЖКС». </w:t>
            </w:r>
            <w:r w:rsidRPr="00560141">
              <w:rPr>
                <w:sz w:val="22"/>
              </w:rPr>
              <w:t>Не введена в эксплуатацию в связи с отсутствием гарантиро</w:t>
            </w:r>
            <w:r>
              <w:rPr>
                <w:sz w:val="22"/>
              </w:rPr>
              <w:t>ванного источника водоснабжения</w:t>
            </w:r>
          </w:p>
        </w:tc>
      </w:tr>
      <w:tr w:rsidR="00F3184F" w:rsidRPr="00560141" w:rsidTr="00F3184F">
        <w:tc>
          <w:tcPr>
            <w:tcW w:w="3261" w:type="dxa"/>
          </w:tcPr>
          <w:p w:rsidR="00F3184F" w:rsidRPr="00560141" w:rsidRDefault="00F3184F" w:rsidP="00F3184F">
            <w:pPr>
              <w:ind w:firstLine="0"/>
              <w:rPr>
                <w:sz w:val="22"/>
              </w:rPr>
            </w:pPr>
            <w:r w:rsidRPr="00560141">
              <w:rPr>
                <w:sz w:val="22"/>
              </w:rPr>
              <w:t>Установка по очистке воды БВПУ из поверхностного источника в п. </w:t>
            </w:r>
            <w:proofErr w:type="spellStart"/>
            <w:r w:rsidRPr="00560141">
              <w:rPr>
                <w:sz w:val="22"/>
              </w:rPr>
              <w:t>Усть</w:t>
            </w:r>
            <w:proofErr w:type="spellEnd"/>
            <w:r w:rsidRPr="00560141">
              <w:rPr>
                <w:sz w:val="22"/>
              </w:rPr>
              <w:t>-Кара</w:t>
            </w:r>
          </w:p>
        </w:tc>
        <w:tc>
          <w:tcPr>
            <w:tcW w:w="6095" w:type="dxa"/>
          </w:tcPr>
          <w:p w:rsidR="00F3184F" w:rsidRDefault="00F3184F" w:rsidP="00F3184F">
            <w:pPr>
              <w:ind w:firstLine="0"/>
              <w:rPr>
                <w:sz w:val="22"/>
              </w:rPr>
            </w:pPr>
            <w:r w:rsidRPr="009E493E">
              <w:rPr>
                <w:b/>
                <w:sz w:val="22"/>
              </w:rPr>
              <w:t>Установка исправна, не эксплуатируется, законсервирована.</w:t>
            </w:r>
          </w:p>
          <w:p w:rsidR="00F3184F" w:rsidRPr="00560141" w:rsidRDefault="00F3184F" w:rsidP="00F3184F">
            <w:pPr>
              <w:ind w:firstLine="0"/>
              <w:rPr>
                <w:sz w:val="22"/>
              </w:rPr>
            </w:pPr>
            <w:r w:rsidRPr="00560141">
              <w:rPr>
                <w:sz w:val="22"/>
              </w:rPr>
              <w:t xml:space="preserve">Установка находится </w:t>
            </w:r>
            <w:r>
              <w:rPr>
                <w:sz w:val="22"/>
              </w:rPr>
              <w:t>в хозяйственном ведении</w:t>
            </w:r>
            <w:r w:rsidRPr="00560141">
              <w:rPr>
                <w:sz w:val="22"/>
              </w:rPr>
              <w:t xml:space="preserve"> МП ЗР «СЖКС». </w:t>
            </w:r>
            <w:r>
              <w:rPr>
                <w:sz w:val="22"/>
              </w:rPr>
              <w:t xml:space="preserve"> </w:t>
            </w:r>
            <w:r w:rsidRPr="00560141">
              <w:rPr>
                <w:sz w:val="22"/>
              </w:rPr>
              <w:t>Не введена в эксплуатацию в связи с отсутствием гарантиро</w:t>
            </w:r>
            <w:r>
              <w:rPr>
                <w:sz w:val="22"/>
              </w:rPr>
              <w:t>ванного источника водоснабжения</w:t>
            </w:r>
          </w:p>
        </w:tc>
      </w:tr>
    </w:tbl>
    <w:p w:rsidR="00F3184F" w:rsidRDefault="00F3184F" w:rsidP="00F3184F"/>
    <w:p w:rsidR="00F3184F" w:rsidRDefault="00F3184F" w:rsidP="00F3184F">
      <w:pPr>
        <w:ind w:firstLine="567"/>
      </w:pPr>
      <w:r>
        <w:t xml:space="preserve">Также эксплуатируются установки по очистке воды в </w:t>
      </w:r>
      <w:proofErr w:type="spellStart"/>
      <w:r>
        <w:t>Великовисочном</w:t>
      </w:r>
      <w:proofErr w:type="spellEnd"/>
      <w:r>
        <w:t xml:space="preserve"> и</w:t>
      </w:r>
      <w:r w:rsidR="000F3D08">
        <w:t> </w:t>
      </w:r>
      <w:r>
        <w:t xml:space="preserve">Хорей-Вере. Информация об их техническом состоянии представлена в табл. 10. </w:t>
      </w:r>
    </w:p>
    <w:p w:rsidR="000F3D08" w:rsidRDefault="000F3D08" w:rsidP="00F3184F">
      <w:pPr>
        <w:ind w:firstLine="567"/>
      </w:pPr>
    </w:p>
    <w:p w:rsidR="00F3184F" w:rsidRPr="00C529DB" w:rsidRDefault="00F3184F" w:rsidP="00F3184F">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10</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379"/>
      </w:tblGrid>
      <w:tr w:rsidR="00F3184F" w:rsidRPr="00560141" w:rsidTr="00F3184F">
        <w:tc>
          <w:tcPr>
            <w:tcW w:w="2977" w:type="dxa"/>
          </w:tcPr>
          <w:p w:rsidR="00F3184F" w:rsidRDefault="00F3184F" w:rsidP="00F3184F">
            <w:pPr>
              <w:ind w:firstLine="34"/>
              <w:jc w:val="left"/>
              <w:rPr>
                <w:sz w:val="22"/>
              </w:rPr>
            </w:pPr>
            <w:r w:rsidRPr="00560141">
              <w:rPr>
                <w:sz w:val="22"/>
              </w:rPr>
              <w:t>Установк</w:t>
            </w:r>
            <w:r>
              <w:rPr>
                <w:sz w:val="22"/>
              </w:rPr>
              <w:t>и</w:t>
            </w:r>
            <w:r w:rsidRPr="00560141">
              <w:rPr>
                <w:sz w:val="22"/>
              </w:rPr>
              <w:t xml:space="preserve"> по очистке воды БВПУ </w:t>
            </w:r>
            <w:r>
              <w:rPr>
                <w:sz w:val="22"/>
              </w:rPr>
              <w:t xml:space="preserve">с водозабором </w:t>
            </w:r>
            <w:r w:rsidRPr="00560141">
              <w:rPr>
                <w:sz w:val="22"/>
              </w:rPr>
              <w:t>из подзе</w:t>
            </w:r>
            <w:r>
              <w:rPr>
                <w:sz w:val="22"/>
              </w:rPr>
              <w:t>много источника</w:t>
            </w:r>
          </w:p>
          <w:p w:rsidR="00F3184F" w:rsidRPr="00560141" w:rsidRDefault="00F3184F" w:rsidP="00F3184F">
            <w:pPr>
              <w:ind w:firstLine="34"/>
              <w:jc w:val="left"/>
              <w:rPr>
                <w:sz w:val="22"/>
              </w:rPr>
            </w:pPr>
            <w:r>
              <w:rPr>
                <w:sz w:val="22"/>
              </w:rPr>
              <w:t xml:space="preserve">с. </w:t>
            </w:r>
            <w:proofErr w:type="spellStart"/>
            <w:r>
              <w:rPr>
                <w:sz w:val="22"/>
              </w:rPr>
              <w:t>Великовисочное</w:t>
            </w:r>
            <w:proofErr w:type="spellEnd"/>
          </w:p>
        </w:tc>
        <w:tc>
          <w:tcPr>
            <w:tcW w:w="6379" w:type="dxa"/>
          </w:tcPr>
          <w:p w:rsidR="00F3184F" w:rsidRDefault="00F3184F" w:rsidP="00F3184F">
            <w:pPr>
              <w:ind w:firstLine="33"/>
              <w:rPr>
                <w:sz w:val="22"/>
              </w:rPr>
            </w:pPr>
            <w:r w:rsidRPr="009C69B0">
              <w:rPr>
                <w:b/>
                <w:sz w:val="22"/>
              </w:rPr>
              <w:t>Установк</w:t>
            </w:r>
            <w:r>
              <w:rPr>
                <w:b/>
                <w:sz w:val="22"/>
              </w:rPr>
              <w:t xml:space="preserve">и (4 шт.) </w:t>
            </w:r>
            <w:r w:rsidRPr="009C69B0">
              <w:rPr>
                <w:b/>
                <w:sz w:val="22"/>
              </w:rPr>
              <w:t>исправн</w:t>
            </w:r>
            <w:r>
              <w:rPr>
                <w:b/>
                <w:sz w:val="22"/>
              </w:rPr>
              <w:t>ы</w:t>
            </w:r>
            <w:r w:rsidRPr="009C69B0">
              <w:rPr>
                <w:b/>
                <w:sz w:val="22"/>
              </w:rPr>
              <w:t>, эксплуатиру</w:t>
            </w:r>
            <w:r>
              <w:rPr>
                <w:b/>
                <w:sz w:val="22"/>
              </w:rPr>
              <w:t>ю</w:t>
            </w:r>
            <w:r w:rsidRPr="009C69B0">
              <w:rPr>
                <w:b/>
                <w:sz w:val="22"/>
              </w:rPr>
              <w:t>тся.</w:t>
            </w:r>
          </w:p>
          <w:p w:rsidR="00F3184F" w:rsidRPr="00560141" w:rsidRDefault="00F3184F" w:rsidP="00F3184F">
            <w:pPr>
              <w:ind w:firstLine="33"/>
              <w:rPr>
                <w:sz w:val="22"/>
              </w:rPr>
            </w:pPr>
            <w:r>
              <w:rPr>
                <w:sz w:val="22"/>
              </w:rPr>
              <w:t>Приняты</w:t>
            </w:r>
            <w:r w:rsidRPr="00560141">
              <w:rPr>
                <w:sz w:val="22"/>
              </w:rPr>
              <w:t xml:space="preserve">  в собственность МО и передан</w:t>
            </w:r>
            <w:r>
              <w:rPr>
                <w:sz w:val="22"/>
              </w:rPr>
              <w:t>ы</w:t>
            </w:r>
            <w:r w:rsidRPr="00560141">
              <w:rPr>
                <w:sz w:val="22"/>
              </w:rPr>
              <w:t xml:space="preserve"> в оперативное управление МКП «Север». Качество воды соответствует требованиям СанПиН. Население и орган</w:t>
            </w:r>
            <w:r>
              <w:rPr>
                <w:sz w:val="22"/>
              </w:rPr>
              <w:t>изации активно пользуются водой</w:t>
            </w:r>
          </w:p>
        </w:tc>
      </w:tr>
      <w:tr w:rsidR="00F3184F" w:rsidRPr="00560141" w:rsidTr="00F3184F">
        <w:tc>
          <w:tcPr>
            <w:tcW w:w="2977" w:type="dxa"/>
          </w:tcPr>
          <w:p w:rsidR="00F3184F" w:rsidRDefault="00F3184F" w:rsidP="00F3184F">
            <w:pPr>
              <w:ind w:firstLine="34"/>
              <w:jc w:val="left"/>
              <w:rPr>
                <w:sz w:val="22"/>
              </w:rPr>
            </w:pPr>
            <w:r w:rsidRPr="00560141">
              <w:rPr>
                <w:sz w:val="22"/>
              </w:rPr>
              <w:t xml:space="preserve">Установка по очистке воды КСОВ </w:t>
            </w:r>
            <w:r>
              <w:rPr>
                <w:sz w:val="22"/>
              </w:rPr>
              <w:t>с водозабором</w:t>
            </w:r>
          </w:p>
          <w:p w:rsidR="00F3184F" w:rsidRPr="00560141" w:rsidRDefault="00F3184F" w:rsidP="00F3184F">
            <w:pPr>
              <w:ind w:firstLine="34"/>
              <w:jc w:val="left"/>
              <w:rPr>
                <w:sz w:val="22"/>
              </w:rPr>
            </w:pPr>
            <w:r>
              <w:rPr>
                <w:sz w:val="22"/>
              </w:rPr>
              <w:t xml:space="preserve">из р. </w:t>
            </w:r>
            <w:proofErr w:type="spellStart"/>
            <w:r>
              <w:rPr>
                <w:sz w:val="22"/>
              </w:rPr>
              <w:t>Колва</w:t>
            </w:r>
            <w:proofErr w:type="spellEnd"/>
            <w:r>
              <w:rPr>
                <w:sz w:val="22"/>
              </w:rPr>
              <w:t xml:space="preserve"> в п. Хорей-Вер</w:t>
            </w:r>
          </w:p>
        </w:tc>
        <w:tc>
          <w:tcPr>
            <w:tcW w:w="6379" w:type="dxa"/>
          </w:tcPr>
          <w:p w:rsidR="00F3184F" w:rsidRDefault="00F3184F" w:rsidP="00F3184F">
            <w:pPr>
              <w:ind w:firstLine="33"/>
              <w:rPr>
                <w:b/>
                <w:sz w:val="22"/>
              </w:rPr>
            </w:pPr>
            <w:r w:rsidRPr="009C69B0">
              <w:rPr>
                <w:b/>
                <w:sz w:val="22"/>
              </w:rPr>
              <w:t>Установка исправна, эксплуатируется.</w:t>
            </w:r>
          </w:p>
          <w:p w:rsidR="00F3184F" w:rsidRPr="00560141" w:rsidRDefault="00F3184F" w:rsidP="00F3184F">
            <w:pPr>
              <w:ind w:firstLine="33"/>
              <w:rPr>
                <w:sz w:val="22"/>
              </w:rPr>
            </w:pPr>
            <w:r w:rsidRPr="00560141">
              <w:rPr>
                <w:sz w:val="22"/>
              </w:rPr>
              <w:t>Передана</w:t>
            </w:r>
            <w:r>
              <w:rPr>
                <w:sz w:val="22"/>
              </w:rPr>
              <w:t xml:space="preserve"> </w:t>
            </w:r>
            <w:r w:rsidRPr="00560141">
              <w:rPr>
                <w:sz w:val="22"/>
              </w:rPr>
              <w:t xml:space="preserve">в </w:t>
            </w:r>
            <w:r>
              <w:rPr>
                <w:sz w:val="22"/>
              </w:rPr>
              <w:t>хозяйственное ведение</w:t>
            </w:r>
            <w:r w:rsidRPr="00560141">
              <w:rPr>
                <w:sz w:val="22"/>
              </w:rPr>
              <w:t xml:space="preserve"> МП ЗР «СЖКС». Качество воды соответствует требованиям СанПиН. Население и орган</w:t>
            </w:r>
            <w:r>
              <w:rPr>
                <w:sz w:val="22"/>
              </w:rPr>
              <w:t>изации активно пользуются водой</w:t>
            </w:r>
          </w:p>
        </w:tc>
      </w:tr>
    </w:tbl>
    <w:p w:rsidR="00865F25" w:rsidRPr="00BE5E4A" w:rsidRDefault="00865F25" w:rsidP="00865F25">
      <w:pPr>
        <w:pStyle w:val="afffb"/>
        <w:rPr>
          <w:szCs w:val="26"/>
        </w:rPr>
      </w:pPr>
    </w:p>
    <w:p w:rsidR="00865F25" w:rsidRPr="00BE5E4A" w:rsidRDefault="00865F25" w:rsidP="00865F25">
      <w:pPr>
        <w:pStyle w:val="2"/>
        <w:rPr>
          <w:szCs w:val="26"/>
        </w:rPr>
      </w:pPr>
      <w:r w:rsidRPr="00BE5E4A">
        <w:rPr>
          <w:szCs w:val="26"/>
        </w:rPr>
        <w:t>6.5. Итоги работы МКУ ЗР «Северное» в 201</w:t>
      </w:r>
      <w:r w:rsidR="00240420">
        <w:rPr>
          <w:szCs w:val="26"/>
        </w:rPr>
        <w:t>6</w:t>
      </w:r>
      <w:r w:rsidRPr="00BE5E4A">
        <w:rPr>
          <w:szCs w:val="26"/>
        </w:rPr>
        <w:t xml:space="preserve"> году</w:t>
      </w:r>
    </w:p>
    <w:p w:rsidR="00865F25" w:rsidRPr="00BE5E4A" w:rsidRDefault="00865F25" w:rsidP="00865F25">
      <w:pPr>
        <w:rPr>
          <w:szCs w:val="26"/>
        </w:rPr>
      </w:pPr>
    </w:p>
    <w:p w:rsidR="00F3184F" w:rsidRPr="00261F7E" w:rsidRDefault="00F3184F" w:rsidP="00F3184F">
      <w:pPr>
        <w:widowControl w:val="0"/>
        <w:autoSpaceDE w:val="0"/>
        <w:autoSpaceDN w:val="0"/>
        <w:adjustRightInd w:val="0"/>
        <w:ind w:firstLine="540"/>
        <w:rPr>
          <w:rFonts w:eastAsia="Times New Roman"/>
          <w:bCs/>
          <w:color w:val="000000"/>
          <w:szCs w:val="26"/>
          <w:lang w:eastAsia="ru-RU"/>
        </w:rPr>
      </w:pPr>
      <w:r w:rsidRPr="00261F7E">
        <w:rPr>
          <w:rFonts w:eastAsia="Times New Roman"/>
          <w:bCs/>
          <w:color w:val="000000"/>
          <w:szCs w:val="26"/>
          <w:lang w:eastAsia="ru-RU"/>
        </w:rPr>
        <w:t>Муниципальное казенное учреждение Заполярного района «Северное» (МКУ</w:t>
      </w:r>
      <w:r w:rsidR="000F3D08">
        <w:rPr>
          <w:rFonts w:eastAsia="Times New Roman"/>
          <w:bCs/>
          <w:color w:val="000000"/>
          <w:szCs w:val="26"/>
          <w:lang w:eastAsia="ru-RU"/>
        </w:rPr>
        <w:t> </w:t>
      </w:r>
      <w:r w:rsidRPr="00261F7E">
        <w:rPr>
          <w:rFonts w:eastAsia="Times New Roman"/>
          <w:bCs/>
          <w:color w:val="000000"/>
          <w:szCs w:val="26"/>
          <w:lang w:eastAsia="ru-RU"/>
        </w:rPr>
        <w:t>ЗР «Северное») создано в 2010 году, фактически работает с 2011 года</w:t>
      </w:r>
      <w:r>
        <w:rPr>
          <w:rFonts w:eastAsia="Times New Roman"/>
          <w:bCs/>
          <w:color w:val="000000"/>
          <w:szCs w:val="26"/>
          <w:lang w:eastAsia="ru-RU"/>
        </w:rPr>
        <w:t>, подв</w:t>
      </w:r>
      <w:r>
        <w:rPr>
          <w:rFonts w:ascii="Times New Roman CYR" w:hAnsi="Times New Roman CYR" w:cs="Times New Roman CYR"/>
        </w:rPr>
        <w:t>едомственно Управлению ЖКХ и строительства Администрации Заполярного района.</w:t>
      </w:r>
    </w:p>
    <w:p w:rsidR="00F3184F" w:rsidRDefault="00F3184F" w:rsidP="00F3184F">
      <w:pPr>
        <w:autoSpaceDE w:val="0"/>
        <w:autoSpaceDN w:val="0"/>
        <w:adjustRightInd w:val="0"/>
        <w:rPr>
          <w:rFonts w:eastAsia="Times New Roman"/>
          <w:bCs/>
          <w:color w:val="000000"/>
          <w:szCs w:val="26"/>
          <w:lang w:eastAsia="ru-RU"/>
        </w:rPr>
      </w:pPr>
      <w:r w:rsidRPr="00261F7E">
        <w:rPr>
          <w:rFonts w:eastAsia="Times New Roman"/>
          <w:bCs/>
          <w:color w:val="000000"/>
          <w:szCs w:val="26"/>
          <w:lang w:eastAsia="ru-RU"/>
        </w:rPr>
        <w:lastRenderedPageBreak/>
        <w:t xml:space="preserve">В задачи </w:t>
      </w:r>
      <w:r>
        <w:rPr>
          <w:rFonts w:eastAsia="Times New Roman"/>
          <w:bCs/>
          <w:color w:val="000000"/>
          <w:szCs w:val="26"/>
          <w:lang w:eastAsia="ru-RU"/>
        </w:rPr>
        <w:t>учреждения</w:t>
      </w:r>
      <w:r w:rsidRPr="00261F7E">
        <w:rPr>
          <w:rFonts w:eastAsia="Times New Roman"/>
          <w:bCs/>
          <w:color w:val="000000"/>
          <w:szCs w:val="26"/>
          <w:lang w:eastAsia="ru-RU"/>
        </w:rPr>
        <w:t xml:space="preserve"> входит</w:t>
      </w:r>
      <w:r>
        <w:rPr>
          <w:rFonts w:eastAsia="Times New Roman"/>
          <w:bCs/>
          <w:color w:val="000000"/>
          <w:szCs w:val="26"/>
          <w:lang w:eastAsia="ru-RU"/>
        </w:rPr>
        <w:t xml:space="preserve"> деятельность по организации и осуществлению работ в сфере строительства, ремонта и реконструкции объектов, в том числе объектов муниципальной собственности.</w:t>
      </w:r>
    </w:p>
    <w:p w:rsidR="00F3184F" w:rsidRPr="00261F7E" w:rsidRDefault="00F3184F" w:rsidP="00F3184F">
      <w:pPr>
        <w:autoSpaceDE w:val="0"/>
        <w:autoSpaceDN w:val="0"/>
        <w:adjustRightInd w:val="0"/>
        <w:rPr>
          <w:rFonts w:eastAsia="Times New Roman"/>
          <w:bCs/>
          <w:color w:val="000000"/>
          <w:szCs w:val="26"/>
          <w:lang w:eastAsia="ru-RU"/>
        </w:rPr>
      </w:pPr>
      <w:r>
        <w:rPr>
          <w:rFonts w:eastAsia="Times New Roman"/>
          <w:bCs/>
          <w:color w:val="000000"/>
          <w:szCs w:val="26"/>
          <w:lang w:eastAsia="ru-RU"/>
        </w:rPr>
        <w:t>Функции учреждения</w:t>
      </w:r>
      <w:r w:rsidRPr="00261F7E">
        <w:rPr>
          <w:rFonts w:eastAsia="Times New Roman"/>
          <w:bCs/>
          <w:color w:val="000000"/>
          <w:szCs w:val="26"/>
          <w:lang w:eastAsia="ru-RU"/>
        </w:rPr>
        <w:t>:</w:t>
      </w:r>
    </w:p>
    <w:p w:rsidR="00F3184F" w:rsidRDefault="00F3184F" w:rsidP="00F3184F">
      <w:pPr>
        <w:pStyle w:val="ab"/>
        <w:numPr>
          <w:ilvl w:val="0"/>
          <w:numId w:val="15"/>
        </w:numPr>
        <w:tabs>
          <w:tab w:val="left" w:pos="1134"/>
        </w:tabs>
        <w:autoSpaceDE w:val="0"/>
        <w:autoSpaceDN w:val="0"/>
        <w:adjustRightInd w:val="0"/>
        <w:ind w:left="0" w:firstLine="709"/>
        <w:rPr>
          <w:sz w:val="26"/>
          <w:szCs w:val="26"/>
        </w:rPr>
      </w:pPr>
      <w:r>
        <w:rPr>
          <w:sz w:val="26"/>
          <w:szCs w:val="26"/>
        </w:rPr>
        <w:t>застройщик и технический заказчик строительства (с 2014 года);</w:t>
      </w:r>
    </w:p>
    <w:p w:rsidR="00F3184F" w:rsidRPr="00261F7E" w:rsidRDefault="00F3184F" w:rsidP="00F3184F">
      <w:pPr>
        <w:pStyle w:val="ab"/>
        <w:numPr>
          <w:ilvl w:val="0"/>
          <w:numId w:val="15"/>
        </w:numPr>
        <w:tabs>
          <w:tab w:val="left" w:pos="1134"/>
        </w:tabs>
        <w:autoSpaceDE w:val="0"/>
        <w:autoSpaceDN w:val="0"/>
        <w:adjustRightInd w:val="0"/>
        <w:ind w:left="0" w:firstLine="709"/>
        <w:rPr>
          <w:sz w:val="26"/>
          <w:szCs w:val="26"/>
        </w:rPr>
      </w:pPr>
      <w:r w:rsidRPr="00261F7E">
        <w:rPr>
          <w:sz w:val="26"/>
          <w:szCs w:val="26"/>
        </w:rPr>
        <w:t>строительный контроль</w:t>
      </w:r>
      <w:r>
        <w:rPr>
          <w:sz w:val="26"/>
          <w:szCs w:val="26"/>
        </w:rPr>
        <w:t xml:space="preserve"> объектов строительства и капитальных ремонтов;</w:t>
      </w:r>
    </w:p>
    <w:p w:rsidR="00F3184F" w:rsidRPr="0035386A" w:rsidRDefault="00F3184F" w:rsidP="00F3184F">
      <w:pPr>
        <w:pStyle w:val="ab"/>
        <w:numPr>
          <w:ilvl w:val="0"/>
          <w:numId w:val="15"/>
        </w:numPr>
        <w:tabs>
          <w:tab w:val="left" w:pos="1134"/>
        </w:tabs>
        <w:autoSpaceDE w:val="0"/>
        <w:autoSpaceDN w:val="0"/>
        <w:adjustRightInd w:val="0"/>
        <w:ind w:left="0" w:firstLine="709"/>
        <w:rPr>
          <w:sz w:val="26"/>
          <w:szCs w:val="26"/>
        </w:rPr>
      </w:pPr>
      <w:r w:rsidRPr="00261F7E">
        <w:rPr>
          <w:sz w:val="26"/>
          <w:szCs w:val="26"/>
        </w:rPr>
        <w:t xml:space="preserve">инженерно-техническое проектирование в промышленности и </w:t>
      </w:r>
      <w:r w:rsidRPr="0035386A">
        <w:rPr>
          <w:sz w:val="26"/>
          <w:szCs w:val="26"/>
        </w:rPr>
        <w:t xml:space="preserve">строительстве, в том числе создание архитектурных проектов, испытание и расчёт строительных элементов, технический контроль подготовки строительных участков; </w:t>
      </w:r>
    </w:p>
    <w:p w:rsidR="00F3184F" w:rsidRPr="0035386A" w:rsidRDefault="00F3184F" w:rsidP="00F3184F">
      <w:pPr>
        <w:pStyle w:val="ab"/>
        <w:numPr>
          <w:ilvl w:val="0"/>
          <w:numId w:val="15"/>
        </w:numPr>
        <w:tabs>
          <w:tab w:val="left" w:pos="1134"/>
        </w:tabs>
        <w:autoSpaceDE w:val="0"/>
        <w:autoSpaceDN w:val="0"/>
        <w:adjustRightInd w:val="0"/>
        <w:ind w:left="0" w:firstLine="709"/>
        <w:rPr>
          <w:sz w:val="26"/>
          <w:szCs w:val="26"/>
        </w:rPr>
      </w:pPr>
      <w:r w:rsidRPr="0035386A">
        <w:rPr>
          <w:sz w:val="26"/>
          <w:szCs w:val="26"/>
        </w:rPr>
        <w:t>материально-техническое обеспечение деятельности органов местного самоуправления и учреждений муниципального района;</w:t>
      </w:r>
    </w:p>
    <w:p w:rsidR="00F3184F" w:rsidRPr="0035386A" w:rsidRDefault="00F3184F" w:rsidP="00F3184F">
      <w:pPr>
        <w:pStyle w:val="ab"/>
        <w:numPr>
          <w:ilvl w:val="0"/>
          <w:numId w:val="15"/>
        </w:numPr>
        <w:tabs>
          <w:tab w:val="left" w:pos="1134"/>
        </w:tabs>
        <w:autoSpaceDE w:val="0"/>
        <w:autoSpaceDN w:val="0"/>
        <w:adjustRightInd w:val="0"/>
        <w:ind w:left="0" w:firstLine="709"/>
        <w:rPr>
          <w:sz w:val="26"/>
          <w:szCs w:val="26"/>
        </w:rPr>
      </w:pPr>
      <w:r w:rsidRPr="0035386A">
        <w:rPr>
          <w:sz w:val="26"/>
          <w:szCs w:val="26"/>
        </w:rPr>
        <w:t>издание общественно-политической газеты Заполярного района «Заполярный вестник+».</w:t>
      </w:r>
    </w:p>
    <w:p w:rsidR="00F3184F" w:rsidRDefault="00F3184F" w:rsidP="00F3184F">
      <w:r w:rsidRPr="0035386A">
        <w:rPr>
          <w:rFonts w:eastAsia="Times New Roman"/>
          <w:bCs/>
          <w:szCs w:val="26"/>
          <w:lang w:eastAsia="ru-RU"/>
        </w:rPr>
        <w:t xml:space="preserve">В 2016 </w:t>
      </w:r>
      <w:r>
        <w:rPr>
          <w:rFonts w:eastAsia="Times New Roman"/>
          <w:bCs/>
          <w:color w:val="000000"/>
          <w:szCs w:val="26"/>
          <w:lang w:eastAsia="ru-RU"/>
        </w:rPr>
        <w:t xml:space="preserve">году учреждение исполняло функции застройщика и технического заказчика по </w:t>
      </w:r>
      <w:r>
        <w:t>строительству и проектированию 19 объектов капитального строительства. Введены в эксплуатацию два объекта.</w:t>
      </w:r>
    </w:p>
    <w:p w:rsidR="00F3184F" w:rsidRDefault="00F3184F" w:rsidP="00F3184F">
      <w:pPr>
        <w:autoSpaceDE w:val="0"/>
        <w:autoSpaceDN w:val="0"/>
        <w:adjustRightInd w:val="0"/>
      </w:pPr>
      <w:r>
        <w:t>Также МКУ ЗР «Северное» осуществляло строительный контроль выполнения работ по строительству и реконструкции на 7 объектах капитального строительства.</w:t>
      </w:r>
    </w:p>
    <w:p w:rsidR="00F3184F" w:rsidRDefault="00F3184F" w:rsidP="00F3184F">
      <w:r>
        <w:t>В 2016 году по заданию Управления ЖКХ и строительства Администрации Заполярного района и заявкам муниципальных образований МКУ ЗР «Северное»</w:t>
      </w:r>
      <w:r w:rsidRPr="0093533A">
        <w:t xml:space="preserve"> </w:t>
      </w:r>
      <w:r>
        <w:t>на договорной основе:</w:t>
      </w:r>
    </w:p>
    <w:p w:rsidR="00F3184F" w:rsidRPr="008745EE" w:rsidRDefault="00F3184F" w:rsidP="000F3D08">
      <w:pPr>
        <w:pStyle w:val="ab"/>
        <w:numPr>
          <w:ilvl w:val="0"/>
          <w:numId w:val="23"/>
        </w:numPr>
        <w:autoSpaceDE w:val="0"/>
        <w:autoSpaceDN w:val="0"/>
        <w:adjustRightInd w:val="0"/>
        <w:ind w:left="0" w:firstLine="1069"/>
        <w:rPr>
          <w:bCs/>
          <w:color w:val="000000"/>
          <w:sz w:val="26"/>
          <w:szCs w:val="26"/>
        </w:rPr>
      </w:pPr>
      <w:r w:rsidRPr="008745EE">
        <w:rPr>
          <w:sz w:val="26"/>
          <w:szCs w:val="26"/>
        </w:rPr>
        <w:t>составило 2</w:t>
      </w:r>
      <w:r>
        <w:rPr>
          <w:sz w:val="26"/>
          <w:szCs w:val="26"/>
        </w:rPr>
        <w:t>52</w:t>
      </w:r>
      <w:r w:rsidRPr="008745EE">
        <w:rPr>
          <w:sz w:val="26"/>
          <w:szCs w:val="26"/>
        </w:rPr>
        <w:t xml:space="preserve"> сметных </w:t>
      </w:r>
      <w:r>
        <w:rPr>
          <w:sz w:val="26"/>
          <w:szCs w:val="26"/>
        </w:rPr>
        <w:t xml:space="preserve">(локальных и сводных) </w:t>
      </w:r>
      <w:r w:rsidRPr="008745EE">
        <w:rPr>
          <w:sz w:val="26"/>
          <w:szCs w:val="26"/>
        </w:rPr>
        <w:t>расчёт</w:t>
      </w:r>
      <w:r>
        <w:rPr>
          <w:sz w:val="26"/>
          <w:szCs w:val="26"/>
        </w:rPr>
        <w:t>а</w:t>
      </w:r>
      <w:r w:rsidRPr="008745EE">
        <w:rPr>
          <w:sz w:val="26"/>
          <w:szCs w:val="26"/>
        </w:rPr>
        <w:t xml:space="preserve"> по различным видам работ на общую сумму </w:t>
      </w:r>
      <w:r>
        <w:rPr>
          <w:sz w:val="26"/>
          <w:szCs w:val="26"/>
        </w:rPr>
        <w:t>17 764,5 тыс. рублей;</w:t>
      </w:r>
      <w:r w:rsidRPr="008745EE">
        <w:rPr>
          <w:sz w:val="26"/>
          <w:szCs w:val="26"/>
        </w:rPr>
        <w:t xml:space="preserve"> </w:t>
      </w:r>
    </w:p>
    <w:p w:rsidR="00F3184F" w:rsidRDefault="00F3184F" w:rsidP="000F3D08">
      <w:pPr>
        <w:pStyle w:val="ab"/>
        <w:numPr>
          <w:ilvl w:val="0"/>
          <w:numId w:val="23"/>
        </w:numPr>
        <w:ind w:left="0" w:firstLine="1069"/>
        <w:rPr>
          <w:sz w:val="26"/>
          <w:szCs w:val="26"/>
        </w:rPr>
      </w:pPr>
      <w:r w:rsidRPr="008745EE">
        <w:rPr>
          <w:sz w:val="26"/>
          <w:szCs w:val="26"/>
        </w:rPr>
        <w:t>выполнило визуальное обследование зданий и сооружений</w:t>
      </w:r>
      <w:r>
        <w:rPr>
          <w:sz w:val="26"/>
          <w:szCs w:val="26"/>
        </w:rPr>
        <w:t xml:space="preserve"> (</w:t>
      </w:r>
      <w:r w:rsidRPr="008745EE">
        <w:rPr>
          <w:sz w:val="26"/>
          <w:szCs w:val="26"/>
        </w:rPr>
        <w:t>с</w:t>
      </w:r>
      <w:r>
        <w:rPr>
          <w:sz w:val="26"/>
          <w:szCs w:val="26"/>
        </w:rPr>
        <w:t> </w:t>
      </w:r>
      <w:r w:rsidRPr="008745EE">
        <w:rPr>
          <w:sz w:val="26"/>
          <w:szCs w:val="26"/>
        </w:rPr>
        <w:t>составлением отчётов по результатам обследований</w:t>
      </w:r>
      <w:r>
        <w:rPr>
          <w:sz w:val="26"/>
          <w:szCs w:val="26"/>
        </w:rPr>
        <w:t>)</w:t>
      </w:r>
      <w:r w:rsidRPr="008745EE">
        <w:rPr>
          <w:sz w:val="26"/>
          <w:szCs w:val="26"/>
        </w:rPr>
        <w:t xml:space="preserve"> по </w:t>
      </w:r>
      <w:r>
        <w:rPr>
          <w:sz w:val="26"/>
          <w:szCs w:val="26"/>
        </w:rPr>
        <w:t>2</w:t>
      </w:r>
      <w:r w:rsidRPr="008745EE">
        <w:rPr>
          <w:sz w:val="26"/>
          <w:szCs w:val="26"/>
        </w:rPr>
        <w:t>9  объектам.</w:t>
      </w:r>
    </w:p>
    <w:p w:rsidR="00F3184F" w:rsidRPr="00B05146" w:rsidRDefault="00F3184F" w:rsidP="00F3184F">
      <w:pPr>
        <w:autoSpaceDE w:val="0"/>
        <w:autoSpaceDN w:val="0"/>
        <w:adjustRightInd w:val="0"/>
      </w:pPr>
      <w:r w:rsidRPr="0093533A">
        <w:rPr>
          <w:szCs w:val="26"/>
        </w:rPr>
        <w:t xml:space="preserve">Доход от данного вида </w:t>
      </w:r>
      <w:r w:rsidRPr="00B05146">
        <w:t>деятельности составил 42,4 тыс. рублей.</w:t>
      </w:r>
    </w:p>
    <w:p w:rsidR="00F3184F" w:rsidRPr="00B05146" w:rsidRDefault="00F3184F" w:rsidP="00F3184F">
      <w:pPr>
        <w:autoSpaceDE w:val="0"/>
        <w:autoSpaceDN w:val="0"/>
        <w:adjustRightInd w:val="0"/>
      </w:pPr>
      <w:r>
        <w:t xml:space="preserve">С целью осуществления строительного контроля и проведения визуальных обследований зданий и сооружений объектов капстроительства </w:t>
      </w:r>
      <w:r w:rsidRPr="00B05146">
        <w:t>работники учреждения совершили 31 поездку в населённые пункты.</w:t>
      </w:r>
    </w:p>
    <w:p w:rsidR="00F3184F" w:rsidRDefault="00F3184F" w:rsidP="00F3184F">
      <w:pPr>
        <w:pStyle w:val="afffb"/>
      </w:pPr>
      <w:r>
        <w:t xml:space="preserve">В 2016 году МКУ ЗР «Северное» успешно выступило истцом по семи фактам неисполнения или ненадлежащего исполнения муниципальных контрактов подрядчиками. Арбитражный суд Архангельской области вынес постановления о полном или частичном удовлетворении требований учреждения.  </w:t>
      </w:r>
    </w:p>
    <w:p w:rsidR="00F3184F" w:rsidRDefault="00F3184F" w:rsidP="00F3184F">
      <w:pPr>
        <w:pStyle w:val="afffb"/>
      </w:pPr>
      <w:r w:rsidRPr="00DC32DD">
        <w:t>В соответствии с решением Совета Заполярн</w:t>
      </w:r>
      <w:r>
        <w:t xml:space="preserve">ого района от 25.12.2013  </w:t>
      </w:r>
      <w:r w:rsidRPr="00DC32DD">
        <w:t>№</w:t>
      </w:r>
      <w:r>
        <w:t> </w:t>
      </w:r>
      <w:r w:rsidRPr="00DC32DD">
        <w:t>483-р</w:t>
      </w:r>
      <w:r>
        <w:t> </w:t>
      </w:r>
      <w:r w:rsidRPr="00DC32DD">
        <w:t xml:space="preserve">«Об утверждении положения о порядке материально-технического и организационного обеспечения деятельности органов местного самоуправления» МКУ ЗР «Северное» в </w:t>
      </w:r>
      <w:r w:rsidRPr="00D01A91">
        <w:t>201</w:t>
      </w:r>
      <w:r>
        <w:t>6</w:t>
      </w:r>
      <w:r w:rsidRPr="00D01A91">
        <w:t xml:space="preserve"> году </w:t>
      </w:r>
      <w:r>
        <w:t xml:space="preserve">выполнило </w:t>
      </w:r>
      <w:r w:rsidRPr="00D01A91">
        <w:t>мероприятия</w:t>
      </w:r>
      <w:r>
        <w:t xml:space="preserve"> по установке у здания Администрации района стенда с гербами поселений и флагштоков для флагов поселений,</w:t>
      </w:r>
      <w:r w:rsidRPr="00377DE2">
        <w:t xml:space="preserve"> световому оформлению фасада здания Администрации и ремонт</w:t>
      </w:r>
      <w:r>
        <w:t>у</w:t>
      </w:r>
      <w:r w:rsidRPr="00377DE2">
        <w:t xml:space="preserve"> помещений в нем, укладку нескользящего покрытия на пандусе для людей с ограниченными возможностями здоровья.</w:t>
      </w:r>
    </w:p>
    <w:p w:rsidR="00F3184F" w:rsidRDefault="00F3184F" w:rsidP="00F3184F">
      <w:pPr>
        <w:pStyle w:val="afffb"/>
        <w:rPr>
          <w:bCs/>
        </w:rPr>
      </w:pPr>
      <w:r w:rsidRPr="00DC32DD">
        <w:t>МКУ ЗР «Северное» в 201</w:t>
      </w:r>
      <w:r>
        <w:t>6</w:t>
      </w:r>
      <w:r w:rsidRPr="00DC32DD">
        <w:t xml:space="preserve"> году заключило и исполнило ряд контрактов, в том числе </w:t>
      </w:r>
      <w:r>
        <w:t xml:space="preserve">на </w:t>
      </w:r>
      <w:r w:rsidRPr="00DC32DD">
        <w:t>оказание услуг по перевозке депутатов Совета Заполярного района воздушным транспортом</w:t>
      </w:r>
      <w:r>
        <w:rPr>
          <w:bCs/>
        </w:rPr>
        <w:t xml:space="preserve"> к месту очередной выездной сессии в п. </w:t>
      </w:r>
      <w:proofErr w:type="spellStart"/>
      <w:r>
        <w:rPr>
          <w:bCs/>
        </w:rPr>
        <w:t>Каратайка</w:t>
      </w:r>
      <w:proofErr w:type="spellEnd"/>
      <w:r>
        <w:rPr>
          <w:bCs/>
        </w:rPr>
        <w:t>; поставку судна на воздушной подушке для нужд МП ЗР «Северная транспортная компания».</w:t>
      </w:r>
    </w:p>
    <w:p w:rsidR="00865F25" w:rsidRDefault="00F3184F" w:rsidP="00F3184F">
      <w:pPr>
        <w:autoSpaceDE w:val="0"/>
        <w:autoSpaceDN w:val="0"/>
        <w:adjustRightInd w:val="0"/>
      </w:pPr>
      <w:r>
        <w:t>В соответствии с п</w:t>
      </w:r>
      <w:r w:rsidRPr="00D01A91">
        <w:t>остановлени</w:t>
      </w:r>
      <w:r>
        <w:t xml:space="preserve">ем </w:t>
      </w:r>
      <w:r w:rsidRPr="00D01A91">
        <w:t xml:space="preserve">Администрации муниципального района «Заполярный район» от 22.03.2013 № 302п «Об утверждении печатного средства массовой информации» МКУ ЗР «Северное» </w:t>
      </w:r>
      <w:r>
        <w:t xml:space="preserve">организовало </w:t>
      </w:r>
      <w:r w:rsidRPr="00D01A91">
        <w:t>еженедельный выпус</w:t>
      </w:r>
      <w:r>
        <w:t xml:space="preserve">к </w:t>
      </w:r>
      <w:r w:rsidRPr="00D01A91">
        <w:t>и распространение общественно-политической газеты Заполярного района «Заполярный вестни</w:t>
      </w:r>
      <w:r>
        <w:t>к </w:t>
      </w:r>
      <w:r w:rsidRPr="00D01A91">
        <w:t>+».</w:t>
      </w:r>
    </w:p>
    <w:p w:rsidR="00F3184F" w:rsidRPr="00BE5E4A" w:rsidRDefault="00F3184F" w:rsidP="00F3184F">
      <w:pPr>
        <w:autoSpaceDE w:val="0"/>
        <w:autoSpaceDN w:val="0"/>
        <w:adjustRightInd w:val="0"/>
        <w:rPr>
          <w:rFonts w:eastAsia="Times New Roman"/>
          <w:bCs/>
          <w:color w:val="000000"/>
          <w:szCs w:val="26"/>
          <w:lang w:eastAsia="ru-RU"/>
        </w:rPr>
      </w:pPr>
    </w:p>
    <w:p w:rsidR="00865F25" w:rsidRPr="00BE5E4A" w:rsidRDefault="00865F25" w:rsidP="00865F25">
      <w:pPr>
        <w:pStyle w:val="2"/>
        <w:rPr>
          <w:szCs w:val="26"/>
        </w:rPr>
      </w:pPr>
      <w:r w:rsidRPr="00BE5E4A">
        <w:rPr>
          <w:szCs w:val="26"/>
        </w:rPr>
        <w:lastRenderedPageBreak/>
        <w:t>6.6. Итоги работы МП ЗР «Севержилкомсервис» в 201</w:t>
      </w:r>
      <w:r w:rsidR="00240420">
        <w:rPr>
          <w:szCs w:val="26"/>
        </w:rPr>
        <w:t>6</w:t>
      </w:r>
      <w:r w:rsidRPr="00BE5E4A">
        <w:rPr>
          <w:szCs w:val="26"/>
        </w:rPr>
        <w:t xml:space="preserve"> году</w:t>
      </w:r>
    </w:p>
    <w:p w:rsidR="00865F25" w:rsidRPr="00BE5E4A" w:rsidRDefault="00865F25" w:rsidP="00865F25">
      <w:pPr>
        <w:rPr>
          <w:szCs w:val="26"/>
        </w:rPr>
      </w:pPr>
    </w:p>
    <w:p w:rsidR="00F3184F" w:rsidRPr="00D01A91" w:rsidRDefault="00F3184F" w:rsidP="00F3184F">
      <w:pPr>
        <w:rPr>
          <w:szCs w:val="26"/>
        </w:rPr>
      </w:pPr>
      <w:r w:rsidRPr="00D01A91">
        <w:rPr>
          <w:szCs w:val="26"/>
        </w:rPr>
        <w:t xml:space="preserve">В сферу деятельности </w:t>
      </w:r>
      <w:r>
        <w:rPr>
          <w:szCs w:val="26"/>
        </w:rPr>
        <w:t xml:space="preserve">МП ЗР </w:t>
      </w:r>
      <w:r w:rsidRPr="00D01A91">
        <w:rPr>
          <w:szCs w:val="26"/>
        </w:rPr>
        <w:t>«СЖКС» входит:</w:t>
      </w:r>
    </w:p>
    <w:p w:rsidR="00F3184F" w:rsidRPr="00D01A91" w:rsidRDefault="00F3184F" w:rsidP="00F3184F">
      <w:pPr>
        <w:pStyle w:val="afffd"/>
        <w:ind w:left="0" w:firstLine="709"/>
      </w:pPr>
      <w:r w:rsidRPr="00D01A91">
        <w:rPr>
          <w:rFonts w:eastAsia="Calibri"/>
        </w:rPr>
        <w:t>оказание жилищно-коммунальных услуг (выработка, доставка и продажа тепловой и электрической энергии, водоснабжение);</w:t>
      </w:r>
    </w:p>
    <w:p w:rsidR="00F3184F" w:rsidRPr="00D01A91" w:rsidRDefault="00F3184F" w:rsidP="00F3184F">
      <w:pPr>
        <w:pStyle w:val="afffd"/>
        <w:ind w:left="0" w:firstLine="709"/>
      </w:pPr>
      <w:r w:rsidRPr="00D01A91">
        <w:rPr>
          <w:rFonts w:eastAsia="Calibri"/>
        </w:rPr>
        <w:t>оказание транспортных услуг;</w:t>
      </w:r>
    </w:p>
    <w:p w:rsidR="00F3184F" w:rsidRPr="00D01A91" w:rsidRDefault="00F3184F" w:rsidP="00F3184F">
      <w:pPr>
        <w:pStyle w:val="afffd"/>
        <w:ind w:left="0" w:firstLine="709"/>
      </w:pPr>
      <w:r w:rsidRPr="00D01A91">
        <w:rPr>
          <w:rFonts w:eastAsia="Calibri"/>
        </w:rPr>
        <w:t>управление многоквартирными домами в качестве управляющей компании;</w:t>
      </w:r>
    </w:p>
    <w:p w:rsidR="00F3184F" w:rsidRPr="00D01A91" w:rsidRDefault="00F3184F" w:rsidP="00F3184F">
      <w:pPr>
        <w:pStyle w:val="afffd"/>
        <w:ind w:left="0" w:firstLine="709"/>
      </w:pPr>
      <w:r w:rsidRPr="00D01A91">
        <w:rPr>
          <w:rFonts w:eastAsia="Calibri"/>
        </w:rPr>
        <w:t>строительная деятельность (текущий и капитальный ремонты, строительно-монтажные работы, пусконаладочные работы, разработка сметной документации для производства текущего и капитального ремонтов и др.);</w:t>
      </w:r>
    </w:p>
    <w:p w:rsidR="00F3184F" w:rsidRPr="00D01A91" w:rsidRDefault="00F3184F" w:rsidP="00F3184F">
      <w:pPr>
        <w:pStyle w:val="afffd"/>
        <w:ind w:left="0" w:firstLine="709"/>
      </w:pPr>
      <w:r w:rsidRPr="00D01A91">
        <w:rPr>
          <w:rFonts w:eastAsia="Calibri"/>
        </w:rPr>
        <w:t>транспортировка, хранение и продажа нефти и нефтепродуктов, твердого топлива.</w:t>
      </w:r>
    </w:p>
    <w:p w:rsidR="00F3184F" w:rsidRDefault="00F3184F" w:rsidP="00F3184F">
      <w:pPr>
        <w:pStyle w:val="a4"/>
        <w:numPr>
          <w:ilvl w:val="0"/>
          <w:numId w:val="0"/>
        </w:numPr>
        <w:tabs>
          <w:tab w:val="clear" w:pos="1134"/>
          <w:tab w:val="left" w:pos="0"/>
        </w:tabs>
        <w:ind w:firstLine="709"/>
      </w:pPr>
      <w:r w:rsidRPr="00D01A91">
        <w:t>В настоящее время МП ЗР «</w:t>
      </w:r>
      <w:proofErr w:type="spellStart"/>
      <w:r w:rsidRPr="00D01A91">
        <w:t>Севержилкомсервис</w:t>
      </w:r>
      <w:proofErr w:type="spellEnd"/>
      <w:r w:rsidRPr="00D01A91">
        <w:t>»</w:t>
      </w:r>
      <w:r>
        <w:t xml:space="preserve">, которое </w:t>
      </w:r>
      <w:r>
        <w:rPr>
          <w:bCs/>
          <w:color w:val="000000"/>
          <w:szCs w:val="26"/>
        </w:rPr>
        <w:t>подв</w:t>
      </w:r>
      <w:r>
        <w:rPr>
          <w:rFonts w:ascii="Times New Roman CYR" w:hAnsi="Times New Roman CYR" w:cs="Times New Roman CYR"/>
        </w:rPr>
        <w:t xml:space="preserve">едомственно Управлению ЖКХ и строительства Администрации Заполярного района, </w:t>
      </w:r>
      <w:r w:rsidRPr="00D01A91">
        <w:t>руководит работой 14 филиалов на территории поселений. Предприятие эксплуатирует 3</w:t>
      </w:r>
      <w:r>
        <w:t>1 </w:t>
      </w:r>
      <w:r w:rsidRPr="00D01A91">
        <w:t>дизельн</w:t>
      </w:r>
      <w:r>
        <w:t>ую</w:t>
      </w:r>
      <w:r w:rsidRPr="00D01A91">
        <w:t xml:space="preserve"> электростанци</w:t>
      </w:r>
      <w:r>
        <w:t>ю,</w:t>
      </w:r>
      <w:r w:rsidRPr="00D01A91">
        <w:t xml:space="preserve"> </w:t>
      </w:r>
      <w:r>
        <w:t>79</w:t>
      </w:r>
      <w:r w:rsidRPr="00D01A91">
        <w:t xml:space="preserve"> котельны</w:t>
      </w:r>
      <w:r>
        <w:t>х, 6 блочных водоподготовительных установок, 1 блочный газорегуляторный пункт, 16,7 км теплотрасс, 5 км газопроводов</w:t>
      </w:r>
      <w:r w:rsidRPr="00D01A91">
        <w:t xml:space="preserve"> в 32 населенных пунктах.</w:t>
      </w:r>
      <w:r>
        <w:t xml:space="preserve"> Осуществляет деятельность по управлению 6 многоквартирными домами.</w:t>
      </w:r>
    </w:p>
    <w:p w:rsidR="00F3184F" w:rsidRPr="00D01A91" w:rsidRDefault="00F3184F" w:rsidP="00F3184F">
      <w:pPr>
        <w:pStyle w:val="a4"/>
        <w:numPr>
          <w:ilvl w:val="0"/>
          <w:numId w:val="0"/>
        </w:numPr>
        <w:tabs>
          <w:tab w:val="clear" w:pos="1134"/>
          <w:tab w:val="left" w:pos="0"/>
        </w:tabs>
        <w:ind w:firstLine="709"/>
      </w:pPr>
      <w:r>
        <w:t>В рамках осуществления опережающего завоза топлива предприятие выполнило доставку угля (20 677,5 т), дров (11 070,5 куб. м), дизельного топлива (8 318 т), масел моторных (106,2 т), бензина (71,1 т).</w:t>
      </w:r>
    </w:p>
    <w:p w:rsidR="00F3184F" w:rsidRDefault="00F3184F" w:rsidP="00F3184F">
      <w:pPr>
        <w:pStyle w:val="a4"/>
        <w:numPr>
          <w:ilvl w:val="0"/>
          <w:numId w:val="0"/>
        </w:numPr>
        <w:tabs>
          <w:tab w:val="clear" w:pos="1134"/>
          <w:tab w:val="left" w:pos="0"/>
        </w:tabs>
        <w:ind w:firstLine="709"/>
      </w:pPr>
    </w:p>
    <w:p w:rsidR="00F3184F" w:rsidRDefault="00F3184F" w:rsidP="00F3184F">
      <w:pPr>
        <w:pStyle w:val="a4"/>
        <w:numPr>
          <w:ilvl w:val="0"/>
          <w:numId w:val="0"/>
        </w:numPr>
        <w:tabs>
          <w:tab w:val="clear" w:pos="1134"/>
          <w:tab w:val="left" w:pos="0"/>
        </w:tabs>
        <w:ind w:firstLine="709"/>
      </w:pPr>
      <w:r w:rsidRPr="00D01A91">
        <w:t>В 20</w:t>
      </w:r>
      <w:r>
        <w:t>16</w:t>
      </w:r>
      <w:r w:rsidRPr="00D01A91">
        <w:t xml:space="preserve"> году </w:t>
      </w:r>
      <w:r>
        <w:t xml:space="preserve">предприятие </w:t>
      </w:r>
      <w:r w:rsidRPr="00D01A91">
        <w:t>исполн</w:t>
      </w:r>
      <w:r>
        <w:t xml:space="preserve">ило </w:t>
      </w:r>
      <w:r w:rsidRPr="00D01A91">
        <w:t>мероприятия на сумму субсидий в</w:t>
      </w:r>
      <w:r>
        <w:t> </w:t>
      </w:r>
      <w:r w:rsidRPr="00D01A91">
        <w:t xml:space="preserve">размере </w:t>
      </w:r>
      <w:r>
        <w:t>72 310,3 тыс.</w:t>
      </w:r>
      <w:r w:rsidRPr="00D01A91">
        <w:t xml:space="preserve"> руб</w:t>
      </w:r>
      <w:r>
        <w:t>лей</w:t>
      </w:r>
      <w:r w:rsidRPr="00D01A91">
        <w:t xml:space="preserve"> (см. табл.</w:t>
      </w:r>
      <w:r>
        <w:t xml:space="preserve"> 11)</w:t>
      </w:r>
      <w:r w:rsidRPr="00D01A91">
        <w:t>.</w:t>
      </w:r>
    </w:p>
    <w:p w:rsidR="00F3184F" w:rsidRPr="00D01A91" w:rsidRDefault="00F3184F" w:rsidP="00F3184F">
      <w:pPr>
        <w:rPr>
          <w:szCs w:val="26"/>
        </w:rPr>
      </w:pPr>
    </w:p>
    <w:p w:rsidR="00F3184F" w:rsidRPr="00C529DB" w:rsidRDefault="00F3184F" w:rsidP="00F3184F">
      <w:pPr>
        <w:jc w:val="right"/>
        <w:rPr>
          <w:sz w:val="24"/>
          <w:szCs w:val="26"/>
        </w:rPr>
      </w:pPr>
      <w:r w:rsidRPr="00C529DB">
        <w:rPr>
          <w:sz w:val="24"/>
          <w:szCs w:val="26"/>
        </w:rPr>
        <w:t>Табл. 11</w:t>
      </w:r>
    </w:p>
    <w:tbl>
      <w:tblPr>
        <w:tblStyle w:val="af3"/>
        <w:tblW w:w="0" w:type="auto"/>
        <w:tblLook w:val="04A0" w:firstRow="1" w:lastRow="0" w:firstColumn="1" w:lastColumn="0" w:noHBand="0" w:noVBand="1"/>
      </w:tblPr>
      <w:tblGrid>
        <w:gridCol w:w="1154"/>
        <w:gridCol w:w="8759"/>
      </w:tblGrid>
      <w:tr w:rsidR="00F3184F" w:rsidTr="00F3184F">
        <w:trPr>
          <w:trHeight w:val="238"/>
        </w:trPr>
        <w:tc>
          <w:tcPr>
            <w:tcW w:w="534" w:type="dxa"/>
            <w:vAlign w:val="center"/>
          </w:tcPr>
          <w:p w:rsidR="00F3184F" w:rsidRPr="000876E8" w:rsidRDefault="00F3184F" w:rsidP="00F3184F">
            <w:pPr>
              <w:ind w:right="-108"/>
              <w:jc w:val="center"/>
              <w:rPr>
                <w:sz w:val="24"/>
                <w:szCs w:val="24"/>
              </w:rPr>
            </w:pPr>
            <w:r w:rsidRPr="000876E8">
              <w:rPr>
                <w:sz w:val="24"/>
                <w:szCs w:val="24"/>
              </w:rPr>
              <w:t>№</w:t>
            </w:r>
          </w:p>
        </w:tc>
        <w:tc>
          <w:tcPr>
            <w:tcW w:w="8930" w:type="dxa"/>
            <w:vAlign w:val="center"/>
          </w:tcPr>
          <w:p w:rsidR="00F3184F" w:rsidRPr="000876E8" w:rsidRDefault="00F3184F" w:rsidP="00F3184F">
            <w:pPr>
              <w:ind w:firstLine="33"/>
              <w:jc w:val="center"/>
              <w:rPr>
                <w:sz w:val="24"/>
                <w:szCs w:val="24"/>
              </w:rPr>
            </w:pPr>
            <w:r w:rsidRPr="000876E8">
              <w:rPr>
                <w:sz w:val="24"/>
                <w:szCs w:val="24"/>
              </w:rPr>
              <w:t>Название мероприятия</w:t>
            </w:r>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rPr>
                <w:color w:val="000000"/>
              </w:rPr>
            </w:pPr>
          </w:p>
        </w:tc>
        <w:tc>
          <w:tcPr>
            <w:tcW w:w="8930" w:type="dxa"/>
          </w:tcPr>
          <w:p w:rsidR="00F3184F" w:rsidRPr="000876E8" w:rsidRDefault="00F3184F" w:rsidP="00F3184F">
            <w:pPr>
              <w:ind w:firstLine="33"/>
              <w:jc w:val="left"/>
              <w:rPr>
                <w:sz w:val="24"/>
                <w:szCs w:val="24"/>
              </w:rPr>
            </w:pPr>
            <w:r w:rsidRPr="000876E8">
              <w:rPr>
                <w:sz w:val="24"/>
                <w:szCs w:val="24"/>
              </w:rPr>
              <w:t xml:space="preserve">Поставка и монтаж </w:t>
            </w:r>
            <w:r w:rsidRPr="000876E8">
              <w:rPr>
                <w:color w:val="000000"/>
                <w:sz w:val="24"/>
                <w:szCs w:val="24"/>
              </w:rPr>
              <w:t>котельного оборудования в котельную участковой больницы п.</w:t>
            </w:r>
            <w:r>
              <w:rPr>
                <w:color w:val="000000"/>
                <w:sz w:val="24"/>
                <w:szCs w:val="24"/>
              </w:rPr>
              <w:t> </w:t>
            </w:r>
            <w:proofErr w:type="spellStart"/>
            <w:r w:rsidRPr="000876E8">
              <w:rPr>
                <w:color w:val="000000"/>
                <w:sz w:val="24"/>
                <w:szCs w:val="24"/>
              </w:rPr>
              <w:t>Индига</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Поставка, монтаж и пусконаладочные работы автоматизированных дизельных котлов в котельной детского сада д. </w:t>
            </w:r>
            <w:proofErr w:type="spellStart"/>
            <w:r w:rsidRPr="000876E8">
              <w:rPr>
                <w:sz w:val="24"/>
                <w:szCs w:val="24"/>
              </w:rPr>
              <w:t>Андег</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Поставка, монтаж и пусконаладочные работы  автоматизированных дизельных котлов в котельной начальной школы-сада д. </w:t>
            </w:r>
            <w:proofErr w:type="spellStart"/>
            <w:r w:rsidRPr="000876E8">
              <w:rPr>
                <w:sz w:val="24"/>
                <w:szCs w:val="24"/>
              </w:rPr>
              <w:t>Лабожское</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Поставка, монтаж и пусконаладочные работы автоматизированных дизельных котлов в котельной основной школы д. </w:t>
            </w:r>
            <w:proofErr w:type="spellStart"/>
            <w:r w:rsidRPr="000876E8">
              <w:rPr>
                <w:sz w:val="24"/>
                <w:szCs w:val="24"/>
              </w:rPr>
              <w:t>Андег</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Поставка, монтаж и пусконаладочные работы автоматизированных дизельных котлов в котельной начальной школы-сада д. </w:t>
            </w:r>
            <w:proofErr w:type="spellStart"/>
            <w:r w:rsidRPr="000876E8">
              <w:rPr>
                <w:sz w:val="24"/>
                <w:szCs w:val="24"/>
              </w:rPr>
              <w:t>Щелино</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Подключение котельной детского сада с. </w:t>
            </w:r>
            <w:proofErr w:type="spellStart"/>
            <w:r w:rsidRPr="000876E8">
              <w:rPr>
                <w:sz w:val="24"/>
                <w:szCs w:val="24"/>
              </w:rPr>
              <w:t>Несь</w:t>
            </w:r>
            <w:proofErr w:type="spellEnd"/>
            <w:r w:rsidRPr="000876E8">
              <w:rPr>
                <w:sz w:val="24"/>
                <w:szCs w:val="24"/>
              </w:rPr>
              <w:t xml:space="preserve"> к центральной теплотрассе</w:t>
            </w:r>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Замена участка теплотрассы от центральной котельной до 3-квартирного жилого дома № 5 по ул. Полярная в с. </w:t>
            </w:r>
            <w:proofErr w:type="spellStart"/>
            <w:r w:rsidRPr="000876E8">
              <w:rPr>
                <w:sz w:val="24"/>
                <w:szCs w:val="24"/>
              </w:rPr>
              <w:t>Тельвиска</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Монтаж и пусконаладочные работы дизель-генератора АД-315 в здании ДЭС п. </w:t>
            </w:r>
            <w:proofErr w:type="spellStart"/>
            <w:r w:rsidRPr="000876E8">
              <w:rPr>
                <w:sz w:val="24"/>
                <w:szCs w:val="24"/>
              </w:rPr>
              <w:t>Каратайка</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Монтаж и пусконаладочные работы дизель-генератора АД-100 в здании ДЭС п. </w:t>
            </w:r>
            <w:proofErr w:type="spellStart"/>
            <w:r w:rsidRPr="000876E8">
              <w:rPr>
                <w:sz w:val="24"/>
                <w:szCs w:val="24"/>
              </w:rPr>
              <w:t>Шойна</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33"/>
              <w:jc w:val="left"/>
              <w:rPr>
                <w:sz w:val="24"/>
                <w:szCs w:val="24"/>
              </w:rPr>
            </w:pPr>
            <w:r w:rsidRPr="000876E8">
              <w:rPr>
                <w:sz w:val="24"/>
                <w:szCs w:val="24"/>
              </w:rPr>
              <w:t xml:space="preserve">Ремонт </w:t>
            </w:r>
            <w:proofErr w:type="spellStart"/>
            <w:r w:rsidRPr="000876E8">
              <w:rPr>
                <w:sz w:val="24"/>
                <w:szCs w:val="24"/>
              </w:rPr>
              <w:t>топливопровода</w:t>
            </w:r>
            <w:proofErr w:type="spellEnd"/>
            <w:r w:rsidRPr="000876E8">
              <w:rPr>
                <w:sz w:val="24"/>
                <w:szCs w:val="24"/>
              </w:rPr>
              <w:t xml:space="preserve"> со склада ГСМ к зданию ДЭС в п. </w:t>
            </w:r>
            <w:proofErr w:type="spellStart"/>
            <w:r w:rsidRPr="000876E8">
              <w:rPr>
                <w:sz w:val="24"/>
                <w:szCs w:val="24"/>
              </w:rPr>
              <w:t>Бугрино</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Ремонтные работы склада ГСМ в с. </w:t>
            </w:r>
            <w:proofErr w:type="spellStart"/>
            <w:r w:rsidRPr="000876E8">
              <w:rPr>
                <w:sz w:val="24"/>
                <w:szCs w:val="24"/>
              </w:rPr>
              <w:t>Коткино</w:t>
            </w:r>
            <w:proofErr w:type="spellEnd"/>
            <w:r w:rsidRPr="000876E8">
              <w:rPr>
                <w:sz w:val="24"/>
                <w:szCs w:val="24"/>
              </w:rPr>
              <w:t xml:space="preserve"> с обвязкой резервуаров</w:t>
            </w:r>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Ремонт системы подачи дизельного топлива со склада ГСМ в здание ДЭС с. Нижняя </w:t>
            </w:r>
            <w:proofErr w:type="spellStart"/>
            <w:r w:rsidRPr="000876E8">
              <w:rPr>
                <w:sz w:val="24"/>
                <w:szCs w:val="24"/>
              </w:rPr>
              <w:t>Пёша</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Капитальный ремонт ЛЭП от опоры № 1 до опоры № 29 в д. </w:t>
            </w:r>
            <w:proofErr w:type="spellStart"/>
            <w:r w:rsidRPr="000876E8">
              <w:rPr>
                <w:sz w:val="24"/>
                <w:szCs w:val="24"/>
              </w:rPr>
              <w:t>Вижас</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Капитальный ремонт ЛЭП от опоры № 29 до опоры № 58 в д. </w:t>
            </w:r>
            <w:proofErr w:type="spellStart"/>
            <w:r w:rsidRPr="000876E8">
              <w:rPr>
                <w:sz w:val="24"/>
                <w:szCs w:val="24"/>
              </w:rPr>
              <w:t>Вижас</w:t>
            </w:r>
            <w:proofErr w:type="spellEnd"/>
          </w:p>
        </w:tc>
      </w:tr>
      <w:tr w:rsidR="00F3184F" w:rsidTr="00F3184F">
        <w:tc>
          <w:tcPr>
            <w:tcW w:w="534" w:type="dxa"/>
          </w:tcPr>
          <w:p w:rsidR="00F3184F" w:rsidRPr="000876E8" w:rsidRDefault="00F3184F" w:rsidP="00F3184F">
            <w:pPr>
              <w:pStyle w:val="ab"/>
              <w:numPr>
                <w:ilvl w:val="0"/>
                <w:numId w:val="8"/>
              </w:numPr>
              <w:tabs>
                <w:tab w:val="left" w:pos="142"/>
              </w:tabs>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Капитальный ремонт ЛЭП от опоры № 58 до опоры № 87 в д. </w:t>
            </w:r>
            <w:proofErr w:type="spellStart"/>
            <w:r w:rsidRPr="000876E8">
              <w:rPr>
                <w:sz w:val="24"/>
                <w:szCs w:val="24"/>
              </w:rPr>
              <w:t>Вижас</w:t>
            </w:r>
            <w:proofErr w:type="spellEnd"/>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Капитальный ремонт ЛЭП от опоры № 87 до опоры № 115 в д. </w:t>
            </w:r>
            <w:proofErr w:type="spellStart"/>
            <w:r w:rsidRPr="000876E8">
              <w:rPr>
                <w:sz w:val="24"/>
                <w:szCs w:val="24"/>
              </w:rPr>
              <w:t>Вижас</w:t>
            </w:r>
            <w:proofErr w:type="spellEnd"/>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Капитальный ремонт электрооборудования в здании ДЭС для ЛЭП в д. </w:t>
            </w:r>
            <w:proofErr w:type="spellStart"/>
            <w:r w:rsidRPr="000876E8">
              <w:rPr>
                <w:sz w:val="24"/>
                <w:szCs w:val="24"/>
              </w:rPr>
              <w:t>Вижас</w:t>
            </w:r>
            <w:proofErr w:type="spellEnd"/>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1 до опоры № 17 в д. Снопа</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17 до опоры № 34 в д. Снопа</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34 до опоры № 50 в д. Снопа</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50 до опоры № 65 в д. Снопа</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электрооборудования в здании ДЭС для ЛЭП в д. Снопа</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1 до №11 в д. Куя</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11 до № 22  в д. Куя</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22 до № 32 в д. Куя</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ЛЭП от опоры № 32 до № 43 в д. Куя</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Капитальный ремонт электрооборудования в здании ДЭС для ЛЭП д. Куя</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Снабжение (обеспечение) здания Дома культуры д. </w:t>
            </w:r>
            <w:proofErr w:type="spellStart"/>
            <w:r w:rsidRPr="000876E8">
              <w:rPr>
                <w:color w:val="000000"/>
                <w:sz w:val="24"/>
                <w:szCs w:val="24"/>
              </w:rPr>
              <w:t>Андег</w:t>
            </w:r>
            <w:proofErr w:type="spellEnd"/>
            <w:r w:rsidRPr="000876E8">
              <w:rPr>
                <w:color w:val="000000"/>
                <w:sz w:val="24"/>
                <w:szCs w:val="24"/>
              </w:rPr>
              <w:t xml:space="preserve"> транспортабельным </w:t>
            </w:r>
            <w:proofErr w:type="spellStart"/>
            <w:r w:rsidRPr="000876E8">
              <w:rPr>
                <w:color w:val="000000"/>
                <w:sz w:val="24"/>
                <w:szCs w:val="24"/>
              </w:rPr>
              <w:t>теплогенератором</w:t>
            </w:r>
            <w:proofErr w:type="spellEnd"/>
            <w:r w:rsidRPr="000876E8">
              <w:rPr>
                <w:color w:val="000000"/>
                <w:sz w:val="24"/>
                <w:szCs w:val="24"/>
              </w:rPr>
              <w:t xml:space="preserve"> (на жидком топливе) – 96 № 2</w:t>
            </w:r>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Снабжение (обеспечение) здания начальной школы п. </w:t>
            </w:r>
            <w:proofErr w:type="spellStart"/>
            <w:r w:rsidRPr="000876E8">
              <w:rPr>
                <w:color w:val="000000"/>
                <w:sz w:val="24"/>
                <w:szCs w:val="24"/>
              </w:rPr>
              <w:t>Нельмин</w:t>
            </w:r>
            <w:proofErr w:type="spellEnd"/>
            <w:r w:rsidRPr="000876E8">
              <w:rPr>
                <w:color w:val="000000"/>
                <w:sz w:val="24"/>
                <w:szCs w:val="24"/>
              </w:rPr>
              <w:t xml:space="preserve"> Нос транспортабельным </w:t>
            </w:r>
            <w:proofErr w:type="spellStart"/>
            <w:r w:rsidRPr="000876E8">
              <w:rPr>
                <w:color w:val="000000"/>
                <w:sz w:val="24"/>
                <w:szCs w:val="24"/>
              </w:rPr>
              <w:t>теплогенератором</w:t>
            </w:r>
            <w:proofErr w:type="spellEnd"/>
            <w:r w:rsidRPr="000876E8">
              <w:rPr>
                <w:color w:val="000000"/>
                <w:sz w:val="24"/>
                <w:szCs w:val="24"/>
              </w:rPr>
              <w:t xml:space="preserve"> (на жидком топливе) – 48 № 3</w:t>
            </w:r>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Снабжение (обеспечение) здания средней школы п. </w:t>
            </w:r>
            <w:proofErr w:type="spellStart"/>
            <w:r w:rsidRPr="000876E8">
              <w:rPr>
                <w:color w:val="000000"/>
                <w:sz w:val="24"/>
                <w:szCs w:val="24"/>
              </w:rPr>
              <w:t>Нельмин</w:t>
            </w:r>
            <w:proofErr w:type="spellEnd"/>
            <w:r w:rsidRPr="000876E8">
              <w:rPr>
                <w:color w:val="000000"/>
                <w:sz w:val="24"/>
                <w:szCs w:val="24"/>
              </w:rPr>
              <w:t xml:space="preserve"> Нос транспортабельным </w:t>
            </w:r>
            <w:proofErr w:type="spellStart"/>
            <w:r w:rsidRPr="000876E8">
              <w:rPr>
                <w:color w:val="000000"/>
                <w:sz w:val="24"/>
                <w:szCs w:val="24"/>
              </w:rPr>
              <w:t>теплогенератором</w:t>
            </w:r>
            <w:proofErr w:type="spellEnd"/>
            <w:r w:rsidRPr="000876E8">
              <w:rPr>
                <w:color w:val="000000"/>
                <w:sz w:val="24"/>
                <w:szCs w:val="24"/>
              </w:rPr>
              <w:t xml:space="preserve"> (на жидком топливе) – 48 № 4</w:t>
            </w:r>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Снабжение (обеспечение) здания детского п. </w:t>
            </w:r>
            <w:proofErr w:type="spellStart"/>
            <w:r w:rsidRPr="000876E8">
              <w:rPr>
                <w:color w:val="000000"/>
                <w:sz w:val="24"/>
                <w:szCs w:val="24"/>
              </w:rPr>
              <w:t>Нельмин</w:t>
            </w:r>
            <w:proofErr w:type="spellEnd"/>
            <w:r w:rsidRPr="000876E8">
              <w:rPr>
                <w:color w:val="000000"/>
                <w:sz w:val="24"/>
                <w:szCs w:val="24"/>
              </w:rPr>
              <w:t xml:space="preserve"> Нос транспортабельным </w:t>
            </w:r>
            <w:proofErr w:type="spellStart"/>
            <w:r w:rsidRPr="000876E8">
              <w:rPr>
                <w:color w:val="000000"/>
                <w:sz w:val="24"/>
                <w:szCs w:val="24"/>
              </w:rPr>
              <w:t>теплогенератором</w:t>
            </w:r>
            <w:proofErr w:type="spellEnd"/>
            <w:r w:rsidRPr="000876E8">
              <w:rPr>
                <w:color w:val="000000"/>
                <w:sz w:val="24"/>
                <w:szCs w:val="24"/>
              </w:rPr>
              <w:t xml:space="preserve"> (на жидком топливе) – 96 № 5</w:t>
            </w:r>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Снабжение (обеспечение) здания Дома культуры д. </w:t>
            </w:r>
            <w:proofErr w:type="spellStart"/>
            <w:r w:rsidRPr="000876E8">
              <w:rPr>
                <w:color w:val="000000"/>
                <w:sz w:val="24"/>
                <w:szCs w:val="24"/>
              </w:rPr>
              <w:t>Пылемец</w:t>
            </w:r>
            <w:proofErr w:type="spellEnd"/>
            <w:r w:rsidRPr="000876E8">
              <w:rPr>
                <w:color w:val="000000"/>
                <w:sz w:val="24"/>
                <w:szCs w:val="24"/>
              </w:rPr>
              <w:t xml:space="preserve"> транспортабельным </w:t>
            </w:r>
            <w:proofErr w:type="spellStart"/>
            <w:r w:rsidRPr="000876E8">
              <w:rPr>
                <w:color w:val="000000"/>
                <w:sz w:val="24"/>
                <w:szCs w:val="24"/>
              </w:rPr>
              <w:t>теплогенератором</w:t>
            </w:r>
            <w:proofErr w:type="spellEnd"/>
            <w:r w:rsidRPr="000876E8">
              <w:rPr>
                <w:color w:val="000000"/>
                <w:sz w:val="24"/>
                <w:szCs w:val="24"/>
              </w:rPr>
              <w:t xml:space="preserve"> (на жидком топливе) – 24 № 7</w:t>
            </w:r>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Снабжение (обеспечение) здания детского д. Куя транспортабельным </w:t>
            </w:r>
            <w:proofErr w:type="spellStart"/>
            <w:r w:rsidRPr="000876E8">
              <w:rPr>
                <w:color w:val="000000"/>
                <w:sz w:val="24"/>
                <w:szCs w:val="24"/>
              </w:rPr>
              <w:t>теплогенератором</w:t>
            </w:r>
            <w:proofErr w:type="spellEnd"/>
            <w:r w:rsidRPr="000876E8">
              <w:rPr>
                <w:color w:val="000000"/>
                <w:sz w:val="24"/>
                <w:szCs w:val="24"/>
              </w:rPr>
              <w:t xml:space="preserve"> (на жидком топливе) – 48 № 9</w:t>
            </w:r>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Снабжение (обеспечение) здания Дома культуры д. Куя транспортабельным </w:t>
            </w:r>
            <w:proofErr w:type="spellStart"/>
            <w:r w:rsidRPr="000876E8">
              <w:rPr>
                <w:color w:val="000000"/>
                <w:sz w:val="24"/>
                <w:szCs w:val="24"/>
              </w:rPr>
              <w:t>теплогенератором</w:t>
            </w:r>
            <w:proofErr w:type="spellEnd"/>
            <w:r w:rsidRPr="000876E8">
              <w:rPr>
                <w:color w:val="000000"/>
                <w:sz w:val="24"/>
                <w:szCs w:val="24"/>
              </w:rPr>
              <w:t xml:space="preserve"> (на жидком топливе) – 36 № 10</w:t>
            </w:r>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rPr>
              <w:t xml:space="preserve">Установка комплектной трансформаторной подстанции в с. </w:t>
            </w:r>
            <w:proofErr w:type="spellStart"/>
            <w:r w:rsidRPr="000876E8">
              <w:rPr>
                <w:color w:val="000000"/>
                <w:sz w:val="24"/>
                <w:szCs w:val="24"/>
              </w:rPr>
              <w:t>Несь</w:t>
            </w:r>
            <w:proofErr w:type="spellEnd"/>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color w:val="000000"/>
                <w:sz w:val="24"/>
                <w:szCs w:val="24"/>
                <w:lang w:eastAsia="ru-RU"/>
              </w:rPr>
              <w:t xml:space="preserve">Замена трансформаторной подстанции и ремонт ЛЭП от ДЭС до детского сада в п. </w:t>
            </w:r>
            <w:proofErr w:type="spellStart"/>
            <w:r w:rsidRPr="000876E8">
              <w:rPr>
                <w:color w:val="000000"/>
                <w:sz w:val="24"/>
                <w:szCs w:val="24"/>
                <w:lang w:eastAsia="ru-RU"/>
              </w:rPr>
              <w:t>Усть</w:t>
            </w:r>
            <w:proofErr w:type="spellEnd"/>
            <w:r w:rsidRPr="000876E8">
              <w:rPr>
                <w:color w:val="000000"/>
                <w:sz w:val="24"/>
                <w:szCs w:val="24"/>
                <w:lang w:eastAsia="ru-RU"/>
              </w:rPr>
              <w:t>-Кара</w:t>
            </w:r>
            <w:r>
              <w:rPr>
                <w:color w:val="000000"/>
                <w:sz w:val="24"/>
                <w:szCs w:val="24"/>
                <w:lang w:eastAsia="ru-RU"/>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33"/>
              <w:jc w:val="left"/>
              <w:rPr>
                <w:sz w:val="24"/>
                <w:szCs w:val="24"/>
              </w:rPr>
            </w:pPr>
            <w:r w:rsidRPr="000876E8">
              <w:rPr>
                <w:color w:val="000000"/>
                <w:sz w:val="24"/>
                <w:szCs w:val="24"/>
                <w:lang w:eastAsia="ru-RU"/>
              </w:rPr>
              <w:t>Ремонт кровли в здании ДЭС с. Нижняя Пеша</w:t>
            </w:r>
            <w:r>
              <w:rPr>
                <w:color w:val="000000"/>
                <w:sz w:val="24"/>
                <w:szCs w:val="24"/>
                <w:lang w:eastAsia="ru-RU"/>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Ремонт водоподготовительной установки в п. </w:t>
            </w:r>
            <w:proofErr w:type="spellStart"/>
            <w:r w:rsidRPr="000876E8">
              <w:rPr>
                <w:sz w:val="24"/>
                <w:szCs w:val="24"/>
              </w:rPr>
              <w:t>Нельмин</w:t>
            </w:r>
            <w:proofErr w:type="spellEnd"/>
            <w:r w:rsidRPr="000876E8">
              <w:rPr>
                <w:sz w:val="24"/>
                <w:szCs w:val="24"/>
              </w:rPr>
              <w:t>-Нос</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33"/>
              <w:jc w:val="left"/>
              <w:rPr>
                <w:sz w:val="24"/>
                <w:szCs w:val="24"/>
              </w:rPr>
            </w:pPr>
            <w:r w:rsidRPr="000876E8">
              <w:rPr>
                <w:color w:val="000000"/>
                <w:sz w:val="24"/>
                <w:szCs w:val="24"/>
              </w:rPr>
              <w:t xml:space="preserve">Ремонт и пусконаладочные работы дизель-генератора в здании ДЭС п. </w:t>
            </w:r>
            <w:proofErr w:type="spellStart"/>
            <w:r w:rsidRPr="000876E8">
              <w:rPr>
                <w:color w:val="000000"/>
                <w:sz w:val="24"/>
                <w:szCs w:val="24"/>
              </w:rPr>
              <w:t>Индига</w:t>
            </w:r>
            <w:proofErr w:type="spellEnd"/>
            <w:r>
              <w:rPr>
                <w:color w:val="000000"/>
                <w:sz w:val="24"/>
                <w:szCs w:val="24"/>
              </w:rPr>
              <w:t>*</w:t>
            </w:r>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Ремонт дизель-генератора 6 ЧН 25/34 в п. </w:t>
            </w:r>
            <w:proofErr w:type="spellStart"/>
            <w:r w:rsidRPr="000876E8">
              <w:rPr>
                <w:sz w:val="24"/>
                <w:szCs w:val="24"/>
              </w:rPr>
              <w:t>Харута</w:t>
            </w:r>
            <w:proofErr w:type="spellEnd"/>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24"/>
              <w:rPr>
                <w:sz w:val="24"/>
                <w:szCs w:val="24"/>
              </w:rPr>
            </w:pPr>
            <w:r w:rsidRPr="000876E8">
              <w:rPr>
                <w:sz w:val="24"/>
                <w:szCs w:val="24"/>
              </w:rPr>
              <w:t xml:space="preserve">Ремонт дизель-генератора 6 ЧН 25/34-11 в с. </w:t>
            </w:r>
            <w:proofErr w:type="spellStart"/>
            <w:r w:rsidRPr="000876E8">
              <w:rPr>
                <w:sz w:val="24"/>
                <w:szCs w:val="24"/>
              </w:rPr>
              <w:t>Несь</w:t>
            </w:r>
            <w:proofErr w:type="spellEnd"/>
          </w:p>
        </w:tc>
      </w:tr>
      <w:tr w:rsidR="00F3184F" w:rsidTr="00F3184F">
        <w:tc>
          <w:tcPr>
            <w:tcW w:w="534" w:type="dxa"/>
          </w:tcPr>
          <w:p w:rsidR="00F3184F" w:rsidRPr="000876E8" w:rsidRDefault="00F3184F" w:rsidP="00F3184F">
            <w:pPr>
              <w:pStyle w:val="ab"/>
              <w:numPr>
                <w:ilvl w:val="0"/>
                <w:numId w:val="8"/>
              </w:numPr>
              <w:ind w:left="0" w:firstLine="0"/>
              <w:contextualSpacing w:val="0"/>
              <w:jc w:val="center"/>
              <w:rPr>
                <w:color w:val="000000"/>
              </w:rPr>
            </w:pPr>
          </w:p>
        </w:tc>
        <w:tc>
          <w:tcPr>
            <w:tcW w:w="8930" w:type="dxa"/>
          </w:tcPr>
          <w:p w:rsidR="00F3184F" w:rsidRPr="000876E8" w:rsidRDefault="00F3184F" w:rsidP="00F3184F">
            <w:pPr>
              <w:ind w:firstLine="33"/>
              <w:jc w:val="left"/>
              <w:rPr>
                <w:sz w:val="24"/>
                <w:szCs w:val="24"/>
              </w:rPr>
            </w:pPr>
            <w:r w:rsidRPr="000876E8">
              <w:rPr>
                <w:sz w:val="24"/>
                <w:szCs w:val="24"/>
              </w:rPr>
              <w:t xml:space="preserve">Капитальный ремонт дизель-генератора ЯМЗ-238 АД-100 в п. </w:t>
            </w:r>
            <w:proofErr w:type="spellStart"/>
            <w:r w:rsidRPr="000876E8">
              <w:rPr>
                <w:sz w:val="24"/>
                <w:szCs w:val="24"/>
              </w:rPr>
              <w:t>Усть</w:t>
            </w:r>
            <w:proofErr w:type="spellEnd"/>
            <w:r w:rsidRPr="000876E8">
              <w:rPr>
                <w:sz w:val="24"/>
                <w:szCs w:val="24"/>
              </w:rPr>
              <w:t>-Кара</w:t>
            </w:r>
          </w:p>
        </w:tc>
      </w:tr>
    </w:tbl>
    <w:p w:rsidR="00865F25" w:rsidRDefault="00F3184F" w:rsidP="00F3184F">
      <w:pPr>
        <w:pStyle w:val="2"/>
        <w:jc w:val="left"/>
        <w:rPr>
          <w:szCs w:val="26"/>
        </w:rPr>
      </w:pPr>
      <w:r>
        <w:rPr>
          <w:szCs w:val="26"/>
        </w:rPr>
        <w:t>*</w:t>
      </w:r>
      <w:r w:rsidRPr="00F3184F">
        <w:rPr>
          <w:b w:val="0"/>
          <w:szCs w:val="26"/>
        </w:rPr>
        <w:t>данные работы предприятие выполнило своими силами и за счёт собственных средств</w:t>
      </w:r>
    </w:p>
    <w:p w:rsidR="00F3184F" w:rsidRPr="00F3184F" w:rsidRDefault="00F3184F" w:rsidP="00F3184F"/>
    <w:p w:rsidR="00865F25" w:rsidRPr="00BE5E4A" w:rsidRDefault="00865F25" w:rsidP="00865F25">
      <w:pPr>
        <w:pStyle w:val="2"/>
        <w:rPr>
          <w:szCs w:val="26"/>
        </w:rPr>
      </w:pPr>
      <w:r w:rsidRPr="00BE5E4A">
        <w:rPr>
          <w:szCs w:val="26"/>
        </w:rPr>
        <w:t>6.7. Итоги работы МП ЗР «Северная транспортная компания»</w:t>
      </w:r>
      <w:r w:rsidR="008134BE">
        <w:rPr>
          <w:szCs w:val="26"/>
        </w:rPr>
        <w:t xml:space="preserve"> </w:t>
      </w:r>
      <w:r w:rsidR="00240420">
        <w:rPr>
          <w:szCs w:val="26"/>
        </w:rPr>
        <w:t>в 2016</w:t>
      </w:r>
      <w:r w:rsidRPr="00BE5E4A">
        <w:rPr>
          <w:szCs w:val="26"/>
        </w:rPr>
        <w:t xml:space="preserve"> году</w:t>
      </w:r>
    </w:p>
    <w:p w:rsidR="00865F25" w:rsidRPr="00BE5E4A" w:rsidRDefault="00865F25" w:rsidP="00865F25">
      <w:pPr>
        <w:rPr>
          <w:szCs w:val="26"/>
        </w:rPr>
      </w:pPr>
    </w:p>
    <w:p w:rsidR="00F3184F" w:rsidRDefault="00F3184F" w:rsidP="00F3184F">
      <w:pPr>
        <w:widowControl w:val="0"/>
        <w:autoSpaceDE w:val="0"/>
        <w:autoSpaceDN w:val="0"/>
        <w:adjustRightInd w:val="0"/>
        <w:rPr>
          <w:szCs w:val="26"/>
        </w:rPr>
      </w:pPr>
      <w:r w:rsidRPr="008C718A">
        <w:rPr>
          <w:szCs w:val="26"/>
        </w:rPr>
        <w:t>В рамках исполняемых полномочий и вопросов местного значения Администрация муниципального района «Заполярный район» является учредителем муниципального предприятия «Северная транспортная компания» (МП ЗР «СТК»)</w:t>
      </w:r>
      <w:r>
        <w:rPr>
          <w:szCs w:val="26"/>
        </w:rPr>
        <w:t xml:space="preserve">, которое </w:t>
      </w:r>
      <w:proofErr w:type="spellStart"/>
      <w:r w:rsidRPr="008C718A">
        <w:rPr>
          <w:szCs w:val="26"/>
        </w:rPr>
        <w:t>ведомственно</w:t>
      </w:r>
      <w:proofErr w:type="spellEnd"/>
      <w:r w:rsidRPr="008C718A">
        <w:rPr>
          <w:szCs w:val="26"/>
        </w:rPr>
        <w:t xml:space="preserve"> подчинено Управлению ЖКХ и строительства Администрации Заполярного района.</w:t>
      </w:r>
    </w:p>
    <w:p w:rsidR="00F3184F" w:rsidRPr="008C718A" w:rsidRDefault="00F3184F" w:rsidP="00F3184F">
      <w:pPr>
        <w:widowControl w:val="0"/>
        <w:autoSpaceDE w:val="0"/>
        <w:autoSpaceDN w:val="0"/>
        <w:adjustRightInd w:val="0"/>
        <w:rPr>
          <w:color w:val="FF0000"/>
          <w:szCs w:val="26"/>
        </w:rPr>
      </w:pPr>
      <w:r w:rsidRPr="00782AA5">
        <w:rPr>
          <w:szCs w:val="26"/>
        </w:rPr>
        <w:t>Предприятие оказывает населению услуги по перевозке речным транспортом по р. Печора и малым рекам, услуги пассажирски</w:t>
      </w:r>
      <w:r>
        <w:rPr>
          <w:szCs w:val="26"/>
        </w:rPr>
        <w:t>х</w:t>
      </w:r>
      <w:r w:rsidRPr="00782AA5">
        <w:rPr>
          <w:szCs w:val="26"/>
        </w:rPr>
        <w:t xml:space="preserve"> и грузовы</w:t>
      </w:r>
      <w:r>
        <w:rPr>
          <w:szCs w:val="26"/>
        </w:rPr>
        <w:t>х</w:t>
      </w:r>
      <w:r w:rsidRPr="00782AA5">
        <w:rPr>
          <w:szCs w:val="26"/>
        </w:rPr>
        <w:t xml:space="preserve"> автомобильны</w:t>
      </w:r>
      <w:r>
        <w:rPr>
          <w:szCs w:val="26"/>
        </w:rPr>
        <w:t>х</w:t>
      </w:r>
      <w:r w:rsidRPr="00782AA5">
        <w:rPr>
          <w:szCs w:val="26"/>
        </w:rPr>
        <w:t xml:space="preserve"> перевоз</w:t>
      </w:r>
      <w:r>
        <w:rPr>
          <w:szCs w:val="26"/>
        </w:rPr>
        <w:t>о</w:t>
      </w:r>
      <w:r w:rsidRPr="00782AA5">
        <w:rPr>
          <w:szCs w:val="26"/>
        </w:rPr>
        <w:t>к.</w:t>
      </w:r>
    </w:p>
    <w:p w:rsidR="00F3184F" w:rsidRPr="008C718A" w:rsidRDefault="00F3184F" w:rsidP="00F3184F">
      <w:pPr>
        <w:widowControl w:val="0"/>
        <w:autoSpaceDE w:val="0"/>
        <w:autoSpaceDN w:val="0"/>
        <w:adjustRightInd w:val="0"/>
        <w:ind w:right="-1" w:firstLine="0"/>
        <w:jc w:val="center"/>
        <w:rPr>
          <w:szCs w:val="26"/>
          <w:u w:val="single"/>
        </w:rPr>
      </w:pPr>
      <w:r w:rsidRPr="008C718A">
        <w:rPr>
          <w:szCs w:val="26"/>
          <w:u w:val="single"/>
        </w:rPr>
        <w:t>Организация пассажирских речных перевозок</w:t>
      </w:r>
    </w:p>
    <w:p w:rsidR="00F3184F" w:rsidRPr="008C718A" w:rsidRDefault="00F3184F" w:rsidP="00F3184F">
      <w:pPr>
        <w:rPr>
          <w:szCs w:val="26"/>
        </w:rPr>
      </w:pPr>
      <w:r w:rsidRPr="00282C0D">
        <w:rPr>
          <w:szCs w:val="26"/>
        </w:rPr>
        <w:t>МП ЗР «Северная транспортная компания» в 2016 году эксплуатировало пассажирские теплоходы «</w:t>
      </w:r>
      <w:proofErr w:type="spellStart"/>
      <w:r w:rsidRPr="00282C0D">
        <w:rPr>
          <w:szCs w:val="26"/>
        </w:rPr>
        <w:t>Пустозерск</w:t>
      </w:r>
      <w:proofErr w:type="spellEnd"/>
      <w:r w:rsidRPr="00282C0D">
        <w:rPr>
          <w:szCs w:val="26"/>
        </w:rPr>
        <w:t xml:space="preserve">», «Ю. </w:t>
      </w:r>
      <w:proofErr w:type="spellStart"/>
      <w:r w:rsidRPr="00282C0D">
        <w:rPr>
          <w:szCs w:val="26"/>
        </w:rPr>
        <w:t>Россихин</w:t>
      </w:r>
      <w:proofErr w:type="spellEnd"/>
      <w:r w:rsidRPr="00282C0D">
        <w:rPr>
          <w:szCs w:val="26"/>
        </w:rPr>
        <w:t>», моторные катера «ЗР-1» и «ЗР-2».</w:t>
      </w:r>
    </w:p>
    <w:p w:rsidR="00F3184F" w:rsidRDefault="00F3184F" w:rsidP="00F3184F">
      <w:pPr>
        <w:widowControl w:val="0"/>
        <w:autoSpaceDE w:val="0"/>
        <w:autoSpaceDN w:val="0"/>
        <w:adjustRightInd w:val="0"/>
        <w:ind w:right="-1"/>
        <w:rPr>
          <w:szCs w:val="26"/>
        </w:rPr>
      </w:pPr>
      <w:r>
        <w:rPr>
          <w:szCs w:val="26"/>
        </w:rPr>
        <w:t>В августе 2016 года предприятие ввело в эксплуатацию глиссирующий</w:t>
      </w:r>
      <w:r w:rsidRPr="008C718A">
        <w:rPr>
          <w:szCs w:val="26"/>
        </w:rPr>
        <w:t xml:space="preserve"> катер </w:t>
      </w:r>
      <w:r>
        <w:rPr>
          <w:szCs w:val="26"/>
        </w:rPr>
        <w:t>«Виктор Безумов» (</w:t>
      </w:r>
      <w:r w:rsidRPr="008C718A">
        <w:rPr>
          <w:szCs w:val="26"/>
        </w:rPr>
        <w:t>«Баренц 9000»</w:t>
      </w:r>
      <w:r>
        <w:rPr>
          <w:szCs w:val="26"/>
        </w:rPr>
        <w:t>)</w:t>
      </w:r>
      <w:r w:rsidRPr="008C718A">
        <w:rPr>
          <w:szCs w:val="26"/>
        </w:rPr>
        <w:t xml:space="preserve"> </w:t>
      </w:r>
      <w:r>
        <w:rPr>
          <w:szCs w:val="26"/>
        </w:rPr>
        <w:t xml:space="preserve">на 18 </w:t>
      </w:r>
      <w:proofErr w:type="spellStart"/>
      <w:r>
        <w:rPr>
          <w:szCs w:val="26"/>
        </w:rPr>
        <w:t>пассажиромест</w:t>
      </w:r>
      <w:proofErr w:type="spellEnd"/>
      <w:r>
        <w:rPr>
          <w:szCs w:val="26"/>
        </w:rPr>
        <w:t xml:space="preserve"> для выполнения рейсов по </w:t>
      </w:r>
      <w:r>
        <w:rPr>
          <w:szCs w:val="26"/>
        </w:rPr>
        <w:lastRenderedPageBreak/>
        <w:t xml:space="preserve">новому </w:t>
      </w:r>
      <w:r w:rsidRPr="008C718A">
        <w:rPr>
          <w:szCs w:val="26"/>
        </w:rPr>
        <w:t>маршрут</w:t>
      </w:r>
      <w:r>
        <w:rPr>
          <w:szCs w:val="26"/>
        </w:rPr>
        <w:t>у</w:t>
      </w:r>
      <w:r w:rsidRPr="008C718A">
        <w:rPr>
          <w:szCs w:val="26"/>
        </w:rPr>
        <w:t xml:space="preserve"> </w:t>
      </w:r>
      <w:r>
        <w:rPr>
          <w:szCs w:val="26"/>
        </w:rPr>
        <w:t xml:space="preserve"> </w:t>
      </w:r>
      <w:r w:rsidRPr="008C718A">
        <w:rPr>
          <w:szCs w:val="26"/>
        </w:rPr>
        <w:t>Нарьян-Мар</w:t>
      </w:r>
      <w:r>
        <w:rPr>
          <w:szCs w:val="26"/>
        </w:rPr>
        <w:t xml:space="preserve"> – </w:t>
      </w:r>
      <w:r w:rsidRPr="008C718A">
        <w:rPr>
          <w:szCs w:val="26"/>
        </w:rPr>
        <w:t>Усть-Цильм</w:t>
      </w:r>
      <w:r>
        <w:rPr>
          <w:szCs w:val="26"/>
        </w:rPr>
        <w:t xml:space="preserve">а. В 2016 году выполнено 12 рейсов. Опыт эксплуатации судна показал высокую потребность в данном маршруте у населения. В сентябре катер вышел из строя (в процессе эксплуатации выявились </w:t>
      </w:r>
      <w:r w:rsidRPr="008C718A">
        <w:rPr>
          <w:szCs w:val="26"/>
        </w:rPr>
        <w:t>производственные дефекты</w:t>
      </w:r>
      <w:r>
        <w:rPr>
          <w:szCs w:val="26"/>
        </w:rPr>
        <w:t>), ремонтные работы запланированы на 2017 год.</w:t>
      </w:r>
      <w:r w:rsidRPr="00785911">
        <w:rPr>
          <w:szCs w:val="26"/>
        </w:rPr>
        <w:t xml:space="preserve"> </w:t>
      </w:r>
      <w:r>
        <w:rPr>
          <w:szCs w:val="26"/>
        </w:rPr>
        <w:t>Судно приобретено для предприятия в 2015 году.</w:t>
      </w:r>
    </w:p>
    <w:p w:rsidR="00F3184F" w:rsidRDefault="00F3184F" w:rsidP="00F3184F">
      <w:pPr>
        <w:widowControl w:val="0"/>
        <w:autoSpaceDE w:val="0"/>
        <w:autoSpaceDN w:val="0"/>
        <w:adjustRightInd w:val="0"/>
        <w:ind w:right="-1"/>
        <w:rPr>
          <w:szCs w:val="26"/>
        </w:rPr>
      </w:pPr>
      <w:r>
        <w:rPr>
          <w:szCs w:val="26"/>
        </w:rPr>
        <w:t xml:space="preserve">В ноябре 2016 года парк судов МП ЗР «СТК» пополнило </w:t>
      </w:r>
      <w:r>
        <w:rPr>
          <w:rFonts w:ascii="Times New Roman CYR" w:hAnsi="Times New Roman CYR" w:cs="Times New Roman CYR"/>
          <w:bCs/>
        </w:rPr>
        <w:t xml:space="preserve">судно на воздушной подушке «Василий Самойлов». Оно приобретено в 2016 году и рассчитано </w:t>
      </w:r>
      <w:r w:rsidRPr="00F800D7">
        <w:rPr>
          <w:rFonts w:ascii="Times New Roman CYR" w:hAnsi="Times New Roman CYR" w:cs="Times New Roman CYR"/>
          <w:bCs/>
        </w:rPr>
        <w:t xml:space="preserve">на 21 </w:t>
      </w:r>
      <w:proofErr w:type="spellStart"/>
      <w:r w:rsidRPr="00F800D7">
        <w:rPr>
          <w:rFonts w:ascii="Times New Roman CYR" w:hAnsi="Times New Roman CYR" w:cs="Times New Roman CYR"/>
          <w:bCs/>
        </w:rPr>
        <w:t>пассажир</w:t>
      </w:r>
      <w:r>
        <w:rPr>
          <w:rFonts w:ascii="Times New Roman CYR" w:hAnsi="Times New Roman CYR" w:cs="Times New Roman CYR"/>
          <w:bCs/>
        </w:rPr>
        <w:t>оместо</w:t>
      </w:r>
      <w:proofErr w:type="spellEnd"/>
      <w:r>
        <w:rPr>
          <w:rFonts w:ascii="Times New Roman CYR" w:hAnsi="Times New Roman CYR" w:cs="Times New Roman CYR"/>
          <w:bCs/>
        </w:rPr>
        <w:t>,</w:t>
      </w:r>
      <w:r w:rsidRPr="00F800D7">
        <w:rPr>
          <w:rFonts w:ascii="Times New Roman CYR" w:hAnsi="Times New Roman CYR" w:cs="Times New Roman CYR"/>
          <w:bCs/>
        </w:rPr>
        <w:t xml:space="preserve"> или 2</w:t>
      </w:r>
      <w:r>
        <w:rPr>
          <w:rFonts w:ascii="Times New Roman CYR" w:hAnsi="Times New Roman CYR" w:cs="Times New Roman CYR"/>
          <w:bCs/>
        </w:rPr>
        <w:t xml:space="preserve"> </w:t>
      </w:r>
      <w:r w:rsidRPr="00F800D7">
        <w:rPr>
          <w:rFonts w:ascii="Times New Roman CYR" w:hAnsi="Times New Roman CYR" w:cs="Times New Roman CYR"/>
          <w:bCs/>
        </w:rPr>
        <w:t>100 кг</w:t>
      </w:r>
      <w:r>
        <w:rPr>
          <w:rFonts w:ascii="Times New Roman CYR" w:hAnsi="Times New Roman CYR" w:cs="Times New Roman CYR"/>
          <w:bCs/>
        </w:rPr>
        <w:t xml:space="preserve"> полезного груза. Задача судна – выполнение рейсов по р. Печора в зимнее время и период распутицы, то есть обеспечение практически круглогодичного транспортного сообщения между населенными пунктами </w:t>
      </w:r>
      <w:proofErr w:type="spellStart"/>
      <w:r>
        <w:rPr>
          <w:rFonts w:ascii="Times New Roman CYR" w:hAnsi="Times New Roman CYR" w:cs="Times New Roman CYR"/>
          <w:bCs/>
        </w:rPr>
        <w:t>Нижнепечорья</w:t>
      </w:r>
      <w:proofErr w:type="spellEnd"/>
      <w:r>
        <w:rPr>
          <w:rFonts w:ascii="Times New Roman CYR" w:hAnsi="Times New Roman CYR" w:cs="Times New Roman CYR"/>
          <w:bCs/>
        </w:rPr>
        <w:t>.</w:t>
      </w:r>
    </w:p>
    <w:p w:rsidR="00F3184F" w:rsidRPr="008C718A" w:rsidRDefault="00F3184F" w:rsidP="00F3184F">
      <w:pPr>
        <w:widowControl w:val="0"/>
        <w:autoSpaceDE w:val="0"/>
        <w:autoSpaceDN w:val="0"/>
        <w:adjustRightInd w:val="0"/>
        <w:ind w:right="-1"/>
        <w:rPr>
          <w:szCs w:val="26"/>
        </w:rPr>
      </w:pPr>
      <w:r>
        <w:rPr>
          <w:rFonts w:ascii="Times New Roman CYR" w:hAnsi="Times New Roman CYR" w:cs="Times New Roman CYR"/>
          <w:bCs/>
        </w:rPr>
        <w:t>С целью развития транспортных пассажирских услуг в Заполярном районе и улучшения качества провозок и их регулярности, Администрация Заполярного района организовала закупку в 2017 году еще одного аналогичного судна на воздушной подушке.</w:t>
      </w:r>
    </w:p>
    <w:p w:rsidR="00F3184F" w:rsidRDefault="00F3184F" w:rsidP="00F3184F">
      <w:pPr>
        <w:widowControl w:val="0"/>
        <w:autoSpaceDE w:val="0"/>
        <w:autoSpaceDN w:val="0"/>
        <w:adjustRightInd w:val="0"/>
        <w:rPr>
          <w:szCs w:val="26"/>
        </w:rPr>
      </w:pPr>
      <w:r>
        <w:rPr>
          <w:szCs w:val="26"/>
        </w:rPr>
        <w:t>В</w:t>
      </w:r>
      <w:r w:rsidRPr="008C718A">
        <w:rPr>
          <w:szCs w:val="26"/>
        </w:rPr>
        <w:t xml:space="preserve"> 201</w:t>
      </w:r>
      <w:r>
        <w:rPr>
          <w:szCs w:val="26"/>
        </w:rPr>
        <w:t>6</w:t>
      </w:r>
      <w:r w:rsidRPr="008C718A">
        <w:rPr>
          <w:szCs w:val="26"/>
        </w:rPr>
        <w:t xml:space="preserve"> году </w:t>
      </w:r>
      <w:r>
        <w:rPr>
          <w:szCs w:val="26"/>
        </w:rPr>
        <w:t xml:space="preserve">МП ЗР «СТК» открыло пассажирскую навигацию </w:t>
      </w:r>
      <w:r w:rsidRPr="00C316AA">
        <w:rPr>
          <w:szCs w:val="26"/>
        </w:rPr>
        <w:t xml:space="preserve">в акватории реки Печоры на территории НАО </w:t>
      </w:r>
      <w:r>
        <w:rPr>
          <w:szCs w:val="26"/>
        </w:rPr>
        <w:t xml:space="preserve">30 мая и завершило ее 11 октября </w:t>
      </w:r>
      <w:r w:rsidRPr="008C718A">
        <w:rPr>
          <w:szCs w:val="26"/>
        </w:rPr>
        <w:t>в связи со снятием навигационного оборудования.</w:t>
      </w:r>
      <w:r w:rsidRPr="003B375B">
        <w:rPr>
          <w:szCs w:val="26"/>
        </w:rPr>
        <w:t xml:space="preserve"> </w:t>
      </w:r>
      <w:r w:rsidRPr="008C718A">
        <w:rPr>
          <w:szCs w:val="26"/>
        </w:rPr>
        <w:t xml:space="preserve">С </w:t>
      </w:r>
      <w:r>
        <w:rPr>
          <w:szCs w:val="26"/>
        </w:rPr>
        <w:t>12</w:t>
      </w:r>
      <w:r w:rsidRPr="008C718A">
        <w:rPr>
          <w:szCs w:val="26"/>
        </w:rPr>
        <w:t xml:space="preserve"> октября предприятие выполняло рейсы только в с. </w:t>
      </w:r>
      <w:proofErr w:type="spellStart"/>
      <w:r w:rsidRPr="008C718A">
        <w:rPr>
          <w:szCs w:val="26"/>
        </w:rPr>
        <w:t>Тельвиска</w:t>
      </w:r>
      <w:proofErr w:type="spellEnd"/>
      <w:r w:rsidRPr="008C718A">
        <w:rPr>
          <w:szCs w:val="26"/>
        </w:rPr>
        <w:t xml:space="preserve">. </w:t>
      </w:r>
      <w:r>
        <w:rPr>
          <w:szCs w:val="26"/>
        </w:rPr>
        <w:t>3</w:t>
      </w:r>
      <w:r w:rsidRPr="008C718A">
        <w:rPr>
          <w:szCs w:val="26"/>
        </w:rPr>
        <w:t xml:space="preserve"> </w:t>
      </w:r>
      <w:r>
        <w:rPr>
          <w:szCs w:val="26"/>
        </w:rPr>
        <w:t>ноя</w:t>
      </w:r>
      <w:r w:rsidRPr="008C718A">
        <w:rPr>
          <w:szCs w:val="26"/>
        </w:rPr>
        <w:t>бря 201</w:t>
      </w:r>
      <w:r>
        <w:rPr>
          <w:szCs w:val="26"/>
        </w:rPr>
        <w:t>6</w:t>
      </w:r>
      <w:r w:rsidRPr="008C718A">
        <w:rPr>
          <w:szCs w:val="26"/>
        </w:rPr>
        <w:t xml:space="preserve"> года в соответствии с распоряжением капитана морского порта Нарьян-Мар </w:t>
      </w:r>
      <w:r>
        <w:rPr>
          <w:szCs w:val="26"/>
        </w:rPr>
        <w:t xml:space="preserve">речная </w:t>
      </w:r>
      <w:r w:rsidRPr="008C718A">
        <w:rPr>
          <w:szCs w:val="26"/>
        </w:rPr>
        <w:t>навигация была закрыта.</w:t>
      </w:r>
    </w:p>
    <w:p w:rsidR="00F3184F" w:rsidRDefault="00F3184F" w:rsidP="00F3184F">
      <w:pPr>
        <w:rPr>
          <w:szCs w:val="26"/>
        </w:rPr>
      </w:pPr>
      <w:r w:rsidRPr="008C718A">
        <w:rPr>
          <w:szCs w:val="26"/>
        </w:rPr>
        <w:t>В навигацию 201</w:t>
      </w:r>
      <w:r>
        <w:rPr>
          <w:szCs w:val="26"/>
        </w:rPr>
        <w:t>6</w:t>
      </w:r>
      <w:r w:rsidRPr="008C718A">
        <w:rPr>
          <w:szCs w:val="26"/>
        </w:rPr>
        <w:t xml:space="preserve"> года перевезено </w:t>
      </w:r>
      <w:r>
        <w:rPr>
          <w:szCs w:val="26"/>
        </w:rPr>
        <w:t xml:space="preserve">12 212 </w:t>
      </w:r>
      <w:r w:rsidRPr="008C718A">
        <w:rPr>
          <w:szCs w:val="26"/>
        </w:rPr>
        <w:t xml:space="preserve">пассажиров (в </w:t>
      </w:r>
      <w:r>
        <w:rPr>
          <w:szCs w:val="26"/>
        </w:rPr>
        <w:t>2015-м – 18 515, в </w:t>
      </w:r>
      <w:r w:rsidRPr="008C718A">
        <w:rPr>
          <w:szCs w:val="26"/>
        </w:rPr>
        <w:t>2014</w:t>
      </w:r>
      <w:r>
        <w:rPr>
          <w:szCs w:val="26"/>
        </w:rPr>
        <w:t xml:space="preserve">-м </w:t>
      </w:r>
      <w:r w:rsidRPr="008C718A">
        <w:rPr>
          <w:szCs w:val="26"/>
        </w:rPr>
        <w:t>– 19 081).</w:t>
      </w:r>
    </w:p>
    <w:p w:rsidR="00F3184F" w:rsidRDefault="00F3184F" w:rsidP="00F3184F">
      <w:pPr>
        <w:ind w:firstLine="567"/>
        <w:rPr>
          <w:szCs w:val="26"/>
        </w:rPr>
      </w:pPr>
      <w:r>
        <w:rPr>
          <w:szCs w:val="26"/>
        </w:rPr>
        <w:t>Уменьшение числа перевезенных пассажиров по сравнению с 2015 годом связано с вынужденной отменой льготных перевозок на быстроходных моторных катерах «ЗР-1» и «ЗР-2» ввиду уменьшения субсидии из окружного бюджета на возмещение недополученных доходов в связи с государственным регулированием цен, и, как следствие, снижением спроса населения.</w:t>
      </w:r>
    </w:p>
    <w:p w:rsidR="00F3184F" w:rsidRDefault="00F3184F" w:rsidP="00F3184F">
      <w:pPr>
        <w:rPr>
          <w:szCs w:val="26"/>
        </w:rPr>
      </w:pPr>
      <w:r>
        <w:rPr>
          <w:szCs w:val="26"/>
        </w:rPr>
        <w:t xml:space="preserve">В соответствии с заключенным между МП ЗР «Северная транспортная компания» и Департаментом строительства, ЖКХ, энергетики и транспорта НАО Соглашением от 03 февраля 2016 года о предоставлении субсидий в 2016 году муниципальному предприятию Заполярного района «Северная транспортная компания», с начала навигации по 11 октября 2016 года предприятие </w:t>
      </w:r>
      <w:r w:rsidRPr="008C718A">
        <w:rPr>
          <w:szCs w:val="26"/>
        </w:rPr>
        <w:t>осуществлял</w:t>
      </w:r>
      <w:r>
        <w:rPr>
          <w:szCs w:val="26"/>
        </w:rPr>
        <w:t>о</w:t>
      </w:r>
      <w:r w:rsidRPr="008C718A">
        <w:rPr>
          <w:szCs w:val="26"/>
        </w:rPr>
        <w:t xml:space="preserve"> перевозку пассажиров по льготным тарифам</w:t>
      </w:r>
      <w:r>
        <w:rPr>
          <w:szCs w:val="26"/>
        </w:rPr>
        <w:t>.</w:t>
      </w:r>
    </w:p>
    <w:p w:rsidR="00F3184F" w:rsidRDefault="00F3184F" w:rsidP="00F3184F">
      <w:pPr>
        <w:rPr>
          <w:szCs w:val="26"/>
        </w:rPr>
      </w:pPr>
      <w:r>
        <w:rPr>
          <w:szCs w:val="26"/>
        </w:rPr>
        <w:t>Из 12 212 пассажиров по специальному тарифу в размере 50 % от стоимости билета перевезено 5 142 пассажира (в 2015 г. – 6 793), по специальному тарифу в размере 0 % от стоимости билета – 4 088 пассажиров (в 2015 г. – 5 803). Информация представлена в табл. 12.</w:t>
      </w:r>
    </w:p>
    <w:p w:rsidR="00F3184F" w:rsidRDefault="00F3184F" w:rsidP="00F3184F">
      <w:pPr>
        <w:rPr>
          <w:szCs w:val="26"/>
        </w:rPr>
      </w:pPr>
      <w:r w:rsidRPr="00FB38D2">
        <w:rPr>
          <w:szCs w:val="26"/>
        </w:rPr>
        <w:t xml:space="preserve">Выручка от перевозок составила </w:t>
      </w:r>
      <w:r w:rsidRPr="00FB38D2">
        <w:rPr>
          <w:color w:val="000000"/>
          <w:szCs w:val="26"/>
          <w:lang w:eastAsia="ru-RU"/>
        </w:rPr>
        <w:t xml:space="preserve">2 899 239,26 </w:t>
      </w:r>
      <w:r w:rsidRPr="00FB38D2">
        <w:rPr>
          <w:szCs w:val="26"/>
        </w:rPr>
        <w:t>рубля (в 2015 г. – 5 777 539,59 рубля), в том числе  от выполнения коммерческих рейсов – 72 014,0 рублей (в 2015 г. – 1 065 681,60 рубля).</w:t>
      </w:r>
    </w:p>
    <w:p w:rsidR="00F3184F" w:rsidRPr="00612465" w:rsidRDefault="00F3184F" w:rsidP="00F3184F">
      <w:pPr>
        <w:jc w:val="right"/>
        <w:rPr>
          <w:sz w:val="24"/>
          <w:szCs w:val="26"/>
        </w:rPr>
      </w:pPr>
      <w:r w:rsidRPr="00612465">
        <w:rPr>
          <w:sz w:val="24"/>
          <w:szCs w:val="26"/>
        </w:rPr>
        <w:t>Табл.</w:t>
      </w:r>
      <w:r>
        <w:rPr>
          <w:sz w:val="24"/>
          <w:szCs w:val="26"/>
        </w:rPr>
        <w:t xml:space="preserve">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276"/>
        <w:gridCol w:w="1842"/>
        <w:gridCol w:w="2127"/>
        <w:gridCol w:w="1559"/>
      </w:tblGrid>
      <w:tr w:rsidR="00F3184F" w:rsidTr="00F3184F">
        <w:trPr>
          <w:trHeight w:val="911"/>
        </w:trPr>
        <w:tc>
          <w:tcPr>
            <w:tcW w:w="2552" w:type="dxa"/>
            <w:shd w:val="clear" w:color="auto" w:fill="FFFFFF"/>
            <w:noWrap/>
            <w:vAlign w:val="center"/>
            <w:hideMark/>
          </w:tcPr>
          <w:p w:rsidR="00F3184F" w:rsidRPr="00612465" w:rsidRDefault="00F3184F" w:rsidP="00F3184F">
            <w:pPr>
              <w:ind w:firstLine="0"/>
              <w:jc w:val="center"/>
              <w:rPr>
                <w:rFonts w:eastAsiaTheme="minorHAnsi"/>
                <w:b/>
                <w:sz w:val="24"/>
                <w:szCs w:val="24"/>
              </w:rPr>
            </w:pPr>
            <w:r w:rsidRPr="00612465">
              <w:rPr>
                <w:rFonts w:eastAsiaTheme="minorHAnsi"/>
                <w:b/>
                <w:sz w:val="24"/>
                <w:szCs w:val="24"/>
              </w:rPr>
              <w:t>Показатель</w:t>
            </w:r>
          </w:p>
        </w:tc>
        <w:tc>
          <w:tcPr>
            <w:tcW w:w="1276" w:type="dxa"/>
            <w:shd w:val="clear" w:color="auto" w:fill="FFFFFF"/>
            <w:vAlign w:val="center"/>
            <w:hideMark/>
          </w:tcPr>
          <w:p w:rsidR="00F3184F" w:rsidRPr="00612465" w:rsidRDefault="00F3184F" w:rsidP="00F3184F">
            <w:pPr>
              <w:ind w:firstLine="0"/>
              <w:jc w:val="center"/>
              <w:rPr>
                <w:rFonts w:eastAsia="Times New Roman"/>
                <w:b/>
                <w:bCs/>
                <w:sz w:val="24"/>
                <w:szCs w:val="24"/>
                <w:lang w:eastAsia="ru-RU"/>
              </w:rPr>
            </w:pPr>
            <w:r w:rsidRPr="00612465">
              <w:rPr>
                <w:b/>
                <w:bCs/>
                <w:sz w:val="24"/>
                <w:szCs w:val="24"/>
                <w:lang w:eastAsia="ru-RU"/>
              </w:rPr>
              <w:t>Речные суда</w:t>
            </w:r>
          </w:p>
        </w:tc>
        <w:tc>
          <w:tcPr>
            <w:tcW w:w="1842" w:type="dxa"/>
            <w:shd w:val="clear" w:color="auto" w:fill="FFFFFF"/>
            <w:vAlign w:val="center"/>
            <w:hideMark/>
          </w:tcPr>
          <w:p w:rsidR="00F3184F" w:rsidRPr="00612465" w:rsidRDefault="00F3184F" w:rsidP="00F3184F">
            <w:pPr>
              <w:ind w:firstLine="0"/>
              <w:jc w:val="center"/>
              <w:rPr>
                <w:rFonts w:eastAsia="Times New Roman"/>
                <w:b/>
                <w:bCs/>
                <w:sz w:val="24"/>
                <w:szCs w:val="24"/>
                <w:lang w:eastAsia="ru-RU"/>
              </w:rPr>
            </w:pPr>
            <w:r w:rsidRPr="00612465">
              <w:rPr>
                <w:b/>
                <w:bCs/>
                <w:sz w:val="24"/>
                <w:szCs w:val="24"/>
                <w:lang w:eastAsia="ru-RU"/>
              </w:rPr>
              <w:t>Моторные лодки «ЗР-1», «ЗР-2»</w:t>
            </w:r>
          </w:p>
        </w:tc>
        <w:tc>
          <w:tcPr>
            <w:tcW w:w="2127" w:type="dxa"/>
            <w:shd w:val="clear" w:color="auto" w:fill="FFFFFF"/>
            <w:vAlign w:val="center"/>
            <w:hideMark/>
          </w:tcPr>
          <w:p w:rsidR="00F3184F" w:rsidRPr="00612465" w:rsidRDefault="00F3184F" w:rsidP="00F3184F">
            <w:pPr>
              <w:ind w:firstLine="0"/>
              <w:jc w:val="center"/>
              <w:rPr>
                <w:rFonts w:eastAsia="Times New Roman"/>
                <w:b/>
                <w:bCs/>
                <w:sz w:val="24"/>
                <w:szCs w:val="24"/>
                <w:lang w:eastAsia="ru-RU"/>
              </w:rPr>
            </w:pPr>
            <w:r w:rsidRPr="00612465">
              <w:rPr>
                <w:b/>
                <w:bCs/>
                <w:sz w:val="24"/>
                <w:szCs w:val="24"/>
                <w:lang w:eastAsia="ru-RU"/>
              </w:rPr>
              <w:t>Моторный катер «Виктор Безумов»</w:t>
            </w:r>
          </w:p>
        </w:tc>
        <w:tc>
          <w:tcPr>
            <w:tcW w:w="1559" w:type="dxa"/>
            <w:shd w:val="clear" w:color="auto" w:fill="FFFFFF"/>
            <w:noWrap/>
            <w:vAlign w:val="center"/>
            <w:hideMark/>
          </w:tcPr>
          <w:p w:rsidR="00F3184F" w:rsidRPr="00612465" w:rsidRDefault="00F3184F" w:rsidP="00F3184F">
            <w:pPr>
              <w:ind w:firstLine="0"/>
              <w:jc w:val="center"/>
              <w:rPr>
                <w:rFonts w:eastAsia="Times New Roman"/>
                <w:b/>
                <w:bCs/>
                <w:sz w:val="24"/>
                <w:szCs w:val="24"/>
                <w:lang w:eastAsia="ru-RU"/>
              </w:rPr>
            </w:pPr>
            <w:r w:rsidRPr="00612465">
              <w:rPr>
                <w:b/>
                <w:bCs/>
                <w:sz w:val="24"/>
                <w:szCs w:val="24"/>
                <w:lang w:eastAsia="ru-RU"/>
              </w:rPr>
              <w:t>Итого</w:t>
            </w:r>
          </w:p>
        </w:tc>
      </w:tr>
      <w:tr w:rsidR="00F3184F" w:rsidTr="00F3184F">
        <w:trPr>
          <w:trHeight w:val="360"/>
        </w:trPr>
        <w:tc>
          <w:tcPr>
            <w:tcW w:w="2552" w:type="dxa"/>
            <w:noWrap/>
            <w:vAlign w:val="bottom"/>
            <w:hideMark/>
          </w:tcPr>
          <w:p w:rsidR="00F3184F" w:rsidRPr="00612465" w:rsidRDefault="00F3184F" w:rsidP="00F3184F">
            <w:pPr>
              <w:ind w:firstLine="0"/>
              <w:rPr>
                <w:rFonts w:eastAsia="Times New Roman"/>
                <w:sz w:val="24"/>
                <w:szCs w:val="24"/>
                <w:lang w:eastAsia="ru-RU"/>
              </w:rPr>
            </w:pPr>
            <w:r w:rsidRPr="00612465">
              <w:rPr>
                <w:sz w:val="24"/>
                <w:szCs w:val="24"/>
                <w:lang w:eastAsia="ru-RU"/>
              </w:rPr>
              <w:t>Кол-во рейсов</w:t>
            </w:r>
          </w:p>
        </w:tc>
        <w:tc>
          <w:tcPr>
            <w:tcW w:w="1276"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416</w:t>
            </w:r>
          </w:p>
        </w:tc>
        <w:tc>
          <w:tcPr>
            <w:tcW w:w="1842"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40</w:t>
            </w:r>
          </w:p>
        </w:tc>
        <w:tc>
          <w:tcPr>
            <w:tcW w:w="2127" w:type="dxa"/>
            <w:noWrap/>
            <w:vAlign w:val="center"/>
            <w:hideMark/>
          </w:tcPr>
          <w:p w:rsidR="00F3184F" w:rsidRPr="00612465" w:rsidRDefault="00F3184F" w:rsidP="00F3184F">
            <w:pPr>
              <w:ind w:firstLine="0"/>
              <w:jc w:val="center"/>
              <w:rPr>
                <w:rFonts w:eastAsia="Times New Roman"/>
                <w:sz w:val="24"/>
                <w:szCs w:val="24"/>
                <w:lang w:eastAsia="ru-RU"/>
              </w:rPr>
            </w:pPr>
            <w:r>
              <w:rPr>
                <w:sz w:val="24"/>
                <w:szCs w:val="24"/>
                <w:lang w:eastAsia="ru-RU"/>
              </w:rPr>
              <w:t>22</w:t>
            </w:r>
          </w:p>
        </w:tc>
        <w:tc>
          <w:tcPr>
            <w:tcW w:w="1559" w:type="dxa"/>
            <w:noWrap/>
            <w:vAlign w:val="center"/>
            <w:hideMark/>
          </w:tcPr>
          <w:p w:rsidR="00F3184F" w:rsidRPr="00612465" w:rsidRDefault="00F3184F" w:rsidP="00F3184F">
            <w:pPr>
              <w:ind w:firstLine="0"/>
              <w:jc w:val="center"/>
              <w:rPr>
                <w:rFonts w:eastAsia="Times New Roman"/>
                <w:sz w:val="24"/>
                <w:szCs w:val="24"/>
                <w:lang w:eastAsia="ru-RU"/>
              </w:rPr>
            </w:pPr>
            <w:r>
              <w:rPr>
                <w:sz w:val="24"/>
                <w:szCs w:val="24"/>
                <w:lang w:eastAsia="ru-RU"/>
              </w:rPr>
              <w:t>478</w:t>
            </w:r>
          </w:p>
        </w:tc>
      </w:tr>
      <w:tr w:rsidR="00F3184F" w:rsidTr="00F3184F">
        <w:trPr>
          <w:trHeight w:val="360"/>
        </w:trPr>
        <w:tc>
          <w:tcPr>
            <w:tcW w:w="2552" w:type="dxa"/>
            <w:noWrap/>
            <w:vAlign w:val="bottom"/>
            <w:hideMark/>
          </w:tcPr>
          <w:p w:rsidR="00F3184F" w:rsidRPr="00612465" w:rsidRDefault="00F3184F" w:rsidP="00F3184F">
            <w:pPr>
              <w:ind w:firstLine="0"/>
              <w:rPr>
                <w:sz w:val="24"/>
                <w:szCs w:val="24"/>
                <w:lang w:eastAsia="ru-RU"/>
              </w:rPr>
            </w:pPr>
            <w:r w:rsidRPr="00612465">
              <w:rPr>
                <w:sz w:val="24"/>
                <w:szCs w:val="24"/>
                <w:lang w:eastAsia="ru-RU"/>
              </w:rPr>
              <w:t>Кол-во перевезенных пассажиров,</w:t>
            </w:r>
          </w:p>
          <w:p w:rsidR="00F3184F" w:rsidRPr="00612465" w:rsidRDefault="00F3184F" w:rsidP="00F3184F">
            <w:pPr>
              <w:ind w:firstLine="0"/>
              <w:rPr>
                <w:rFonts w:eastAsia="Times New Roman"/>
                <w:sz w:val="24"/>
                <w:szCs w:val="24"/>
                <w:lang w:eastAsia="ru-RU"/>
              </w:rPr>
            </w:pPr>
            <w:r w:rsidRPr="00612465">
              <w:rPr>
                <w:sz w:val="24"/>
                <w:szCs w:val="24"/>
                <w:lang w:eastAsia="ru-RU"/>
              </w:rPr>
              <w:t xml:space="preserve">в </w:t>
            </w:r>
            <w:proofErr w:type="spellStart"/>
            <w:r w:rsidRPr="00612465">
              <w:rPr>
                <w:sz w:val="24"/>
                <w:szCs w:val="24"/>
                <w:lang w:eastAsia="ru-RU"/>
              </w:rPr>
              <w:t>т.ч</w:t>
            </w:r>
            <w:proofErr w:type="spellEnd"/>
            <w:r w:rsidRPr="00612465">
              <w:rPr>
                <w:sz w:val="24"/>
                <w:szCs w:val="24"/>
                <w:lang w:eastAsia="ru-RU"/>
              </w:rPr>
              <w:t>.:</w:t>
            </w:r>
          </w:p>
        </w:tc>
        <w:tc>
          <w:tcPr>
            <w:tcW w:w="1276"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13</w:t>
            </w:r>
            <w:r>
              <w:rPr>
                <w:sz w:val="24"/>
                <w:szCs w:val="24"/>
                <w:lang w:eastAsia="ru-RU"/>
              </w:rPr>
              <w:t xml:space="preserve"> </w:t>
            </w:r>
            <w:r w:rsidRPr="00612465">
              <w:rPr>
                <w:sz w:val="24"/>
                <w:szCs w:val="24"/>
                <w:lang w:eastAsia="ru-RU"/>
              </w:rPr>
              <w:t>240</w:t>
            </w:r>
          </w:p>
        </w:tc>
        <w:tc>
          <w:tcPr>
            <w:tcW w:w="1842"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326</w:t>
            </w:r>
          </w:p>
        </w:tc>
        <w:tc>
          <w:tcPr>
            <w:tcW w:w="2127"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489</w:t>
            </w:r>
          </w:p>
        </w:tc>
        <w:tc>
          <w:tcPr>
            <w:tcW w:w="1559"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14</w:t>
            </w:r>
            <w:r>
              <w:rPr>
                <w:sz w:val="24"/>
                <w:szCs w:val="24"/>
                <w:lang w:eastAsia="ru-RU"/>
              </w:rPr>
              <w:t xml:space="preserve"> 0</w:t>
            </w:r>
            <w:r w:rsidRPr="00612465">
              <w:rPr>
                <w:sz w:val="24"/>
                <w:szCs w:val="24"/>
                <w:lang w:eastAsia="ru-RU"/>
              </w:rPr>
              <w:t>55</w:t>
            </w:r>
          </w:p>
        </w:tc>
      </w:tr>
      <w:tr w:rsidR="00F3184F" w:rsidTr="00F3184F">
        <w:trPr>
          <w:trHeight w:val="360"/>
        </w:trPr>
        <w:tc>
          <w:tcPr>
            <w:tcW w:w="2552" w:type="dxa"/>
            <w:noWrap/>
            <w:vAlign w:val="bottom"/>
            <w:hideMark/>
          </w:tcPr>
          <w:p w:rsidR="00F3184F" w:rsidRPr="00612465" w:rsidRDefault="00F3184F" w:rsidP="00F3184F">
            <w:pPr>
              <w:ind w:firstLine="0"/>
              <w:jc w:val="left"/>
              <w:rPr>
                <w:rFonts w:eastAsia="Times New Roman"/>
                <w:sz w:val="24"/>
                <w:szCs w:val="24"/>
                <w:lang w:eastAsia="ru-RU"/>
              </w:rPr>
            </w:pPr>
            <w:r w:rsidRPr="00612465">
              <w:rPr>
                <w:sz w:val="24"/>
                <w:szCs w:val="24"/>
                <w:lang w:eastAsia="ru-RU"/>
              </w:rPr>
              <w:t xml:space="preserve">спец. тариф 0 % </w:t>
            </w:r>
          </w:p>
        </w:tc>
        <w:tc>
          <w:tcPr>
            <w:tcW w:w="1276"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4</w:t>
            </w:r>
            <w:r>
              <w:rPr>
                <w:sz w:val="24"/>
                <w:szCs w:val="24"/>
                <w:lang w:eastAsia="ru-RU"/>
              </w:rPr>
              <w:t xml:space="preserve"> </w:t>
            </w:r>
            <w:r w:rsidRPr="00612465">
              <w:rPr>
                <w:sz w:val="24"/>
                <w:szCs w:val="24"/>
                <w:lang w:eastAsia="ru-RU"/>
              </w:rPr>
              <w:t>088</w:t>
            </w:r>
          </w:p>
        </w:tc>
        <w:tc>
          <w:tcPr>
            <w:tcW w:w="1842" w:type="dxa"/>
            <w:noWrap/>
            <w:vAlign w:val="center"/>
            <w:hideMark/>
          </w:tcPr>
          <w:p w:rsidR="00F3184F" w:rsidRPr="00612465" w:rsidRDefault="00F3184F" w:rsidP="00F3184F">
            <w:pPr>
              <w:ind w:firstLine="0"/>
              <w:jc w:val="center"/>
              <w:rPr>
                <w:rFonts w:eastAsia="Times New Roman"/>
                <w:sz w:val="24"/>
                <w:szCs w:val="24"/>
                <w:lang w:eastAsia="ru-RU"/>
              </w:rPr>
            </w:pPr>
          </w:p>
        </w:tc>
        <w:tc>
          <w:tcPr>
            <w:tcW w:w="2127" w:type="dxa"/>
            <w:noWrap/>
            <w:vAlign w:val="center"/>
            <w:hideMark/>
          </w:tcPr>
          <w:p w:rsidR="00F3184F" w:rsidRPr="00612465" w:rsidRDefault="00F3184F" w:rsidP="00F3184F">
            <w:pPr>
              <w:ind w:firstLine="0"/>
              <w:jc w:val="center"/>
              <w:rPr>
                <w:rFonts w:eastAsia="Times New Roman"/>
                <w:sz w:val="24"/>
                <w:szCs w:val="24"/>
                <w:lang w:eastAsia="ru-RU"/>
              </w:rPr>
            </w:pPr>
          </w:p>
        </w:tc>
        <w:tc>
          <w:tcPr>
            <w:tcW w:w="1559"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4</w:t>
            </w:r>
            <w:r>
              <w:rPr>
                <w:sz w:val="24"/>
                <w:szCs w:val="24"/>
                <w:lang w:eastAsia="ru-RU"/>
              </w:rPr>
              <w:t xml:space="preserve"> </w:t>
            </w:r>
            <w:r w:rsidRPr="00612465">
              <w:rPr>
                <w:sz w:val="24"/>
                <w:szCs w:val="24"/>
                <w:lang w:eastAsia="ru-RU"/>
              </w:rPr>
              <w:t>088</w:t>
            </w:r>
          </w:p>
        </w:tc>
      </w:tr>
      <w:tr w:rsidR="00F3184F" w:rsidTr="00F3184F">
        <w:trPr>
          <w:trHeight w:val="360"/>
        </w:trPr>
        <w:tc>
          <w:tcPr>
            <w:tcW w:w="2552" w:type="dxa"/>
            <w:noWrap/>
            <w:vAlign w:val="bottom"/>
            <w:hideMark/>
          </w:tcPr>
          <w:p w:rsidR="00F3184F" w:rsidRPr="00612465" w:rsidRDefault="00F3184F" w:rsidP="00F3184F">
            <w:pPr>
              <w:ind w:firstLine="0"/>
              <w:jc w:val="left"/>
              <w:rPr>
                <w:rFonts w:eastAsia="Times New Roman"/>
                <w:sz w:val="24"/>
                <w:szCs w:val="24"/>
                <w:lang w:eastAsia="ru-RU"/>
              </w:rPr>
            </w:pPr>
            <w:r w:rsidRPr="00612465">
              <w:rPr>
                <w:sz w:val="24"/>
                <w:szCs w:val="24"/>
                <w:lang w:eastAsia="ru-RU"/>
              </w:rPr>
              <w:t>спец. тариф 50 %</w:t>
            </w:r>
          </w:p>
        </w:tc>
        <w:tc>
          <w:tcPr>
            <w:tcW w:w="1276"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4</w:t>
            </w:r>
            <w:r>
              <w:rPr>
                <w:sz w:val="24"/>
                <w:szCs w:val="24"/>
                <w:lang w:eastAsia="ru-RU"/>
              </w:rPr>
              <w:t xml:space="preserve"> </w:t>
            </w:r>
            <w:r w:rsidRPr="00612465">
              <w:rPr>
                <w:sz w:val="24"/>
                <w:szCs w:val="24"/>
                <w:lang w:eastAsia="ru-RU"/>
              </w:rPr>
              <w:t>964</w:t>
            </w:r>
          </w:p>
        </w:tc>
        <w:tc>
          <w:tcPr>
            <w:tcW w:w="1842"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85</w:t>
            </w:r>
          </w:p>
        </w:tc>
        <w:tc>
          <w:tcPr>
            <w:tcW w:w="2127"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93</w:t>
            </w:r>
          </w:p>
        </w:tc>
        <w:tc>
          <w:tcPr>
            <w:tcW w:w="1559"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5</w:t>
            </w:r>
            <w:r>
              <w:rPr>
                <w:sz w:val="24"/>
                <w:szCs w:val="24"/>
                <w:lang w:eastAsia="ru-RU"/>
              </w:rPr>
              <w:t xml:space="preserve"> 142</w:t>
            </w:r>
          </w:p>
        </w:tc>
      </w:tr>
      <w:tr w:rsidR="00F3184F" w:rsidTr="00F3184F">
        <w:trPr>
          <w:trHeight w:val="677"/>
        </w:trPr>
        <w:tc>
          <w:tcPr>
            <w:tcW w:w="2552" w:type="dxa"/>
            <w:noWrap/>
            <w:vAlign w:val="bottom"/>
            <w:hideMark/>
          </w:tcPr>
          <w:p w:rsidR="00F3184F" w:rsidRPr="00612465" w:rsidRDefault="00F3184F" w:rsidP="00F3184F">
            <w:pPr>
              <w:ind w:firstLine="0"/>
              <w:jc w:val="left"/>
              <w:rPr>
                <w:rFonts w:eastAsia="Times New Roman"/>
                <w:sz w:val="24"/>
                <w:szCs w:val="24"/>
                <w:lang w:eastAsia="ru-RU"/>
              </w:rPr>
            </w:pPr>
            <w:proofErr w:type="spellStart"/>
            <w:r w:rsidRPr="00612465">
              <w:rPr>
                <w:sz w:val="24"/>
                <w:szCs w:val="24"/>
                <w:lang w:eastAsia="ru-RU"/>
              </w:rPr>
              <w:lastRenderedPageBreak/>
              <w:t>регулир</w:t>
            </w:r>
            <w:proofErr w:type="spellEnd"/>
            <w:r w:rsidRPr="00612465">
              <w:rPr>
                <w:sz w:val="24"/>
                <w:szCs w:val="24"/>
                <w:lang w:eastAsia="ru-RU"/>
              </w:rPr>
              <w:t>. тариф 100 %</w:t>
            </w:r>
          </w:p>
        </w:tc>
        <w:tc>
          <w:tcPr>
            <w:tcW w:w="1276"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4</w:t>
            </w:r>
            <w:r>
              <w:rPr>
                <w:sz w:val="24"/>
                <w:szCs w:val="24"/>
                <w:lang w:eastAsia="ru-RU"/>
              </w:rPr>
              <w:t xml:space="preserve"> </w:t>
            </w:r>
            <w:r w:rsidRPr="00612465">
              <w:rPr>
                <w:sz w:val="24"/>
                <w:szCs w:val="24"/>
                <w:lang w:eastAsia="ru-RU"/>
              </w:rPr>
              <w:t>188</w:t>
            </w:r>
          </w:p>
        </w:tc>
        <w:tc>
          <w:tcPr>
            <w:tcW w:w="1842"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241</w:t>
            </w:r>
          </w:p>
        </w:tc>
        <w:tc>
          <w:tcPr>
            <w:tcW w:w="2127" w:type="dxa"/>
            <w:noWrap/>
            <w:vAlign w:val="center"/>
            <w:hideMark/>
          </w:tcPr>
          <w:p w:rsidR="00F3184F" w:rsidRPr="00612465" w:rsidRDefault="00F3184F" w:rsidP="00F3184F">
            <w:pPr>
              <w:ind w:firstLine="0"/>
              <w:jc w:val="center"/>
              <w:rPr>
                <w:rFonts w:eastAsia="Times New Roman"/>
                <w:sz w:val="24"/>
                <w:szCs w:val="24"/>
                <w:lang w:eastAsia="ru-RU"/>
              </w:rPr>
            </w:pPr>
            <w:r w:rsidRPr="00612465">
              <w:rPr>
                <w:sz w:val="24"/>
                <w:szCs w:val="24"/>
                <w:lang w:eastAsia="ru-RU"/>
              </w:rPr>
              <w:t>396</w:t>
            </w:r>
          </w:p>
        </w:tc>
        <w:tc>
          <w:tcPr>
            <w:tcW w:w="1559" w:type="dxa"/>
            <w:noWrap/>
            <w:vAlign w:val="center"/>
            <w:hideMark/>
          </w:tcPr>
          <w:p w:rsidR="00F3184F" w:rsidRPr="00612465" w:rsidRDefault="00F3184F" w:rsidP="00F3184F">
            <w:pPr>
              <w:ind w:firstLine="0"/>
              <w:jc w:val="center"/>
              <w:rPr>
                <w:rFonts w:eastAsia="Times New Roman"/>
                <w:sz w:val="24"/>
                <w:szCs w:val="24"/>
                <w:lang w:eastAsia="ru-RU"/>
              </w:rPr>
            </w:pPr>
            <w:r>
              <w:rPr>
                <w:sz w:val="24"/>
                <w:szCs w:val="24"/>
                <w:lang w:eastAsia="ru-RU"/>
              </w:rPr>
              <w:t>4 825</w:t>
            </w:r>
          </w:p>
        </w:tc>
      </w:tr>
      <w:tr w:rsidR="00F3184F" w:rsidRPr="00282C0D" w:rsidTr="00F3184F">
        <w:trPr>
          <w:trHeight w:val="360"/>
        </w:trPr>
        <w:tc>
          <w:tcPr>
            <w:tcW w:w="2552" w:type="dxa"/>
            <w:shd w:val="clear" w:color="auto" w:fill="auto"/>
            <w:noWrap/>
            <w:vAlign w:val="bottom"/>
            <w:hideMark/>
          </w:tcPr>
          <w:p w:rsidR="00F3184F" w:rsidRPr="00612465" w:rsidRDefault="00F3184F" w:rsidP="00F3184F">
            <w:pPr>
              <w:ind w:firstLine="0"/>
              <w:rPr>
                <w:rFonts w:eastAsia="Times New Roman"/>
                <w:bCs/>
                <w:sz w:val="24"/>
                <w:szCs w:val="24"/>
                <w:lang w:eastAsia="ru-RU"/>
              </w:rPr>
            </w:pPr>
            <w:r w:rsidRPr="00612465">
              <w:rPr>
                <w:bCs/>
                <w:sz w:val="24"/>
                <w:szCs w:val="24"/>
                <w:lang w:eastAsia="ru-RU"/>
              </w:rPr>
              <w:t>Доходы, тыс. руб.</w:t>
            </w:r>
          </w:p>
        </w:tc>
        <w:tc>
          <w:tcPr>
            <w:tcW w:w="1276" w:type="dxa"/>
            <w:shd w:val="clear" w:color="auto" w:fill="auto"/>
            <w:noWrap/>
            <w:vAlign w:val="center"/>
            <w:hideMark/>
          </w:tcPr>
          <w:p w:rsidR="00F3184F" w:rsidRPr="00612465" w:rsidRDefault="00F3184F" w:rsidP="00F3184F">
            <w:pPr>
              <w:ind w:firstLine="0"/>
              <w:jc w:val="center"/>
              <w:rPr>
                <w:rFonts w:eastAsia="Times New Roman"/>
                <w:bCs/>
                <w:sz w:val="24"/>
                <w:szCs w:val="24"/>
                <w:lang w:eastAsia="ru-RU"/>
              </w:rPr>
            </w:pPr>
            <w:r w:rsidRPr="00612465">
              <w:rPr>
                <w:bCs/>
                <w:sz w:val="24"/>
                <w:szCs w:val="24"/>
                <w:lang w:eastAsia="ru-RU"/>
              </w:rPr>
              <w:t>15 604,35</w:t>
            </w:r>
          </w:p>
        </w:tc>
        <w:tc>
          <w:tcPr>
            <w:tcW w:w="1842" w:type="dxa"/>
            <w:shd w:val="clear" w:color="auto" w:fill="auto"/>
            <w:noWrap/>
            <w:vAlign w:val="center"/>
            <w:hideMark/>
          </w:tcPr>
          <w:p w:rsidR="00F3184F" w:rsidRPr="00612465" w:rsidRDefault="00F3184F" w:rsidP="00F3184F">
            <w:pPr>
              <w:ind w:firstLine="0"/>
              <w:jc w:val="center"/>
              <w:rPr>
                <w:rFonts w:eastAsia="Times New Roman"/>
                <w:bCs/>
                <w:sz w:val="24"/>
                <w:szCs w:val="24"/>
                <w:lang w:eastAsia="ru-RU"/>
              </w:rPr>
            </w:pPr>
            <w:r w:rsidRPr="00612465">
              <w:rPr>
                <w:bCs/>
                <w:sz w:val="24"/>
                <w:szCs w:val="24"/>
                <w:lang w:eastAsia="ru-RU"/>
              </w:rPr>
              <w:t>584,87</w:t>
            </w:r>
          </w:p>
        </w:tc>
        <w:tc>
          <w:tcPr>
            <w:tcW w:w="2127" w:type="dxa"/>
            <w:shd w:val="clear" w:color="auto" w:fill="auto"/>
            <w:noWrap/>
            <w:vAlign w:val="center"/>
            <w:hideMark/>
          </w:tcPr>
          <w:p w:rsidR="00F3184F" w:rsidRPr="00612465" w:rsidRDefault="00F3184F" w:rsidP="00F3184F">
            <w:pPr>
              <w:ind w:firstLine="0"/>
              <w:jc w:val="center"/>
              <w:rPr>
                <w:rFonts w:eastAsia="Times New Roman"/>
                <w:bCs/>
                <w:sz w:val="24"/>
                <w:szCs w:val="24"/>
                <w:lang w:eastAsia="ru-RU"/>
              </w:rPr>
            </w:pPr>
            <w:r w:rsidRPr="00612465">
              <w:rPr>
                <w:bCs/>
                <w:sz w:val="24"/>
                <w:szCs w:val="24"/>
                <w:lang w:eastAsia="ru-RU"/>
              </w:rPr>
              <w:t>1 319,64</w:t>
            </w:r>
          </w:p>
        </w:tc>
        <w:tc>
          <w:tcPr>
            <w:tcW w:w="1559" w:type="dxa"/>
            <w:shd w:val="clear" w:color="auto" w:fill="auto"/>
            <w:noWrap/>
            <w:vAlign w:val="center"/>
            <w:hideMark/>
          </w:tcPr>
          <w:p w:rsidR="00F3184F" w:rsidRPr="00612465" w:rsidRDefault="00F3184F" w:rsidP="00F3184F">
            <w:pPr>
              <w:ind w:firstLine="0"/>
              <w:jc w:val="center"/>
              <w:rPr>
                <w:rFonts w:eastAsia="Times New Roman"/>
                <w:bCs/>
                <w:sz w:val="24"/>
                <w:szCs w:val="24"/>
                <w:lang w:eastAsia="ru-RU"/>
              </w:rPr>
            </w:pPr>
            <w:r w:rsidRPr="00612465">
              <w:rPr>
                <w:bCs/>
                <w:sz w:val="24"/>
                <w:szCs w:val="24"/>
                <w:lang w:eastAsia="ru-RU"/>
              </w:rPr>
              <w:t>17 508,86</w:t>
            </w:r>
          </w:p>
        </w:tc>
      </w:tr>
    </w:tbl>
    <w:p w:rsidR="00F3184F" w:rsidRDefault="00F3184F" w:rsidP="00F3184F">
      <w:pPr>
        <w:rPr>
          <w:szCs w:val="26"/>
        </w:rPr>
      </w:pPr>
    </w:p>
    <w:p w:rsidR="00F3184F" w:rsidRPr="00282C0D" w:rsidRDefault="00F3184F" w:rsidP="00F3184F">
      <w:pPr>
        <w:widowControl w:val="0"/>
        <w:autoSpaceDE w:val="0"/>
        <w:autoSpaceDN w:val="0"/>
        <w:adjustRightInd w:val="0"/>
        <w:ind w:right="-1"/>
        <w:jc w:val="center"/>
        <w:rPr>
          <w:szCs w:val="26"/>
          <w:u w:val="single"/>
        </w:rPr>
      </w:pPr>
      <w:r w:rsidRPr="00282C0D">
        <w:rPr>
          <w:szCs w:val="26"/>
          <w:u w:val="single"/>
        </w:rPr>
        <w:t>Организация пассажирских и грузовых автомобильных перевозок</w:t>
      </w:r>
    </w:p>
    <w:p w:rsidR="00F3184F" w:rsidRPr="00282C0D" w:rsidRDefault="00F3184F" w:rsidP="00F3184F">
      <w:pPr>
        <w:widowControl w:val="0"/>
        <w:autoSpaceDE w:val="0"/>
        <w:autoSpaceDN w:val="0"/>
        <w:adjustRightInd w:val="0"/>
        <w:ind w:right="-1"/>
        <w:rPr>
          <w:szCs w:val="26"/>
        </w:rPr>
      </w:pPr>
      <w:r w:rsidRPr="00282C0D">
        <w:rPr>
          <w:szCs w:val="26"/>
        </w:rPr>
        <w:t>В 2016 году, как и в 2015-м, по согласованию с Администрацией Заполярного района пассажирские перевозки по маршруту г. Нарьян-Мар – п.</w:t>
      </w:r>
      <w:r>
        <w:rPr>
          <w:szCs w:val="26"/>
        </w:rPr>
        <w:t> </w:t>
      </w:r>
      <w:r w:rsidRPr="00282C0D">
        <w:rPr>
          <w:szCs w:val="26"/>
        </w:rPr>
        <w:t>Красное не осуществлялись из-за высокой конкуренции.</w:t>
      </w:r>
    </w:p>
    <w:p w:rsidR="00F36451" w:rsidRDefault="00F3184F" w:rsidP="00F3184F">
      <w:pPr>
        <w:widowControl w:val="0"/>
        <w:autoSpaceDE w:val="0"/>
        <w:autoSpaceDN w:val="0"/>
        <w:adjustRightInd w:val="0"/>
        <w:ind w:right="-1"/>
        <w:rPr>
          <w:szCs w:val="26"/>
        </w:rPr>
      </w:pPr>
      <w:r>
        <w:rPr>
          <w:szCs w:val="26"/>
        </w:rPr>
        <w:t xml:space="preserve">Напомним, в </w:t>
      </w:r>
      <w:r w:rsidRPr="00282C0D">
        <w:rPr>
          <w:szCs w:val="26"/>
        </w:rPr>
        <w:t>2015 год</w:t>
      </w:r>
      <w:r>
        <w:rPr>
          <w:szCs w:val="26"/>
        </w:rPr>
        <w:t>у</w:t>
      </w:r>
      <w:r w:rsidRPr="00282C0D">
        <w:rPr>
          <w:szCs w:val="26"/>
        </w:rPr>
        <w:t xml:space="preserve"> транспортный парк «СТК» пополнился автомобилем УАЗ 39094 («фермер») и  автомобилем ГАЗ 2217 («соболь») на 8 пассажирских мест, переданным Администрацией Заполярного района.</w:t>
      </w:r>
    </w:p>
    <w:p w:rsidR="00F3184F" w:rsidRPr="00F3184F" w:rsidRDefault="00F3184F" w:rsidP="00F3184F"/>
    <w:p w:rsidR="00921858" w:rsidRPr="00BE5E4A" w:rsidRDefault="00921858" w:rsidP="003B7E14">
      <w:pPr>
        <w:pStyle w:val="1"/>
        <w:rPr>
          <w:szCs w:val="26"/>
        </w:rPr>
      </w:pPr>
      <w:r w:rsidRPr="00BE5E4A">
        <w:rPr>
          <w:szCs w:val="26"/>
        </w:rPr>
        <w:t xml:space="preserve">Раздел </w:t>
      </w:r>
      <w:r w:rsidR="0008537F" w:rsidRPr="00BE5E4A">
        <w:rPr>
          <w:szCs w:val="26"/>
        </w:rPr>
        <w:t>7</w:t>
      </w:r>
      <w:r w:rsidRPr="00BE5E4A">
        <w:rPr>
          <w:szCs w:val="26"/>
        </w:rPr>
        <w:t xml:space="preserve">. </w:t>
      </w:r>
      <w:r w:rsidR="00A457BE" w:rsidRPr="00BE5E4A">
        <w:rPr>
          <w:szCs w:val="26"/>
        </w:rPr>
        <w:t>ОПЕРЕЖАЮЩИЙ</w:t>
      </w:r>
      <w:r w:rsidRPr="00BE5E4A">
        <w:rPr>
          <w:szCs w:val="26"/>
        </w:rPr>
        <w:t xml:space="preserve"> ЗАВОЗ</w:t>
      </w:r>
      <w:r w:rsidR="00F05E6C" w:rsidRPr="00BE5E4A">
        <w:rPr>
          <w:szCs w:val="26"/>
        </w:rPr>
        <w:t xml:space="preserve"> ТОПЛИВА</w:t>
      </w:r>
      <w:r w:rsidR="002B11DE">
        <w:rPr>
          <w:szCs w:val="26"/>
        </w:rPr>
        <w:t xml:space="preserve"> </w:t>
      </w:r>
      <w:r w:rsidR="008D5A58" w:rsidRPr="00BE5E4A">
        <w:rPr>
          <w:szCs w:val="26"/>
        </w:rPr>
        <w:t>В НАСЕЛЕННЫЕ ПУНКТЫ РАЙОНА</w:t>
      </w:r>
    </w:p>
    <w:p w:rsidR="00921858" w:rsidRPr="00BE5E4A" w:rsidRDefault="00921858" w:rsidP="00E80266">
      <w:pPr>
        <w:pStyle w:val="afffb"/>
        <w:rPr>
          <w:szCs w:val="26"/>
          <w:highlight w:val="cyan"/>
        </w:rPr>
      </w:pPr>
    </w:p>
    <w:p w:rsidR="00F3184F" w:rsidRPr="00D315ED" w:rsidRDefault="00F3184F" w:rsidP="00F3184F">
      <w:pPr>
        <w:widowControl w:val="0"/>
        <w:autoSpaceDE w:val="0"/>
        <w:autoSpaceDN w:val="0"/>
        <w:adjustRightInd w:val="0"/>
        <w:ind w:firstLine="540"/>
        <w:rPr>
          <w:szCs w:val="26"/>
        </w:rPr>
      </w:pPr>
      <w:r w:rsidRPr="00E80266">
        <w:rPr>
          <w:szCs w:val="26"/>
        </w:rPr>
        <w:t xml:space="preserve">Ежегодно в сельские населенные пункты Заполярного района осуществляется </w:t>
      </w:r>
      <w:r>
        <w:rPr>
          <w:szCs w:val="26"/>
        </w:rPr>
        <w:t xml:space="preserve">досрочный </w:t>
      </w:r>
      <w:r w:rsidRPr="00E80266">
        <w:rPr>
          <w:szCs w:val="26"/>
        </w:rPr>
        <w:t xml:space="preserve">завоз топлива и ГСМ для нужд населения и прочих потребителей (далее – завоз топлива). </w:t>
      </w:r>
      <w:r w:rsidRPr="00D315ED">
        <w:rPr>
          <w:szCs w:val="26"/>
        </w:rPr>
        <w:t xml:space="preserve">От своевременного проведения и грамотной реализации </w:t>
      </w:r>
      <w:r>
        <w:rPr>
          <w:szCs w:val="26"/>
        </w:rPr>
        <w:t xml:space="preserve">кампании </w:t>
      </w:r>
      <w:r w:rsidRPr="00D315ED">
        <w:rPr>
          <w:szCs w:val="26"/>
        </w:rPr>
        <w:t xml:space="preserve">зависит жизнедеятельность практически всех </w:t>
      </w:r>
      <w:r>
        <w:rPr>
          <w:szCs w:val="26"/>
        </w:rPr>
        <w:t>сел, деревень и поселков</w:t>
      </w:r>
      <w:r w:rsidRPr="00D315ED">
        <w:rPr>
          <w:szCs w:val="26"/>
        </w:rPr>
        <w:t xml:space="preserve"> района.</w:t>
      </w:r>
    </w:p>
    <w:p w:rsidR="00F3184F" w:rsidRPr="003D2F86" w:rsidRDefault="00F3184F" w:rsidP="00F3184F">
      <w:pPr>
        <w:pStyle w:val="afffb"/>
        <w:rPr>
          <w:szCs w:val="26"/>
        </w:rPr>
      </w:pPr>
      <w:r w:rsidRPr="003D2F86">
        <w:rPr>
          <w:szCs w:val="26"/>
        </w:rPr>
        <w:t>Администрация Заполярного района осуществляет ряд функций:</w:t>
      </w:r>
    </w:p>
    <w:p w:rsidR="00F3184F" w:rsidRPr="003D2F86" w:rsidRDefault="00F3184F" w:rsidP="00F3184F">
      <w:pPr>
        <w:pStyle w:val="afffd"/>
        <w:ind w:left="0" w:firstLine="709"/>
      </w:pPr>
      <w:r w:rsidRPr="003D2F86">
        <w:t>координирует работу между органами власти и предприятиями, обеспечивающими завоз топлива;</w:t>
      </w:r>
    </w:p>
    <w:p w:rsidR="00F3184F" w:rsidRPr="003D2F86" w:rsidRDefault="00F3184F" w:rsidP="00F3184F">
      <w:pPr>
        <w:pStyle w:val="afffd"/>
        <w:ind w:left="0" w:firstLine="709"/>
      </w:pPr>
      <w:r w:rsidRPr="003D2F86">
        <w:t>готовит отчетную документацию в органы государственной власти о выполнении кампании по завозу топлива, аналитические записки (справки).</w:t>
      </w:r>
    </w:p>
    <w:p w:rsidR="00F3184F" w:rsidRPr="00D315ED" w:rsidRDefault="00F3184F" w:rsidP="00F3184F">
      <w:pPr>
        <w:widowControl w:val="0"/>
        <w:autoSpaceDE w:val="0"/>
        <w:autoSpaceDN w:val="0"/>
        <w:adjustRightInd w:val="0"/>
        <w:ind w:firstLine="540"/>
        <w:rPr>
          <w:szCs w:val="26"/>
        </w:rPr>
      </w:pPr>
      <w:r w:rsidRPr="00D315ED">
        <w:rPr>
          <w:szCs w:val="26"/>
        </w:rPr>
        <w:t xml:space="preserve">Вопросы </w:t>
      </w:r>
      <w:r>
        <w:rPr>
          <w:szCs w:val="26"/>
        </w:rPr>
        <w:t>завоза топлива</w:t>
      </w:r>
      <w:r w:rsidRPr="00D315ED">
        <w:rPr>
          <w:szCs w:val="26"/>
        </w:rPr>
        <w:t xml:space="preserve"> находятся </w:t>
      </w:r>
      <w:r>
        <w:rPr>
          <w:szCs w:val="26"/>
        </w:rPr>
        <w:t>на</w:t>
      </w:r>
      <w:r w:rsidRPr="00D315ED">
        <w:rPr>
          <w:szCs w:val="26"/>
        </w:rPr>
        <w:t xml:space="preserve"> постоянн</w:t>
      </w:r>
      <w:r>
        <w:rPr>
          <w:szCs w:val="26"/>
        </w:rPr>
        <w:t>ом</w:t>
      </w:r>
      <w:r w:rsidRPr="00D315ED">
        <w:rPr>
          <w:szCs w:val="26"/>
        </w:rPr>
        <w:t xml:space="preserve"> контроле как в рамках подготовки к отопительному сезону, так и в рамках контроля своевременности заключения эксплуатирующими организациями договоров (контрактов) на поставку топлива и ГСМ, а также их исполнения. Данная работа проводится </w:t>
      </w:r>
      <w:r>
        <w:rPr>
          <w:szCs w:val="26"/>
        </w:rPr>
        <w:t xml:space="preserve">Управлением ЖКХ и строительства Администрации Заполярного района и </w:t>
      </w:r>
      <w:r w:rsidRPr="00D315ED">
        <w:rPr>
          <w:szCs w:val="26"/>
        </w:rPr>
        <w:t>отделом экономики</w:t>
      </w:r>
      <w:r>
        <w:rPr>
          <w:szCs w:val="26"/>
        </w:rPr>
        <w:t xml:space="preserve"> и </w:t>
      </w:r>
      <w:r w:rsidRPr="00D315ED">
        <w:rPr>
          <w:szCs w:val="26"/>
        </w:rPr>
        <w:t>прогнозирования Администрации Заполярного района.</w:t>
      </w:r>
    </w:p>
    <w:p w:rsidR="00F3184F" w:rsidRPr="003B4B32" w:rsidRDefault="00F3184F" w:rsidP="00F3184F">
      <w:pPr>
        <w:pStyle w:val="afffb"/>
        <w:rPr>
          <w:szCs w:val="26"/>
        </w:rPr>
      </w:pPr>
      <w:r w:rsidRPr="00E80266">
        <w:rPr>
          <w:szCs w:val="26"/>
        </w:rPr>
        <w:t xml:space="preserve">Данные </w:t>
      </w:r>
      <w:r>
        <w:rPr>
          <w:szCs w:val="26"/>
        </w:rPr>
        <w:t>о </w:t>
      </w:r>
      <w:r w:rsidRPr="00E80266">
        <w:rPr>
          <w:szCs w:val="26"/>
        </w:rPr>
        <w:t xml:space="preserve">потребности населенных пунктов в топливе </w:t>
      </w:r>
      <w:r>
        <w:rPr>
          <w:szCs w:val="26"/>
        </w:rPr>
        <w:t xml:space="preserve">и ГСМ формируются МП «ЗР «СЖКС» </w:t>
      </w:r>
      <w:r w:rsidRPr="00E80266">
        <w:rPr>
          <w:szCs w:val="26"/>
        </w:rPr>
        <w:t>до ноября года, предшествующего завозу</w:t>
      </w:r>
      <w:r>
        <w:rPr>
          <w:szCs w:val="26"/>
        </w:rPr>
        <w:t>,</w:t>
      </w:r>
      <w:r w:rsidRPr="00E80266">
        <w:rPr>
          <w:szCs w:val="26"/>
        </w:rPr>
        <w:t xml:space="preserve"> </w:t>
      </w:r>
      <w:r>
        <w:rPr>
          <w:szCs w:val="26"/>
        </w:rPr>
        <w:t>по </w:t>
      </w:r>
      <w:r w:rsidRPr="00E80266">
        <w:rPr>
          <w:szCs w:val="26"/>
        </w:rPr>
        <w:t xml:space="preserve">заявкам потребителей и глав муниципальных образований. </w:t>
      </w:r>
      <w:r>
        <w:rPr>
          <w:szCs w:val="26"/>
        </w:rPr>
        <w:t xml:space="preserve">В </w:t>
      </w:r>
      <w:r w:rsidRPr="003B4B32">
        <w:rPr>
          <w:szCs w:val="26"/>
        </w:rPr>
        <w:t xml:space="preserve">заседаниях конкурсных комиссий </w:t>
      </w:r>
      <w:r>
        <w:rPr>
          <w:szCs w:val="26"/>
        </w:rPr>
        <w:t xml:space="preserve">при </w:t>
      </w:r>
      <w:r w:rsidRPr="003B4B32">
        <w:rPr>
          <w:szCs w:val="26"/>
        </w:rPr>
        <w:t>проведени</w:t>
      </w:r>
      <w:r>
        <w:rPr>
          <w:szCs w:val="26"/>
        </w:rPr>
        <w:t>и</w:t>
      </w:r>
      <w:r w:rsidRPr="003B4B32">
        <w:rPr>
          <w:szCs w:val="26"/>
        </w:rPr>
        <w:t xml:space="preserve"> конкурентных процедур МП ЗР «</w:t>
      </w:r>
      <w:proofErr w:type="spellStart"/>
      <w:r w:rsidRPr="003B4B32">
        <w:rPr>
          <w:szCs w:val="26"/>
        </w:rPr>
        <w:t>Севержилкомсервис</w:t>
      </w:r>
      <w:proofErr w:type="spellEnd"/>
      <w:r w:rsidRPr="003B4B32">
        <w:rPr>
          <w:szCs w:val="26"/>
        </w:rPr>
        <w:t xml:space="preserve">» </w:t>
      </w:r>
      <w:r>
        <w:rPr>
          <w:szCs w:val="26"/>
        </w:rPr>
        <w:t xml:space="preserve">с целью </w:t>
      </w:r>
      <w:r w:rsidRPr="003B4B32">
        <w:rPr>
          <w:szCs w:val="26"/>
        </w:rPr>
        <w:t xml:space="preserve"> заключения договоров поставки и перевозки твердого топлива и нефтепродуктов для нужд предприятия</w:t>
      </w:r>
      <w:r>
        <w:rPr>
          <w:szCs w:val="26"/>
        </w:rPr>
        <w:t xml:space="preserve"> </w:t>
      </w:r>
      <w:r>
        <w:rPr>
          <w:szCs w:val="26"/>
          <w:lang w:eastAsia="en-US"/>
        </w:rPr>
        <w:t xml:space="preserve">участвуют </w:t>
      </w:r>
      <w:r w:rsidRPr="003B4B32">
        <w:rPr>
          <w:szCs w:val="26"/>
        </w:rPr>
        <w:t>сотрудники отде</w:t>
      </w:r>
      <w:r>
        <w:rPr>
          <w:szCs w:val="26"/>
        </w:rPr>
        <w:t>ла экономики и прогнозирования Администрации Заполярного района.</w:t>
      </w:r>
    </w:p>
    <w:p w:rsidR="00F3184F" w:rsidRDefault="00F3184F" w:rsidP="00F3184F">
      <w:pPr>
        <w:spacing w:after="100" w:afterAutospacing="1"/>
        <w:rPr>
          <w:szCs w:val="26"/>
        </w:rPr>
      </w:pPr>
      <w:r>
        <w:rPr>
          <w:szCs w:val="26"/>
        </w:rPr>
        <w:t xml:space="preserve">Специалисты </w:t>
      </w:r>
      <w:r w:rsidRPr="003B4B32">
        <w:rPr>
          <w:szCs w:val="26"/>
        </w:rPr>
        <w:t>отдел</w:t>
      </w:r>
      <w:r>
        <w:rPr>
          <w:szCs w:val="26"/>
        </w:rPr>
        <w:t>а</w:t>
      </w:r>
      <w:r w:rsidRPr="003B4B32">
        <w:rPr>
          <w:szCs w:val="26"/>
        </w:rPr>
        <w:t xml:space="preserve"> экономики и прогнозирования </w:t>
      </w:r>
      <w:r>
        <w:rPr>
          <w:szCs w:val="26"/>
        </w:rPr>
        <w:t>на основе информации МП ЗР «СЖКС» и других организаций (ООО «Тарана», СПК «</w:t>
      </w:r>
      <w:proofErr w:type="spellStart"/>
      <w:r>
        <w:rPr>
          <w:szCs w:val="26"/>
        </w:rPr>
        <w:t>Нарьяна</w:t>
      </w:r>
      <w:proofErr w:type="spellEnd"/>
      <w:r>
        <w:rPr>
          <w:szCs w:val="26"/>
        </w:rPr>
        <w:t xml:space="preserve"> ты», МУП «</w:t>
      </w:r>
      <w:proofErr w:type="spellStart"/>
      <w:r>
        <w:rPr>
          <w:szCs w:val="26"/>
        </w:rPr>
        <w:t>Амдермасервис</w:t>
      </w:r>
      <w:proofErr w:type="spellEnd"/>
      <w:r>
        <w:rPr>
          <w:szCs w:val="26"/>
        </w:rPr>
        <w:t xml:space="preserve">») готовят </w:t>
      </w:r>
      <w:r w:rsidRPr="003B4B32">
        <w:rPr>
          <w:szCs w:val="26"/>
        </w:rPr>
        <w:t>отчеты</w:t>
      </w:r>
      <w:r>
        <w:rPr>
          <w:szCs w:val="26"/>
        </w:rPr>
        <w:t xml:space="preserve"> </w:t>
      </w:r>
      <w:r w:rsidRPr="003B4B32">
        <w:rPr>
          <w:szCs w:val="26"/>
        </w:rPr>
        <w:t xml:space="preserve"> о </w:t>
      </w:r>
      <w:r>
        <w:rPr>
          <w:szCs w:val="26"/>
        </w:rPr>
        <w:t xml:space="preserve">выполнении опережающего </w:t>
      </w:r>
      <w:r w:rsidRPr="003B4B32">
        <w:rPr>
          <w:szCs w:val="26"/>
        </w:rPr>
        <w:t xml:space="preserve">завоза топлива и нефтепродуктов в населенные пункты Заполярного района. </w:t>
      </w:r>
      <w:r>
        <w:rPr>
          <w:szCs w:val="26"/>
        </w:rPr>
        <w:t>В 2016 году с</w:t>
      </w:r>
      <w:r w:rsidRPr="003B4B32">
        <w:rPr>
          <w:szCs w:val="26"/>
        </w:rPr>
        <w:t>истематически</w:t>
      </w:r>
      <w:r>
        <w:rPr>
          <w:szCs w:val="26"/>
        </w:rPr>
        <w:t xml:space="preserve"> </w:t>
      </w:r>
      <w:r w:rsidRPr="003B4B32">
        <w:rPr>
          <w:szCs w:val="26"/>
        </w:rPr>
        <w:t>отчеты предоставлялись в адрес Департамент строительства, ЖКХ, энергетики и транспорта НАО</w:t>
      </w:r>
      <w:r>
        <w:rPr>
          <w:szCs w:val="26"/>
        </w:rPr>
        <w:t>,</w:t>
      </w:r>
      <w:r w:rsidRPr="003B4B32">
        <w:rPr>
          <w:szCs w:val="26"/>
        </w:rPr>
        <w:t xml:space="preserve"> ГУ МЧС России по НАО</w:t>
      </w:r>
      <w:r>
        <w:rPr>
          <w:szCs w:val="26"/>
        </w:rPr>
        <w:t xml:space="preserve"> в </w:t>
      </w:r>
      <w:r w:rsidRPr="003B4B32">
        <w:rPr>
          <w:szCs w:val="26"/>
        </w:rPr>
        <w:t>соответствии с поступающими запросами</w:t>
      </w:r>
      <w:r>
        <w:rPr>
          <w:szCs w:val="26"/>
        </w:rPr>
        <w:t>. Таким образом, в 2016 году и</w:t>
      </w:r>
      <w:r w:rsidRPr="00E80266">
        <w:rPr>
          <w:szCs w:val="26"/>
        </w:rPr>
        <w:t xml:space="preserve">нформация о ходе проведения </w:t>
      </w:r>
      <w:r>
        <w:rPr>
          <w:szCs w:val="26"/>
        </w:rPr>
        <w:t>опережающего</w:t>
      </w:r>
      <w:r w:rsidRPr="00E80266">
        <w:rPr>
          <w:szCs w:val="26"/>
        </w:rPr>
        <w:t xml:space="preserve"> завоза</w:t>
      </w:r>
      <w:r>
        <w:rPr>
          <w:szCs w:val="26"/>
        </w:rPr>
        <w:t xml:space="preserve"> топлива </w:t>
      </w:r>
      <w:r w:rsidRPr="00E80266">
        <w:rPr>
          <w:szCs w:val="26"/>
        </w:rPr>
        <w:t>предоставлялась своевременно</w:t>
      </w:r>
      <w:r>
        <w:rPr>
          <w:szCs w:val="26"/>
        </w:rPr>
        <w:t xml:space="preserve"> и </w:t>
      </w:r>
      <w:r w:rsidRPr="00E80266">
        <w:rPr>
          <w:szCs w:val="26"/>
        </w:rPr>
        <w:t>в полном объеме, обобщалась и направлялась всем заинтересованным и осуществляющим контроль инстанциям.</w:t>
      </w:r>
    </w:p>
    <w:p w:rsidR="00F3184F" w:rsidRPr="00D315ED" w:rsidRDefault="00F3184F" w:rsidP="00F3184F">
      <w:pPr>
        <w:autoSpaceDE w:val="0"/>
        <w:autoSpaceDN w:val="0"/>
        <w:adjustRightInd w:val="0"/>
        <w:ind w:firstLine="540"/>
        <w:rPr>
          <w:szCs w:val="26"/>
        </w:rPr>
      </w:pPr>
      <w:r w:rsidRPr="00D315ED">
        <w:rPr>
          <w:szCs w:val="26"/>
        </w:rPr>
        <w:lastRenderedPageBreak/>
        <w:t>В навигацию 201</w:t>
      </w:r>
      <w:r>
        <w:rPr>
          <w:szCs w:val="26"/>
        </w:rPr>
        <w:t>6</w:t>
      </w:r>
      <w:r w:rsidRPr="00D315ED">
        <w:rPr>
          <w:szCs w:val="26"/>
        </w:rPr>
        <w:t xml:space="preserve"> года </w:t>
      </w:r>
      <w:r w:rsidRPr="00CD13A4">
        <w:rPr>
          <w:szCs w:val="26"/>
        </w:rPr>
        <w:t>покупателями</w:t>
      </w:r>
      <w:r w:rsidRPr="00D315ED">
        <w:rPr>
          <w:szCs w:val="26"/>
        </w:rPr>
        <w:t xml:space="preserve"> твердого топлива и ГСМ на территории Ненецкого автономного округа в целях выработки тепло- и электроэнергии</w:t>
      </w:r>
      <w:r>
        <w:rPr>
          <w:szCs w:val="26"/>
        </w:rPr>
        <w:t xml:space="preserve"> </w:t>
      </w:r>
      <w:r w:rsidRPr="00D315ED">
        <w:rPr>
          <w:szCs w:val="26"/>
        </w:rPr>
        <w:t>выступали следующие организации и предприятия:</w:t>
      </w:r>
    </w:p>
    <w:p w:rsidR="00F3184F" w:rsidRPr="00D315ED" w:rsidRDefault="00F3184F" w:rsidP="000F3D08">
      <w:pPr>
        <w:numPr>
          <w:ilvl w:val="0"/>
          <w:numId w:val="21"/>
        </w:numPr>
        <w:tabs>
          <w:tab w:val="left" w:pos="851"/>
        </w:tabs>
        <w:autoSpaceDE w:val="0"/>
        <w:autoSpaceDN w:val="0"/>
        <w:adjustRightInd w:val="0"/>
        <w:ind w:left="-142" w:firstLine="568"/>
        <w:rPr>
          <w:szCs w:val="26"/>
        </w:rPr>
      </w:pPr>
      <w:r w:rsidRPr="00D315ED">
        <w:rPr>
          <w:szCs w:val="26"/>
        </w:rPr>
        <w:t xml:space="preserve">ООО «Тарана» </w:t>
      </w:r>
      <w:r>
        <w:rPr>
          <w:szCs w:val="26"/>
        </w:rPr>
        <w:t>–</w:t>
      </w:r>
      <w:r w:rsidRPr="00D315ED">
        <w:rPr>
          <w:szCs w:val="26"/>
        </w:rPr>
        <w:t xml:space="preserve"> теплоснабжение в с. </w:t>
      </w:r>
      <w:proofErr w:type="spellStart"/>
      <w:r w:rsidRPr="00D315ED">
        <w:rPr>
          <w:szCs w:val="26"/>
        </w:rPr>
        <w:t>Коткино</w:t>
      </w:r>
      <w:proofErr w:type="spellEnd"/>
      <w:r>
        <w:rPr>
          <w:szCs w:val="26"/>
        </w:rPr>
        <w:t xml:space="preserve"> (поставлено 900 т каменного угля);</w:t>
      </w:r>
      <w:r w:rsidRPr="00D315ED">
        <w:rPr>
          <w:szCs w:val="26"/>
        </w:rPr>
        <w:t xml:space="preserve"> </w:t>
      </w:r>
    </w:p>
    <w:p w:rsidR="00F3184F" w:rsidRPr="00D315ED" w:rsidRDefault="00F3184F" w:rsidP="000F3D08">
      <w:pPr>
        <w:numPr>
          <w:ilvl w:val="0"/>
          <w:numId w:val="21"/>
        </w:numPr>
        <w:tabs>
          <w:tab w:val="left" w:pos="851"/>
        </w:tabs>
        <w:autoSpaceDE w:val="0"/>
        <w:autoSpaceDN w:val="0"/>
        <w:adjustRightInd w:val="0"/>
        <w:ind w:left="-142" w:firstLine="568"/>
        <w:rPr>
          <w:szCs w:val="26"/>
        </w:rPr>
      </w:pPr>
      <w:r w:rsidRPr="00D315ED">
        <w:rPr>
          <w:szCs w:val="26"/>
        </w:rPr>
        <w:t>СПК «</w:t>
      </w:r>
      <w:proofErr w:type="spellStart"/>
      <w:r w:rsidRPr="00D315ED">
        <w:rPr>
          <w:szCs w:val="26"/>
        </w:rPr>
        <w:t>Нарьяна</w:t>
      </w:r>
      <w:proofErr w:type="spellEnd"/>
      <w:r w:rsidR="000F3D08">
        <w:rPr>
          <w:szCs w:val="26"/>
        </w:rPr>
        <w:t>-Т</w:t>
      </w:r>
      <w:r w:rsidRPr="00D315ED">
        <w:rPr>
          <w:szCs w:val="26"/>
        </w:rPr>
        <w:t xml:space="preserve">ы» </w:t>
      </w:r>
      <w:r>
        <w:rPr>
          <w:szCs w:val="26"/>
        </w:rPr>
        <w:t>–</w:t>
      </w:r>
      <w:r w:rsidRPr="00D315ED">
        <w:rPr>
          <w:szCs w:val="26"/>
        </w:rPr>
        <w:t xml:space="preserve"> электроснабжение в п. </w:t>
      </w:r>
      <w:proofErr w:type="spellStart"/>
      <w:r w:rsidRPr="00D315ED">
        <w:rPr>
          <w:szCs w:val="26"/>
        </w:rPr>
        <w:t>Хонгурей</w:t>
      </w:r>
      <w:proofErr w:type="spellEnd"/>
      <w:r w:rsidRPr="00D315ED">
        <w:rPr>
          <w:szCs w:val="26"/>
        </w:rPr>
        <w:t xml:space="preserve"> и д. Каменка</w:t>
      </w:r>
      <w:r>
        <w:rPr>
          <w:szCs w:val="26"/>
        </w:rPr>
        <w:t xml:space="preserve"> (поставлено 260 т дизельного топлива);</w:t>
      </w:r>
    </w:p>
    <w:p w:rsidR="00F3184F" w:rsidRPr="00D315ED" w:rsidRDefault="00F3184F" w:rsidP="000F3D08">
      <w:pPr>
        <w:numPr>
          <w:ilvl w:val="0"/>
          <w:numId w:val="21"/>
        </w:numPr>
        <w:tabs>
          <w:tab w:val="left" w:pos="851"/>
        </w:tabs>
        <w:autoSpaceDE w:val="0"/>
        <w:autoSpaceDN w:val="0"/>
        <w:adjustRightInd w:val="0"/>
        <w:ind w:left="-142" w:firstLine="568"/>
        <w:rPr>
          <w:szCs w:val="26"/>
        </w:rPr>
      </w:pPr>
      <w:r w:rsidRPr="00D315ED">
        <w:rPr>
          <w:szCs w:val="26"/>
        </w:rPr>
        <w:t>МУП «</w:t>
      </w:r>
      <w:proofErr w:type="spellStart"/>
      <w:r w:rsidRPr="00D315ED">
        <w:rPr>
          <w:szCs w:val="26"/>
        </w:rPr>
        <w:t>Амдермасервис</w:t>
      </w:r>
      <w:proofErr w:type="spellEnd"/>
      <w:r w:rsidRPr="00D315ED">
        <w:rPr>
          <w:szCs w:val="26"/>
        </w:rPr>
        <w:t xml:space="preserve">» </w:t>
      </w:r>
      <w:r>
        <w:rPr>
          <w:szCs w:val="26"/>
        </w:rPr>
        <w:t xml:space="preserve">– </w:t>
      </w:r>
      <w:r w:rsidRPr="00D315ED">
        <w:rPr>
          <w:szCs w:val="26"/>
        </w:rPr>
        <w:t xml:space="preserve">тепло- и электроснабжение в п. </w:t>
      </w:r>
      <w:proofErr w:type="spellStart"/>
      <w:r w:rsidRPr="00D315ED">
        <w:rPr>
          <w:szCs w:val="26"/>
        </w:rPr>
        <w:t>Амдерма</w:t>
      </w:r>
      <w:proofErr w:type="spellEnd"/>
      <w:r>
        <w:rPr>
          <w:szCs w:val="26"/>
        </w:rPr>
        <w:t>;</w:t>
      </w:r>
    </w:p>
    <w:p w:rsidR="00F3184F" w:rsidRDefault="00F3184F" w:rsidP="000F3D08">
      <w:pPr>
        <w:numPr>
          <w:ilvl w:val="0"/>
          <w:numId w:val="21"/>
        </w:numPr>
        <w:tabs>
          <w:tab w:val="left" w:pos="851"/>
        </w:tabs>
        <w:autoSpaceDE w:val="0"/>
        <w:autoSpaceDN w:val="0"/>
        <w:adjustRightInd w:val="0"/>
        <w:ind w:left="-142" w:firstLine="568"/>
        <w:rPr>
          <w:szCs w:val="26"/>
        </w:rPr>
      </w:pPr>
      <w:r w:rsidRPr="00D315ED">
        <w:rPr>
          <w:szCs w:val="26"/>
        </w:rPr>
        <w:t>МП З</w:t>
      </w:r>
      <w:r>
        <w:rPr>
          <w:szCs w:val="26"/>
        </w:rPr>
        <w:t>аполярного района</w:t>
      </w:r>
      <w:r w:rsidRPr="00D315ED">
        <w:rPr>
          <w:szCs w:val="26"/>
        </w:rPr>
        <w:t xml:space="preserve"> «</w:t>
      </w:r>
      <w:proofErr w:type="spellStart"/>
      <w:r w:rsidRPr="00D315ED">
        <w:rPr>
          <w:szCs w:val="26"/>
        </w:rPr>
        <w:t>Севержилкомсервис</w:t>
      </w:r>
      <w:proofErr w:type="spellEnd"/>
      <w:r w:rsidRPr="00D315ED">
        <w:rPr>
          <w:szCs w:val="26"/>
        </w:rPr>
        <w:t xml:space="preserve">» </w:t>
      </w:r>
      <w:r>
        <w:rPr>
          <w:szCs w:val="26"/>
        </w:rPr>
        <w:t>–</w:t>
      </w:r>
      <w:r w:rsidRPr="00D315ED">
        <w:rPr>
          <w:szCs w:val="26"/>
        </w:rPr>
        <w:t xml:space="preserve"> тепло- и электроснабжение в остальных сельски</w:t>
      </w:r>
      <w:r>
        <w:rPr>
          <w:szCs w:val="26"/>
        </w:rPr>
        <w:t>х</w:t>
      </w:r>
      <w:r w:rsidRPr="00D315ED">
        <w:rPr>
          <w:szCs w:val="26"/>
        </w:rPr>
        <w:t xml:space="preserve"> населенных пунктах Заполярного района, имеющих источники тепло- и электроснабжения, работающие на топливе, отличном от природного газа, а также снабжение котельно-печным топливом потребителей.</w:t>
      </w:r>
    </w:p>
    <w:p w:rsidR="00F3184F" w:rsidRPr="00D315ED" w:rsidRDefault="00F3184F" w:rsidP="00F3184F">
      <w:pPr>
        <w:autoSpaceDE w:val="0"/>
        <w:autoSpaceDN w:val="0"/>
        <w:adjustRightInd w:val="0"/>
        <w:ind w:firstLine="540"/>
        <w:rPr>
          <w:szCs w:val="26"/>
        </w:rPr>
      </w:pPr>
      <w:r>
        <w:rPr>
          <w:szCs w:val="26"/>
        </w:rPr>
        <w:t>Информация о количестве топлива, поставленного МУП «</w:t>
      </w:r>
      <w:proofErr w:type="spellStart"/>
      <w:r>
        <w:rPr>
          <w:szCs w:val="26"/>
        </w:rPr>
        <w:t>Амдермасервис</w:t>
      </w:r>
      <w:proofErr w:type="spellEnd"/>
      <w:r>
        <w:rPr>
          <w:szCs w:val="26"/>
        </w:rPr>
        <w:t xml:space="preserve">» и  МП </w:t>
      </w:r>
      <w:r w:rsidRPr="00D315ED">
        <w:rPr>
          <w:szCs w:val="26"/>
        </w:rPr>
        <w:t>З</w:t>
      </w:r>
      <w:r>
        <w:rPr>
          <w:szCs w:val="26"/>
        </w:rPr>
        <w:t>аполярного района «</w:t>
      </w:r>
      <w:proofErr w:type="spellStart"/>
      <w:r>
        <w:rPr>
          <w:szCs w:val="26"/>
        </w:rPr>
        <w:t>Севержилкомсервис</w:t>
      </w:r>
      <w:proofErr w:type="spellEnd"/>
      <w:r>
        <w:rPr>
          <w:szCs w:val="26"/>
        </w:rPr>
        <w:t xml:space="preserve">» </w:t>
      </w:r>
      <w:r w:rsidRPr="00D315ED">
        <w:rPr>
          <w:szCs w:val="26"/>
        </w:rPr>
        <w:t xml:space="preserve">в </w:t>
      </w:r>
      <w:r>
        <w:rPr>
          <w:szCs w:val="26"/>
        </w:rPr>
        <w:t xml:space="preserve">морскую и речную </w:t>
      </w:r>
      <w:r w:rsidRPr="00D315ED">
        <w:rPr>
          <w:szCs w:val="26"/>
        </w:rPr>
        <w:t>навигацию</w:t>
      </w:r>
      <w:r>
        <w:rPr>
          <w:szCs w:val="26"/>
        </w:rPr>
        <w:t xml:space="preserve"> </w:t>
      </w:r>
      <w:r w:rsidRPr="00D315ED">
        <w:rPr>
          <w:szCs w:val="26"/>
        </w:rPr>
        <w:t>201</w:t>
      </w:r>
      <w:r>
        <w:rPr>
          <w:szCs w:val="26"/>
        </w:rPr>
        <w:t>6</w:t>
      </w:r>
      <w:r w:rsidRPr="00D315ED">
        <w:rPr>
          <w:szCs w:val="26"/>
        </w:rPr>
        <w:t xml:space="preserve"> года</w:t>
      </w:r>
      <w:r>
        <w:rPr>
          <w:szCs w:val="26"/>
        </w:rPr>
        <w:t>, представлена в табл. 12.</w:t>
      </w:r>
    </w:p>
    <w:p w:rsidR="00F3184F" w:rsidRPr="00D315ED" w:rsidRDefault="00F3184F" w:rsidP="00F3184F">
      <w:pPr>
        <w:autoSpaceDE w:val="0"/>
        <w:autoSpaceDN w:val="0"/>
        <w:adjustRightInd w:val="0"/>
        <w:rPr>
          <w:szCs w:val="26"/>
        </w:rPr>
      </w:pPr>
    </w:p>
    <w:p w:rsidR="00F3184F" w:rsidRPr="00C529DB" w:rsidRDefault="00F3184F" w:rsidP="00F3184F">
      <w:pPr>
        <w:widowControl w:val="0"/>
        <w:autoSpaceDE w:val="0"/>
        <w:autoSpaceDN w:val="0"/>
        <w:adjustRightInd w:val="0"/>
        <w:jc w:val="center"/>
        <w:rPr>
          <w:rFonts w:ascii="Times New Roman CYR" w:hAnsi="Times New Roman CYR" w:cs="Times New Roman CYR"/>
          <w:bCs/>
          <w:sz w:val="24"/>
        </w:rPr>
      </w:pPr>
      <w:r>
        <w:rPr>
          <w:rFonts w:ascii="Times New Roman CYR" w:hAnsi="Times New Roman CYR" w:cs="Times New Roman CYR"/>
          <w:bCs/>
        </w:rPr>
        <w:t xml:space="preserve">                                                                                   </w:t>
      </w:r>
      <w:r w:rsidRPr="00C529DB">
        <w:rPr>
          <w:rFonts w:ascii="Times New Roman CYR" w:hAnsi="Times New Roman CYR" w:cs="Times New Roman CYR"/>
          <w:bCs/>
          <w:sz w:val="24"/>
        </w:rPr>
        <w:t>Табл. 12</w:t>
      </w:r>
    </w:p>
    <w:tbl>
      <w:tblPr>
        <w:tblW w:w="7371" w:type="dxa"/>
        <w:jc w:val="center"/>
        <w:tblLayout w:type="fixed"/>
        <w:tblCellMar>
          <w:left w:w="70" w:type="dxa"/>
          <w:right w:w="70" w:type="dxa"/>
        </w:tblCellMar>
        <w:tblLook w:val="04A0" w:firstRow="1" w:lastRow="0" w:firstColumn="1" w:lastColumn="0" w:noHBand="0" w:noVBand="1"/>
      </w:tblPr>
      <w:tblGrid>
        <w:gridCol w:w="2679"/>
        <w:gridCol w:w="1432"/>
        <w:gridCol w:w="1559"/>
        <w:gridCol w:w="1701"/>
      </w:tblGrid>
      <w:tr w:rsidR="00F3184F" w:rsidRPr="00E80266" w:rsidTr="00F3184F">
        <w:trPr>
          <w:cantSplit/>
          <w:jc w:val="center"/>
        </w:trPr>
        <w:tc>
          <w:tcPr>
            <w:tcW w:w="2679" w:type="dxa"/>
            <w:vMerge w:val="restart"/>
            <w:tcBorders>
              <w:top w:val="single" w:sz="6" w:space="0" w:color="auto"/>
              <w:left w:val="single" w:sz="6" w:space="0" w:color="auto"/>
              <w:bottom w:val="single" w:sz="6" w:space="0" w:color="auto"/>
              <w:right w:val="single" w:sz="6" w:space="0" w:color="auto"/>
            </w:tcBorders>
            <w:vAlign w:val="center"/>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Вид топлива</w:t>
            </w:r>
            <w:r>
              <w:rPr>
                <w:rFonts w:eastAsia="Times New Roman"/>
                <w:sz w:val="24"/>
                <w:szCs w:val="24"/>
              </w:rPr>
              <w:t>, ГСМ</w:t>
            </w:r>
          </w:p>
        </w:tc>
        <w:tc>
          <w:tcPr>
            <w:tcW w:w="1432" w:type="dxa"/>
            <w:vMerge w:val="restart"/>
            <w:tcBorders>
              <w:top w:val="single" w:sz="6" w:space="0" w:color="auto"/>
              <w:left w:val="single" w:sz="6" w:space="0" w:color="auto"/>
              <w:bottom w:val="single" w:sz="6" w:space="0" w:color="auto"/>
              <w:right w:val="single" w:sz="6" w:space="0" w:color="auto"/>
            </w:tcBorders>
            <w:vAlign w:val="center"/>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Ед</w:t>
            </w:r>
            <w:r>
              <w:rPr>
                <w:rFonts w:eastAsia="Times New Roman"/>
                <w:sz w:val="24"/>
                <w:szCs w:val="24"/>
              </w:rPr>
              <w:t>иница</w:t>
            </w:r>
          </w:p>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изм</w:t>
            </w:r>
            <w:r>
              <w:rPr>
                <w:rFonts w:eastAsia="Times New Roman"/>
                <w:sz w:val="24"/>
                <w:szCs w:val="24"/>
              </w:rPr>
              <w:t>ерения</w:t>
            </w:r>
          </w:p>
        </w:tc>
        <w:tc>
          <w:tcPr>
            <w:tcW w:w="3260" w:type="dxa"/>
            <w:gridSpan w:val="2"/>
            <w:tcBorders>
              <w:top w:val="single" w:sz="6" w:space="0" w:color="auto"/>
              <w:left w:val="single" w:sz="6" w:space="0" w:color="auto"/>
              <w:bottom w:val="single" w:sz="6" w:space="0" w:color="auto"/>
              <w:right w:val="single" w:sz="6" w:space="0" w:color="auto"/>
            </w:tcBorders>
            <w:vAlign w:val="center"/>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Факт</w:t>
            </w:r>
          </w:p>
        </w:tc>
      </w:tr>
      <w:tr w:rsidR="00F3184F" w:rsidRPr="00E80266" w:rsidTr="00F3184F">
        <w:trPr>
          <w:cantSplit/>
          <w:jc w:val="center"/>
        </w:trPr>
        <w:tc>
          <w:tcPr>
            <w:tcW w:w="2679" w:type="dxa"/>
            <w:vMerge/>
            <w:tcBorders>
              <w:top w:val="single" w:sz="6" w:space="0" w:color="auto"/>
              <w:left w:val="single" w:sz="6" w:space="0" w:color="auto"/>
              <w:bottom w:val="single" w:sz="6" w:space="0" w:color="auto"/>
              <w:right w:val="single" w:sz="6" w:space="0" w:color="auto"/>
            </w:tcBorders>
            <w:vAlign w:val="center"/>
            <w:hideMark/>
          </w:tcPr>
          <w:p w:rsidR="00F3184F" w:rsidRPr="00E80266" w:rsidRDefault="00F3184F" w:rsidP="00F3184F">
            <w:pPr>
              <w:ind w:firstLine="0"/>
              <w:jc w:val="left"/>
              <w:rPr>
                <w:rFonts w:eastAsia="Times New Roman"/>
                <w:sz w:val="24"/>
                <w:szCs w:val="24"/>
              </w:rPr>
            </w:pPr>
          </w:p>
        </w:tc>
        <w:tc>
          <w:tcPr>
            <w:tcW w:w="1432" w:type="dxa"/>
            <w:vMerge/>
            <w:tcBorders>
              <w:top w:val="single" w:sz="6" w:space="0" w:color="auto"/>
              <w:left w:val="single" w:sz="6" w:space="0" w:color="auto"/>
              <w:bottom w:val="single" w:sz="6" w:space="0" w:color="auto"/>
              <w:right w:val="single" w:sz="6" w:space="0" w:color="auto"/>
            </w:tcBorders>
            <w:vAlign w:val="center"/>
            <w:hideMark/>
          </w:tcPr>
          <w:p w:rsidR="00F3184F" w:rsidRPr="00E80266" w:rsidRDefault="00F3184F" w:rsidP="00F3184F">
            <w:pPr>
              <w:ind w:firstLine="0"/>
              <w:jc w:val="left"/>
              <w:rPr>
                <w:rFonts w:eastAsia="Times New Roman"/>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Количество</w:t>
            </w:r>
          </w:p>
        </w:tc>
        <w:tc>
          <w:tcPr>
            <w:tcW w:w="1701" w:type="dxa"/>
            <w:tcBorders>
              <w:top w:val="single" w:sz="6" w:space="0" w:color="auto"/>
              <w:left w:val="single" w:sz="6" w:space="0" w:color="auto"/>
              <w:bottom w:val="single" w:sz="6" w:space="0" w:color="auto"/>
              <w:right w:val="single" w:sz="6" w:space="0" w:color="auto"/>
            </w:tcBorders>
            <w:vAlign w:val="center"/>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Стоимость,</w:t>
            </w:r>
            <w:r w:rsidRPr="00E80266">
              <w:rPr>
                <w:rFonts w:eastAsia="Times New Roman"/>
                <w:sz w:val="24"/>
                <w:szCs w:val="24"/>
              </w:rPr>
              <w:br/>
              <w:t>ты</w:t>
            </w:r>
            <w:r>
              <w:rPr>
                <w:rFonts w:eastAsia="Times New Roman"/>
                <w:sz w:val="24"/>
                <w:szCs w:val="24"/>
              </w:rPr>
              <w:t>с. </w:t>
            </w:r>
            <w:r w:rsidRPr="00E80266">
              <w:rPr>
                <w:rFonts w:eastAsia="Times New Roman"/>
                <w:sz w:val="24"/>
                <w:szCs w:val="24"/>
              </w:rPr>
              <w:t>руб.</w:t>
            </w:r>
          </w:p>
        </w:tc>
      </w:tr>
      <w:tr w:rsidR="00F3184F" w:rsidRPr="00E80266" w:rsidTr="00F3184F">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left"/>
              <w:rPr>
                <w:rFonts w:eastAsia="Times New Roman"/>
                <w:sz w:val="24"/>
                <w:szCs w:val="24"/>
              </w:rPr>
            </w:pPr>
            <w:r w:rsidRPr="00E80266">
              <w:rPr>
                <w:rFonts w:eastAsia="Times New Roman"/>
                <w:sz w:val="24"/>
                <w:szCs w:val="24"/>
              </w:rPr>
              <w:t xml:space="preserve">Уголь </w:t>
            </w:r>
          </w:p>
        </w:tc>
        <w:tc>
          <w:tcPr>
            <w:tcW w:w="1432"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F3184F" w:rsidRPr="003E4F3C" w:rsidRDefault="00F3184F" w:rsidP="00F3184F">
            <w:pPr>
              <w:ind w:firstLine="0"/>
              <w:jc w:val="center"/>
              <w:rPr>
                <w:rFonts w:eastAsia="Times New Roman"/>
                <w:color w:val="000000"/>
                <w:sz w:val="24"/>
                <w:szCs w:val="24"/>
              </w:rPr>
            </w:pPr>
            <w:r w:rsidRPr="003E4F3C">
              <w:rPr>
                <w:rFonts w:eastAsia="Times New Roman"/>
                <w:color w:val="000000"/>
                <w:sz w:val="24"/>
                <w:szCs w:val="24"/>
              </w:rPr>
              <w:t>2</w:t>
            </w:r>
            <w:r>
              <w:rPr>
                <w:rFonts w:eastAsia="Times New Roman"/>
                <w:color w:val="000000"/>
                <w:sz w:val="24"/>
                <w:szCs w:val="24"/>
              </w:rPr>
              <w:t>0</w:t>
            </w:r>
            <w:r w:rsidRPr="003E4F3C">
              <w:rPr>
                <w:rFonts w:eastAsia="Times New Roman"/>
                <w:color w:val="000000"/>
                <w:sz w:val="24"/>
                <w:szCs w:val="24"/>
              </w:rPr>
              <w:t xml:space="preserve"> </w:t>
            </w:r>
            <w:r>
              <w:rPr>
                <w:rFonts w:eastAsia="Times New Roman"/>
                <w:color w:val="000000"/>
                <w:sz w:val="24"/>
                <w:szCs w:val="24"/>
              </w:rPr>
              <w:t>677</w:t>
            </w:r>
            <w:r w:rsidRPr="003E4F3C">
              <w:rPr>
                <w:rFonts w:eastAsia="Times New Roman"/>
                <w:color w:val="000000"/>
                <w:sz w:val="24"/>
                <w:szCs w:val="24"/>
              </w:rPr>
              <w:t>,</w:t>
            </w:r>
            <w:r>
              <w:rPr>
                <w:rFonts w:eastAsia="Times New Roman"/>
                <w:color w:val="000000"/>
                <w:sz w:val="24"/>
                <w:szCs w:val="24"/>
              </w:rPr>
              <w:t>75</w:t>
            </w:r>
          </w:p>
        </w:tc>
        <w:tc>
          <w:tcPr>
            <w:tcW w:w="1701" w:type="dxa"/>
            <w:tcBorders>
              <w:top w:val="single" w:sz="6" w:space="0" w:color="auto"/>
              <w:left w:val="single" w:sz="6" w:space="0" w:color="auto"/>
              <w:bottom w:val="single" w:sz="6" w:space="0" w:color="auto"/>
              <w:right w:val="single" w:sz="6" w:space="0" w:color="auto"/>
            </w:tcBorders>
            <w:vAlign w:val="bottom"/>
          </w:tcPr>
          <w:p w:rsidR="00F3184F" w:rsidRPr="00D315ED" w:rsidRDefault="00F3184F" w:rsidP="00F3184F">
            <w:pPr>
              <w:ind w:firstLine="0"/>
              <w:jc w:val="center"/>
              <w:rPr>
                <w:color w:val="000000"/>
                <w:szCs w:val="26"/>
              </w:rPr>
            </w:pPr>
            <w:r>
              <w:rPr>
                <w:color w:val="000000"/>
                <w:szCs w:val="26"/>
              </w:rPr>
              <w:t>152 930,1</w:t>
            </w:r>
          </w:p>
        </w:tc>
      </w:tr>
      <w:tr w:rsidR="00F3184F" w:rsidRPr="00E80266" w:rsidTr="00F3184F">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left"/>
              <w:rPr>
                <w:rFonts w:eastAsia="Times New Roman"/>
                <w:sz w:val="24"/>
                <w:szCs w:val="24"/>
              </w:rPr>
            </w:pPr>
            <w:r w:rsidRPr="00E80266">
              <w:rPr>
                <w:rFonts w:eastAsia="Times New Roman"/>
                <w:sz w:val="24"/>
                <w:szCs w:val="24"/>
              </w:rPr>
              <w:t xml:space="preserve">Дрова </w:t>
            </w:r>
            <w:r>
              <w:rPr>
                <w:rFonts w:eastAsia="Times New Roman"/>
                <w:sz w:val="24"/>
                <w:szCs w:val="24"/>
              </w:rPr>
              <w:t>отопительные</w:t>
            </w:r>
          </w:p>
        </w:tc>
        <w:tc>
          <w:tcPr>
            <w:tcW w:w="1432"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Pr>
                <w:rFonts w:eastAsia="Times New Roman"/>
                <w:sz w:val="24"/>
                <w:szCs w:val="24"/>
              </w:rPr>
              <w:t>м</w:t>
            </w:r>
            <w:r w:rsidRPr="00C75131">
              <w:rPr>
                <w:rFonts w:eastAsia="Times New Roman"/>
                <w:sz w:val="24"/>
                <w:szCs w:val="24"/>
                <w:vertAlign w:val="superscript"/>
              </w:rPr>
              <w:t>3</w:t>
            </w:r>
          </w:p>
        </w:tc>
        <w:tc>
          <w:tcPr>
            <w:tcW w:w="1559" w:type="dxa"/>
            <w:tcBorders>
              <w:top w:val="single" w:sz="6" w:space="0" w:color="auto"/>
              <w:left w:val="single" w:sz="6" w:space="0" w:color="auto"/>
              <w:bottom w:val="single" w:sz="6" w:space="0" w:color="auto"/>
              <w:right w:val="single" w:sz="6" w:space="0" w:color="auto"/>
            </w:tcBorders>
            <w:vAlign w:val="bottom"/>
          </w:tcPr>
          <w:p w:rsidR="00F3184F" w:rsidRPr="003E4F3C" w:rsidRDefault="00F3184F" w:rsidP="00F3184F">
            <w:pPr>
              <w:ind w:firstLine="0"/>
              <w:jc w:val="center"/>
              <w:rPr>
                <w:rFonts w:eastAsia="Times New Roman"/>
                <w:color w:val="000000"/>
                <w:sz w:val="24"/>
                <w:szCs w:val="24"/>
              </w:rPr>
            </w:pPr>
            <w:r w:rsidRPr="003E4F3C">
              <w:rPr>
                <w:rFonts w:eastAsia="Times New Roman"/>
                <w:color w:val="000000"/>
                <w:sz w:val="24"/>
                <w:szCs w:val="24"/>
              </w:rPr>
              <w:t>1</w:t>
            </w:r>
            <w:r>
              <w:rPr>
                <w:rFonts w:eastAsia="Times New Roman"/>
                <w:color w:val="000000"/>
                <w:sz w:val="24"/>
                <w:szCs w:val="24"/>
              </w:rPr>
              <w:t>1</w:t>
            </w:r>
            <w:r w:rsidRPr="003E4F3C">
              <w:rPr>
                <w:rFonts w:eastAsia="Times New Roman"/>
                <w:color w:val="000000"/>
                <w:sz w:val="24"/>
                <w:szCs w:val="24"/>
              </w:rPr>
              <w:t xml:space="preserve"> </w:t>
            </w:r>
            <w:r>
              <w:rPr>
                <w:rFonts w:eastAsia="Times New Roman"/>
                <w:color w:val="000000"/>
                <w:sz w:val="24"/>
                <w:szCs w:val="24"/>
              </w:rPr>
              <w:t>070</w:t>
            </w:r>
            <w:r w:rsidRPr="003E4F3C">
              <w:rPr>
                <w:rFonts w:eastAsia="Times New Roman"/>
                <w:color w:val="000000"/>
                <w:sz w:val="24"/>
                <w:szCs w:val="24"/>
              </w:rPr>
              <w:t>,</w:t>
            </w:r>
            <w:r>
              <w:rPr>
                <w:rFonts w:eastAsia="Times New Roman"/>
                <w:color w:val="000000"/>
                <w:sz w:val="24"/>
                <w:szCs w:val="24"/>
              </w:rPr>
              <w:t>5</w:t>
            </w:r>
          </w:p>
        </w:tc>
        <w:tc>
          <w:tcPr>
            <w:tcW w:w="1701" w:type="dxa"/>
            <w:tcBorders>
              <w:top w:val="single" w:sz="6" w:space="0" w:color="auto"/>
              <w:left w:val="single" w:sz="6" w:space="0" w:color="auto"/>
              <w:bottom w:val="single" w:sz="6" w:space="0" w:color="auto"/>
              <w:right w:val="single" w:sz="6" w:space="0" w:color="auto"/>
            </w:tcBorders>
            <w:vAlign w:val="bottom"/>
          </w:tcPr>
          <w:p w:rsidR="00F3184F" w:rsidRPr="00D315ED" w:rsidRDefault="00F3184F" w:rsidP="00F3184F">
            <w:pPr>
              <w:ind w:firstLine="0"/>
              <w:jc w:val="center"/>
              <w:rPr>
                <w:color w:val="000000"/>
                <w:szCs w:val="26"/>
              </w:rPr>
            </w:pPr>
            <w:r>
              <w:rPr>
                <w:color w:val="000000"/>
                <w:szCs w:val="26"/>
              </w:rPr>
              <w:t>47 511,5</w:t>
            </w:r>
          </w:p>
        </w:tc>
      </w:tr>
      <w:tr w:rsidR="00F3184F" w:rsidRPr="00E80266" w:rsidTr="00F3184F">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left"/>
              <w:rPr>
                <w:rFonts w:eastAsia="Times New Roman"/>
                <w:sz w:val="24"/>
                <w:szCs w:val="24"/>
              </w:rPr>
            </w:pPr>
            <w:r w:rsidRPr="00E80266">
              <w:rPr>
                <w:rFonts w:eastAsia="Times New Roman"/>
                <w:sz w:val="24"/>
                <w:szCs w:val="24"/>
              </w:rPr>
              <w:t>Диз</w:t>
            </w:r>
            <w:r>
              <w:rPr>
                <w:rFonts w:eastAsia="Times New Roman"/>
                <w:sz w:val="24"/>
                <w:szCs w:val="24"/>
              </w:rPr>
              <w:t xml:space="preserve">ельное </w:t>
            </w:r>
            <w:r w:rsidRPr="00E80266">
              <w:rPr>
                <w:rFonts w:eastAsia="Times New Roman"/>
                <w:sz w:val="24"/>
                <w:szCs w:val="24"/>
              </w:rPr>
              <w:t>топливо</w:t>
            </w:r>
          </w:p>
        </w:tc>
        <w:tc>
          <w:tcPr>
            <w:tcW w:w="1432"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F3184F" w:rsidRPr="003E4F3C" w:rsidRDefault="00F3184F" w:rsidP="00F3184F">
            <w:pPr>
              <w:ind w:firstLine="0"/>
              <w:jc w:val="center"/>
              <w:rPr>
                <w:rFonts w:eastAsia="Times New Roman"/>
                <w:color w:val="000000"/>
                <w:sz w:val="24"/>
                <w:szCs w:val="24"/>
              </w:rPr>
            </w:pPr>
            <w:r>
              <w:rPr>
                <w:rFonts w:eastAsia="Times New Roman"/>
                <w:color w:val="000000"/>
                <w:sz w:val="24"/>
                <w:szCs w:val="24"/>
              </w:rPr>
              <w:t>9 618,0</w:t>
            </w:r>
          </w:p>
        </w:tc>
        <w:tc>
          <w:tcPr>
            <w:tcW w:w="1701" w:type="dxa"/>
            <w:tcBorders>
              <w:top w:val="single" w:sz="6" w:space="0" w:color="auto"/>
              <w:left w:val="single" w:sz="6" w:space="0" w:color="auto"/>
              <w:bottom w:val="single" w:sz="6" w:space="0" w:color="auto"/>
              <w:right w:val="single" w:sz="6" w:space="0" w:color="auto"/>
            </w:tcBorders>
            <w:vAlign w:val="bottom"/>
          </w:tcPr>
          <w:p w:rsidR="00F3184F" w:rsidRPr="00D315ED" w:rsidRDefault="00F3184F" w:rsidP="00F3184F">
            <w:pPr>
              <w:ind w:firstLine="0"/>
              <w:jc w:val="center"/>
              <w:rPr>
                <w:color w:val="000000"/>
                <w:szCs w:val="26"/>
              </w:rPr>
            </w:pPr>
            <w:r>
              <w:rPr>
                <w:color w:val="000000"/>
                <w:szCs w:val="26"/>
              </w:rPr>
              <w:t>504 905,0</w:t>
            </w:r>
          </w:p>
        </w:tc>
      </w:tr>
      <w:tr w:rsidR="00F3184F" w:rsidRPr="00E80266" w:rsidTr="00F3184F">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left"/>
              <w:rPr>
                <w:rFonts w:eastAsia="Times New Roman"/>
                <w:sz w:val="24"/>
                <w:szCs w:val="24"/>
              </w:rPr>
            </w:pPr>
            <w:r w:rsidRPr="00E80266">
              <w:rPr>
                <w:rFonts w:eastAsia="Times New Roman"/>
                <w:sz w:val="24"/>
                <w:szCs w:val="24"/>
              </w:rPr>
              <w:t>Масла и смазки</w:t>
            </w:r>
          </w:p>
        </w:tc>
        <w:tc>
          <w:tcPr>
            <w:tcW w:w="1432" w:type="dxa"/>
            <w:tcBorders>
              <w:top w:val="single" w:sz="6" w:space="0" w:color="auto"/>
              <w:left w:val="single" w:sz="6" w:space="0" w:color="auto"/>
              <w:bottom w:val="single" w:sz="6" w:space="0" w:color="auto"/>
              <w:right w:val="single" w:sz="6" w:space="0" w:color="auto"/>
            </w:tcBorders>
            <w:hideMark/>
          </w:tcPr>
          <w:p w:rsidR="00F3184F" w:rsidRPr="00E80266" w:rsidRDefault="00F3184F" w:rsidP="00F3184F">
            <w:pPr>
              <w:widowControl w:val="0"/>
              <w:autoSpaceDE w:val="0"/>
              <w:autoSpaceDN w:val="0"/>
              <w:adjustRightInd w:val="0"/>
              <w:ind w:firstLine="0"/>
              <w:jc w:val="center"/>
              <w:rPr>
                <w:rFonts w:eastAsia="Times New Roman"/>
                <w:sz w:val="24"/>
                <w:szCs w:val="24"/>
              </w:rPr>
            </w:pPr>
            <w:r w:rsidRPr="00E80266">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F3184F" w:rsidRPr="003E4F3C" w:rsidRDefault="00F3184F" w:rsidP="00F3184F">
            <w:pPr>
              <w:ind w:firstLine="0"/>
              <w:jc w:val="center"/>
              <w:rPr>
                <w:rFonts w:eastAsia="Times New Roman"/>
                <w:color w:val="000000"/>
                <w:sz w:val="24"/>
                <w:szCs w:val="24"/>
              </w:rPr>
            </w:pPr>
            <w:r w:rsidRPr="003E4F3C">
              <w:rPr>
                <w:rFonts w:eastAsia="Times New Roman"/>
                <w:color w:val="000000"/>
                <w:sz w:val="24"/>
                <w:szCs w:val="24"/>
              </w:rPr>
              <w:t>1</w:t>
            </w:r>
            <w:r>
              <w:rPr>
                <w:rFonts w:eastAsia="Times New Roman"/>
                <w:color w:val="000000"/>
                <w:sz w:val="24"/>
                <w:szCs w:val="24"/>
              </w:rPr>
              <w:t>06</w:t>
            </w:r>
            <w:r w:rsidRPr="003E4F3C">
              <w:rPr>
                <w:rFonts w:eastAsia="Times New Roman"/>
                <w:color w:val="000000"/>
                <w:sz w:val="24"/>
                <w:szCs w:val="24"/>
              </w:rPr>
              <w:t>,</w:t>
            </w:r>
            <w:r>
              <w:rPr>
                <w:rFonts w:eastAsia="Times New Roman"/>
                <w:color w:val="000000"/>
                <w:sz w:val="24"/>
                <w:szCs w:val="24"/>
              </w:rPr>
              <w:t>142</w:t>
            </w:r>
          </w:p>
        </w:tc>
        <w:tc>
          <w:tcPr>
            <w:tcW w:w="1701" w:type="dxa"/>
            <w:tcBorders>
              <w:top w:val="single" w:sz="6" w:space="0" w:color="auto"/>
              <w:left w:val="single" w:sz="6" w:space="0" w:color="auto"/>
              <w:bottom w:val="single" w:sz="6" w:space="0" w:color="auto"/>
              <w:right w:val="single" w:sz="6" w:space="0" w:color="auto"/>
            </w:tcBorders>
            <w:vAlign w:val="bottom"/>
          </w:tcPr>
          <w:p w:rsidR="00F3184F" w:rsidRPr="00D315ED" w:rsidRDefault="00F3184F" w:rsidP="00F3184F">
            <w:pPr>
              <w:ind w:firstLine="0"/>
              <w:jc w:val="center"/>
              <w:rPr>
                <w:color w:val="000000"/>
                <w:szCs w:val="26"/>
              </w:rPr>
            </w:pPr>
            <w:r>
              <w:rPr>
                <w:color w:val="000000"/>
                <w:szCs w:val="26"/>
              </w:rPr>
              <w:t>12 851,9</w:t>
            </w:r>
          </w:p>
        </w:tc>
      </w:tr>
    </w:tbl>
    <w:p w:rsidR="00F3184F" w:rsidRPr="00D315ED" w:rsidRDefault="00F3184F" w:rsidP="00F3184F">
      <w:pPr>
        <w:widowControl w:val="0"/>
        <w:autoSpaceDE w:val="0"/>
        <w:autoSpaceDN w:val="0"/>
        <w:adjustRightInd w:val="0"/>
        <w:ind w:firstLine="0"/>
        <w:jc w:val="center"/>
        <w:rPr>
          <w:szCs w:val="26"/>
        </w:rPr>
      </w:pPr>
    </w:p>
    <w:p w:rsidR="00F3184F" w:rsidRPr="00D315ED" w:rsidRDefault="00F3184F" w:rsidP="00F3184F">
      <w:pPr>
        <w:autoSpaceDE w:val="0"/>
        <w:autoSpaceDN w:val="0"/>
        <w:adjustRightInd w:val="0"/>
        <w:ind w:firstLine="540"/>
        <w:rPr>
          <w:szCs w:val="26"/>
        </w:rPr>
      </w:pPr>
      <w:r w:rsidRPr="00D315ED">
        <w:rPr>
          <w:szCs w:val="26"/>
        </w:rPr>
        <w:t>Завезенное количество топлива, горюче-смазочных материалов позволи</w:t>
      </w:r>
      <w:r>
        <w:rPr>
          <w:szCs w:val="26"/>
        </w:rPr>
        <w:t>ло</w:t>
      </w:r>
      <w:r w:rsidRPr="00D315ED">
        <w:rPr>
          <w:szCs w:val="26"/>
        </w:rPr>
        <w:t xml:space="preserve"> бесперебойно обеспечить потребность эксплуатирующих организаций, потребителей и населения до следующего навигационного периода.</w:t>
      </w:r>
    </w:p>
    <w:p w:rsidR="00F3184F" w:rsidRDefault="00F3184F" w:rsidP="00F3184F">
      <w:pPr>
        <w:autoSpaceDE w:val="0"/>
        <w:autoSpaceDN w:val="0"/>
        <w:adjustRightInd w:val="0"/>
        <w:ind w:firstLine="540"/>
        <w:rPr>
          <w:szCs w:val="26"/>
        </w:rPr>
      </w:pPr>
    </w:p>
    <w:p w:rsidR="00F3184F" w:rsidRPr="00D315ED" w:rsidRDefault="00F3184F" w:rsidP="00F3184F">
      <w:pPr>
        <w:autoSpaceDE w:val="0"/>
        <w:autoSpaceDN w:val="0"/>
        <w:adjustRightInd w:val="0"/>
        <w:ind w:firstLine="540"/>
        <w:rPr>
          <w:szCs w:val="26"/>
        </w:rPr>
      </w:pPr>
      <w:r w:rsidRPr="00D315ED">
        <w:rPr>
          <w:szCs w:val="26"/>
        </w:rPr>
        <w:t xml:space="preserve">Необходимо отметить, что </w:t>
      </w:r>
      <w:r>
        <w:rPr>
          <w:szCs w:val="26"/>
        </w:rPr>
        <w:t>с</w:t>
      </w:r>
      <w:r w:rsidRPr="00D315ED">
        <w:rPr>
          <w:szCs w:val="26"/>
        </w:rPr>
        <w:t xml:space="preserve"> 201</w:t>
      </w:r>
      <w:r>
        <w:rPr>
          <w:szCs w:val="26"/>
        </w:rPr>
        <w:t>5</w:t>
      </w:r>
      <w:r w:rsidRPr="00D315ED">
        <w:rPr>
          <w:szCs w:val="26"/>
        </w:rPr>
        <w:t xml:space="preserve"> год</w:t>
      </w:r>
      <w:r>
        <w:rPr>
          <w:szCs w:val="26"/>
        </w:rPr>
        <w:t>а</w:t>
      </w:r>
      <w:r w:rsidRPr="00D315ED">
        <w:rPr>
          <w:szCs w:val="26"/>
        </w:rPr>
        <w:t xml:space="preserve"> МП З</w:t>
      </w:r>
      <w:r>
        <w:rPr>
          <w:szCs w:val="26"/>
        </w:rPr>
        <w:t>аполярного района</w:t>
      </w:r>
      <w:r w:rsidRPr="00D315ED">
        <w:rPr>
          <w:szCs w:val="26"/>
        </w:rPr>
        <w:t xml:space="preserve"> «</w:t>
      </w:r>
      <w:proofErr w:type="spellStart"/>
      <w:r w:rsidRPr="00D315ED">
        <w:rPr>
          <w:szCs w:val="26"/>
        </w:rPr>
        <w:t>Севержилкомсервис</w:t>
      </w:r>
      <w:proofErr w:type="spellEnd"/>
      <w:r w:rsidRPr="00D315ED">
        <w:rPr>
          <w:szCs w:val="26"/>
        </w:rPr>
        <w:t xml:space="preserve">» </w:t>
      </w:r>
      <w:r>
        <w:rPr>
          <w:szCs w:val="26"/>
        </w:rPr>
        <w:t xml:space="preserve">поставляет </w:t>
      </w:r>
      <w:r w:rsidRPr="00D315ED">
        <w:rPr>
          <w:szCs w:val="26"/>
        </w:rPr>
        <w:t xml:space="preserve">каменный уголь марки Д (50-200) Кузбасского угольного бассейна </w:t>
      </w:r>
      <w:r>
        <w:rPr>
          <w:szCs w:val="26"/>
        </w:rPr>
        <w:t xml:space="preserve">вместо </w:t>
      </w:r>
      <w:r w:rsidRPr="00D315ED">
        <w:rPr>
          <w:szCs w:val="26"/>
        </w:rPr>
        <w:t xml:space="preserve">завозимого в </w:t>
      </w:r>
      <w:r>
        <w:rPr>
          <w:szCs w:val="26"/>
        </w:rPr>
        <w:t>н</w:t>
      </w:r>
      <w:r w:rsidRPr="00D315ED">
        <w:rPr>
          <w:szCs w:val="26"/>
        </w:rPr>
        <w:t xml:space="preserve">авигацию </w:t>
      </w:r>
      <w:r>
        <w:rPr>
          <w:szCs w:val="26"/>
        </w:rPr>
        <w:t xml:space="preserve">2014 года </w:t>
      </w:r>
      <w:r w:rsidRPr="00D315ED">
        <w:rPr>
          <w:szCs w:val="26"/>
        </w:rPr>
        <w:t>каменного угля марки ДКОМ (13-100) Интинского угля Печорского угольного бассейна.</w:t>
      </w:r>
    </w:p>
    <w:p w:rsidR="00F3184F" w:rsidRPr="00D315ED" w:rsidRDefault="00F3184F" w:rsidP="00F3184F">
      <w:pPr>
        <w:pStyle w:val="ab"/>
        <w:ind w:left="0" w:firstLine="567"/>
        <w:rPr>
          <w:sz w:val="26"/>
          <w:szCs w:val="26"/>
        </w:rPr>
      </w:pPr>
      <w:r w:rsidRPr="00D315ED">
        <w:rPr>
          <w:sz w:val="26"/>
          <w:szCs w:val="26"/>
        </w:rPr>
        <w:t xml:space="preserve">Основными </w:t>
      </w:r>
      <w:r>
        <w:rPr>
          <w:sz w:val="26"/>
          <w:szCs w:val="26"/>
        </w:rPr>
        <w:t xml:space="preserve">преимуществами и отличиями </w:t>
      </w:r>
      <w:r w:rsidRPr="00D315ED">
        <w:rPr>
          <w:sz w:val="26"/>
          <w:szCs w:val="26"/>
        </w:rPr>
        <w:t>угля Д (50-200) являются:</w:t>
      </w:r>
    </w:p>
    <w:p w:rsidR="00F3184F" w:rsidRPr="00D315ED" w:rsidRDefault="00F3184F" w:rsidP="000F3D08">
      <w:pPr>
        <w:pStyle w:val="ab"/>
        <w:numPr>
          <w:ilvl w:val="0"/>
          <w:numId w:val="22"/>
        </w:numPr>
        <w:tabs>
          <w:tab w:val="left" w:pos="1276"/>
        </w:tabs>
        <w:ind w:left="0" w:firstLine="851"/>
        <w:rPr>
          <w:sz w:val="26"/>
          <w:szCs w:val="26"/>
        </w:rPr>
      </w:pPr>
      <w:r>
        <w:rPr>
          <w:sz w:val="26"/>
          <w:szCs w:val="26"/>
        </w:rPr>
        <w:t>н</w:t>
      </w:r>
      <w:r w:rsidRPr="00D315ED">
        <w:rPr>
          <w:sz w:val="26"/>
          <w:szCs w:val="26"/>
        </w:rPr>
        <w:t>изкая зольность. Сокращение зольности приводит к снижению количества образуемой золы, что, в свою очередь, приводит к снижению трудозатрат на обслуживание отопительного котла и увеличению его КПД</w:t>
      </w:r>
      <w:r>
        <w:rPr>
          <w:sz w:val="26"/>
          <w:szCs w:val="26"/>
        </w:rPr>
        <w:t>;</w:t>
      </w:r>
    </w:p>
    <w:p w:rsidR="00F3184F" w:rsidRPr="00D315ED" w:rsidRDefault="00F3184F" w:rsidP="000F3D08">
      <w:pPr>
        <w:pStyle w:val="ab"/>
        <w:numPr>
          <w:ilvl w:val="0"/>
          <w:numId w:val="22"/>
        </w:numPr>
        <w:tabs>
          <w:tab w:val="left" w:pos="1276"/>
        </w:tabs>
        <w:ind w:left="0" w:firstLine="851"/>
        <w:rPr>
          <w:sz w:val="26"/>
          <w:szCs w:val="26"/>
        </w:rPr>
      </w:pPr>
      <w:r>
        <w:rPr>
          <w:sz w:val="26"/>
          <w:szCs w:val="26"/>
        </w:rPr>
        <w:t>в</w:t>
      </w:r>
      <w:r w:rsidRPr="00D315ED">
        <w:rPr>
          <w:sz w:val="26"/>
          <w:szCs w:val="26"/>
        </w:rPr>
        <w:t>ысокая теплота сгорания. Увеличение теплоты сгорания отражается на увеличении КПД отопительного котла за счет увеличения количества тепловой энергии при сгорании 1 тонны угля на 11 %</w:t>
      </w:r>
      <w:r>
        <w:rPr>
          <w:sz w:val="26"/>
          <w:szCs w:val="26"/>
        </w:rPr>
        <w:t>;</w:t>
      </w:r>
    </w:p>
    <w:p w:rsidR="00F3184F" w:rsidRPr="00D315ED" w:rsidRDefault="00F3184F" w:rsidP="000F3D08">
      <w:pPr>
        <w:pStyle w:val="ab"/>
        <w:numPr>
          <w:ilvl w:val="0"/>
          <w:numId w:val="22"/>
        </w:numPr>
        <w:tabs>
          <w:tab w:val="left" w:pos="1276"/>
        </w:tabs>
        <w:ind w:left="0" w:firstLine="851"/>
        <w:rPr>
          <w:sz w:val="26"/>
          <w:szCs w:val="26"/>
        </w:rPr>
      </w:pPr>
      <w:r>
        <w:rPr>
          <w:sz w:val="26"/>
          <w:szCs w:val="26"/>
        </w:rPr>
        <w:t>н</w:t>
      </w:r>
      <w:r w:rsidRPr="00D315ED">
        <w:rPr>
          <w:sz w:val="26"/>
          <w:szCs w:val="26"/>
        </w:rPr>
        <w:t>изкое содержание серы. Наличие серы негативно сказывается на показателях здоровья рабочих угольных котельных, а также приводит к снижению срока использования дымоходов</w:t>
      </w:r>
      <w:r>
        <w:rPr>
          <w:sz w:val="26"/>
          <w:szCs w:val="26"/>
        </w:rPr>
        <w:t>;</w:t>
      </w:r>
    </w:p>
    <w:p w:rsidR="00F3184F" w:rsidRPr="00D315ED" w:rsidRDefault="00F3184F" w:rsidP="000F3D08">
      <w:pPr>
        <w:pStyle w:val="ab"/>
        <w:numPr>
          <w:ilvl w:val="0"/>
          <w:numId w:val="22"/>
        </w:numPr>
        <w:tabs>
          <w:tab w:val="left" w:pos="1276"/>
        </w:tabs>
        <w:ind w:left="0" w:firstLine="851"/>
        <w:rPr>
          <w:sz w:val="26"/>
          <w:szCs w:val="26"/>
        </w:rPr>
      </w:pPr>
      <w:r>
        <w:rPr>
          <w:sz w:val="26"/>
          <w:szCs w:val="26"/>
        </w:rPr>
        <w:t>б</w:t>
      </w:r>
      <w:r w:rsidRPr="00D315ED">
        <w:rPr>
          <w:sz w:val="26"/>
          <w:szCs w:val="26"/>
        </w:rPr>
        <w:t>ольшая величина фракции. От размера фракции в значительной степени зависит характеристика прочности угля</w:t>
      </w:r>
      <w:r>
        <w:rPr>
          <w:sz w:val="26"/>
          <w:szCs w:val="26"/>
        </w:rPr>
        <w:t xml:space="preserve"> и</w:t>
      </w:r>
      <w:r w:rsidRPr="00D315ED">
        <w:rPr>
          <w:sz w:val="26"/>
          <w:szCs w:val="26"/>
        </w:rPr>
        <w:t>, как следствие, сниж</w:t>
      </w:r>
      <w:r>
        <w:rPr>
          <w:sz w:val="26"/>
          <w:szCs w:val="26"/>
        </w:rPr>
        <w:t xml:space="preserve">ение количества так называемой </w:t>
      </w:r>
      <w:r w:rsidRPr="00D315ED">
        <w:rPr>
          <w:sz w:val="26"/>
          <w:szCs w:val="26"/>
        </w:rPr>
        <w:t>пыли.</w:t>
      </w:r>
    </w:p>
    <w:p w:rsidR="00F3184F" w:rsidRPr="00D315ED" w:rsidRDefault="00F3184F" w:rsidP="00F3184F">
      <w:pPr>
        <w:pStyle w:val="ab"/>
        <w:ind w:left="0" w:firstLine="567"/>
        <w:rPr>
          <w:sz w:val="26"/>
          <w:szCs w:val="26"/>
        </w:rPr>
      </w:pPr>
      <w:r w:rsidRPr="00D315ED">
        <w:rPr>
          <w:sz w:val="26"/>
          <w:szCs w:val="26"/>
        </w:rPr>
        <w:t xml:space="preserve">Одним из основных результатов перехода на новую марку угля </w:t>
      </w:r>
      <w:r>
        <w:rPr>
          <w:sz w:val="26"/>
          <w:szCs w:val="26"/>
        </w:rPr>
        <w:t xml:space="preserve">стало </w:t>
      </w:r>
      <w:r w:rsidRPr="00D315ED">
        <w:rPr>
          <w:sz w:val="26"/>
          <w:szCs w:val="26"/>
        </w:rPr>
        <w:t xml:space="preserve">снижение количества закупаемого угля, что </w:t>
      </w:r>
      <w:r>
        <w:rPr>
          <w:sz w:val="26"/>
          <w:szCs w:val="26"/>
        </w:rPr>
        <w:t xml:space="preserve">позволило </w:t>
      </w:r>
      <w:r w:rsidRPr="00D315ED">
        <w:rPr>
          <w:sz w:val="26"/>
          <w:szCs w:val="26"/>
        </w:rPr>
        <w:t>сокра</w:t>
      </w:r>
      <w:r>
        <w:rPr>
          <w:sz w:val="26"/>
          <w:szCs w:val="26"/>
        </w:rPr>
        <w:t>тить з</w:t>
      </w:r>
      <w:r w:rsidRPr="00D315ED">
        <w:rPr>
          <w:sz w:val="26"/>
          <w:szCs w:val="26"/>
        </w:rPr>
        <w:t>атрат</w:t>
      </w:r>
      <w:r>
        <w:rPr>
          <w:sz w:val="26"/>
          <w:szCs w:val="26"/>
        </w:rPr>
        <w:t>ы</w:t>
      </w:r>
      <w:r w:rsidRPr="00D315ED">
        <w:rPr>
          <w:sz w:val="26"/>
          <w:szCs w:val="26"/>
        </w:rPr>
        <w:t xml:space="preserve"> на его приобретение и доставку.</w:t>
      </w:r>
    </w:p>
    <w:p w:rsidR="006878AD" w:rsidRPr="00BE5E4A" w:rsidRDefault="00F3184F" w:rsidP="00F3184F">
      <w:pPr>
        <w:pStyle w:val="ab"/>
        <w:ind w:left="0" w:firstLine="567"/>
        <w:rPr>
          <w:sz w:val="26"/>
          <w:szCs w:val="26"/>
        </w:rPr>
      </w:pPr>
      <w:r w:rsidRPr="00D315ED">
        <w:rPr>
          <w:szCs w:val="26"/>
        </w:rPr>
        <w:t xml:space="preserve">Отзывы </w:t>
      </w:r>
      <w:r>
        <w:rPr>
          <w:szCs w:val="26"/>
        </w:rPr>
        <w:t>потребителей</w:t>
      </w:r>
      <w:r w:rsidRPr="00D315ED">
        <w:rPr>
          <w:szCs w:val="26"/>
        </w:rPr>
        <w:t>, поступающие в отопительный период 2015</w:t>
      </w:r>
      <w:r>
        <w:rPr>
          <w:szCs w:val="26"/>
        </w:rPr>
        <w:t>/</w:t>
      </w:r>
      <w:r w:rsidRPr="00D315ED">
        <w:rPr>
          <w:szCs w:val="26"/>
        </w:rPr>
        <w:t>16 г</w:t>
      </w:r>
      <w:r>
        <w:rPr>
          <w:szCs w:val="26"/>
        </w:rPr>
        <w:t>ода</w:t>
      </w:r>
      <w:r w:rsidRPr="00D315ED">
        <w:rPr>
          <w:szCs w:val="26"/>
        </w:rPr>
        <w:t>, подтверждают правильность сделанного выбора.</w:t>
      </w:r>
    </w:p>
    <w:p w:rsidR="00F36451" w:rsidRPr="00BE5E4A" w:rsidRDefault="00F36451" w:rsidP="0008537F">
      <w:pPr>
        <w:pStyle w:val="ab"/>
        <w:ind w:left="0" w:firstLine="567"/>
        <w:rPr>
          <w:sz w:val="26"/>
          <w:szCs w:val="26"/>
        </w:rPr>
      </w:pPr>
    </w:p>
    <w:p w:rsidR="0011750F" w:rsidRPr="00BE5E4A" w:rsidRDefault="00CF59CC" w:rsidP="00A017BA">
      <w:pPr>
        <w:pStyle w:val="1"/>
        <w:rPr>
          <w:szCs w:val="26"/>
        </w:rPr>
      </w:pPr>
      <w:r w:rsidRPr="00BE5E4A">
        <w:rPr>
          <w:szCs w:val="26"/>
        </w:rPr>
        <w:t xml:space="preserve">Раздел </w:t>
      </w:r>
      <w:r w:rsidR="0008537F" w:rsidRPr="00BE5E4A">
        <w:rPr>
          <w:szCs w:val="26"/>
        </w:rPr>
        <w:t>8</w:t>
      </w:r>
      <w:r w:rsidR="0011750F" w:rsidRPr="00BE5E4A">
        <w:rPr>
          <w:szCs w:val="26"/>
        </w:rPr>
        <w:t>. ЭКОНОМИКА</w:t>
      </w:r>
    </w:p>
    <w:p w:rsidR="0011750F" w:rsidRPr="00BE5E4A" w:rsidRDefault="0011750F" w:rsidP="00165293">
      <w:pPr>
        <w:rPr>
          <w:szCs w:val="26"/>
        </w:rPr>
      </w:pPr>
    </w:p>
    <w:p w:rsidR="0008537F" w:rsidRPr="00BE5E4A" w:rsidRDefault="0008537F" w:rsidP="0008537F">
      <w:pPr>
        <w:rPr>
          <w:color w:val="000000"/>
          <w:szCs w:val="26"/>
        </w:rPr>
      </w:pPr>
      <w:r w:rsidRPr="00BE5E4A">
        <w:rPr>
          <w:color w:val="000000"/>
          <w:szCs w:val="26"/>
        </w:rPr>
        <w:t>В 2015 году Администрация Заполярного района продолжила планомерную работу по развитию экономики района. В рамках этой деятельности отделом экономики и прогнозирования Администрации Заполярного района (далее – отдел экономики) осуществлялся текущий контроль реализации муниципальных программ, основной целью которых является строительство объектов и решение проблем ЖКХ. Основная доля финансирования этих программ осуществляется из</w:t>
      </w:r>
      <w:r w:rsidR="002B11DE">
        <w:rPr>
          <w:color w:val="000000"/>
          <w:szCs w:val="26"/>
        </w:rPr>
        <w:t> </w:t>
      </w:r>
      <w:r w:rsidRPr="00BE5E4A">
        <w:rPr>
          <w:color w:val="000000"/>
          <w:szCs w:val="26"/>
        </w:rPr>
        <w:t>окружного бюджета (97-99% от общих затрат).</w:t>
      </w:r>
    </w:p>
    <w:p w:rsidR="0008537F" w:rsidRPr="00BE5E4A" w:rsidRDefault="0008537F" w:rsidP="0008537F">
      <w:pPr>
        <w:rPr>
          <w:color w:val="000000"/>
          <w:szCs w:val="26"/>
        </w:rPr>
      </w:pPr>
      <w:r w:rsidRPr="00BE5E4A">
        <w:rPr>
          <w:color w:val="000000"/>
          <w:szCs w:val="26"/>
        </w:rPr>
        <w:t xml:space="preserve">В 2015 году реализовывались 12 программ, общий объем финансирования которых составил </w:t>
      </w:r>
      <w:r w:rsidRPr="002855BF">
        <w:rPr>
          <w:color w:val="000000"/>
          <w:szCs w:val="26"/>
        </w:rPr>
        <w:t>1 </w:t>
      </w:r>
      <w:r w:rsidR="00B36BFD" w:rsidRPr="002855BF">
        <w:rPr>
          <w:color w:val="000000"/>
          <w:szCs w:val="26"/>
        </w:rPr>
        <w:t>342</w:t>
      </w:r>
      <w:r w:rsidRPr="002855BF">
        <w:rPr>
          <w:color w:val="000000"/>
          <w:szCs w:val="26"/>
        </w:rPr>
        <w:t>,</w:t>
      </w:r>
      <w:r w:rsidR="00B36BFD" w:rsidRPr="002855BF">
        <w:rPr>
          <w:color w:val="000000"/>
          <w:szCs w:val="26"/>
        </w:rPr>
        <w:t>7</w:t>
      </w:r>
      <w:r w:rsidRPr="00BE5E4A">
        <w:rPr>
          <w:color w:val="000000"/>
          <w:szCs w:val="26"/>
        </w:rPr>
        <w:t xml:space="preserve"> млн рублей. Для сравнения: в 2014 г. число программ, реализуемых Администрацией района, составило 19 с общим объемом </w:t>
      </w:r>
      <w:r w:rsidRPr="00BE5E4A">
        <w:rPr>
          <w:szCs w:val="26"/>
        </w:rPr>
        <w:t>финансирования 2 434,8 млн рублей</w:t>
      </w:r>
      <w:r w:rsidRPr="00BE5E4A">
        <w:rPr>
          <w:color w:val="000000"/>
          <w:szCs w:val="26"/>
        </w:rPr>
        <w:t>, в 2016 году – 8 программ с общим объемом фин</w:t>
      </w:r>
      <w:r w:rsidR="002B11DE">
        <w:rPr>
          <w:color w:val="000000"/>
          <w:szCs w:val="26"/>
        </w:rPr>
        <w:t>ансирования 1 026,4 млн рублей.</w:t>
      </w:r>
    </w:p>
    <w:p w:rsidR="0008537F" w:rsidRPr="00BE5E4A" w:rsidRDefault="0008537F" w:rsidP="0008537F">
      <w:pPr>
        <w:rPr>
          <w:color w:val="000000"/>
          <w:szCs w:val="26"/>
        </w:rPr>
      </w:pPr>
      <w:r w:rsidRPr="00BE5E4A">
        <w:rPr>
          <w:color w:val="000000"/>
          <w:szCs w:val="26"/>
        </w:rPr>
        <w:t>В течение 2015 года в соответствии с изменениями, вносимыми в</w:t>
      </w:r>
      <w:r w:rsidR="002B11DE">
        <w:rPr>
          <w:color w:val="000000"/>
          <w:szCs w:val="26"/>
        </w:rPr>
        <w:t> </w:t>
      </w:r>
      <w:r w:rsidRPr="00BE5E4A">
        <w:rPr>
          <w:color w:val="000000"/>
          <w:szCs w:val="26"/>
        </w:rPr>
        <w:t>государственные программы Ненецкого автономного округа, отдел экономики приводил в соответствие им муниципальные программы, соглашения о</w:t>
      </w:r>
      <w:r w:rsidR="002B11DE">
        <w:rPr>
          <w:color w:val="000000"/>
          <w:szCs w:val="26"/>
        </w:rPr>
        <w:t> </w:t>
      </w:r>
      <w:r w:rsidRPr="00BE5E4A">
        <w:rPr>
          <w:color w:val="000000"/>
          <w:szCs w:val="26"/>
        </w:rPr>
        <w:t>перечислении субсидий и перечни мероприятий. Всего в 2015 году в</w:t>
      </w:r>
      <w:r w:rsidR="002B11DE">
        <w:rPr>
          <w:color w:val="000000"/>
          <w:szCs w:val="26"/>
        </w:rPr>
        <w:t> </w:t>
      </w:r>
      <w:r w:rsidRPr="00BE5E4A">
        <w:rPr>
          <w:color w:val="000000"/>
          <w:szCs w:val="26"/>
        </w:rPr>
        <w:t>муниципальные прогр</w:t>
      </w:r>
      <w:r w:rsidR="002B11DE">
        <w:rPr>
          <w:color w:val="000000"/>
          <w:szCs w:val="26"/>
        </w:rPr>
        <w:t>аммы было внесено 45 изменений.</w:t>
      </w:r>
    </w:p>
    <w:p w:rsidR="0008537F" w:rsidRPr="00BE5E4A" w:rsidRDefault="0008537F" w:rsidP="0008537F">
      <w:pPr>
        <w:pStyle w:val="afffb"/>
        <w:rPr>
          <w:color w:val="7030A0"/>
          <w:szCs w:val="26"/>
        </w:rPr>
      </w:pPr>
      <w:r w:rsidRPr="00BE5E4A">
        <w:rPr>
          <w:color w:val="000000"/>
          <w:szCs w:val="26"/>
        </w:rPr>
        <w:t>По всем программам, принятым Администрацией Заполярного района, отдел экономики ежегодно проводит анализ эффективности их реализации согласно Методике оценки эффективности реализации муниципальных  программ. Данная оценка проводится на основании отчетов, представляемых ежеквартально заказчиками муниципальных программ.</w:t>
      </w:r>
    </w:p>
    <w:p w:rsidR="0008537F" w:rsidRPr="00BE5E4A" w:rsidRDefault="0008537F" w:rsidP="0008537F">
      <w:pPr>
        <w:pStyle w:val="afffb"/>
        <w:rPr>
          <w:color w:val="7030A0"/>
          <w:szCs w:val="26"/>
        </w:rPr>
      </w:pPr>
    </w:p>
    <w:p w:rsidR="0008537F" w:rsidRPr="00BE5E4A" w:rsidRDefault="0008537F" w:rsidP="000F3D08">
      <w:pPr>
        <w:pStyle w:val="ab"/>
        <w:numPr>
          <w:ilvl w:val="1"/>
          <w:numId w:val="28"/>
        </w:numPr>
        <w:jc w:val="center"/>
        <w:rPr>
          <w:b/>
          <w:sz w:val="26"/>
          <w:szCs w:val="26"/>
        </w:rPr>
      </w:pPr>
      <w:r w:rsidRPr="00BE5E4A">
        <w:rPr>
          <w:b/>
          <w:sz w:val="26"/>
          <w:szCs w:val="26"/>
        </w:rPr>
        <w:t>Взаимодействие с муниципальными предприятиями, осуществляющими деятельность на территории Заполярного района</w:t>
      </w:r>
    </w:p>
    <w:p w:rsidR="0010544B" w:rsidRPr="006F21AE" w:rsidRDefault="0010544B" w:rsidP="0010544B">
      <w:pPr>
        <w:pStyle w:val="afffb"/>
        <w:rPr>
          <w:w w:val="105"/>
          <w:szCs w:val="26"/>
        </w:rPr>
      </w:pPr>
      <w:r w:rsidRPr="006F21AE">
        <w:rPr>
          <w:w w:val="105"/>
          <w:szCs w:val="26"/>
        </w:rPr>
        <w:t xml:space="preserve">Администрация Заполярного района является учредителем двух муниципальных предприятий: </w:t>
      </w:r>
    </w:p>
    <w:p w:rsidR="0010544B" w:rsidRPr="006F21AE" w:rsidRDefault="0010544B" w:rsidP="0010544B">
      <w:pPr>
        <w:pStyle w:val="afffd"/>
        <w:ind w:left="0" w:firstLine="709"/>
        <w:rPr>
          <w:w w:val="105"/>
          <w:szCs w:val="26"/>
        </w:rPr>
      </w:pPr>
      <w:r w:rsidRPr="006F21AE">
        <w:rPr>
          <w:w w:val="105"/>
          <w:szCs w:val="26"/>
        </w:rPr>
        <w:t>МП ЗР «</w:t>
      </w:r>
      <w:proofErr w:type="spellStart"/>
      <w:r w:rsidRPr="006F21AE">
        <w:rPr>
          <w:w w:val="105"/>
          <w:szCs w:val="26"/>
        </w:rPr>
        <w:t>Севержилкомсервис</w:t>
      </w:r>
      <w:proofErr w:type="spellEnd"/>
      <w:r w:rsidRPr="006F21AE">
        <w:rPr>
          <w:w w:val="105"/>
          <w:szCs w:val="26"/>
        </w:rPr>
        <w:t>», осуществляюще</w:t>
      </w:r>
      <w:r>
        <w:rPr>
          <w:w w:val="105"/>
          <w:szCs w:val="26"/>
        </w:rPr>
        <w:t>го</w:t>
      </w:r>
      <w:r w:rsidRPr="006F21AE">
        <w:rPr>
          <w:w w:val="105"/>
          <w:szCs w:val="26"/>
        </w:rPr>
        <w:t xml:space="preserve"> деятельность в области жилищно-коммунального хозяйства, в сфере оказания бытовых услуг, организации опережающего завоза топлива в сельские населенные пункты Заполярного района;</w:t>
      </w:r>
    </w:p>
    <w:p w:rsidR="0010544B" w:rsidRPr="006F21AE" w:rsidRDefault="0010544B" w:rsidP="0010544B">
      <w:pPr>
        <w:pStyle w:val="afffd"/>
        <w:ind w:left="0" w:firstLine="709"/>
        <w:rPr>
          <w:w w:val="105"/>
          <w:szCs w:val="26"/>
        </w:rPr>
      </w:pPr>
      <w:r w:rsidRPr="006F21AE">
        <w:rPr>
          <w:w w:val="105"/>
          <w:szCs w:val="26"/>
        </w:rPr>
        <w:t>МП ЗР «Северная транспортная компания», организующе</w:t>
      </w:r>
      <w:r>
        <w:rPr>
          <w:w w:val="105"/>
          <w:szCs w:val="26"/>
        </w:rPr>
        <w:t>го</w:t>
      </w:r>
      <w:r w:rsidRPr="006F21AE">
        <w:rPr>
          <w:w w:val="105"/>
          <w:szCs w:val="26"/>
        </w:rPr>
        <w:t xml:space="preserve"> межмуниципальные пассажирские перевозки водным транспортом, пассажирские и грузовые перевозки автомобильным транспортом.</w:t>
      </w:r>
    </w:p>
    <w:p w:rsidR="0010544B" w:rsidRPr="006F21AE" w:rsidRDefault="0010544B" w:rsidP="0010544B">
      <w:pPr>
        <w:pStyle w:val="afffb"/>
        <w:rPr>
          <w:w w:val="105"/>
          <w:szCs w:val="26"/>
        </w:rPr>
      </w:pPr>
      <w:r w:rsidRPr="006F21AE">
        <w:rPr>
          <w:w w:val="105"/>
          <w:szCs w:val="26"/>
        </w:rPr>
        <w:t xml:space="preserve">Во исполнение требований Федерального закона № 161-ФЗ «О государственных и муниципальных унитарных предприятиях» Администрация района: </w:t>
      </w:r>
    </w:p>
    <w:p w:rsidR="0010544B" w:rsidRPr="006F21AE" w:rsidRDefault="0010544B" w:rsidP="0010544B">
      <w:pPr>
        <w:pStyle w:val="afffd"/>
        <w:ind w:left="0" w:firstLine="709"/>
        <w:rPr>
          <w:w w:val="105"/>
          <w:szCs w:val="26"/>
        </w:rPr>
      </w:pPr>
      <w:r w:rsidRPr="006F21AE">
        <w:rPr>
          <w:w w:val="105"/>
          <w:szCs w:val="26"/>
        </w:rPr>
        <w:t>утверждает бухгалтерскую отчетность предприятий;</w:t>
      </w:r>
    </w:p>
    <w:p w:rsidR="0010544B" w:rsidRPr="006F21AE" w:rsidRDefault="0010544B" w:rsidP="0010544B">
      <w:pPr>
        <w:pStyle w:val="afffd"/>
        <w:ind w:left="0" w:firstLine="709"/>
        <w:rPr>
          <w:w w:val="105"/>
          <w:szCs w:val="26"/>
        </w:rPr>
      </w:pPr>
      <w:r w:rsidRPr="006F21AE">
        <w:rPr>
          <w:w w:val="105"/>
          <w:szCs w:val="26"/>
        </w:rPr>
        <w:t>утверждает отчеты руководителей предприятий;</w:t>
      </w:r>
    </w:p>
    <w:p w:rsidR="0010544B" w:rsidRPr="006F21AE" w:rsidRDefault="0010544B" w:rsidP="0010544B">
      <w:pPr>
        <w:pStyle w:val="afffd"/>
        <w:ind w:left="0" w:firstLine="709"/>
        <w:rPr>
          <w:w w:val="105"/>
          <w:szCs w:val="26"/>
        </w:rPr>
      </w:pPr>
      <w:r w:rsidRPr="006F21AE">
        <w:rPr>
          <w:w w:val="105"/>
          <w:szCs w:val="26"/>
        </w:rPr>
        <w:t>утверждает тарифы на услуги предприятий;</w:t>
      </w:r>
    </w:p>
    <w:p w:rsidR="0010544B" w:rsidRPr="006F21AE" w:rsidRDefault="0010544B" w:rsidP="0010544B">
      <w:pPr>
        <w:pStyle w:val="afffd"/>
        <w:ind w:left="0" w:firstLine="709"/>
        <w:rPr>
          <w:w w:val="105"/>
          <w:szCs w:val="26"/>
        </w:rPr>
      </w:pPr>
      <w:r w:rsidRPr="006F21AE">
        <w:rPr>
          <w:w w:val="105"/>
          <w:szCs w:val="26"/>
        </w:rPr>
        <w:t>согласовывает заимствования (для МП ЗР «СЖКС»);</w:t>
      </w:r>
    </w:p>
    <w:p w:rsidR="0010544B" w:rsidRPr="006F21AE" w:rsidRDefault="0010544B" w:rsidP="0010544B">
      <w:pPr>
        <w:pStyle w:val="afffd"/>
        <w:ind w:left="0" w:firstLine="709"/>
        <w:rPr>
          <w:w w:val="105"/>
          <w:szCs w:val="26"/>
        </w:rPr>
      </w:pPr>
      <w:r w:rsidRPr="006F21AE">
        <w:rPr>
          <w:w w:val="105"/>
          <w:szCs w:val="26"/>
        </w:rPr>
        <w:t>согласовывает штатную численность;</w:t>
      </w:r>
    </w:p>
    <w:p w:rsidR="0010544B" w:rsidRPr="006F21AE" w:rsidRDefault="0010544B" w:rsidP="0010544B">
      <w:pPr>
        <w:pStyle w:val="afffd"/>
        <w:ind w:left="0" w:firstLine="709"/>
        <w:rPr>
          <w:w w:val="105"/>
          <w:szCs w:val="26"/>
        </w:rPr>
      </w:pPr>
      <w:r w:rsidRPr="006F21AE">
        <w:rPr>
          <w:w w:val="105"/>
          <w:szCs w:val="26"/>
        </w:rPr>
        <w:t>согласовывает расписание движения транспорта (МП ЗР «СТК»).</w:t>
      </w:r>
    </w:p>
    <w:p w:rsidR="0010544B" w:rsidRPr="006F21AE" w:rsidRDefault="0010544B" w:rsidP="0010544B">
      <w:pPr>
        <w:pStyle w:val="afffb"/>
        <w:rPr>
          <w:w w:val="105"/>
          <w:szCs w:val="26"/>
        </w:rPr>
      </w:pPr>
      <w:r w:rsidRPr="006F21AE">
        <w:rPr>
          <w:w w:val="105"/>
          <w:szCs w:val="26"/>
        </w:rPr>
        <w:t>В части осуществления Администрацией Заполярного района функций собственника муниципальных предприятий в соответствии с Федеральным законом № 161-ФЗ, Уставом Заполярного района, а также Устав</w:t>
      </w:r>
      <w:r>
        <w:rPr>
          <w:w w:val="105"/>
          <w:szCs w:val="26"/>
        </w:rPr>
        <w:t>ами</w:t>
      </w:r>
      <w:r w:rsidRPr="006F21AE">
        <w:rPr>
          <w:w w:val="105"/>
          <w:szCs w:val="26"/>
        </w:rPr>
        <w:t xml:space="preserve"> муниципальных предприятий Заполярного района:</w:t>
      </w:r>
    </w:p>
    <w:p w:rsidR="0010544B" w:rsidRPr="006F21AE" w:rsidRDefault="0010544B" w:rsidP="000F3D08">
      <w:pPr>
        <w:pStyle w:val="ab"/>
        <w:numPr>
          <w:ilvl w:val="0"/>
          <w:numId w:val="41"/>
        </w:numPr>
        <w:ind w:left="0" w:firstLine="709"/>
        <w:rPr>
          <w:sz w:val="26"/>
          <w:szCs w:val="26"/>
        </w:rPr>
      </w:pPr>
      <w:r w:rsidRPr="006F21AE">
        <w:rPr>
          <w:sz w:val="26"/>
          <w:szCs w:val="26"/>
        </w:rPr>
        <w:lastRenderedPageBreak/>
        <w:t>проведены 2 заседания балансовой комиссии и утверждены бухгалтерская отчетность и отчеты руководителей МП ЗР «Северная транспортная компания» и МП ЗР «</w:t>
      </w:r>
      <w:proofErr w:type="spellStart"/>
      <w:r w:rsidRPr="006F21AE">
        <w:rPr>
          <w:sz w:val="26"/>
          <w:szCs w:val="26"/>
        </w:rPr>
        <w:t>Севержилкомсервис</w:t>
      </w:r>
      <w:proofErr w:type="spellEnd"/>
      <w:r w:rsidRPr="006F21AE">
        <w:rPr>
          <w:sz w:val="26"/>
          <w:szCs w:val="26"/>
        </w:rPr>
        <w:t>» за 2015 год;</w:t>
      </w:r>
    </w:p>
    <w:p w:rsidR="0010544B" w:rsidRPr="006F21AE" w:rsidRDefault="0010544B" w:rsidP="000F3D08">
      <w:pPr>
        <w:pStyle w:val="ab"/>
        <w:numPr>
          <w:ilvl w:val="0"/>
          <w:numId w:val="41"/>
        </w:numPr>
        <w:ind w:left="0" w:firstLine="709"/>
        <w:rPr>
          <w:sz w:val="26"/>
          <w:szCs w:val="26"/>
        </w:rPr>
      </w:pPr>
      <w:r w:rsidRPr="006F21AE">
        <w:rPr>
          <w:sz w:val="26"/>
          <w:szCs w:val="26"/>
        </w:rPr>
        <w:t>проведены 5 заседаний комиссии по ценовой и тарифной политике, в рамках которых приняты следующие решения:</w:t>
      </w:r>
    </w:p>
    <w:p w:rsidR="0010544B" w:rsidRPr="006F21AE" w:rsidRDefault="0010544B" w:rsidP="000F3D08">
      <w:pPr>
        <w:pStyle w:val="ab"/>
        <w:numPr>
          <w:ilvl w:val="1"/>
          <w:numId w:val="42"/>
        </w:numPr>
        <w:ind w:left="0" w:firstLine="709"/>
        <w:rPr>
          <w:sz w:val="26"/>
          <w:szCs w:val="26"/>
        </w:rPr>
      </w:pPr>
      <w:r w:rsidRPr="006F21AE">
        <w:rPr>
          <w:sz w:val="26"/>
          <w:szCs w:val="26"/>
        </w:rPr>
        <w:t>установлены экономически обоснованные тарифы на водный и амфибийный транспорт для МП ЗР «СТК» на 2016 и 2017 годы;</w:t>
      </w:r>
    </w:p>
    <w:p w:rsidR="0010544B" w:rsidRPr="006F21AE" w:rsidRDefault="0010544B" w:rsidP="000F3D08">
      <w:pPr>
        <w:pStyle w:val="ab"/>
        <w:numPr>
          <w:ilvl w:val="1"/>
          <w:numId w:val="42"/>
        </w:numPr>
        <w:ind w:left="0" w:firstLine="709"/>
        <w:rPr>
          <w:sz w:val="26"/>
          <w:szCs w:val="26"/>
        </w:rPr>
      </w:pPr>
      <w:r w:rsidRPr="006F21AE">
        <w:rPr>
          <w:sz w:val="26"/>
          <w:szCs w:val="26"/>
        </w:rPr>
        <w:t>установлена стоимость билетов для проезда на водном и амфибийном транспорте МП ЗР «СТК» для населения на 2016 и 2017 годы;</w:t>
      </w:r>
    </w:p>
    <w:p w:rsidR="0010544B" w:rsidRPr="006F21AE" w:rsidRDefault="0010544B" w:rsidP="000F3D08">
      <w:pPr>
        <w:pStyle w:val="ab"/>
        <w:numPr>
          <w:ilvl w:val="1"/>
          <w:numId w:val="42"/>
        </w:numPr>
        <w:ind w:left="0" w:firstLine="709"/>
        <w:rPr>
          <w:sz w:val="26"/>
          <w:szCs w:val="26"/>
        </w:rPr>
      </w:pPr>
      <w:r w:rsidRPr="006F21AE">
        <w:rPr>
          <w:sz w:val="26"/>
          <w:szCs w:val="26"/>
        </w:rPr>
        <w:t>установлены экономически обоснованные тарифы на услуги общественных бань МП ЗР «СЖКС» на 2016 год;</w:t>
      </w:r>
    </w:p>
    <w:p w:rsidR="0010544B" w:rsidRPr="006F21AE" w:rsidRDefault="0010544B" w:rsidP="000F3D08">
      <w:pPr>
        <w:pStyle w:val="ab"/>
        <w:numPr>
          <w:ilvl w:val="1"/>
          <w:numId w:val="42"/>
        </w:numPr>
        <w:ind w:left="0" w:firstLine="709"/>
        <w:rPr>
          <w:sz w:val="26"/>
          <w:szCs w:val="26"/>
        </w:rPr>
      </w:pPr>
      <w:r w:rsidRPr="006F21AE">
        <w:rPr>
          <w:sz w:val="26"/>
          <w:szCs w:val="26"/>
        </w:rPr>
        <w:t>установлена стоимость билетов на посещение общественных бань для населения на 2016 год;</w:t>
      </w:r>
    </w:p>
    <w:p w:rsidR="0010544B" w:rsidRPr="006F21AE" w:rsidRDefault="0010544B" w:rsidP="000F3D08">
      <w:pPr>
        <w:pStyle w:val="ab"/>
        <w:numPr>
          <w:ilvl w:val="0"/>
          <w:numId w:val="41"/>
        </w:numPr>
        <w:ind w:left="0" w:firstLine="709"/>
        <w:rPr>
          <w:sz w:val="26"/>
          <w:szCs w:val="26"/>
        </w:rPr>
      </w:pPr>
      <w:r w:rsidRPr="006F21AE">
        <w:rPr>
          <w:sz w:val="26"/>
          <w:szCs w:val="26"/>
        </w:rPr>
        <w:t xml:space="preserve">в целях получения денежного займа МП ЗР «СТК» проведено </w:t>
      </w:r>
      <w:r w:rsidRPr="0047772A">
        <w:rPr>
          <w:sz w:val="26"/>
          <w:szCs w:val="26"/>
        </w:rPr>
        <w:t>1 заседание</w:t>
      </w:r>
      <w:r w:rsidRPr="006F21AE">
        <w:rPr>
          <w:sz w:val="26"/>
          <w:szCs w:val="26"/>
        </w:rPr>
        <w:t xml:space="preserve"> комиссии по согласованию заимствований, осуществляемых муниципальными унитарными предприятиями муниципального образования «Муниципальный район «Заполярный район»;</w:t>
      </w:r>
    </w:p>
    <w:p w:rsidR="0008537F" w:rsidRPr="0010544B" w:rsidRDefault="0010544B" w:rsidP="000F3D08">
      <w:pPr>
        <w:pStyle w:val="ab"/>
        <w:numPr>
          <w:ilvl w:val="0"/>
          <w:numId w:val="41"/>
        </w:numPr>
        <w:ind w:left="0" w:firstLine="709"/>
        <w:rPr>
          <w:sz w:val="26"/>
          <w:szCs w:val="26"/>
        </w:rPr>
      </w:pPr>
      <w:r w:rsidRPr="006F21AE">
        <w:rPr>
          <w:sz w:val="26"/>
          <w:szCs w:val="26"/>
        </w:rPr>
        <w:t>проведен анализ изменений показателей штатной численности и их причин на основании обращений муниципальных предприятий о согласовании штатного расписания на 2016 год, а также изменений, вносимых в штатное расписание в 2016 году.</w:t>
      </w:r>
    </w:p>
    <w:p w:rsidR="0008537F" w:rsidRPr="00BE5E4A" w:rsidRDefault="0008537F" w:rsidP="0008537F">
      <w:pPr>
        <w:autoSpaceDE w:val="0"/>
        <w:autoSpaceDN w:val="0"/>
        <w:adjustRightInd w:val="0"/>
        <w:ind w:firstLine="567"/>
        <w:rPr>
          <w:rFonts w:eastAsia="Times New Roman"/>
          <w:w w:val="105"/>
          <w:szCs w:val="26"/>
          <w:highlight w:val="yellow"/>
          <w:lang w:eastAsia="ru-RU"/>
        </w:rPr>
      </w:pPr>
    </w:p>
    <w:p w:rsidR="0008537F" w:rsidRPr="00BE5E4A" w:rsidRDefault="0010544B" w:rsidP="000F3D08">
      <w:pPr>
        <w:pStyle w:val="ab"/>
        <w:numPr>
          <w:ilvl w:val="1"/>
          <w:numId w:val="28"/>
        </w:numPr>
        <w:jc w:val="center"/>
        <w:rPr>
          <w:b/>
          <w:sz w:val="26"/>
          <w:szCs w:val="26"/>
        </w:rPr>
      </w:pPr>
      <w:r w:rsidRPr="000F3D08">
        <w:rPr>
          <w:b/>
          <w:sz w:val="26"/>
          <w:szCs w:val="26"/>
        </w:rPr>
        <w:t>Деятельность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w:t>
      </w:r>
    </w:p>
    <w:p w:rsidR="0010544B" w:rsidRPr="006F21AE" w:rsidRDefault="0010544B" w:rsidP="0010544B">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 xml:space="preserve">В 2016 году Администрацией Заполярного района пересмотрен и </w:t>
      </w:r>
      <w:r>
        <w:rPr>
          <w:rFonts w:ascii="Times New Roman" w:hAnsi="Times New Roman" w:cs="Times New Roman"/>
          <w:b w:val="0"/>
          <w:sz w:val="26"/>
          <w:szCs w:val="26"/>
        </w:rPr>
        <w:t xml:space="preserve">вновь </w:t>
      </w:r>
      <w:r w:rsidRPr="006F21AE">
        <w:rPr>
          <w:rFonts w:ascii="Times New Roman" w:hAnsi="Times New Roman" w:cs="Times New Roman"/>
          <w:b w:val="0"/>
          <w:sz w:val="26"/>
          <w:szCs w:val="26"/>
        </w:rPr>
        <w:t>утвержден Порядок предоставления муниципальной преференции муниципальному предприятию Заполярного района «</w:t>
      </w:r>
      <w:proofErr w:type="spellStart"/>
      <w:r w:rsidRPr="006F21AE">
        <w:rPr>
          <w:rFonts w:ascii="Times New Roman" w:hAnsi="Times New Roman" w:cs="Times New Roman"/>
          <w:b w:val="0"/>
          <w:sz w:val="26"/>
          <w:szCs w:val="26"/>
        </w:rPr>
        <w:t>Севержилкомсервис</w:t>
      </w:r>
      <w:proofErr w:type="spellEnd"/>
      <w:r w:rsidRPr="006F21AE">
        <w:rPr>
          <w:rFonts w:ascii="Times New Roman" w:hAnsi="Times New Roman" w:cs="Times New Roman"/>
          <w:b w:val="0"/>
          <w:sz w:val="26"/>
          <w:szCs w:val="26"/>
        </w:rPr>
        <w:t>» в виде субсидии на частичное обеспечение (возмещение) затрат, возникающих в 2016 году при проведении мероприятий по подготовке объектов коммунальной инфраструктуры к осенне-зимнему периоду. Документ утвержден постановлением Администрации Заполярного района от 26.01.2016 № 16п.</w:t>
      </w:r>
    </w:p>
    <w:p w:rsidR="0010544B" w:rsidRPr="006F21AE" w:rsidRDefault="0010544B" w:rsidP="0010544B">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 xml:space="preserve">С целью реализации данного порядка создана постоянная </w:t>
      </w:r>
      <w:r>
        <w:rPr>
          <w:rFonts w:ascii="Times New Roman" w:hAnsi="Times New Roman" w:cs="Times New Roman"/>
          <w:b w:val="0"/>
          <w:sz w:val="26"/>
          <w:szCs w:val="26"/>
        </w:rPr>
        <w:t>к</w:t>
      </w:r>
      <w:r w:rsidRPr="006F21AE">
        <w:rPr>
          <w:rFonts w:ascii="Times New Roman" w:hAnsi="Times New Roman" w:cs="Times New Roman"/>
          <w:b w:val="0"/>
          <w:sz w:val="26"/>
          <w:szCs w:val="26"/>
        </w:rPr>
        <w:t>омиссия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 В 2016 году отдел экономики и прогнозирования прове</w:t>
      </w:r>
      <w:r>
        <w:rPr>
          <w:rFonts w:ascii="Times New Roman" w:hAnsi="Times New Roman" w:cs="Times New Roman"/>
          <w:b w:val="0"/>
          <w:sz w:val="26"/>
          <w:szCs w:val="26"/>
        </w:rPr>
        <w:t xml:space="preserve">л </w:t>
      </w:r>
      <w:r w:rsidRPr="006F21AE">
        <w:rPr>
          <w:rFonts w:ascii="Times New Roman" w:hAnsi="Times New Roman" w:cs="Times New Roman"/>
          <w:b w:val="0"/>
          <w:sz w:val="26"/>
          <w:szCs w:val="26"/>
        </w:rPr>
        <w:t>11</w:t>
      </w:r>
      <w:r>
        <w:rPr>
          <w:rFonts w:ascii="Times New Roman" w:hAnsi="Times New Roman" w:cs="Times New Roman"/>
          <w:b w:val="0"/>
          <w:sz w:val="26"/>
          <w:szCs w:val="26"/>
        </w:rPr>
        <w:t> </w:t>
      </w:r>
      <w:r w:rsidRPr="006F21AE">
        <w:rPr>
          <w:rFonts w:ascii="Times New Roman" w:hAnsi="Times New Roman" w:cs="Times New Roman"/>
          <w:b w:val="0"/>
          <w:sz w:val="26"/>
          <w:szCs w:val="26"/>
        </w:rPr>
        <w:t>заседаний комиссии Администрации Заполярного района по рассмотрению заявок на предоставление субсидий.</w:t>
      </w:r>
    </w:p>
    <w:p w:rsidR="0008537F" w:rsidRPr="00BE5E4A" w:rsidRDefault="0010544B" w:rsidP="0010544B">
      <w:pPr>
        <w:pStyle w:val="afffb"/>
        <w:rPr>
          <w:color w:val="7030A0"/>
          <w:szCs w:val="26"/>
        </w:rPr>
      </w:pPr>
      <w:r w:rsidRPr="006F21AE">
        <w:rPr>
          <w:szCs w:val="26"/>
        </w:rPr>
        <w:t xml:space="preserve">Также в 2016 году в целях предоставления субсидий на возмещение недополученных доходов МП ЗР «СЖКС» разработан и </w:t>
      </w:r>
      <w:r>
        <w:rPr>
          <w:szCs w:val="26"/>
        </w:rPr>
        <w:t>принят</w:t>
      </w:r>
      <w:r w:rsidRPr="006F21AE">
        <w:rPr>
          <w:szCs w:val="26"/>
        </w:rPr>
        <w:t xml:space="preserve"> Порядок предоставления субсидий из районного бюджета на возмещение недополученных доходов, возникающих при оказании населению услуг общественных бань, на 2016 год. Документ утвержден постановлением Администрации Заполярного района от 04.05.2016 № 104п. В соответствии с указанным Порядком проводился анализ поступающих документов, разработан проект и подписан договор о предоставлении субсидий, </w:t>
      </w:r>
      <w:r>
        <w:rPr>
          <w:szCs w:val="26"/>
        </w:rPr>
        <w:t>издано 1</w:t>
      </w:r>
      <w:r w:rsidRPr="006F21AE">
        <w:rPr>
          <w:szCs w:val="26"/>
        </w:rPr>
        <w:t>2 распоряжений Администрации Заполярного района о перечислении субсидии (зачислении аванса).</w:t>
      </w:r>
    </w:p>
    <w:p w:rsidR="0008537F" w:rsidRPr="00BE5E4A" w:rsidRDefault="0008537F" w:rsidP="0008537F">
      <w:pPr>
        <w:ind w:firstLine="567"/>
        <w:contextualSpacing/>
        <w:rPr>
          <w:rFonts w:ascii="Calibri" w:hAnsi="Calibri"/>
          <w:color w:val="7030A0"/>
          <w:szCs w:val="26"/>
          <w:highlight w:val="yellow"/>
        </w:rPr>
      </w:pPr>
    </w:p>
    <w:p w:rsidR="0008537F" w:rsidRPr="00BE5E4A" w:rsidRDefault="0008537F" w:rsidP="000F3D08">
      <w:pPr>
        <w:pStyle w:val="ab"/>
        <w:numPr>
          <w:ilvl w:val="1"/>
          <w:numId w:val="28"/>
        </w:numPr>
        <w:jc w:val="center"/>
        <w:rPr>
          <w:b/>
          <w:sz w:val="26"/>
          <w:szCs w:val="26"/>
        </w:rPr>
      </w:pPr>
      <w:r w:rsidRPr="00BE5E4A">
        <w:rPr>
          <w:b/>
          <w:sz w:val="26"/>
          <w:szCs w:val="26"/>
        </w:rPr>
        <w:t>Социальная поддержка населения в виде бесплатного обеспечения дровами лиц, ведущих кочевой и полукочевой образ жизни в Ненецком автономном округе</w:t>
      </w:r>
    </w:p>
    <w:p w:rsidR="0010544B" w:rsidRPr="006F21AE" w:rsidRDefault="0010544B" w:rsidP="0010544B">
      <w:pPr>
        <w:pStyle w:val="afffb"/>
        <w:rPr>
          <w:szCs w:val="26"/>
        </w:rPr>
      </w:pPr>
      <w:r>
        <w:rPr>
          <w:szCs w:val="26"/>
        </w:rPr>
        <w:lastRenderedPageBreak/>
        <w:t>В 2016 году</w:t>
      </w:r>
      <w:r w:rsidRPr="006F21AE">
        <w:rPr>
          <w:szCs w:val="26"/>
        </w:rPr>
        <w:t xml:space="preserve"> продолжена работа по обработке отчетных данных, поступающих от получателей дров, завезенных в рамках реализации в 2015 году </w:t>
      </w:r>
      <w:r>
        <w:rPr>
          <w:szCs w:val="26"/>
        </w:rPr>
        <w:t>з</w:t>
      </w:r>
      <w:r w:rsidRPr="006F21AE">
        <w:rPr>
          <w:szCs w:val="26"/>
        </w:rPr>
        <w:t>акона НАО № 29-ОЗ «О дополнительной мере социальной поддержки по обеспечению дровами лиц, ведущих кочевой и полукочевой образ жизни, и наделении органов местного самоуправления отдельными государственными полномочиями по обеспечению дровами лиц, ведущих кочевой и полукочевой образ жизни в Ненецком автономном округе». Для сведения: в 2015 году 162 чума/палатки были обеспечены 2 430 куб. м дров, цена муниципального контракта на их поставку составила 14 570,1 тыс. рублей.</w:t>
      </w:r>
    </w:p>
    <w:p w:rsidR="0010544B" w:rsidRPr="006F21AE" w:rsidRDefault="0010544B" w:rsidP="0010544B">
      <w:pPr>
        <w:pStyle w:val="afffb"/>
        <w:rPr>
          <w:szCs w:val="26"/>
        </w:rPr>
      </w:pPr>
      <w:r w:rsidRPr="006F21AE">
        <w:rPr>
          <w:szCs w:val="26"/>
        </w:rPr>
        <w:t>В 2016 году отдел</w:t>
      </w:r>
      <w:r>
        <w:rPr>
          <w:szCs w:val="26"/>
        </w:rPr>
        <w:t>ом</w:t>
      </w:r>
      <w:r w:rsidRPr="006F21AE">
        <w:rPr>
          <w:szCs w:val="26"/>
        </w:rPr>
        <w:t xml:space="preserve"> экономики и прогнозирования:</w:t>
      </w:r>
    </w:p>
    <w:p w:rsidR="0010544B" w:rsidRPr="006F21AE" w:rsidRDefault="0010544B" w:rsidP="000F3D08">
      <w:pPr>
        <w:pStyle w:val="ab"/>
        <w:numPr>
          <w:ilvl w:val="0"/>
          <w:numId w:val="43"/>
        </w:numPr>
        <w:tabs>
          <w:tab w:val="left" w:pos="1134"/>
        </w:tabs>
        <w:ind w:left="0" w:firstLine="709"/>
        <w:rPr>
          <w:sz w:val="26"/>
          <w:szCs w:val="26"/>
        </w:rPr>
      </w:pPr>
      <w:r w:rsidRPr="006F21AE">
        <w:rPr>
          <w:sz w:val="26"/>
          <w:szCs w:val="26"/>
        </w:rPr>
        <w:t>собран</w:t>
      </w:r>
      <w:r>
        <w:rPr>
          <w:sz w:val="26"/>
          <w:szCs w:val="26"/>
        </w:rPr>
        <w:t>о</w:t>
      </w:r>
      <w:r w:rsidRPr="006F21AE">
        <w:rPr>
          <w:sz w:val="26"/>
          <w:szCs w:val="26"/>
        </w:rPr>
        <w:t xml:space="preserve"> и обработан</w:t>
      </w:r>
      <w:r>
        <w:rPr>
          <w:sz w:val="26"/>
          <w:szCs w:val="26"/>
        </w:rPr>
        <w:t>о</w:t>
      </w:r>
      <w:r w:rsidRPr="006F21AE">
        <w:rPr>
          <w:sz w:val="26"/>
          <w:szCs w:val="26"/>
        </w:rPr>
        <w:t xml:space="preserve"> </w:t>
      </w:r>
      <w:r w:rsidRPr="006F21AE">
        <w:rPr>
          <w:b/>
          <w:sz w:val="26"/>
          <w:szCs w:val="26"/>
        </w:rPr>
        <w:t>169 заявлений</w:t>
      </w:r>
      <w:r w:rsidRPr="006F21AE">
        <w:rPr>
          <w:sz w:val="26"/>
          <w:szCs w:val="26"/>
        </w:rPr>
        <w:t xml:space="preserve"> на обеспечение дровами в 2016 году, из которых </w:t>
      </w:r>
      <w:r w:rsidRPr="006F21AE">
        <w:rPr>
          <w:b/>
          <w:sz w:val="26"/>
          <w:szCs w:val="26"/>
        </w:rPr>
        <w:t>93 заявления</w:t>
      </w:r>
      <w:r w:rsidRPr="006F21AE">
        <w:rPr>
          <w:sz w:val="26"/>
          <w:szCs w:val="26"/>
        </w:rPr>
        <w:t xml:space="preserve"> учтены при подготовке к проведению закупки в</w:t>
      </w:r>
      <w:r>
        <w:rPr>
          <w:sz w:val="26"/>
          <w:szCs w:val="26"/>
        </w:rPr>
        <w:t> </w:t>
      </w:r>
      <w:r w:rsidRPr="006F21AE">
        <w:rPr>
          <w:sz w:val="26"/>
          <w:szCs w:val="26"/>
        </w:rPr>
        <w:t>2016 году;</w:t>
      </w:r>
    </w:p>
    <w:p w:rsidR="0010544B" w:rsidRPr="006F21AE" w:rsidRDefault="0010544B" w:rsidP="000F3D08">
      <w:pPr>
        <w:pStyle w:val="ab"/>
        <w:numPr>
          <w:ilvl w:val="0"/>
          <w:numId w:val="43"/>
        </w:numPr>
        <w:tabs>
          <w:tab w:val="left" w:pos="1134"/>
        </w:tabs>
        <w:ind w:left="0" w:firstLine="709"/>
        <w:rPr>
          <w:sz w:val="26"/>
          <w:szCs w:val="26"/>
        </w:rPr>
      </w:pPr>
      <w:r w:rsidRPr="006F21AE">
        <w:rPr>
          <w:sz w:val="26"/>
          <w:szCs w:val="26"/>
        </w:rPr>
        <w:t xml:space="preserve">заключено </w:t>
      </w:r>
      <w:r w:rsidRPr="006F21AE">
        <w:rPr>
          <w:b/>
          <w:sz w:val="26"/>
          <w:szCs w:val="26"/>
        </w:rPr>
        <w:t>15</w:t>
      </w:r>
      <w:r w:rsidRPr="006F21AE">
        <w:rPr>
          <w:sz w:val="26"/>
          <w:szCs w:val="26"/>
        </w:rPr>
        <w:t xml:space="preserve"> </w:t>
      </w:r>
      <w:r w:rsidRPr="006F21AE">
        <w:rPr>
          <w:b/>
          <w:sz w:val="26"/>
          <w:szCs w:val="26"/>
        </w:rPr>
        <w:t>соглашений</w:t>
      </w:r>
      <w:r w:rsidRPr="006F21AE">
        <w:rPr>
          <w:sz w:val="26"/>
          <w:szCs w:val="26"/>
        </w:rPr>
        <w:t xml:space="preserve"> с СПК и СРО КМНС на получение, хранение и выдачу дров населению в 2016 году;</w:t>
      </w:r>
    </w:p>
    <w:p w:rsidR="0010544B" w:rsidRPr="006F21AE" w:rsidRDefault="0010544B" w:rsidP="000F3D08">
      <w:pPr>
        <w:pStyle w:val="ab"/>
        <w:numPr>
          <w:ilvl w:val="0"/>
          <w:numId w:val="43"/>
        </w:numPr>
        <w:tabs>
          <w:tab w:val="left" w:pos="1134"/>
        </w:tabs>
        <w:ind w:left="0" w:firstLine="709"/>
        <w:rPr>
          <w:sz w:val="26"/>
          <w:szCs w:val="26"/>
        </w:rPr>
      </w:pPr>
      <w:r w:rsidRPr="006F21AE">
        <w:rPr>
          <w:sz w:val="26"/>
          <w:szCs w:val="26"/>
        </w:rPr>
        <w:t>подготовлены документы для проведения конкурентных процедур (торгов) на доставку в населенные пункты (вахтовые поселки) 1 395 куб. м дров;</w:t>
      </w:r>
    </w:p>
    <w:p w:rsidR="0010544B" w:rsidRPr="006F21AE" w:rsidRDefault="0010544B" w:rsidP="000F3D08">
      <w:pPr>
        <w:pStyle w:val="ab"/>
        <w:numPr>
          <w:ilvl w:val="0"/>
          <w:numId w:val="43"/>
        </w:numPr>
        <w:tabs>
          <w:tab w:val="left" w:pos="1134"/>
        </w:tabs>
        <w:ind w:left="0" w:firstLine="709"/>
        <w:rPr>
          <w:sz w:val="26"/>
          <w:szCs w:val="26"/>
        </w:rPr>
      </w:pPr>
      <w:r w:rsidRPr="006F21AE">
        <w:rPr>
          <w:sz w:val="26"/>
          <w:szCs w:val="26"/>
        </w:rPr>
        <w:t>по результатам закупок заключены 2 муниципальных контракта на приобретение дров, погрузочно-разгрузочные работы и доставку дров для лиц, ведущих кочевой и полукочевой образ жизни на территории НАО, на сумму 8 197,9 тыс. рублей;</w:t>
      </w:r>
    </w:p>
    <w:p w:rsidR="0010544B" w:rsidRPr="006F21AE" w:rsidRDefault="0010544B" w:rsidP="000F3D08">
      <w:pPr>
        <w:pStyle w:val="ab"/>
        <w:numPr>
          <w:ilvl w:val="0"/>
          <w:numId w:val="43"/>
        </w:numPr>
        <w:tabs>
          <w:tab w:val="left" w:pos="1134"/>
        </w:tabs>
        <w:ind w:left="0" w:firstLine="709"/>
        <w:rPr>
          <w:sz w:val="26"/>
          <w:szCs w:val="26"/>
        </w:rPr>
      </w:pPr>
      <w:r w:rsidRPr="006F21AE">
        <w:rPr>
          <w:sz w:val="26"/>
          <w:szCs w:val="26"/>
        </w:rPr>
        <w:t xml:space="preserve">в рамках заключенных контрактов в 2016 году дровами обеспечены </w:t>
      </w:r>
      <w:r w:rsidRPr="006F21AE">
        <w:rPr>
          <w:b/>
          <w:sz w:val="26"/>
          <w:szCs w:val="26"/>
        </w:rPr>
        <w:t>570</w:t>
      </w:r>
      <w:r>
        <w:rPr>
          <w:b/>
          <w:sz w:val="26"/>
          <w:szCs w:val="26"/>
        </w:rPr>
        <w:t> </w:t>
      </w:r>
      <w:r w:rsidRPr="006F21AE">
        <w:rPr>
          <w:b/>
          <w:sz w:val="26"/>
          <w:szCs w:val="26"/>
        </w:rPr>
        <w:t>человек</w:t>
      </w:r>
      <w:r w:rsidRPr="006F21AE">
        <w:rPr>
          <w:sz w:val="26"/>
          <w:szCs w:val="26"/>
        </w:rPr>
        <w:t xml:space="preserve">, ведущих кочевой и полукочевой образ жизни на территории Ненецкого автономного округа. </w:t>
      </w:r>
    </w:p>
    <w:p w:rsidR="0008537F" w:rsidRPr="0010544B" w:rsidRDefault="0010544B" w:rsidP="0010544B">
      <w:pPr>
        <w:pStyle w:val="afffb"/>
        <w:rPr>
          <w:szCs w:val="26"/>
        </w:rPr>
      </w:pPr>
      <w:r w:rsidRPr="006F21AE">
        <w:rPr>
          <w:szCs w:val="26"/>
        </w:rPr>
        <w:t>В соответствии с муниципальными контрактами дрова завезены и отгружены в места складирования в населенных пунктах (вахтовых поселках) в полном объеме.</w:t>
      </w:r>
    </w:p>
    <w:p w:rsidR="0008537F" w:rsidRPr="00BE5E4A" w:rsidRDefault="0008537F" w:rsidP="0010544B">
      <w:pPr>
        <w:pStyle w:val="afffb"/>
        <w:rPr>
          <w:szCs w:val="26"/>
        </w:rPr>
      </w:pPr>
    </w:p>
    <w:p w:rsidR="0008537F" w:rsidRPr="00BE5E4A" w:rsidRDefault="0008537F" w:rsidP="000F3D08">
      <w:pPr>
        <w:pStyle w:val="ab"/>
        <w:numPr>
          <w:ilvl w:val="1"/>
          <w:numId w:val="28"/>
        </w:numPr>
        <w:jc w:val="center"/>
        <w:rPr>
          <w:b/>
          <w:sz w:val="26"/>
          <w:szCs w:val="26"/>
        </w:rPr>
      </w:pPr>
      <w:r w:rsidRPr="00BE5E4A">
        <w:rPr>
          <w:b/>
          <w:sz w:val="26"/>
          <w:szCs w:val="26"/>
        </w:rPr>
        <w:t>Ко</w:t>
      </w:r>
      <w:r w:rsidR="0010544B">
        <w:rPr>
          <w:b/>
          <w:sz w:val="26"/>
          <w:szCs w:val="26"/>
        </w:rPr>
        <w:t>ординация исполнения муниципальных программ</w:t>
      </w:r>
    </w:p>
    <w:p w:rsidR="0010544B" w:rsidRPr="0010544B" w:rsidRDefault="0010544B" w:rsidP="0010544B">
      <w:pPr>
        <w:pStyle w:val="afffb"/>
        <w:rPr>
          <w:szCs w:val="26"/>
        </w:rPr>
      </w:pPr>
      <w:r w:rsidRPr="0010544B">
        <w:rPr>
          <w:szCs w:val="26"/>
        </w:rPr>
        <w:t>В 2016 году Администрация Заполярного района продолжила планомерную работу по развитию экономики района. В рамках этой деятельности отдел экономики и прогнозирования осуществлял текущий контроль реализации муниципальных программ, основной целью которых является строительство объектов и решение проблем ЖКХ.</w:t>
      </w:r>
    </w:p>
    <w:p w:rsidR="0010544B" w:rsidRPr="0010544B" w:rsidRDefault="0010544B" w:rsidP="0010544B">
      <w:pPr>
        <w:pStyle w:val="afffb"/>
        <w:rPr>
          <w:szCs w:val="26"/>
        </w:rPr>
      </w:pPr>
      <w:r w:rsidRPr="0010544B">
        <w:rPr>
          <w:szCs w:val="26"/>
        </w:rPr>
        <w:t>В отличие от 2015 года и  прошлых лет, в 2016 году доля финансирования программ из окружного бюджета весьма значительно сократилась.</w:t>
      </w:r>
    </w:p>
    <w:p w:rsidR="0010544B" w:rsidRPr="0010544B" w:rsidRDefault="0010544B" w:rsidP="0010544B">
      <w:pPr>
        <w:pStyle w:val="afffb"/>
        <w:rPr>
          <w:szCs w:val="26"/>
        </w:rPr>
      </w:pPr>
      <w:r w:rsidRPr="0010544B">
        <w:rPr>
          <w:szCs w:val="26"/>
        </w:rPr>
        <w:t xml:space="preserve">В 2016 году Администрация Заполярного района реализовывала </w:t>
      </w:r>
      <w:r w:rsidRPr="0010544B">
        <w:rPr>
          <w:szCs w:val="26"/>
        </w:rPr>
        <w:br/>
        <w:t>восемь муниципальных программ.</w:t>
      </w:r>
    </w:p>
    <w:p w:rsidR="0010544B" w:rsidRPr="0010544B" w:rsidRDefault="0010544B" w:rsidP="0010544B">
      <w:pPr>
        <w:pStyle w:val="afffb"/>
        <w:rPr>
          <w:szCs w:val="26"/>
        </w:rPr>
      </w:pPr>
      <w:r w:rsidRPr="0010544B">
        <w:rPr>
          <w:szCs w:val="26"/>
        </w:rPr>
        <w:t>План их исполнения на отчетный год составлял 1 055 165,6 тыс. рублей, в том числе за счет средств федерального бюджета – 11 070,2 тыс. рублей, окружного бюджета – 182 088,0 тыс. рублей, районного бюджета – 862 007,4 тыс. рублей.</w:t>
      </w:r>
    </w:p>
    <w:p w:rsidR="0010544B" w:rsidRPr="0010544B" w:rsidRDefault="0010544B" w:rsidP="0010544B">
      <w:pPr>
        <w:pStyle w:val="afffb"/>
        <w:rPr>
          <w:szCs w:val="26"/>
        </w:rPr>
      </w:pPr>
      <w:r w:rsidRPr="0010544B">
        <w:rPr>
          <w:szCs w:val="26"/>
        </w:rPr>
        <w:t>Фактически на 1 января 2017 года процент исполнения программ составил 90,7 %, или 956 909,1 тыс. рублей. Процент исполнения средств федерального бюджета равен 100 %, окружного бюджета – 64,5 % (117 408,4 тыс. рублей), районного бюджета – 96,1 % (828 430,5 тыс. рублей).</w:t>
      </w:r>
    </w:p>
    <w:p w:rsidR="0010544B" w:rsidRPr="0010544B" w:rsidRDefault="0010544B" w:rsidP="0010544B">
      <w:pPr>
        <w:pStyle w:val="afffb"/>
        <w:rPr>
          <w:szCs w:val="26"/>
        </w:rPr>
      </w:pPr>
      <w:r w:rsidRPr="0010544B">
        <w:rPr>
          <w:szCs w:val="26"/>
        </w:rPr>
        <w:t xml:space="preserve">Для сравнения: в 2015 году реализовывались 12 программ, общий объем финансирования которых составил 1 412,9 млн рублей; в 2014-м – 19 программ с общим объемом финансирования 2 434,8 млн рублей. </w:t>
      </w:r>
    </w:p>
    <w:p w:rsidR="0010544B" w:rsidRPr="0010544B" w:rsidRDefault="0010544B" w:rsidP="0010544B">
      <w:pPr>
        <w:pStyle w:val="afffb"/>
        <w:rPr>
          <w:szCs w:val="26"/>
        </w:rPr>
      </w:pPr>
      <w:r w:rsidRPr="0010544B">
        <w:rPr>
          <w:szCs w:val="26"/>
        </w:rPr>
        <w:t xml:space="preserve">В течение 2016 года отдел экономики вносил изменения в муниципальные программы, соглашения о перечислении субсидий и перечни мероприятий. Всего в 2016 году издано 25 постановлений о внесении изменений в муниципальные программы, подготовлено 125 служебных записок на имя главы Администрации Заполярного района о внесении изменений в районный бюджет на 2016 год. </w:t>
      </w:r>
    </w:p>
    <w:p w:rsidR="0010544B" w:rsidRPr="0010544B" w:rsidRDefault="0010544B" w:rsidP="0010544B">
      <w:pPr>
        <w:pStyle w:val="afffb"/>
        <w:rPr>
          <w:szCs w:val="26"/>
        </w:rPr>
      </w:pPr>
      <w:r w:rsidRPr="0010544B">
        <w:rPr>
          <w:szCs w:val="26"/>
        </w:rPr>
        <w:t xml:space="preserve">Организована подготовка ежеквартальной и годовой отчетности об исполнении муниципальных программ в Совет Заполярного района и Управление финансов </w:t>
      </w:r>
      <w:r w:rsidRPr="0010544B">
        <w:rPr>
          <w:szCs w:val="26"/>
        </w:rPr>
        <w:lastRenderedPageBreak/>
        <w:t xml:space="preserve">Администрации Заполярного района. Также выполнена подготовка ежеквартальной и годовой отчетности для органов государственной власти Ненецкого автономного округа в рамках заключенных соглашений о предоставлении субсидий на </w:t>
      </w:r>
      <w:proofErr w:type="spellStart"/>
      <w:r w:rsidRPr="0010544B">
        <w:rPr>
          <w:szCs w:val="26"/>
        </w:rPr>
        <w:t>софинансирование</w:t>
      </w:r>
      <w:proofErr w:type="spellEnd"/>
      <w:r w:rsidRPr="0010544B">
        <w:rPr>
          <w:szCs w:val="26"/>
        </w:rPr>
        <w:t xml:space="preserve"> мероприятий из федерального и окружного бюджетов.</w:t>
      </w:r>
    </w:p>
    <w:p w:rsidR="0008537F" w:rsidRPr="0010544B" w:rsidRDefault="0010544B" w:rsidP="0010544B">
      <w:pPr>
        <w:pStyle w:val="afffb"/>
        <w:rPr>
          <w:szCs w:val="26"/>
        </w:rPr>
      </w:pPr>
      <w:r w:rsidRPr="0010544B">
        <w:rPr>
          <w:szCs w:val="26"/>
        </w:rPr>
        <w:t>По всем программам, принятым Администрацией Заполярного района, отдел экономики ежегодно проводит анализ эффективности их реализации согласно Методике оценки эффективности реализации муниципальных  программ. Данная оценка проводится на основании отчетов, представляемых ежеквартально заказчиками муниципальных программ.</w:t>
      </w:r>
    </w:p>
    <w:p w:rsidR="0008537F" w:rsidRPr="00BE5E4A" w:rsidRDefault="0008537F" w:rsidP="0008537F">
      <w:pPr>
        <w:ind w:firstLine="0"/>
        <w:jc w:val="center"/>
        <w:rPr>
          <w:rFonts w:eastAsia="Times New Roman"/>
          <w:b/>
          <w:color w:val="7030A0"/>
          <w:szCs w:val="26"/>
          <w:lang w:eastAsia="ru-RU"/>
        </w:rPr>
      </w:pPr>
    </w:p>
    <w:p w:rsidR="0008537F" w:rsidRPr="002B11DE" w:rsidRDefault="0008537F" w:rsidP="000F3D08">
      <w:pPr>
        <w:pStyle w:val="ab"/>
        <w:numPr>
          <w:ilvl w:val="1"/>
          <w:numId w:val="28"/>
        </w:numPr>
        <w:jc w:val="center"/>
        <w:rPr>
          <w:b/>
          <w:sz w:val="26"/>
          <w:szCs w:val="26"/>
        </w:rPr>
      </w:pPr>
      <w:r w:rsidRPr="002B11DE">
        <w:rPr>
          <w:b/>
          <w:sz w:val="26"/>
          <w:szCs w:val="26"/>
        </w:rPr>
        <w:t>Подготовка доклад</w:t>
      </w:r>
      <w:r w:rsidR="0010544B">
        <w:rPr>
          <w:b/>
          <w:sz w:val="26"/>
          <w:szCs w:val="26"/>
        </w:rPr>
        <w:t>ов</w:t>
      </w:r>
      <w:r w:rsidRPr="002B11DE">
        <w:rPr>
          <w:b/>
          <w:sz w:val="26"/>
          <w:szCs w:val="26"/>
        </w:rPr>
        <w:t xml:space="preserve"> главы</w:t>
      </w:r>
      <w:r w:rsidR="0010544B">
        <w:rPr>
          <w:b/>
          <w:sz w:val="26"/>
          <w:szCs w:val="26"/>
        </w:rPr>
        <w:t xml:space="preserve"> Администрации</w:t>
      </w:r>
      <w:r w:rsidRPr="002B11DE">
        <w:rPr>
          <w:b/>
          <w:sz w:val="26"/>
          <w:szCs w:val="26"/>
        </w:rPr>
        <w:t xml:space="preserve">, </w:t>
      </w:r>
      <w:r w:rsidR="0010544B">
        <w:rPr>
          <w:b/>
          <w:sz w:val="26"/>
          <w:szCs w:val="26"/>
        </w:rPr>
        <w:t xml:space="preserve">предоставление </w:t>
      </w:r>
      <w:r w:rsidRPr="002B11DE">
        <w:rPr>
          <w:b/>
          <w:sz w:val="26"/>
          <w:szCs w:val="26"/>
        </w:rPr>
        <w:t>отчетност</w:t>
      </w:r>
      <w:r w:rsidR="0010544B">
        <w:rPr>
          <w:b/>
          <w:sz w:val="26"/>
          <w:szCs w:val="26"/>
        </w:rPr>
        <w:t xml:space="preserve">и, </w:t>
      </w:r>
      <w:r w:rsidRPr="002B11DE">
        <w:rPr>
          <w:b/>
          <w:sz w:val="26"/>
          <w:szCs w:val="26"/>
        </w:rPr>
        <w:t>разработк</w:t>
      </w:r>
      <w:r w:rsidR="0010544B">
        <w:rPr>
          <w:b/>
          <w:sz w:val="26"/>
          <w:szCs w:val="26"/>
        </w:rPr>
        <w:t>а</w:t>
      </w:r>
      <w:r w:rsidRPr="002B11DE">
        <w:rPr>
          <w:b/>
          <w:sz w:val="26"/>
          <w:szCs w:val="26"/>
        </w:rPr>
        <w:t xml:space="preserve"> </w:t>
      </w:r>
      <w:r w:rsidR="0010544B">
        <w:rPr>
          <w:b/>
          <w:sz w:val="26"/>
          <w:szCs w:val="26"/>
        </w:rPr>
        <w:t>социально-экономического прогноза</w:t>
      </w:r>
    </w:p>
    <w:p w:rsidR="0010544B" w:rsidRPr="006F21AE" w:rsidRDefault="0010544B" w:rsidP="0010544B">
      <w:pPr>
        <w:rPr>
          <w:szCs w:val="26"/>
        </w:rPr>
      </w:pPr>
      <w:r w:rsidRPr="006F21AE">
        <w:rPr>
          <w:szCs w:val="26"/>
        </w:rPr>
        <w:t xml:space="preserve">Ежегодно Администрации Заполярного района представляет доклад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Его подготовка возложена на отдел экономики и прогнозирования Администрации. В 2016 году по итогам 2015 года Заполярному району в качестве поощрения за достигнутые показатели эффективности был предоставлен грант в размере 1,48 млн рублей. </w:t>
      </w:r>
    </w:p>
    <w:p w:rsidR="0010544B" w:rsidRPr="006F21AE" w:rsidRDefault="0010544B" w:rsidP="0010544B">
      <w:pPr>
        <w:rPr>
          <w:szCs w:val="26"/>
        </w:rPr>
      </w:pPr>
      <w:r w:rsidRPr="006F21AE">
        <w:rPr>
          <w:szCs w:val="26"/>
        </w:rPr>
        <w:t xml:space="preserve">Также ежегодно отдел экономики организует сбор данных для формирования статистического отчета № 1-МО «Сведения об объектах инфраструктуры муниципального района «Заполярный район». </w:t>
      </w:r>
    </w:p>
    <w:p w:rsidR="0010544B" w:rsidRPr="006F21AE" w:rsidRDefault="0010544B" w:rsidP="0010544B">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В рамках подготовки проекта районного бюджета на очередной финансовый год и плановый период отдел экономики Администрации Заполярного района ежегодно составляет Прогноз социально-экономического развития муниципального образования «Муниципальный район «Заполярный район». В октябре 2016 года утвержден и внесен на рассмотрение депутатов Заполярного района прогноз на 2017 год и плановый период 2018</w:t>
      </w:r>
      <w:r>
        <w:rPr>
          <w:rFonts w:ascii="Times New Roman" w:hAnsi="Times New Roman" w:cs="Times New Roman"/>
          <w:b w:val="0"/>
          <w:sz w:val="26"/>
          <w:szCs w:val="26"/>
        </w:rPr>
        <w:t xml:space="preserve"> и 2</w:t>
      </w:r>
      <w:r w:rsidRPr="006F21AE">
        <w:rPr>
          <w:rFonts w:ascii="Times New Roman" w:hAnsi="Times New Roman" w:cs="Times New Roman"/>
          <w:b w:val="0"/>
          <w:sz w:val="26"/>
          <w:szCs w:val="26"/>
        </w:rPr>
        <w:t>019 г</w:t>
      </w:r>
      <w:r>
        <w:rPr>
          <w:rFonts w:ascii="Times New Roman" w:hAnsi="Times New Roman" w:cs="Times New Roman"/>
          <w:b w:val="0"/>
          <w:sz w:val="26"/>
          <w:szCs w:val="26"/>
        </w:rPr>
        <w:t>одов</w:t>
      </w:r>
      <w:r w:rsidRPr="006F21AE">
        <w:rPr>
          <w:rFonts w:ascii="Times New Roman" w:hAnsi="Times New Roman" w:cs="Times New Roman"/>
          <w:b w:val="0"/>
          <w:sz w:val="26"/>
          <w:szCs w:val="26"/>
        </w:rPr>
        <w:t>.</w:t>
      </w:r>
    </w:p>
    <w:p w:rsidR="0010544B" w:rsidRPr="006F21AE" w:rsidRDefault="0010544B" w:rsidP="0010544B">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Также для составления проекта районного бюджета отдел экономики в 2016 году произвел расчет:</w:t>
      </w:r>
    </w:p>
    <w:p w:rsidR="0010544B" w:rsidRPr="006F21AE" w:rsidRDefault="0010544B" w:rsidP="000F3D08">
      <w:pPr>
        <w:pStyle w:val="ConsPlusTitle"/>
        <w:widowControl/>
        <w:numPr>
          <w:ilvl w:val="0"/>
          <w:numId w:val="44"/>
        </w:numPr>
        <w:ind w:left="0" w:firstLine="1069"/>
        <w:rPr>
          <w:rFonts w:ascii="Times New Roman" w:hAnsi="Times New Roman" w:cs="Times New Roman"/>
          <w:b w:val="0"/>
          <w:sz w:val="26"/>
          <w:szCs w:val="26"/>
        </w:rPr>
      </w:pPr>
      <w:r w:rsidRPr="006F21AE">
        <w:rPr>
          <w:rFonts w:ascii="Times New Roman" w:hAnsi="Times New Roman" w:cs="Times New Roman"/>
          <w:b w:val="0"/>
          <w:sz w:val="26"/>
          <w:szCs w:val="26"/>
        </w:rPr>
        <w:t xml:space="preserve">лимитов потребления газа, электроэнергии, </w:t>
      </w:r>
      <w:proofErr w:type="spellStart"/>
      <w:r w:rsidRPr="006F21AE">
        <w:rPr>
          <w:rFonts w:ascii="Times New Roman" w:hAnsi="Times New Roman" w:cs="Times New Roman"/>
          <w:b w:val="0"/>
          <w:sz w:val="26"/>
          <w:szCs w:val="26"/>
        </w:rPr>
        <w:t>теплоэнергии</w:t>
      </w:r>
      <w:proofErr w:type="spellEnd"/>
      <w:r w:rsidRPr="006F21AE">
        <w:rPr>
          <w:rFonts w:ascii="Times New Roman" w:hAnsi="Times New Roman" w:cs="Times New Roman"/>
          <w:b w:val="0"/>
          <w:sz w:val="26"/>
          <w:szCs w:val="26"/>
        </w:rPr>
        <w:t>, воды и твердого топлива на 2017 год и плановый период 2018</w:t>
      </w:r>
      <w:r>
        <w:rPr>
          <w:rFonts w:ascii="Times New Roman" w:hAnsi="Times New Roman" w:cs="Times New Roman"/>
          <w:b w:val="0"/>
          <w:sz w:val="26"/>
          <w:szCs w:val="26"/>
        </w:rPr>
        <w:t xml:space="preserve"> и </w:t>
      </w:r>
      <w:r w:rsidRPr="006F21AE">
        <w:rPr>
          <w:rFonts w:ascii="Times New Roman" w:hAnsi="Times New Roman" w:cs="Times New Roman"/>
          <w:b w:val="0"/>
          <w:sz w:val="26"/>
          <w:szCs w:val="26"/>
        </w:rPr>
        <w:t>2019 г</w:t>
      </w:r>
      <w:r>
        <w:rPr>
          <w:rFonts w:ascii="Times New Roman" w:hAnsi="Times New Roman" w:cs="Times New Roman"/>
          <w:b w:val="0"/>
          <w:sz w:val="26"/>
          <w:szCs w:val="26"/>
        </w:rPr>
        <w:t>одов</w:t>
      </w:r>
      <w:r w:rsidRPr="006F21AE">
        <w:rPr>
          <w:rFonts w:ascii="Times New Roman" w:hAnsi="Times New Roman" w:cs="Times New Roman"/>
          <w:b w:val="0"/>
          <w:sz w:val="26"/>
          <w:szCs w:val="26"/>
        </w:rPr>
        <w:t>;</w:t>
      </w:r>
    </w:p>
    <w:p w:rsidR="00F36451" w:rsidRDefault="0010544B" w:rsidP="0010544B">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цен на твердое топливо, реализуемое организациям и населению на 2017 год и плановый период 2018</w:t>
      </w:r>
      <w:r>
        <w:rPr>
          <w:rFonts w:ascii="Times New Roman" w:hAnsi="Times New Roman" w:cs="Times New Roman"/>
          <w:b w:val="0"/>
          <w:sz w:val="26"/>
          <w:szCs w:val="26"/>
        </w:rPr>
        <w:t xml:space="preserve"> и </w:t>
      </w:r>
      <w:r w:rsidRPr="006F21AE">
        <w:rPr>
          <w:rFonts w:ascii="Times New Roman" w:hAnsi="Times New Roman" w:cs="Times New Roman"/>
          <w:b w:val="0"/>
          <w:sz w:val="26"/>
          <w:szCs w:val="26"/>
        </w:rPr>
        <w:t>2019 г</w:t>
      </w:r>
      <w:r>
        <w:rPr>
          <w:rFonts w:ascii="Times New Roman" w:hAnsi="Times New Roman" w:cs="Times New Roman"/>
          <w:b w:val="0"/>
          <w:sz w:val="26"/>
          <w:szCs w:val="26"/>
        </w:rPr>
        <w:t>одов</w:t>
      </w:r>
      <w:r w:rsidRPr="006F21AE">
        <w:rPr>
          <w:rFonts w:ascii="Times New Roman" w:hAnsi="Times New Roman" w:cs="Times New Roman"/>
          <w:b w:val="0"/>
          <w:sz w:val="26"/>
          <w:szCs w:val="26"/>
        </w:rPr>
        <w:t>.</w:t>
      </w:r>
    </w:p>
    <w:p w:rsidR="0010544B" w:rsidRPr="00BE5E4A" w:rsidRDefault="0010544B" w:rsidP="0010544B">
      <w:pPr>
        <w:pStyle w:val="ConsPlusTitle"/>
        <w:widowControl/>
        <w:ind w:firstLine="709"/>
        <w:rPr>
          <w:b w:val="0"/>
          <w:sz w:val="26"/>
          <w:szCs w:val="26"/>
        </w:rPr>
      </w:pPr>
    </w:p>
    <w:p w:rsidR="0011750F" w:rsidRPr="00BE5E4A" w:rsidRDefault="002A3193" w:rsidP="008E709B">
      <w:pPr>
        <w:pStyle w:val="1"/>
        <w:rPr>
          <w:szCs w:val="26"/>
        </w:rPr>
      </w:pPr>
      <w:r w:rsidRPr="00BE5E4A">
        <w:rPr>
          <w:szCs w:val="26"/>
        </w:rPr>
        <w:t xml:space="preserve">Раздел </w:t>
      </w:r>
      <w:r w:rsidR="0008537F" w:rsidRPr="00BE5E4A">
        <w:rPr>
          <w:szCs w:val="26"/>
        </w:rPr>
        <w:t>9</w:t>
      </w:r>
      <w:r w:rsidR="0011750F" w:rsidRPr="00BE5E4A">
        <w:rPr>
          <w:szCs w:val="26"/>
        </w:rPr>
        <w:t xml:space="preserve">. РАБОТА КОМИССИИ </w:t>
      </w:r>
      <w:r w:rsidR="00C06C1B" w:rsidRPr="00BE5E4A">
        <w:rPr>
          <w:szCs w:val="26"/>
        </w:rPr>
        <w:t>ПО </w:t>
      </w:r>
      <w:r w:rsidR="0011750F" w:rsidRPr="00BE5E4A">
        <w:rPr>
          <w:szCs w:val="26"/>
        </w:rPr>
        <w:t>ДЕЛАМ НЕСОВЕРШЕННОЛЕТНИХ</w:t>
      </w:r>
      <w:r w:rsidR="002B11DE">
        <w:rPr>
          <w:szCs w:val="26"/>
        </w:rPr>
        <w:t xml:space="preserve"> </w:t>
      </w:r>
      <w:r w:rsidR="0011750F" w:rsidRPr="00BE5E4A">
        <w:rPr>
          <w:szCs w:val="26"/>
        </w:rPr>
        <w:t>И</w:t>
      </w:r>
      <w:r w:rsidR="002B11DE">
        <w:rPr>
          <w:szCs w:val="26"/>
        </w:rPr>
        <w:t> </w:t>
      </w:r>
      <w:r w:rsidR="0011750F" w:rsidRPr="00BE5E4A">
        <w:rPr>
          <w:szCs w:val="26"/>
        </w:rPr>
        <w:t>ЗАЩИТЕ ИХ ПРАВ</w:t>
      </w:r>
    </w:p>
    <w:p w:rsidR="0010544B" w:rsidRPr="00213DBD" w:rsidRDefault="0010544B" w:rsidP="0010544B">
      <w:pPr>
        <w:rPr>
          <w:szCs w:val="26"/>
        </w:rPr>
      </w:pPr>
      <w:r w:rsidRPr="00213DBD">
        <w:rPr>
          <w:szCs w:val="26"/>
        </w:rPr>
        <w:t xml:space="preserve">В соответствии с отдельными государственными полномочиями по профилактике безнадзорности и правонарушений несовершеннолетних (закон НАО № 692-ОЗ), которыми наделены органы местного самоуправления района, Администрация Заполярного района в 2016 году продолжала проводить целенаправленную работу по их осуществлению. </w:t>
      </w:r>
    </w:p>
    <w:p w:rsidR="0010544B" w:rsidRPr="00213DBD" w:rsidRDefault="0010544B" w:rsidP="0010544B">
      <w:pPr>
        <w:rPr>
          <w:szCs w:val="26"/>
        </w:rPr>
      </w:pPr>
      <w:r w:rsidRPr="00213DBD">
        <w:rPr>
          <w:szCs w:val="26"/>
        </w:rPr>
        <w:t xml:space="preserve">Комиссия по делам несовершеннолетних и защите их прав Администрации Заполярного района (КДН и ЗП) является коллегиальным органом системы профилактики безнадзорности и правонарушений несовершеннолетних. В ее задачи, среди прочих, входит принятие мер по соблюдению условий воспитания, обучения, содержания несовершеннолетних, а также обращению с несовершеннолетними в учреждениях системы профилактики безнадзорности и правонарушений несовершеннолетних. </w:t>
      </w:r>
    </w:p>
    <w:p w:rsidR="0010544B" w:rsidRPr="00213DBD" w:rsidRDefault="0010544B" w:rsidP="0010544B">
      <w:pPr>
        <w:rPr>
          <w:szCs w:val="26"/>
        </w:rPr>
      </w:pPr>
      <w:r w:rsidRPr="00213DBD">
        <w:rPr>
          <w:szCs w:val="26"/>
        </w:rPr>
        <w:t>Согласно плану работы комиссии на заседаниях рассмотрены вопросы:</w:t>
      </w:r>
    </w:p>
    <w:p w:rsidR="0010544B" w:rsidRPr="00213DBD" w:rsidRDefault="0010544B" w:rsidP="0010544B">
      <w:pPr>
        <w:pStyle w:val="a"/>
      </w:pPr>
      <w:r w:rsidRPr="00213DBD">
        <w:t xml:space="preserve">о проводимой профилактической работе с условно осужденными несовершеннолетними и осужденными гражданами, которым предоставлена отсрочка от </w:t>
      </w:r>
      <w:r w:rsidRPr="00213DBD">
        <w:lastRenderedPageBreak/>
        <w:t>отбывания наказания до достижения детьми 14-летнего возраста, проживающих на территории Заполярного района (март);</w:t>
      </w:r>
    </w:p>
    <w:p w:rsidR="0010544B" w:rsidRPr="00213DBD" w:rsidRDefault="0010544B" w:rsidP="0010544B">
      <w:pPr>
        <w:pStyle w:val="a"/>
      </w:pPr>
      <w:r w:rsidRPr="00213DBD">
        <w:t>подготовка к организации летнего отдыха детей, состоящих на учете</w:t>
      </w:r>
      <w:r w:rsidR="000F3D08">
        <w:t xml:space="preserve"> </w:t>
      </w:r>
      <w:r w:rsidRPr="00213DBD">
        <w:t>в</w:t>
      </w:r>
      <w:r w:rsidR="000F3D08">
        <w:t> </w:t>
      </w:r>
      <w:r w:rsidRPr="00213DBD">
        <w:t>КДН и ЗП и ОПДН УМВД РФ по НАО, в 2016 году (апрель);</w:t>
      </w:r>
    </w:p>
    <w:p w:rsidR="0010544B" w:rsidRPr="00213DBD" w:rsidRDefault="0010544B" w:rsidP="0010544B">
      <w:pPr>
        <w:pStyle w:val="a"/>
      </w:pPr>
      <w:r w:rsidRPr="00213DBD">
        <w:t xml:space="preserve">о взаимодействии субъектов системы профилактики по работе </w:t>
      </w:r>
      <w:r w:rsidR="000F3D08">
        <w:t>с</w:t>
      </w:r>
      <w:r w:rsidRPr="00213DBD">
        <w:t> несовершеннолетними, а также родителями, употребляющими алкогольную продукцию</w:t>
      </w:r>
      <w:r>
        <w:t>,</w:t>
      </w:r>
      <w:r w:rsidRPr="00213DBD">
        <w:t xml:space="preserve"> в населенных пунктах НАО (май);</w:t>
      </w:r>
    </w:p>
    <w:p w:rsidR="0010544B" w:rsidRPr="00213DBD" w:rsidRDefault="0010544B" w:rsidP="0010544B">
      <w:pPr>
        <w:pStyle w:val="a"/>
      </w:pPr>
      <w:r w:rsidRPr="00213DBD">
        <w:t>о состоянии подростковой преступности и мерах, принимаемых органами и учреждениями системы профилактики, по устранению условий и причин, способствующих антиобщественным деяниям несовершеннолетних, проживающих на территории Заполярного района (июнь, декабрь);</w:t>
      </w:r>
    </w:p>
    <w:p w:rsidR="0010544B" w:rsidRPr="00213DBD" w:rsidRDefault="0010544B" w:rsidP="0010544B">
      <w:pPr>
        <w:pStyle w:val="a"/>
      </w:pPr>
      <w:r w:rsidRPr="00213DBD">
        <w:t>об итогах организации летнего отдыха, оздоровления и занятости несовершеннолетних, состоящих на учете в комиссии по делам несовершеннолетних и защите их прав, в 2016 году (сентябрь);</w:t>
      </w:r>
    </w:p>
    <w:p w:rsidR="0010544B" w:rsidRPr="00213DBD" w:rsidRDefault="0010544B" w:rsidP="0010544B">
      <w:pPr>
        <w:pStyle w:val="a"/>
      </w:pPr>
      <w:r w:rsidRPr="00213DBD">
        <w:t>об опыте ГБДОУ НАО «Центр развития ребенка-детский сад» в</w:t>
      </w:r>
      <w:r w:rsidR="000F3D08">
        <w:t> </w:t>
      </w:r>
      <w:r w:rsidRPr="00213DBD">
        <w:t>осуществлении профилактической работы и раннего выявлении признаков неблагополучия в семье;</w:t>
      </w:r>
    </w:p>
    <w:p w:rsidR="0010544B" w:rsidRPr="00213DBD" w:rsidRDefault="0010544B" w:rsidP="0010544B">
      <w:pPr>
        <w:pStyle w:val="a"/>
      </w:pPr>
      <w:r w:rsidRPr="004237B2">
        <w:t>о работе по профилактике жестокого обращения</w:t>
      </w:r>
      <w:r w:rsidRPr="00213DBD">
        <w:t xml:space="preserve"> </w:t>
      </w:r>
      <w:r w:rsidRPr="004237B2">
        <w:t>в</w:t>
      </w:r>
      <w:r w:rsidRPr="00213DBD">
        <w:t> отношении несовершеннолетних на территории Заполярного района.</w:t>
      </w:r>
    </w:p>
    <w:p w:rsidR="0010544B" w:rsidRPr="00213DBD" w:rsidRDefault="0010544B" w:rsidP="0010544B">
      <w:pPr>
        <w:rPr>
          <w:szCs w:val="26"/>
        </w:rPr>
      </w:pPr>
      <w:r w:rsidRPr="00213DBD">
        <w:rPr>
          <w:szCs w:val="26"/>
        </w:rPr>
        <w:t>Всего в 2016 году комиссией проведено 19 заседаний, в т. ч. выездное в</w:t>
      </w:r>
      <w:r w:rsidR="000F3D08">
        <w:rPr>
          <w:szCs w:val="26"/>
        </w:rPr>
        <w:t> </w:t>
      </w:r>
      <w:r w:rsidRPr="00213DBD">
        <w:rPr>
          <w:szCs w:val="26"/>
        </w:rPr>
        <w:t>пос. Красное (октябрь). Рассмотрено 174 вопроса, в том числе 79 административных протоколов (9 – в отношении несовершеннолетних), 15 постановлений об отказе в возбуждении уголовного дела</w:t>
      </w:r>
      <w:r w:rsidRPr="00666EEC">
        <w:rPr>
          <w:szCs w:val="26"/>
        </w:rPr>
        <w:t>, а также приговоры суда,</w:t>
      </w:r>
      <w:r>
        <w:rPr>
          <w:szCs w:val="26"/>
        </w:rPr>
        <w:t xml:space="preserve"> </w:t>
      </w:r>
      <w:r w:rsidRPr="00666EEC">
        <w:rPr>
          <w:szCs w:val="26"/>
        </w:rPr>
        <w:t>ходатайства образовательных учреждений, Департамента здравоохранения, труда и социальной защиты населения НАО, Центра временного содержания несовершеннолетних правонарушителей, заявления граждан.</w:t>
      </w:r>
    </w:p>
    <w:p w:rsidR="0010544B" w:rsidRPr="00213DBD" w:rsidRDefault="0010544B" w:rsidP="0010544B">
      <w:pPr>
        <w:rPr>
          <w:szCs w:val="26"/>
        </w:rPr>
      </w:pPr>
      <w:r w:rsidRPr="00213DBD">
        <w:rPr>
          <w:szCs w:val="26"/>
        </w:rPr>
        <w:t>Для сравнения: в 2015 году проведено 17 заседаний по 201 вопросу; в 2014 году проведено 22 заседания по 280 вопросам.</w:t>
      </w:r>
    </w:p>
    <w:p w:rsidR="0010544B" w:rsidRPr="00213DBD" w:rsidRDefault="0010544B" w:rsidP="0010544B">
      <w:pPr>
        <w:tabs>
          <w:tab w:val="left" w:pos="1134"/>
        </w:tabs>
        <w:rPr>
          <w:szCs w:val="26"/>
        </w:rPr>
      </w:pPr>
      <w:r w:rsidRPr="00213DBD">
        <w:rPr>
          <w:szCs w:val="26"/>
        </w:rPr>
        <w:t>При рассмотрении дел об административных правонарушениях и других материалов был выявлен ряд фактов, требующих внимания  и контроля со стороны различных органов и учреждений, в отношении несовершеннолетних или семей, воспитывающих детей. По данным фактам ком</w:t>
      </w:r>
      <w:r w:rsidR="000F3D08">
        <w:rPr>
          <w:szCs w:val="26"/>
        </w:rPr>
        <w:t>иссией направлено</w:t>
      </w:r>
      <w:r w:rsidRPr="00213DBD">
        <w:rPr>
          <w:szCs w:val="26"/>
        </w:rPr>
        <w:t xml:space="preserve"> 17 (в 2015-м –</w:t>
      </w:r>
      <w:r w:rsidR="000F3D08">
        <w:rPr>
          <w:szCs w:val="26"/>
        </w:rPr>
        <w:t> </w:t>
      </w:r>
      <w:r w:rsidRPr="00213DBD">
        <w:rPr>
          <w:szCs w:val="26"/>
        </w:rPr>
        <w:t>26) обращений (в образовательные учреждения, учреждения социальной защиты населения, УМВД РФ по НАО, Прокуратуру НАО, орган опеки  и попечительства</w:t>
      </w:r>
      <w:r>
        <w:rPr>
          <w:szCs w:val="26"/>
        </w:rPr>
        <w:t xml:space="preserve"> НАО</w:t>
      </w:r>
      <w:r w:rsidRPr="00213DBD">
        <w:rPr>
          <w:szCs w:val="26"/>
        </w:rPr>
        <w:t xml:space="preserve">, администрации поселений). </w:t>
      </w:r>
    </w:p>
    <w:p w:rsidR="0010544B" w:rsidRPr="00333D9E" w:rsidRDefault="0010544B" w:rsidP="0010544B">
      <w:pPr>
        <w:pStyle w:val="af1"/>
        <w:ind w:left="75" w:firstLine="633"/>
        <w:rPr>
          <w:sz w:val="26"/>
          <w:szCs w:val="26"/>
        </w:rPr>
      </w:pPr>
      <w:r w:rsidRPr="00333D9E">
        <w:rPr>
          <w:sz w:val="26"/>
          <w:szCs w:val="26"/>
        </w:rPr>
        <w:t>По состоянию на 31 декабря 2016 года учете в КДН и ЗП состояло 12</w:t>
      </w:r>
      <w:r>
        <w:rPr>
          <w:sz w:val="26"/>
          <w:szCs w:val="26"/>
        </w:rPr>
        <w:t> </w:t>
      </w:r>
      <w:r w:rsidRPr="00333D9E">
        <w:rPr>
          <w:sz w:val="26"/>
          <w:szCs w:val="26"/>
        </w:rPr>
        <w:t>несовершеннолетних (на 31.12.2015 – 17, на 31.12.2014 – 15) и  22 семьи (на</w:t>
      </w:r>
      <w:r>
        <w:rPr>
          <w:sz w:val="26"/>
          <w:szCs w:val="26"/>
        </w:rPr>
        <w:t> </w:t>
      </w:r>
      <w:r w:rsidRPr="00333D9E">
        <w:rPr>
          <w:sz w:val="26"/>
          <w:szCs w:val="26"/>
        </w:rPr>
        <w:t>31.12.2015 – 17, 31.12.2014 – 18), в которых воспитывается 48 детей (на</w:t>
      </w:r>
      <w:r>
        <w:rPr>
          <w:sz w:val="26"/>
          <w:szCs w:val="26"/>
        </w:rPr>
        <w:t> </w:t>
      </w:r>
      <w:r w:rsidRPr="00333D9E">
        <w:rPr>
          <w:sz w:val="26"/>
          <w:szCs w:val="26"/>
        </w:rPr>
        <w:t>31.12.2015 – 40 детей, 31.12.2014 – 41 ребенок).</w:t>
      </w:r>
    </w:p>
    <w:p w:rsidR="0010544B" w:rsidRPr="00333D9E" w:rsidRDefault="0010544B" w:rsidP="0010544B">
      <w:pPr>
        <w:pStyle w:val="af1"/>
        <w:ind w:left="75" w:firstLine="633"/>
        <w:rPr>
          <w:sz w:val="26"/>
          <w:szCs w:val="26"/>
        </w:rPr>
      </w:pPr>
      <w:r w:rsidRPr="00333D9E">
        <w:rPr>
          <w:sz w:val="26"/>
          <w:szCs w:val="26"/>
        </w:rPr>
        <w:t xml:space="preserve">В течение года снято с учета 6 несовершеннолетних, из них: 2 – в связи с исправлением, 2 – замена условного наказания, 1 – постановка на учет семьи, 1 – по причине смены места жительства. Также сняты с учета 2 </w:t>
      </w:r>
      <w:r>
        <w:rPr>
          <w:sz w:val="26"/>
          <w:szCs w:val="26"/>
        </w:rPr>
        <w:t xml:space="preserve">семьи </w:t>
      </w:r>
      <w:r w:rsidRPr="00333D9E">
        <w:rPr>
          <w:sz w:val="26"/>
          <w:szCs w:val="26"/>
        </w:rPr>
        <w:t>в связи с</w:t>
      </w:r>
      <w:r>
        <w:rPr>
          <w:sz w:val="26"/>
          <w:szCs w:val="26"/>
        </w:rPr>
        <w:t> </w:t>
      </w:r>
      <w:r w:rsidRPr="00333D9E">
        <w:rPr>
          <w:sz w:val="26"/>
          <w:szCs w:val="26"/>
        </w:rPr>
        <w:t>наличием положительной динамики.</w:t>
      </w:r>
    </w:p>
    <w:p w:rsidR="0010544B" w:rsidRPr="00333D9E" w:rsidRDefault="0010544B" w:rsidP="0010544B">
      <w:pPr>
        <w:pStyle w:val="af1"/>
        <w:ind w:left="75" w:firstLine="633"/>
        <w:rPr>
          <w:sz w:val="26"/>
          <w:szCs w:val="26"/>
        </w:rPr>
      </w:pPr>
      <w:r w:rsidRPr="00333D9E">
        <w:rPr>
          <w:sz w:val="26"/>
          <w:szCs w:val="26"/>
        </w:rPr>
        <w:t>Поставлено на учет 3 несовершеннолетних (из них 4 – по постановлению суда, 5 – по постановлению об отказе в возбуждении уголовного дела) и 7 семей, признанных находящимися в социально опасном положении. С данными семьями и несовершеннолетними  проводилась индивидуальная профилактическая  работа согласно утвержденным планам.</w:t>
      </w:r>
    </w:p>
    <w:p w:rsidR="0010544B" w:rsidRPr="00213DBD" w:rsidRDefault="0010544B" w:rsidP="0010544B">
      <w:pPr>
        <w:tabs>
          <w:tab w:val="left" w:pos="1134"/>
        </w:tabs>
        <w:rPr>
          <w:szCs w:val="26"/>
        </w:rPr>
      </w:pPr>
      <w:r w:rsidRPr="00213DBD">
        <w:rPr>
          <w:szCs w:val="26"/>
        </w:rPr>
        <w:t xml:space="preserve">Состоялись выезды в пос. Красное (июнь), с. </w:t>
      </w:r>
      <w:proofErr w:type="spellStart"/>
      <w:r w:rsidRPr="00213DBD">
        <w:rPr>
          <w:szCs w:val="26"/>
        </w:rPr>
        <w:t>Оксино</w:t>
      </w:r>
      <w:proofErr w:type="spellEnd"/>
      <w:r w:rsidRPr="00213DBD">
        <w:rPr>
          <w:szCs w:val="26"/>
        </w:rPr>
        <w:t xml:space="preserve"> (август), пос. </w:t>
      </w:r>
      <w:proofErr w:type="spellStart"/>
      <w:r w:rsidRPr="00213DBD">
        <w:rPr>
          <w:szCs w:val="26"/>
        </w:rPr>
        <w:t>Нельмин</w:t>
      </w:r>
      <w:proofErr w:type="spellEnd"/>
      <w:r w:rsidRPr="00213DBD">
        <w:rPr>
          <w:szCs w:val="26"/>
        </w:rPr>
        <w:t>-Нос (сентябрь) для проведения профилактической работы с семьями и несовершеннолетними, находящимися в социально опасном положении.</w:t>
      </w:r>
    </w:p>
    <w:p w:rsidR="0010544B" w:rsidRPr="00213DBD" w:rsidRDefault="0010544B" w:rsidP="0010544B">
      <w:pPr>
        <w:pStyle w:val="af1"/>
        <w:ind w:left="75" w:firstLine="633"/>
        <w:rPr>
          <w:sz w:val="26"/>
          <w:szCs w:val="26"/>
        </w:rPr>
      </w:pPr>
      <w:r w:rsidRPr="00213DBD">
        <w:rPr>
          <w:sz w:val="26"/>
          <w:szCs w:val="26"/>
        </w:rPr>
        <w:lastRenderedPageBreak/>
        <w:t>Постановлением комиссии утвержден график проведения межведомственных вечерних рейдов на территории МО «Городское поселение «Рабочий поселок Искателей» в 2016 году. С целью выявления в Искател</w:t>
      </w:r>
      <w:r>
        <w:rPr>
          <w:sz w:val="26"/>
          <w:szCs w:val="26"/>
        </w:rPr>
        <w:t>ях</w:t>
      </w:r>
      <w:r w:rsidRPr="00213DBD">
        <w:rPr>
          <w:sz w:val="26"/>
          <w:szCs w:val="26"/>
        </w:rPr>
        <w:t xml:space="preserve"> безнадзорных детей, а также подростков, употребляющих алкоголь и различные психотропные вещества, члены комиссии приняли участие в 7 вечерних рейдах совместно с сотрудниками УМВД РФ по НАО, специалистами органа опеки и попечительства и социальной защиты населения. </w:t>
      </w:r>
      <w:r>
        <w:rPr>
          <w:sz w:val="26"/>
          <w:szCs w:val="26"/>
        </w:rPr>
        <w:t xml:space="preserve">Проверены </w:t>
      </w:r>
      <w:r w:rsidRPr="00213DBD">
        <w:rPr>
          <w:sz w:val="26"/>
          <w:szCs w:val="26"/>
        </w:rPr>
        <w:t>места и адреса возможного сбора подростков, также посещены семьи, состоящие на учете. В</w:t>
      </w:r>
      <w:r>
        <w:rPr>
          <w:sz w:val="26"/>
          <w:szCs w:val="26"/>
        </w:rPr>
        <w:t> </w:t>
      </w:r>
      <w:r w:rsidRPr="00213DBD">
        <w:rPr>
          <w:sz w:val="26"/>
          <w:szCs w:val="26"/>
        </w:rPr>
        <w:t>отчетный период специалист</w:t>
      </w:r>
      <w:r>
        <w:rPr>
          <w:sz w:val="26"/>
          <w:szCs w:val="26"/>
        </w:rPr>
        <w:t>ы</w:t>
      </w:r>
      <w:r w:rsidRPr="00213DBD">
        <w:rPr>
          <w:sz w:val="26"/>
          <w:szCs w:val="26"/>
        </w:rPr>
        <w:t xml:space="preserve"> комиссии посе</w:t>
      </w:r>
      <w:r>
        <w:rPr>
          <w:sz w:val="26"/>
          <w:szCs w:val="26"/>
        </w:rPr>
        <w:t>тили</w:t>
      </w:r>
      <w:r w:rsidRPr="00213DBD">
        <w:rPr>
          <w:sz w:val="26"/>
          <w:szCs w:val="26"/>
        </w:rPr>
        <w:t xml:space="preserve"> 155 семей.</w:t>
      </w:r>
    </w:p>
    <w:p w:rsidR="0010544B" w:rsidRPr="00213DBD" w:rsidRDefault="0010544B" w:rsidP="0010544B">
      <w:pPr>
        <w:tabs>
          <w:tab w:val="left" w:pos="1134"/>
        </w:tabs>
        <w:rPr>
          <w:szCs w:val="26"/>
        </w:rPr>
      </w:pPr>
      <w:r w:rsidRPr="00213DBD">
        <w:rPr>
          <w:szCs w:val="26"/>
        </w:rPr>
        <w:t>В 2016 году комиссией подготовлены:</w:t>
      </w:r>
    </w:p>
    <w:p w:rsidR="0010544B" w:rsidRPr="00213DBD" w:rsidRDefault="0010544B" w:rsidP="000F3D08">
      <w:pPr>
        <w:pStyle w:val="ab"/>
        <w:numPr>
          <w:ilvl w:val="0"/>
          <w:numId w:val="45"/>
        </w:numPr>
        <w:tabs>
          <w:tab w:val="left" w:pos="1134"/>
        </w:tabs>
        <w:ind w:left="0" w:firstLine="709"/>
        <w:rPr>
          <w:sz w:val="26"/>
          <w:szCs w:val="26"/>
        </w:rPr>
      </w:pPr>
      <w:r w:rsidRPr="00213DBD">
        <w:rPr>
          <w:sz w:val="26"/>
          <w:szCs w:val="26"/>
        </w:rPr>
        <w:t>три постановления о направлении несовершеннолетних в социально-реабилитационные центры Архангельской области;</w:t>
      </w:r>
    </w:p>
    <w:p w:rsidR="0010544B" w:rsidRPr="00213DBD" w:rsidRDefault="0010544B" w:rsidP="000F3D08">
      <w:pPr>
        <w:pStyle w:val="ab"/>
        <w:numPr>
          <w:ilvl w:val="0"/>
          <w:numId w:val="45"/>
        </w:numPr>
        <w:tabs>
          <w:tab w:val="left" w:pos="1134"/>
        </w:tabs>
        <w:ind w:left="0" w:firstLine="709"/>
        <w:rPr>
          <w:sz w:val="26"/>
          <w:szCs w:val="26"/>
        </w:rPr>
      </w:pPr>
      <w:r w:rsidRPr="00213DBD">
        <w:rPr>
          <w:sz w:val="26"/>
          <w:szCs w:val="26"/>
        </w:rPr>
        <w:t>одно обращение о помещении несовершеннолетнего в Центр временного содержания несовершеннолетних правонарушителей;</w:t>
      </w:r>
    </w:p>
    <w:p w:rsidR="0010544B" w:rsidRPr="00213DBD" w:rsidRDefault="0010544B" w:rsidP="000F3D08">
      <w:pPr>
        <w:pStyle w:val="ab"/>
        <w:numPr>
          <w:ilvl w:val="0"/>
          <w:numId w:val="45"/>
        </w:numPr>
        <w:tabs>
          <w:tab w:val="left" w:pos="1134"/>
        </w:tabs>
        <w:ind w:left="0" w:firstLine="709"/>
        <w:rPr>
          <w:sz w:val="26"/>
          <w:szCs w:val="26"/>
        </w:rPr>
      </w:pPr>
      <w:r w:rsidRPr="00213DBD">
        <w:rPr>
          <w:sz w:val="26"/>
          <w:szCs w:val="26"/>
        </w:rPr>
        <w:t xml:space="preserve">одно ходатайство в </w:t>
      </w:r>
      <w:proofErr w:type="spellStart"/>
      <w:r w:rsidRPr="00213DBD">
        <w:rPr>
          <w:sz w:val="26"/>
          <w:szCs w:val="26"/>
        </w:rPr>
        <w:t>Нарьян-Марский</w:t>
      </w:r>
      <w:proofErr w:type="spellEnd"/>
      <w:r w:rsidRPr="00213DBD">
        <w:rPr>
          <w:sz w:val="26"/>
          <w:szCs w:val="26"/>
        </w:rPr>
        <w:t xml:space="preserve"> городской суд о помещении несовершеннолетнего в образовательное учреждение закрытого типа;</w:t>
      </w:r>
    </w:p>
    <w:p w:rsidR="0010544B" w:rsidRPr="00213DBD" w:rsidRDefault="0010544B" w:rsidP="000F3D08">
      <w:pPr>
        <w:pStyle w:val="ab"/>
        <w:numPr>
          <w:ilvl w:val="0"/>
          <w:numId w:val="45"/>
        </w:numPr>
        <w:tabs>
          <w:tab w:val="left" w:pos="1134"/>
        </w:tabs>
        <w:ind w:left="0" w:firstLine="709"/>
        <w:rPr>
          <w:sz w:val="26"/>
          <w:szCs w:val="26"/>
        </w:rPr>
      </w:pPr>
      <w:r w:rsidRPr="00213DBD">
        <w:rPr>
          <w:sz w:val="26"/>
          <w:szCs w:val="26"/>
        </w:rPr>
        <w:t>одно исковое заявление в суд о лишении родительских прав граждан, не исполняющих родительские обязанности.</w:t>
      </w:r>
    </w:p>
    <w:p w:rsidR="0010544B" w:rsidRPr="00213DBD" w:rsidRDefault="0010544B" w:rsidP="0010544B">
      <w:pPr>
        <w:tabs>
          <w:tab w:val="left" w:pos="0"/>
        </w:tabs>
        <w:ind w:firstLine="0"/>
        <w:rPr>
          <w:szCs w:val="26"/>
        </w:rPr>
      </w:pPr>
      <w:r w:rsidRPr="00213DBD">
        <w:rPr>
          <w:szCs w:val="26"/>
        </w:rPr>
        <w:tab/>
        <w:t>В целях профилактики жестокого обращения с несовершеннолетними специалист</w:t>
      </w:r>
      <w:r>
        <w:rPr>
          <w:szCs w:val="26"/>
        </w:rPr>
        <w:t>ы</w:t>
      </w:r>
      <w:r w:rsidRPr="00213DBD">
        <w:rPr>
          <w:szCs w:val="26"/>
        </w:rPr>
        <w:t xml:space="preserve"> комиссии подготов</w:t>
      </w:r>
      <w:r>
        <w:rPr>
          <w:szCs w:val="26"/>
        </w:rPr>
        <w:t>или</w:t>
      </w:r>
      <w:r w:rsidRPr="00213DBD">
        <w:rPr>
          <w:szCs w:val="26"/>
        </w:rPr>
        <w:t xml:space="preserve"> информационный буклет.</w:t>
      </w:r>
    </w:p>
    <w:p w:rsidR="0010544B" w:rsidRPr="00213DBD" w:rsidRDefault="0010544B" w:rsidP="0010544B">
      <w:pPr>
        <w:tabs>
          <w:tab w:val="left" w:pos="1134"/>
        </w:tabs>
        <w:rPr>
          <w:szCs w:val="26"/>
        </w:rPr>
      </w:pPr>
      <w:r w:rsidRPr="00213DBD">
        <w:rPr>
          <w:szCs w:val="26"/>
        </w:rPr>
        <w:t>В течение года члены комиссии принимали участие в заседаниях Межведомственной КДН И ЗП с отчетами и предложениями по вопросам повестки.</w:t>
      </w:r>
    </w:p>
    <w:p w:rsidR="0010544B" w:rsidRPr="00213DBD" w:rsidRDefault="0010544B" w:rsidP="0010544B">
      <w:pPr>
        <w:tabs>
          <w:tab w:val="left" w:pos="1134"/>
        </w:tabs>
        <w:rPr>
          <w:szCs w:val="26"/>
        </w:rPr>
      </w:pPr>
      <w:r w:rsidRPr="00213DBD">
        <w:rPr>
          <w:szCs w:val="26"/>
        </w:rPr>
        <w:t>Главный специалист комиссии прошел курсы повышения квалификации (г. Санкт-Петербург, июнь); специалист комиссии принял участие в III Всероссийском совещании на тему «О применении в отношении несовершеннолетних медиативных технологий и работе служб медиации» (г. Уфа, ноябрь).</w:t>
      </w:r>
    </w:p>
    <w:p w:rsidR="0010544B" w:rsidRPr="00213DBD" w:rsidRDefault="0010544B" w:rsidP="0010544B">
      <w:pPr>
        <w:pStyle w:val="a"/>
        <w:numPr>
          <w:ilvl w:val="0"/>
          <w:numId w:val="0"/>
        </w:numPr>
        <w:tabs>
          <w:tab w:val="clear" w:pos="1134"/>
          <w:tab w:val="left" w:pos="0"/>
        </w:tabs>
        <w:ind w:firstLine="709"/>
        <w:rPr>
          <w:strike/>
        </w:rPr>
      </w:pPr>
      <w:r w:rsidRPr="00213DBD">
        <w:t>Ежегодно комиссия осуществляет контроль организаци</w:t>
      </w:r>
      <w:r>
        <w:t>и</w:t>
      </w:r>
      <w:r w:rsidRPr="00213DBD">
        <w:t xml:space="preserve"> занятости, временного трудоустройства несовершеннолетних, состоящих на учёте в КДН и ЗП, в период летних каникул.</w:t>
      </w:r>
    </w:p>
    <w:p w:rsidR="00F36451" w:rsidRDefault="0010544B" w:rsidP="0010544B">
      <w:pPr>
        <w:widowControl w:val="0"/>
        <w:rPr>
          <w:szCs w:val="26"/>
        </w:rPr>
      </w:pPr>
      <w:r w:rsidRPr="00213DBD">
        <w:rPr>
          <w:szCs w:val="26"/>
        </w:rPr>
        <w:t xml:space="preserve">Секретарь комиссии вел мониторинг исполнения постановлений о привлечении к административной ответственности с назначением наказания в виде штрафа. </w:t>
      </w:r>
      <w:r>
        <w:rPr>
          <w:szCs w:val="26"/>
        </w:rPr>
        <w:t>В</w:t>
      </w:r>
      <w:r w:rsidRPr="00213DBD">
        <w:rPr>
          <w:szCs w:val="26"/>
        </w:rPr>
        <w:t> службу судебных приставов</w:t>
      </w:r>
      <w:r>
        <w:rPr>
          <w:szCs w:val="26"/>
        </w:rPr>
        <w:t xml:space="preserve"> д</w:t>
      </w:r>
      <w:r w:rsidRPr="00213DBD">
        <w:rPr>
          <w:szCs w:val="26"/>
        </w:rPr>
        <w:t>ля принудительного взыскания штрафов</w:t>
      </w:r>
      <w:r>
        <w:rPr>
          <w:szCs w:val="26"/>
        </w:rPr>
        <w:t xml:space="preserve"> </w:t>
      </w:r>
      <w:r w:rsidRPr="00213DBD">
        <w:rPr>
          <w:szCs w:val="26"/>
        </w:rPr>
        <w:t>направлен</w:t>
      </w:r>
      <w:r>
        <w:rPr>
          <w:szCs w:val="26"/>
        </w:rPr>
        <w:t>ы сведения о</w:t>
      </w:r>
      <w:r w:rsidRPr="00213DBD">
        <w:rPr>
          <w:szCs w:val="26"/>
        </w:rPr>
        <w:t xml:space="preserve"> 35 </w:t>
      </w:r>
      <w:r>
        <w:rPr>
          <w:szCs w:val="26"/>
        </w:rPr>
        <w:t xml:space="preserve">случаях </w:t>
      </w:r>
      <w:r w:rsidRPr="00213DBD">
        <w:rPr>
          <w:szCs w:val="26"/>
        </w:rPr>
        <w:t>неисполнени</w:t>
      </w:r>
      <w:r>
        <w:rPr>
          <w:szCs w:val="26"/>
        </w:rPr>
        <w:t>я указанных постановлений.</w:t>
      </w:r>
    </w:p>
    <w:p w:rsidR="0010544B" w:rsidRPr="00BE5E4A" w:rsidRDefault="0010544B" w:rsidP="0010544B">
      <w:pPr>
        <w:widowControl w:val="0"/>
        <w:rPr>
          <w:b/>
          <w:szCs w:val="26"/>
        </w:rPr>
      </w:pPr>
    </w:p>
    <w:p w:rsidR="0008537F" w:rsidRPr="00BE5E4A" w:rsidRDefault="002A3193" w:rsidP="0008537F">
      <w:pPr>
        <w:pStyle w:val="1"/>
        <w:rPr>
          <w:szCs w:val="26"/>
        </w:rPr>
      </w:pPr>
      <w:r w:rsidRPr="00BE5E4A">
        <w:rPr>
          <w:szCs w:val="26"/>
        </w:rPr>
        <w:t xml:space="preserve">Раздел </w:t>
      </w:r>
      <w:r w:rsidR="0008537F" w:rsidRPr="00BE5E4A">
        <w:rPr>
          <w:szCs w:val="26"/>
        </w:rPr>
        <w:t>10</w:t>
      </w:r>
      <w:r w:rsidR="0011750F" w:rsidRPr="00BE5E4A">
        <w:rPr>
          <w:szCs w:val="26"/>
        </w:rPr>
        <w:t xml:space="preserve">. </w:t>
      </w:r>
      <w:r w:rsidR="0008537F" w:rsidRPr="00BE5E4A">
        <w:rPr>
          <w:szCs w:val="26"/>
        </w:rPr>
        <w:t>МУНИЦИПАЛЬНЫЙ АРХИВ ЗАПОЛЯРНОГО РАЙОНА</w:t>
      </w:r>
    </w:p>
    <w:p w:rsidR="0008537F" w:rsidRPr="00BE5E4A" w:rsidRDefault="0008537F" w:rsidP="0008537F">
      <w:pPr>
        <w:rPr>
          <w:szCs w:val="26"/>
        </w:rPr>
      </w:pPr>
    </w:p>
    <w:p w:rsidR="0010544B" w:rsidRPr="00D578AE" w:rsidRDefault="0010544B" w:rsidP="0010544B">
      <w:pPr>
        <w:pStyle w:val="-"/>
        <w:numPr>
          <w:ilvl w:val="0"/>
          <w:numId w:val="0"/>
        </w:numPr>
        <w:ind w:firstLine="709"/>
      </w:pPr>
      <w:r w:rsidRPr="00D578AE">
        <w:t>Муниципальный архив Заполярного района (МАЗР, архив) создан в 2006 году. Ведение архива возложено на архивный отдел Администрации муниципального района «Заполярный район».</w:t>
      </w:r>
    </w:p>
    <w:p w:rsidR="0010544B" w:rsidRPr="00D578AE" w:rsidRDefault="0010544B" w:rsidP="0010544B">
      <w:pPr>
        <w:pStyle w:val="-"/>
        <w:numPr>
          <w:ilvl w:val="0"/>
          <w:numId w:val="0"/>
        </w:numPr>
        <w:ind w:firstLine="709"/>
      </w:pPr>
      <w:r w:rsidRPr="00D578AE">
        <w:t xml:space="preserve">Архив располагается в трех помещениях в цокольном этаже здания Администрации Заполярного района, общая площадь архивохранилищ № 1 и № 2 составляет 42 кв. м. Помещения оборудованы системами пожарной и охранной сигнализации, двери дополнительно оснащены электронными замками  с ключами доступа. </w:t>
      </w:r>
    </w:p>
    <w:p w:rsidR="0010544B" w:rsidRPr="00D578AE" w:rsidRDefault="0010544B" w:rsidP="0010544B">
      <w:pPr>
        <w:rPr>
          <w:szCs w:val="26"/>
        </w:rPr>
      </w:pPr>
      <w:r w:rsidRPr="00D578AE">
        <w:rPr>
          <w:szCs w:val="26"/>
        </w:rPr>
        <w:t xml:space="preserve">Источниками комплектования муниципального архива Заполярного района являются 28 организаций, из них 19 – администрации и Советы депутатов поселений, которые представляют объединенные архивные фонды. С организациями-источниками комплектования организовано эффективное взаимодействие по электронной почте. </w:t>
      </w:r>
    </w:p>
    <w:p w:rsidR="0010544B" w:rsidRPr="00D578AE" w:rsidRDefault="0010544B" w:rsidP="0010544B">
      <w:pPr>
        <w:pStyle w:val="-"/>
        <w:numPr>
          <w:ilvl w:val="0"/>
          <w:numId w:val="0"/>
        </w:numPr>
        <w:ind w:firstLine="709"/>
      </w:pPr>
      <w:r w:rsidRPr="00D578AE">
        <w:t xml:space="preserve">100 % фондов, находящихся на хранении в муниципальном архиве Заполярного района, внесены в ПК «Архивный фонд-5» на уровне «Фонд-акт-опись-единица хранения». В течение 2016 года актуализировалась (обновлялась) информация в кратком </w:t>
      </w:r>
      <w:r w:rsidRPr="00D578AE">
        <w:lastRenderedPageBreak/>
        <w:t>справочнике фондов архива.</w:t>
      </w:r>
    </w:p>
    <w:p w:rsidR="0010544B" w:rsidRPr="00D578AE" w:rsidRDefault="0010544B" w:rsidP="0010544B">
      <w:pPr>
        <w:pStyle w:val="-"/>
        <w:numPr>
          <w:ilvl w:val="0"/>
          <w:numId w:val="0"/>
        </w:numPr>
        <w:ind w:firstLine="709"/>
      </w:pPr>
      <w:r w:rsidRPr="00D578AE">
        <w:t>Все документы, прошедшие утверждение и согласование экспертно-проверочной комиссии архивного отдела Аппарата Администрации Ненецкого автономного округа, имеются и в электронном виде. Также МАЗР располагает электронными копиями всех учетных документов (описей дел и предисловий к ним), что упрощает поиск информации и сокращает срок подготовки архивных справок в ответ на запросы.</w:t>
      </w:r>
    </w:p>
    <w:p w:rsidR="0010544B" w:rsidRPr="00D578AE" w:rsidRDefault="0010544B" w:rsidP="0010544B">
      <w:pPr>
        <w:rPr>
          <w:szCs w:val="26"/>
        </w:rPr>
      </w:pPr>
      <w:r w:rsidRPr="00D578AE">
        <w:rPr>
          <w:szCs w:val="26"/>
        </w:rPr>
        <w:t>В 2016 году для передачи дел на постоянное хранение и оказания практической помощи непосредственно в муниципальном архиве Заполярного района, приезжали специалисты, ответственные за ведение архивов в следующих муниципальных образованиях:</w:t>
      </w:r>
    </w:p>
    <w:p w:rsidR="0010544B" w:rsidRPr="00D578AE" w:rsidRDefault="0010544B" w:rsidP="0010544B">
      <w:pPr>
        <w:pStyle w:val="-"/>
        <w:ind w:left="1429" w:hanging="360"/>
      </w:pPr>
      <w:r w:rsidRPr="00D578AE">
        <w:t xml:space="preserve">МО «Посёлок </w:t>
      </w:r>
      <w:proofErr w:type="spellStart"/>
      <w:r w:rsidRPr="00D578AE">
        <w:t>Амдерма</w:t>
      </w:r>
      <w:proofErr w:type="spellEnd"/>
      <w:r w:rsidRPr="00D578AE">
        <w:t>» НАО;</w:t>
      </w:r>
    </w:p>
    <w:p w:rsidR="0010544B" w:rsidRPr="00D578AE" w:rsidRDefault="0010544B" w:rsidP="0010544B">
      <w:pPr>
        <w:pStyle w:val="-"/>
        <w:ind w:left="1429" w:hanging="360"/>
      </w:pPr>
      <w:r w:rsidRPr="00D578AE">
        <w:t>МО «</w:t>
      </w:r>
      <w:proofErr w:type="spellStart"/>
      <w:r w:rsidRPr="00D578AE">
        <w:t>Андегский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Великовисочный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Канинский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Колгуевский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Коткинский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Малоземельский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Пёшский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Приморско-Куйский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Пустозерский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Тельвисочный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Тиманский</w:t>
      </w:r>
      <w:proofErr w:type="spellEnd"/>
      <w:r w:rsidRPr="00D578AE">
        <w:t xml:space="preserve"> сельсовет» НАО;</w:t>
      </w:r>
    </w:p>
    <w:p w:rsidR="0010544B" w:rsidRPr="00D578AE" w:rsidRDefault="0010544B" w:rsidP="0010544B">
      <w:pPr>
        <w:pStyle w:val="-"/>
        <w:ind w:left="1429" w:hanging="360"/>
      </w:pPr>
      <w:r w:rsidRPr="00D578AE">
        <w:t>МО «Хорей-</w:t>
      </w:r>
      <w:proofErr w:type="spellStart"/>
      <w:r w:rsidRPr="00D578AE">
        <w:t>Верский</w:t>
      </w:r>
      <w:proofErr w:type="spellEnd"/>
      <w:r w:rsidRPr="00D578AE">
        <w:t xml:space="preserve"> сельсовет» НАО.</w:t>
      </w:r>
    </w:p>
    <w:p w:rsidR="0010544B" w:rsidRPr="00D578AE" w:rsidRDefault="0010544B" w:rsidP="0010544B">
      <w:pPr>
        <w:pStyle w:val="-"/>
        <w:numPr>
          <w:ilvl w:val="0"/>
          <w:numId w:val="0"/>
        </w:numPr>
        <w:ind w:firstLine="709"/>
      </w:pPr>
      <w:r w:rsidRPr="00D578AE">
        <w:t xml:space="preserve">Из 19 муниципальных образований по истечении 5-летнего срока хранения  </w:t>
      </w:r>
      <w:r w:rsidRPr="00D578AE">
        <w:rPr>
          <w:u w:val="single"/>
        </w:rPr>
        <w:t>не передали</w:t>
      </w:r>
      <w:r w:rsidRPr="00D578AE">
        <w:t xml:space="preserve"> в архив района дела на постоянное хранение:</w:t>
      </w:r>
    </w:p>
    <w:p w:rsidR="0010544B" w:rsidRPr="00D578AE" w:rsidRDefault="0010544B" w:rsidP="0010544B">
      <w:pPr>
        <w:pStyle w:val="-"/>
        <w:ind w:left="1429" w:hanging="360"/>
      </w:pPr>
      <w:r w:rsidRPr="00D578AE">
        <w:t>МО «Городское поселение «Рабочий посёлок Искателей»;</w:t>
      </w:r>
    </w:p>
    <w:p w:rsidR="0010544B" w:rsidRPr="00D578AE" w:rsidRDefault="0010544B" w:rsidP="0010544B">
      <w:pPr>
        <w:pStyle w:val="-"/>
        <w:ind w:left="1429" w:hanging="360"/>
      </w:pPr>
      <w:r w:rsidRPr="00D578AE">
        <w:t>МО «Омский сельсовет» НАО;</w:t>
      </w:r>
    </w:p>
    <w:p w:rsidR="0010544B" w:rsidRPr="00D578AE" w:rsidRDefault="0010544B" w:rsidP="0010544B">
      <w:pPr>
        <w:pStyle w:val="-"/>
        <w:ind w:left="1429" w:hanging="360"/>
      </w:pPr>
      <w:r w:rsidRPr="00D578AE">
        <w:t>МО «</w:t>
      </w:r>
      <w:proofErr w:type="spellStart"/>
      <w:r w:rsidRPr="00D578AE">
        <w:t>Хоседа-Хардский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Шоинский</w:t>
      </w:r>
      <w:proofErr w:type="spellEnd"/>
      <w:r w:rsidRPr="00D578AE">
        <w:t xml:space="preserve"> сельсовет» НАО;</w:t>
      </w:r>
    </w:p>
    <w:p w:rsidR="0010544B" w:rsidRPr="00D578AE" w:rsidRDefault="0010544B" w:rsidP="0010544B">
      <w:pPr>
        <w:pStyle w:val="-"/>
        <w:ind w:left="1429" w:hanging="360"/>
      </w:pPr>
      <w:r w:rsidRPr="00D578AE">
        <w:t>МО «</w:t>
      </w:r>
      <w:proofErr w:type="spellStart"/>
      <w:r w:rsidRPr="00D578AE">
        <w:t>Юшарский</w:t>
      </w:r>
      <w:proofErr w:type="spellEnd"/>
      <w:r w:rsidRPr="00D578AE">
        <w:t xml:space="preserve"> сельсовет» НАО.</w:t>
      </w:r>
    </w:p>
    <w:p w:rsidR="0010544B" w:rsidRPr="00D578AE" w:rsidRDefault="0010544B" w:rsidP="0010544B">
      <w:pPr>
        <w:pStyle w:val="-"/>
        <w:numPr>
          <w:ilvl w:val="0"/>
          <w:numId w:val="0"/>
        </w:numPr>
        <w:ind w:firstLine="709"/>
      </w:pPr>
      <w:r w:rsidRPr="00D578AE">
        <w:t>В 2016 году в муниципальный архив Заполярного района от организаций-источников комплектования принято по утвержденным ЭПК описям 325 единиц хранения (документов), все – постоянного срока хранения.</w:t>
      </w:r>
    </w:p>
    <w:p w:rsidR="0010544B" w:rsidRPr="00D578AE" w:rsidRDefault="0010544B" w:rsidP="0010544B">
      <w:pPr>
        <w:pStyle w:val="-"/>
        <w:numPr>
          <w:ilvl w:val="0"/>
          <w:numId w:val="0"/>
        </w:numPr>
        <w:ind w:firstLine="709"/>
      </w:pPr>
      <w:r w:rsidRPr="00D578AE">
        <w:t>Всего в МАЗР на 01.01.2017 находится 2 816 единиц хранения.</w:t>
      </w:r>
    </w:p>
    <w:p w:rsidR="0010544B" w:rsidRPr="00D578AE" w:rsidRDefault="0010544B" w:rsidP="0010544B">
      <w:pPr>
        <w:pStyle w:val="-"/>
        <w:numPr>
          <w:ilvl w:val="0"/>
          <w:numId w:val="0"/>
        </w:numPr>
        <w:ind w:firstLine="709"/>
      </w:pPr>
      <w:r w:rsidRPr="00D578AE">
        <w:t>Основным направлением деятельности муниципального архива Заполярного района в 2016 году было оказание методической и практической помощи организациям-источникам комплектования в подготовке нормативных документов в архивной сфере и делопроизводстве, научно-справочного аппарата и описей дел.</w:t>
      </w:r>
    </w:p>
    <w:p w:rsidR="0010544B" w:rsidRPr="00D578AE" w:rsidRDefault="0010544B" w:rsidP="0010544B">
      <w:pPr>
        <w:pStyle w:val="-"/>
        <w:numPr>
          <w:ilvl w:val="0"/>
          <w:numId w:val="0"/>
        </w:numPr>
        <w:ind w:firstLine="709"/>
      </w:pPr>
      <w:r w:rsidRPr="00D578AE">
        <w:t xml:space="preserve">В сентябре 2016 года главный специалист архивного отдела провел обучение специалистов  Администрации МО «Городское поселение «Рабочий посёлок Искателей» на тему «Основные требования по оформлению описей и НСА к ним; делопроизводство и ведомственный архив». В октябре организовано обучение работников ООО «Служба заказчика по ЖКУ п. Искателей» на тему «Передача дел на постоянное хранение в архив от организации-банкрота; оформление дел и подготовка описей и НСА». </w:t>
      </w:r>
    </w:p>
    <w:p w:rsidR="0010544B" w:rsidRPr="00D578AE" w:rsidRDefault="0010544B" w:rsidP="0010544B">
      <w:pPr>
        <w:pStyle w:val="-"/>
        <w:numPr>
          <w:ilvl w:val="0"/>
          <w:numId w:val="0"/>
        </w:numPr>
        <w:ind w:firstLine="709"/>
      </w:pPr>
      <w:r w:rsidRPr="00D578AE">
        <w:t>В сентябре 2016 года специалист архива выступил на семинаре, организованном Госуд</w:t>
      </w:r>
      <w:r>
        <w:t>арственным архивом НАО, по теме</w:t>
      </w:r>
      <w:r w:rsidRPr="00D578AE">
        <w:t xml:space="preserve"> «Новые правила работы архивов: что изменилось».</w:t>
      </w:r>
    </w:p>
    <w:p w:rsidR="0010544B" w:rsidRPr="00D578AE" w:rsidRDefault="0010544B" w:rsidP="0010544B">
      <w:pPr>
        <w:pStyle w:val="-"/>
        <w:numPr>
          <w:ilvl w:val="0"/>
          <w:numId w:val="0"/>
        </w:numPr>
        <w:ind w:firstLine="709"/>
      </w:pPr>
      <w:r w:rsidRPr="00D578AE">
        <w:t>Осуществлять проверки ведомственных архивов муниципальных образований  у муниципального архива нет возможности, так как в МАЗР работает один специалист.</w:t>
      </w:r>
    </w:p>
    <w:p w:rsidR="0010544B" w:rsidRPr="00D578AE" w:rsidRDefault="0010544B" w:rsidP="0010544B">
      <w:pPr>
        <w:pStyle w:val="-"/>
        <w:numPr>
          <w:ilvl w:val="0"/>
          <w:numId w:val="0"/>
        </w:numPr>
        <w:ind w:firstLine="709"/>
      </w:pPr>
      <w:r w:rsidRPr="00D578AE">
        <w:lastRenderedPageBreak/>
        <w:t xml:space="preserve">Актуализирована (обновлена) информация на портале </w:t>
      </w:r>
      <w:proofErr w:type="spellStart"/>
      <w:r w:rsidRPr="00D578AE">
        <w:t>Госуслуг</w:t>
      </w:r>
      <w:proofErr w:type="spellEnd"/>
      <w:r w:rsidRPr="00D578AE">
        <w:t xml:space="preserve"> РФ об оказываемой муниципальным архивом Заполярного района  муниципальной услуге «Предоставление архивной информации».</w:t>
      </w:r>
    </w:p>
    <w:p w:rsidR="0010544B" w:rsidRPr="00D578AE" w:rsidRDefault="0010544B" w:rsidP="0010544B">
      <w:pPr>
        <w:pStyle w:val="-"/>
        <w:numPr>
          <w:ilvl w:val="0"/>
          <w:numId w:val="0"/>
        </w:numPr>
        <w:ind w:firstLine="709"/>
        <w:rPr>
          <w:vertAlign w:val="superscript"/>
        </w:rPr>
      </w:pPr>
      <w:r w:rsidRPr="00D578AE">
        <w:t>В 2016 году продолжен мониторинг температурно-влажностного режима в фондохранилище архива.</w:t>
      </w:r>
    </w:p>
    <w:p w:rsidR="007420F5" w:rsidRDefault="0010544B" w:rsidP="0010544B">
      <w:pPr>
        <w:pStyle w:val="-"/>
        <w:numPr>
          <w:ilvl w:val="0"/>
          <w:numId w:val="0"/>
        </w:numPr>
        <w:ind w:firstLine="709"/>
      </w:pPr>
      <w:r w:rsidRPr="00D578AE">
        <w:t>Паспортизация 28 ведомственных архивов проводилась в 2015 году, две организации данную работу не выполнили. В 2016 году Муниципальная избирательная комиссия Заполярного района и Администрация МО «Городское поселение «Рабочий поселок Искателей» по-прежнему не предоставили в МАЗР паспорт ведомственного архива.</w:t>
      </w:r>
    </w:p>
    <w:p w:rsidR="0010544B" w:rsidRDefault="0010544B" w:rsidP="0010544B">
      <w:pPr>
        <w:pStyle w:val="-"/>
        <w:numPr>
          <w:ilvl w:val="0"/>
          <w:numId w:val="0"/>
        </w:numPr>
        <w:ind w:firstLine="709"/>
      </w:pPr>
    </w:p>
    <w:p w:rsidR="0010544B" w:rsidRPr="0010544B" w:rsidRDefault="0010544B" w:rsidP="0010544B">
      <w:pPr>
        <w:pStyle w:val="1"/>
        <w:rPr>
          <w:szCs w:val="26"/>
        </w:rPr>
      </w:pPr>
      <w:r w:rsidRPr="00BE5E4A">
        <w:rPr>
          <w:szCs w:val="26"/>
        </w:rPr>
        <w:t xml:space="preserve">Раздел </w:t>
      </w:r>
      <w:r>
        <w:rPr>
          <w:szCs w:val="26"/>
        </w:rPr>
        <w:t>11</w:t>
      </w:r>
      <w:r w:rsidRPr="00BE5E4A">
        <w:rPr>
          <w:szCs w:val="26"/>
        </w:rPr>
        <w:t xml:space="preserve">. </w:t>
      </w:r>
      <w:r w:rsidRPr="0010544B">
        <w:rPr>
          <w:szCs w:val="26"/>
        </w:rPr>
        <w:t>ОРГАНИЗАЦИЯ РАБОТЫ</w:t>
      </w:r>
      <w:r>
        <w:rPr>
          <w:szCs w:val="26"/>
        </w:rPr>
        <w:t xml:space="preserve"> </w:t>
      </w:r>
      <w:r w:rsidRPr="0010544B">
        <w:rPr>
          <w:szCs w:val="26"/>
        </w:rPr>
        <w:t>АДМИНИСТРАЦИИ ЗАПОЛЯРНОГО РАЙ</w:t>
      </w:r>
      <w:r>
        <w:rPr>
          <w:szCs w:val="26"/>
        </w:rPr>
        <w:t>О</w:t>
      </w:r>
      <w:r w:rsidRPr="0010544B">
        <w:rPr>
          <w:szCs w:val="26"/>
        </w:rPr>
        <w:t>НА</w:t>
      </w:r>
      <w:r>
        <w:rPr>
          <w:szCs w:val="26"/>
        </w:rPr>
        <w:t xml:space="preserve"> </w:t>
      </w:r>
      <w:r w:rsidRPr="0010544B">
        <w:rPr>
          <w:szCs w:val="26"/>
        </w:rPr>
        <w:t>С ОБРАЩЕНИЯМИ ГРАЖДАН</w:t>
      </w:r>
    </w:p>
    <w:p w:rsidR="0010544B" w:rsidRPr="00165293" w:rsidRDefault="0010544B" w:rsidP="0010544B">
      <w:pPr>
        <w:rPr>
          <w:szCs w:val="26"/>
        </w:rPr>
      </w:pPr>
    </w:p>
    <w:p w:rsidR="0010544B" w:rsidRPr="002C619C" w:rsidRDefault="0010544B" w:rsidP="0010544B">
      <w:pPr>
        <w:rPr>
          <w:szCs w:val="26"/>
        </w:rPr>
      </w:pPr>
      <w:r>
        <w:rPr>
          <w:szCs w:val="26"/>
        </w:rPr>
        <w:t>В</w:t>
      </w:r>
      <w:r w:rsidRPr="002C619C">
        <w:rPr>
          <w:szCs w:val="26"/>
        </w:rPr>
        <w:t xml:space="preserve"> 201</w:t>
      </w:r>
      <w:r>
        <w:rPr>
          <w:szCs w:val="26"/>
        </w:rPr>
        <w:t>6</w:t>
      </w:r>
      <w:r w:rsidRPr="002C619C">
        <w:rPr>
          <w:szCs w:val="26"/>
        </w:rPr>
        <w:t xml:space="preserve"> год</w:t>
      </w:r>
      <w:r>
        <w:rPr>
          <w:szCs w:val="26"/>
        </w:rPr>
        <w:t>у</w:t>
      </w:r>
      <w:r w:rsidRPr="002C619C">
        <w:rPr>
          <w:szCs w:val="26"/>
        </w:rPr>
        <w:t xml:space="preserve"> в Администрацию Заполярного района поступило и рассмотрено 3</w:t>
      </w:r>
      <w:r>
        <w:rPr>
          <w:szCs w:val="26"/>
        </w:rPr>
        <w:t>43</w:t>
      </w:r>
      <w:r w:rsidRPr="002C619C">
        <w:rPr>
          <w:szCs w:val="26"/>
        </w:rPr>
        <w:t xml:space="preserve"> обращени</w:t>
      </w:r>
      <w:r>
        <w:rPr>
          <w:szCs w:val="26"/>
        </w:rPr>
        <w:t>я</w:t>
      </w:r>
      <w:r w:rsidRPr="002C619C">
        <w:rPr>
          <w:szCs w:val="26"/>
        </w:rPr>
        <w:t>, из них 3</w:t>
      </w:r>
      <w:r>
        <w:rPr>
          <w:szCs w:val="26"/>
        </w:rPr>
        <w:t>32</w:t>
      </w:r>
      <w:r w:rsidRPr="002C619C">
        <w:rPr>
          <w:szCs w:val="26"/>
        </w:rPr>
        <w:t xml:space="preserve"> письменных и </w:t>
      </w:r>
      <w:r>
        <w:rPr>
          <w:szCs w:val="26"/>
        </w:rPr>
        <w:t>11</w:t>
      </w:r>
      <w:r w:rsidRPr="002C619C">
        <w:rPr>
          <w:szCs w:val="26"/>
        </w:rPr>
        <w:t xml:space="preserve"> устных.</w:t>
      </w:r>
    </w:p>
    <w:p w:rsidR="0010544B" w:rsidRDefault="0010544B" w:rsidP="0010544B">
      <w:pPr>
        <w:jc w:val="center"/>
        <w:rPr>
          <w:szCs w:val="26"/>
        </w:rPr>
      </w:pPr>
    </w:p>
    <w:p w:rsidR="0010544B" w:rsidRPr="002C619C" w:rsidRDefault="0010544B" w:rsidP="0010544B">
      <w:pPr>
        <w:jc w:val="center"/>
        <w:rPr>
          <w:szCs w:val="26"/>
        </w:rPr>
      </w:pPr>
      <w:r w:rsidRPr="002C619C">
        <w:rPr>
          <w:szCs w:val="26"/>
        </w:rPr>
        <w:t>Количество обращений граждан в 2008</w:t>
      </w:r>
      <w:r>
        <w:rPr>
          <w:szCs w:val="26"/>
        </w:rPr>
        <w:t>–</w:t>
      </w:r>
      <w:r w:rsidRPr="002C619C">
        <w:rPr>
          <w:szCs w:val="26"/>
        </w:rPr>
        <w:t>201</w:t>
      </w:r>
      <w:r>
        <w:rPr>
          <w:szCs w:val="26"/>
        </w:rPr>
        <w:t>6</w:t>
      </w:r>
      <w:r w:rsidRPr="002C619C">
        <w:rPr>
          <w:szCs w:val="26"/>
        </w:rPr>
        <w:t xml:space="preserve"> гг.</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
        <w:gridCol w:w="709"/>
        <w:gridCol w:w="709"/>
        <w:gridCol w:w="850"/>
        <w:gridCol w:w="709"/>
        <w:gridCol w:w="851"/>
        <w:gridCol w:w="708"/>
        <w:gridCol w:w="709"/>
        <w:gridCol w:w="709"/>
      </w:tblGrid>
      <w:tr w:rsidR="0010544B" w:rsidRPr="00C37C48" w:rsidTr="0010544B">
        <w:trPr>
          <w:cantSplit/>
        </w:trPr>
        <w:tc>
          <w:tcPr>
            <w:tcW w:w="2694" w:type="dxa"/>
            <w:vMerge w:val="restart"/>
            <w:vAlign w:val="center"/>
          </w:tcPr>
          <w:p w:rsidR="0010544B" w:rsidRPr="00C37C48" w:rsidRDefault="0010544B" w:rsidP="0010544B">
            <w:pPr>
              <w:ind w:firstLine="34"/>
              <w:contextualSpacing/>
              <w:rPr>
                <w:sz w:val="24"/>
                <w:szCs w:val="24"/>
              </w:rPr>
            </w:pPr>
            <w:r w:rsidRPr="00C37C48">
              <w:rPr>
                <w:sz w:val="24"/>
                <w:szCs w:val="24"/>
              </w:rPr>
              <w:t xml:space="preserve">Виды </w:t>
            </w:r>
            <w:r>
              <w:rPr>
                <w:sz w:val="24"/>
                <w:szCs w:val="24"/>
              </w:rPr>
              <w:t xml:space="preserve">направления </w:t>
            </w:r>
            <w:r w:rsidRPr="00C37C48">
              <w:rPr>
                <w:sz w:val="24"/>
                <w:szCs w:val="24"/>
              </w:rPr>
              <w:t>обращений</w:t>
            </w:r>
          </w:p>
        </w:tc>
        <w:tc>
          <w:tcPr>
            <w:tcW w:w="6662" w:type="dxa"/>
            <w:gridSpan w:val="9"/>
            <w:vAlign w:val="center"/>
          </w:tcPr>
          <w:p w:rsidR="0010544B" w:rsidRPr="00C37C48" w:rsidRDefault="0010544B" w:rsidP="0010544B">
            <w:pPr>
              <w:ind w:firstLine="33"/>
              <w:contextualSpacing/>
              <w:jc w:val="center"/>
              <w:rPr>
                <w:sz w:val="24"/>
                <w:szCs w:val="24"/>
              </w:rPr>
            </w:pPr>
            <w:r>
              <w:rPr>
                <w:sz w:val="24"/>
                <w:szCs w:val="24"/>
              </w:rPr>
              <w:t>Период (год)</w:t>
            </w:r>
          </w:p>
        </w:tc>
      </w:tr>
      <w:tr w:rsidR="0010544B" w:rsidRPr="00C37C48" w:rsidTr="0010544B">
        <w:trPr>
          <w:cantSplit/>
        </w:trPr>
        <w:tc>
          <w:tcPr>
            <w:tcW w:w="2694" w:type="dxa"/>
            <w:vMerge/>
            <w:vAlign w:val="center"/>
          </w:tcPr>
          <w:p w:rsidR="0010544B" w:rsidRPr="00C37C48" w:rsidRDefault="0010544B" w:rsidP="0010544B">
            <w:pPr>
              <w:ind w:firstLine="34"/>
              <w:contextualSpacing/>
              <w:rPr>
                <w:sz w:val="24"/>
                <w:szCs w:val="24"/>
              </w:rPr>
            </w:pPr>
          </w:p>
        </w:tc>
        <w:tc>
          <w:tcPr>
            <w:tcW w:w="708" w:type="dxa"/>
            <w:vAlign w:val="center"/>
          </w:tcPr>
          <w:p w:rsidR="0010544B" w:rsidRPr="00F47222" w:rsidRDefault="0010544B" w:rsidP="0010544B">
            <w:pPr>
              <w:ind w:firstLine="33"/>
              <w:contextualSpacing/>
              <w:jc w:val="center"/>
              <w:rPr>
                <w:sz w:val="22"/>
                <w:szCs w:val="24"/>
              </w:rPr>
            </w:pPr>
            <w:r w:rsidRPr="00F47222">
              <w:rPr>
                <w:sz w:val="22"/>
                <w:szCs w:val="24"/>
              </w:rPr>
              <w:t>2008</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2009</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2010</w:t>
            </w:r>
          </w:p>
        </w:tc>
        <w:tc>
          <w:tcPr>
            <w:tcW w:w="850" w:type="dxa"/>
            <w:vAlign w:val="center"/>
          </w:tcPr>
          <w:p w:rsidR="0010544B" w:rsidRPr="00F47222" w:rsidRDefault="0010544B" w:rsidP="0010544B">
            <w:pPr>
              <w:ind w:firstLine="33"/>
              <w:contextualSpacing/>
              <w:jc w:val="center"/>
              <w:rPr>
                <w:sz w:val="22"/>
                <w:szCs w:val="24"/>
              </w:rPr>
            </w:pPr>
            <w:r w:rsidRPr="00F47222">
              <w:rPr>
                <w:sz w:val="22"/>
                <w:szCs w:val="24"/>
              </w:rPr>
              <w:t>2011</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2012</w:t>
            </w:r>
          </w:p>
        </w:tc>
        <w:tc>
          <w:tcPr>
            <w:tcW w:w="851" w:type="dxa"/>
            <w:vAlign w:val="center"/>
          </w:tcPr>
          <w:p w:rsidR="0010544B" w:rsidRPr="00F47222" w:rsidRDefault="0010544B" w:rsidP="0010544B">
            <w:pPr>
              <w:ind w:firstLine="33"/>
              <w:contextualSpacing/>
              <w:jc w:val="center"/>
              <w:rPr>
                <w:sz w:val="22"/>
                <w:szCs w:val="24"/>
              </w:rPr>
            </w:pPr>
            <w:r w:rsidRPr="00F47222">
              <w:rPr>
                <w:sz w:val="22"/>
                <w:szCs w:val="24"/>
              </w:rPr>
              <w:t>2013</w:t>
            </w:r>
          </w:p>
        </w:tc>
        <w:tc>
          <w:tcPr>
            <w:tcW w:w="708" w:type="dxa"/>
            <w:vAlign w:val="center"/>
          </w:tcPr>
          <w:p w:rsidR="0010544B" w:rsidRPr="00F47222" w:rsidRDefault="0010544B" w:rsidP="0010544B">
            <w:pPr>
              <w:ind w:firstLine="33"/>
              <w:contextualSpacing/>
              <w:jc w:val="center"/>
              <w:rPr>
                <w:sz w:val="22"/>
                <w:szCs w:val="24"/>
              </w:rPr>
            </w:pPr>
            <w:r w:rsidRPr="00F47222">
              <w:rPr>
                <w:sz w:val="22"/>
                <w:szCs w:val="24"/>
              </w:rPr>
              <w:t>2014</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2015</w:t>
            </w:r>
          </w:p>
        </w:tc>
        <w:tc>
          <w:tcPr>
            <w:tcW w:w="709" w:type="dxa"/>
            <w:vAlign w:val="center"/>
          </w:tcPr>
          <w:p w:rsidR="0010544B" w:rsidRPr="00F47222" w:rsidRDefault="0010544B" w:rsidP="0010544B">
            <w:pPr>
              <w:ind w:firstLine="0"/>
              <w:contextualSpacing/>
              <w:jc w:val="center"/>
              <w:rPr>
                <w:sz w:val="22"/>
                <w:szCs w:val="24"/>
              </w:rPr>
            </w:pPr>
            <w:r>
              <w:rPr>
                <w:sz w:val="22"/>
                <w:szCs w:val="24"/>
              </w:rPr>
              <w:t>2016</w:t>
            </w:r>
          </w:p>
        </w:tc>
      </w:tr>
      <w:tr w:rsidR="0010544B" w:rsidRPr="00C37C48" w:rsidTr="0010544B">
        <w:trPr>
          <w:cantSplit/>
        </w:trPr>
        <w:tc>
          <w:tcPr>
            <w:tcW w:w="2694" w:type="dxa"/>
          </w:tcPr>
          <w:p w:rsidR="0010544B" w:rsidRPr="00C37C48" w:rsidRDefault="0010544B" w:rsidP="0010544B">
            <w:pPr>
              <w:ind w:firstLine="34"/>
              <w:contextualSpacing/>
              <w:rPr>
                <w:sz w:val="24"/>
                <w:szCs w:val="24"/>
              </w:rPr>
            </w:pPr>
            <w:r>
              <w:rPr>
                <w:sz w:val="24"/>
                <w:szCs w:val="24"/>
              </w:rPr>
              <w:t>В </w:t>
            </w:r>
            <w:r w:rsidRPr="00C37C48">
              <w:rPr>
                <w:sz w:val="24"/>
                <w:szCs w:val="24"/>
              </w:rPr>
              <w:t>письменной форме</w:t>
            </w:r>
          </w:p>
        </w:tc>
        <w:tc>
          <w:tcPr>
            <w:tcW w:w="708" w:type="dxa"/>
            <w:vAlign w:val="center"/>
          </w:tcPr>
          <w:p w:rsidR="0010544B" w:rsidRPr="00F47222" w:rsidRDefault="0010544B" w:rsidP="0010544B">
            <w:pPr>
              <w:ind w:firstLine="33"/>
              <w:contextualSpacing/>
              <w:jc w:val="center"/>
              <w:rPr>
                <w:sz w:val="22"/>
                <w:szCs w:val="24"/>
              </w:rPr>
            </w:pPr>
            <w:r w:rsidRPr="00F47222">
              <w:rPr>
                <w:sz w:val="22"/>
                <w:szCs w:val="24"/>
              </w:rPr>
              <w:t>119</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762</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1170</w:t>
            </w:r>
          </w:p>
        </w:tc>
        <w:tc>
          <w:tcPr>
            <w:tcW w:w="850" w:type="dxa"/>
            <w:vAlign w:val="center"/>
          </w:tcPr>
          <w:p w:rsidR="0010544B" w:rsidRPr="00F47222" w:rsidRDefault="0010544B" w:rsidP="0010544B">
            <w:pPr>
              <w:ind w:firstLine="33"/>
              <w:contextualSpacing/>
              <w:jc w:val="center"/>
              <w:rPr>
                <w:sz w:val="22"/>
                <w:szCs w:val="24"/>
              </w:rPr>
            </w:pPr>
            <w:r w:rsidRPr="00F47222">
              <w:rPr>
                <w:sz w:val="22"/>
                <w:szCs w:val="24"/>
              </w:rPr>
              <w:t>1217</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2173</w:t>
            </w:r>
          </w:p>
        </w:tc>
        <w:tc>
          <w:tcPr>
            <w:tcW w:w="851" w:type="dxa"/>
            <w:vAlign w:val="center"/>
          </w:tcPr>
          <w:p w:rsidR="0010544B" w:rsidRPr="00F47222" w:rsidRDefault="0010544B" w:rsidP="0010544B">
            <w:pPr>
              <w:ind w:firstLine="33"/>
              <w:contextualSpacing/>
              <w:jc w:val="center"/>
              <w:rPr>
                <w:sz w:val="22"/>
                <w:szCs w:val="24"/>
              </w:rPr>
            </w:pPr>
            <w:r w:rsidRPr="00F47222">
              <w:rPr>
                <w:sz w:val="22"/>
                <w:szCs w:val="24"/>
              </w:rPr>
              <w:t>1935</w:t>
            </w:r>
          </w:p>
        </w:tc>
        <w:tc>
          <w:tcPr>
            <w:tcW w:w="708" w:type="dxa"/>
            <w:vAlign w:val="center"/>
          </w:tcPr>
          <w:p w:rsidR="0010544B" w:rsidRPr="00F47222" w:rsidRDefault="0010544B" w:rsidP="0010544B">
            <w:pPr>
              <w:ind w:firstLine="33"/>
              <w:contextualSpacing/>
              <w:jc w:val="center"/>
              <w:rPr>
                <w:sz w:val="22"/>
                <w:szCs w:val="24"/>
              </w:rPr>
            </w:pPr>
            <w:r w:rsidRPr="00F47222">
              <w:rPr>
                <w:sz w:val="22"/>
                <w:szCs w:val="24"/>
              </w:rPr>
              <w:t>1811</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354</w:t>
            </w:r>
          </w:p>
        </w:tc>
        <w:tc>
          <w:tcPr>
            <w:tcW w:w="709" w:type="dxa"/>
            <w:vAlign w:val="center"/>
          </w:tcPr>
          <w:p w:rsidR="0010544B" w:rsidRPr="00F47222" w:rsidRDefault="0010544B" w:rsidP="0010544B">
            <w:pPr>
              <w:ind w:firstLine="0"/>
              <w:contextualSpacing/>
              <w:jc w:val="center"/>
              <w:rPr>
                <w:sz w:val="22"/>
                <w:szCs w:val="24"/>
              </w:rPr>
            </w:pPr>
            <w:r>
              <w:rPr>
                <w:sz w:val="22"/>
                <w:szCs w:val="24"/>
              </w:rPr>
              <w:t>332</w:t>
            </w:r>
          </w:p>
        </w:tc>
      </w:tr>
      <w:tr w:rsidR="0010544B" w:rsidRPr="00C37C48" w:rsidTr="0010544B">
        <w:trPr>
          <w:cantSplit/>
        </w:trPr>
        <w:tc>
          <w:tcPr>
            <w:tcW w:w="2694" w:type="dxa"/>
          </w:tcPr>
          <w:p w:rsidR="0010544B" w:rsidRPr="00C37C48" w:rsidRDefault="0010544B" w:rsidP="0010544B">
            <w:pPr>
              <w:ind w:firstLine="34"/>
              <w:contextualSpacing/>
              <w:rPr>
                <w:sz w:val="24"/>
                <w:szCs w:val="24"/>
              </w:rPr>
            </w:pPr>
            <w:r>
              <w:rPr>
                <w:sz w:val="24"/>
                <w:szCs w:val="24"/>
              </w:rPr>
              <w:t>В </w:t>
            </w:r>
            <w:r w:rsidRPr="00C37C48">
              <w:rPr>
                <w:sz w:val="24"/>
                <w:szCs w:val="24"/>
              </w:rPr>
              <w:t>ходе личного приема</w:t>
            </w:r>
          </w:p>
        </w:tc>
        <w:tc>
          <w:tcPr>
            <w:tcW w:w="708" w:type="dxa"/>
            <w:vAlign w:val="center"/>
          </w:tcPr>
          <w:p w:rsidR="0010544B" w:rsidRPr="00F47222" w:rsidRDefault="0010544B" w:rsidP="0010544B">
            <w:pPr>
              <w:ind w:firstLine="33"/>
              <w:contextualSpacing/>
              <w:jc w:val="center"/>
              <w:rPr>
                <w:sz w:val="22"/>
                <w:szCs w:val="24"/>
              </w:rPr>
            </w:pPr>
            <w:r w:rsidRPr="00F47222">
              <w:rPr>
                <w:sz w:val="22"/>
                <w:szCs w:val="24"/>
              </w:rPr>
              <w:t>83</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110</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93</w:t>
            </w:r>
          </w:p>
        </w:tc>
        <w:tc>
          <w:tcPr>
            <w:tcW w:w="850" w:type="dxa"/>
            <w:vAlign w:val="center"/>
          </w:tcPr>
          <w:p w:rsidR="0010544B" w:rsidRPr="00F47222" w:rsidRDefault="0010544B" w:rsidP="0010544B">
            <w:pPr>
              <w:tabs>
                <w:tab w:val="left" w:pos="240"/>
                <w:tab w:val="center" w:pos="500"/>
              </w:tabs>
              <w:ind w:firstLine="33"/>
              <w:contextualSpacing/>
              <w:jc w:val="center"/>
              <w:rPr>
                <w:sz w:val="22"/>
                <w:szCs w:val="24"/>
              </w:rPr>
            </w:pPr>
            <w:r w:rsidRPr="00F47222">
              <w:rPr>
                <w:sz w:val="22"/>
                <w:szCs w:val="24"/>
              </w:rPr>
              <w:t>100</w:t>
            </w:r>
          </w:p>
        </w:tc>
        <w:tc>
          <w:tcPr>
            <w:tcW w:w="709" w:type="dxa"/>
            <w:vAlign w:val="center"/>
          </w:tcPr>
          <w:p w:rsidR="0010544B" w:rsidRPr="00F47222" w:rsidRDefault="0010544B" w:rsidP="0010544B">
            <w:pPr>
              <w:tabs>
                <w:tab w:val="left" w:pos="240"/>
                <w:tab w:val="center" w:pos="500"/>
              </w:tabs>
              <w:ind w:firstLine="33"/>
              <w:contextualSpacing/>
              <w:jc w:val="center"/>
              <w:rPr>
                <w:sz w:val="22"/>
                <w:szCs w:val="24"/>
              </w:rPr>
            </w:pPr>
            <w:r w:rsidRPr="00F47222">
              <w:rPr>
                <w:sz w:val="22"/>
                <w:szCs w:val="24"/>
              </w:rPr>
              <w:t>132</w:t>
            </w:r>
          </w:p>
        </w:tc>
        <w:tc>
          <w:tcPr>
            <w:tcW w:w="851" w:type="dxa"/>
            <w:vAlign w:val="center"/>
          </w:tcPr>
          <w:p w:rsidR="0010544B" w:rsidRPr="00F47222" w:rsidRDefault="0010544B" w:rsidP="0010544B">
            <w:pPr>
              <w:tabs>
                <w:tab w:val="left" w:pos="240"/>
                <w:tab w:val="center" w:pos="500"/>
              </w:tabs>
              <w:ind w:firstLine="33"/>
              <w:contextualSpacing/>
              <w:jc w:val="center"/>
              <w:rPr>
                <w:sz w:val="22"/>
                <w:szCs w:val="24"/>
              </w:rPr>
            </w:pPr>
            <w:r w:rsidRPr="00F47222">
              <w:rPr>
                <w:sz w:val="22"/>
                <w:szCs w:val="24"/>
              </w:rPr>
              <w:t>95</w:t>
            </w:r>
          </w:p>
        </w:tc>
        <w:tc>
          <w:tcPr>
            <w:tcW w:w="708" w:type="dxa"/>
            <w:vAlign w:val="center"/>
          </w:tcPr>
          <w:p w:rsidR="0010544B" w:rsidRPr="00F47222" w:rsidRDefault="0010544B" w:rsidP="0010544B">
            <w:pPr>
              <w:tabs>
                <w:tab w:val="left" w:pos="240"/>
                <w:tab w:val="center" w:pos="500"/>
              </w:tabs>
              <w:ind w:firstLine="33"/>
              <w:contextualSpacing/>
              <w:jc w:val="center"/>
              <w:rPr>
                <w:sz w:val="22"/>
                <w:szCs w:val="24"/>
              </w:rPr>
            </w:pPr>
            <w:r w:rsidRPr="00F47222">
              <w:rPr>
                <w:sz w:val="22"/>
                <w:szCs w:val="24"/>
              </w:rPr>
              <w:t>136</w:t>
            </w:r>
          </w:p>
        </w:tc>
        <w:tc>
          <w:tcPr>
            <w:tcW w:w="709" w:type="dxa"/>
            <w:vAlign w:val="center"/>
          </w:tcPr>
          <w:p w:rsidR="0010544B" w:rsidRPr="00F47222" w:rsidRDefault="0010544B" w:rsidP="0010544B">
            <w:pPr>
              <w:ind w:firstLine="33"/>
              <w:contextualSpacing/>
              <w:jc w:val="center"/>
              <w:rPr>
                <w:sz w:val="22"/>
                <w:szCs w:val="24"/>
              </w:rPr>
            </w:pPr>
            <w:r w:rsidRPr="00F47222">
              <w:rPr>
                <w:sz w:val="22"/>
                <w:szCs w:val="24"/>
              </w:rPr>
              <w:t>5</w:t>
            </w:r>
          </w:p>
        </w:tc>
        <w:tc>
          <w:tcPr>
            <w:tcW w:w="709" w:type="dxa"/>
            <w:vAlign w:val="center"/>
          </w:tcPr>
          <w:p w:rsidR="0010544B" w:rsidRPr="00F47222" w:rsidRDefault="0010544B" w:rsidP="0010544B">
            <w:pPr>
              <w:ind w:firstLine="0"/>
              <w:contextualSpacing/>
              <w:jc w:val="center"/>
              <w:rPr>
                <w:sz w:val="22"/>
                <w:szCs w:val="24"/>
              </w:rPr>
            </w:pPr>
            <w:r>
              <w:rPr>
                <w:sz w:val="22"/>
                <w:szCs w:val="24"/>
              </w:rPr>
              <w:t>11</w:t>
            </w:r>
          </w:p>
        </w:tc>
      </w:tr>
      <w:tr w:rsidR="0010544B" w:rsidRPr="00C37C48" w:rsidTr="0010544B">
        <w:trPr>
          <w:cantSplit/>
        </w:trPr>
        <w:tc>
          <w:tcPr>
            <w:tcW w:w="2694" w:type="dxa"/>
          </w:tcPr>
          <w:p w:rsidR="0010544B" w:rsidRPr="00C37C48" w:rsidRDefault="0010544B" w:rsidP="0010544B">
            <w:pPr>
              <w:ind w:firstLine="34"/>
              <w:contextualSpacing/>
              <w:rPr>
                <w:sz w:val="24"/>
                <w:szCs w:val="24"/>
              </w:rPr>
            </w:pPr>
            <w:r>
              <w:rPr>
                <w:sz w:val="24"/>
                <w:szCs w:val="24"/>
              </w:rPr>
              <w:t>Итого</w:t>
            </w:r>
          </w:p>
        </w:tc>
        <w:tc>
          <w:tcPr>
            <w:tcW w:w="708" w:type="dxa"/>
            <w:vAlign w:val="center"/>
          </w:tcPr>
          <w:p w:rsidR="0010544B" w:rsidRPr="00F47222" w:rsidRDefault="0010544B" w:rsidP="0010544B">
            <w:pPr>
              <w:ind w:firstLine="33"/>
              <w:contextualSpacing/>
              <w:jc w:val="center"/>
              <w:rPr>
                <w:b/>
                <w:sz w:val="22"/>
                <w:szCs w:val="24"/>
              </w:rPr>
            </w:pPr>
            <w:r w:rsidRPr="00F47222">
              <w:rPr>
                <w:b/>
                <w:sz w:val="22"/>
                <w:szCs w:val="24"/>
              </w:rPr>
              <w:t>202</w:t>
            </w:r>
          </w:p>
        </w:tc>
        <w:tc>
          <w:tcPr>
            <w:tcW w:w="709" w:type="dxa"/>
            <w:vAlign w:val="center"/>
          </w:tcPr>
          <w:p w:rsidR="0010544B" w:rsidRPr="00F47222" w:rsidRDefault="0010544B" w:rsidP="0010544B">
            <w:pPr>
              <w:ind w:firstLine="33"/>
              <w:contextualSpacing/>
              <w:jc w:val="center"/>
              <w:rPr>
                <w:b/>
                <w:sz w:val="22"/>
                <w:szCs w:val="24"/>
              </w:rPr>
            </w:pPr>
            <w:r w:rsidRPr="00F47222">
              <w:rPr>
                <w:b/>
                <w:sz w:val="22"/>
                <w:szCs w:val="24"/>
              </w:rPr>
              <w:t>872</w:t>
            </w:r>
          </w:p>
        </w:tc>
        <w:tc>
          <w:tcPr>
            <w:tcW w:w="709" w:type="dxa"/>
            <w:vAlign w:val="center"/>
          </w:tcPr>
          <w:p w:rsidR="0010544B" w:rsidRPr="00F47222" w:rsidRDefault="0010544B" w:rsidP="0010544B">
            <w:pPr>
              <w:ind w:firstLine="33"/>
              <w:contextualSpacing/>
              <w:jc w:val="center"/>
              <w:rPr>
                <w:b/>
                <w:sz w:val="22"/>
                <w:szCs w:val="24"/>
              </w:rPr>
            </w:pPr>
            <w:r w:rsidRPr="00F47222">
              <w:rPr>
                <w:b/>
                <w:sz w:val="22"/>
                <w:szCs w:val="24"/>
              </w:rPr>
              <w:t>1263</w:t>
            </w:r>
          </w:p>
        </w:tc>
        <w:tc>
          <w:tcPr>
            <w:tcW w:w="850" w:type="dxa"/>
            <w:vAlign w:val="center"/>
          </w:tcPr>
          <w:p w:rsidR="0010544B" w:rsidRPr="00F47222" w:rsidRDefault="0010544B" w:rsidP="0010544B">
            <w:pPr>
              <w:tabs>
                <w:tab w:val="left" w:pos="240"/>
                <w:tab w:val="center" w:pos="500"/>
              </w:tabs>
              <w:ind w:firstLine="33"/>
              <w:contextualSpacing/>
              <w:jc w:val="center"/>
              <w:rPr>
                <w:b/>
                <w:sz w:val="22"/>
                <w:szCs w:val="24"/>
              </w:rPr>
            </w:pPr>
            <w:r w:rsidRPr="00F47222">
              <w:rPr>
                <w:b/>
                <w:sz w:val="22"/>
                <w:szCs w:val="24"/>
              </w:rPr>
              <w:t>1317</w:t>
            </w:r>
          </w:p>
        </w:tc>
        <w:tc>
          <w:tcPr>
            <w:tcW w:w="709" w:type="dxa"/>
            <w:vAlign w:val="center"/>
          </w:tcPr>
          <w:p w:rsidR="0010544B" w:rsidRPr="00F47222" w:rsidRDefault="0010544B" w:rsidP="0010544B">
            <w:pPr>
              <w:tabs>
                <w:tab w:val="left" w:pos="240"/>
                <w:tab w:val="center" w:pos="500"/>
              </w:tabs>
              <w:ind w:firstLine="33"/>
              <w:contextualSpacing/>
              <w:jc w:val="center"/>
              <w:rPr>
                <w:b/>
                <w:sz w:val="22"/>
                <w:szCs w:val="24"/>
              </w:rPr>
            </w:pPr>
            <w:r w:rsidRPr="00F47222">
              <w:rPr>
                <w:b/>
                <w:sz w:val="22"/>
                <w:szCs w:val="24"/>
              </w:rPr>
              <w:t>2305</w:t>
            </w:r>
          </w:p>
        </w:tc>
        <w:tc>
          <w:tcPr>
            <w:tcW w:w="851" w:type="dxa"/>
            <w:vAlign w:val="center"/>
          </w:tcPr>
          <w:p w:rsidR="0010544B" w:rsidRPr="00F47222" w:rsidRDefault="0010544B" w:rsidP="0010544B">
            <w:pPr>
              <w:tabs>
                <w:tab w:val="left" w:pos="240"/>
                <w:tab w:val="center" w:pos="500"/>
              </w:tabs>
              <w:ind w:firstLine="33"/>
              <w:contextualSpacing/>
              <w:jc w:val="center"/>
              <w:rPr>
                <w:b/>
                <w:sz w:val="22"/>
                <w:szCs w:val="24"/>
              </w:rPr>
            </w:pPr>
            <w:r w:rsidRPr="00F47222">
              <w:rPr>
                <w:b/>
                <w:sz w:val="22"/>
                <w:szCs w:val="24"/>
              </w:rPr>
              <w:t>2030</w:t>
            </w:r>
          </w:p>
        </w:tc>
        <w:tc>
          <w:tcPr>
            <w:tcW w:w="708" w:type="dxa"/>
            <w:vAlign w:val="center"/>
          </w:tcPr>
          <w:p w:rsidR="0010544B" w:rsidRPr="00F47222" w:rsidRDefault="0010544B" w:rsidP="0010544B">
            <w:pPr>
              <w:tabs>
                <w:tab w:val="left" w:pos="240"/>
                <w:tab w:val="center" w:pos="500"/>
              </w:tabs>
              <w:ind w:firstLine="33"/>
              <w:contextualSpacing/>
              <w:jc w:val="center"/>
              <w:rPr>
                <w:b/>
                <w:sz w:val="22"/>
                <w:szCs w:val="24"/>
              </w:rPr>
            </w:pPr>
            <w:r w:rsidRPr="00F47222">
              <w:rPr>
                <w:b/>
                <w:sz w:val="22"/>
                <w:szCs w:val="24"/>
              </w:rPr>
              <w:t>1947</w:t>
            </w:r>
          </w:p>
        </w:tc>
        <w:tc>
          <w:tcPr>
            <w:tcW w:w="709" w:type="dxa"/>
            <w:vAlign w:val="center"/>
          </w:tcPr>
          <w:p w:rsidR="0010544B" w:rsidRPr="00F47222" w:rsidRDefault="0010544B" w:rsidP="0010544B">
            <w:pPr>
              <w:tabs>
                <w:tab w:val="left" w:pos="240"/>
                <w:tab w:val="center" w:pos="500"/>
              </w:tabs>
              <w:ind w:firstLine="33"/>
              <w:contextualSpacing/>
              <w:jc w:val="center"/>
              <w:rPr>
                <w:b/>
                <w:sz w:val="22"/>
                <w:szCs w:val="24"/>
              </w:rPr>
            </w:pPr>
            <w:r w:rsidRPr="00F47222">
              <w:rPr>
                <w:b/>
                <w:sz w:val="22"/>
                <w:szCs w:val="24"/>
              </w:rPr>
              <w:t>359</w:t>
            </w:r>
          </w:p>
        </w:tc>
        <w:tc>
          <w:tcPr>
            <w:tcW w:w="709" w:type="dxa"/>
            <w:vAlign w:val="center"/>
          </w:tcPr>
          <w:p w:rsidR="0010544B" w:rsidRPr="00F47222" w:rsidRDefault="0010544B" w:rsidP="0010544B">
            <w:pPr>
              <w:tabs>
                <w:tab w:val="left" w:pos="240"/>
                <w:tab w:val="center" w:pos="500"/>
              </w:tabs>
              <w:ind w:firstLine="0"/>
              <w:contextualSpacing/>
              <w:jc w:val="center"/>
              <w:rPr>
                <w:b/>
                <w:sz w:val="22"/>
                <w:szCs w:val="24"/>
              </w:rPr>
            </w:pPr>
            <w:r>
              <w:rPr>
                <w:b/>
                <w:sz w:val="22"/>
                <w:szCs w:val="24"/>
              </w:rPr>
              <w:t>343</w:t>
            </w:r>
          </w:p>
        </w:tc>
      </w:tr>
    </w:tbl>
    <w:p w:rsidR="0010544B" w:rsidRDefault="0010544B" w:rsidP="0010544B">
      <w:pPr>
        <w:pStyle w:val="ConsPlusNormal"/>
      </w:pPr>
    </w:p>
    <w:p w:rsidR="0010544B" w:rsidRDefault="0010544B" w:rsidP="0010544B">
      <w:pPr>
        <w:rPr>
          <w:szCs w:val="26"/>
        </w:rPr>
      </w:pPr>
      <w:r>
        <w:rPr>
          <w:szCs w:val="26"/>
        </w:rPr>
        <w:t>Большая часть поступивших обращений (223, или 65 %) связаны с предоставлением дополнительных мер социальной поддержки (бесплатное обеспечение дровами – 121 обращение, единовременная выплата в связи с увольнением в запас после прохождения военной службы  по призыву в ВС РФ – 76, предоставление подписки на ОПГ НАО «</w:t>
      </w:r>
      <w:proofErr w:type="spellStart"/>
      <w:r>
        <w:rPr>
          <w:szCs w:val="26"/>
        </w:rPr>
        <w:t>Няръяна</w:t>
      </w:r>
      <w:proofErr w:type="spellEnd"/>
      <w:r>
        <w:rPr>
          <w:szCs w:val="26"/>
        </w:rPr>
        <w:t xml:space="preserve"> </w:t>
      </w:r>
      <w:proofErr w:type="spellStart"/>
      <w:r>
        <w:rPr>
          <w:szCs w:val="26"/>
        </w:rPr>
        <w:t>Вындер</w:t>
      </w:r>
      <w:proofErr w:type="spellEnd"/>
      <w:r>
        <w:rPr>
          <w:szCs w:val="26"/>
        </w:rPr>
        <w:t>» – 26). По вопросам о</w:t>
      </w:r>
      <w:r w:rsidRPr="002C619C">
        <w:rPr>
          <w:szCs w:val="26"/>
        </w:rPr>
        <w:t>казани</w:t>
      </w:r>
      <w:r>
        <w:rPr>
          <w:szCs w:val="26"/>
        </w:rPr>
        <w:t>я</w:t>
      </w:r>
      <w:r w:rsidRPr="002C619C">
        <w:rPr>
          <w:szCs w:val="26"/>
        </w:rPr>
        <w:t xml:space="preserve"> материальной помощи </w:t>
      </w:r>
      <w:r>
        <w:rPr>
          <w:szCs w:val="26"/>
        </w:rPr>
        <w:t>из резервного фонда  Администрации Заполярного района поступило 56 обращений, по жилищным вопросам – 25, по иным вопросам – 39.</w:t>
      </w:r>
    </w:p>
    <w:p w:rsidR="0010544B" w:rsidRPr="00381D50" w:rsidRDefault="0010544B" w:rsidP="0010544B">
      <w:pPr>
        <w:rPr>
          <w:szCs w:val="26"/>
        </w:rPr>
      </w:pPr>
      <w:r w:rsidRPr="00381D50">
        <w:rPr>
          <w:szCs w:val="26"/>
        </w:rPr>
        <w:t>В отчетном периоде сохранилась тенденция увеличения количества положительно рассмотренных обращений.</w:t>
      </w:r>
    </w:p>
    <w:p w:rsidR="0010544B" w:rsidRPr="002C619C" w:rsidRDefault="0010544B" w:rsidP="0010544B">
      <w:pPr>
        <w:rPr>
          <w:szCs w:val="26"/>
        </w:rPr>
      </w:pPr>
      <w:r w:rsidRPr="002C619C">
        <w:rPr>
          <w:szCs w:val="26"/>
        </w:rPr>
        <w:t>В 20</w:t>
      </w:r>
      <w:r>
        <w:rPr>
          <w:szCs w:val="26"/>
        </w:rPr>
        <w:t>16</w:t>
      </w:r>
      <w:r w:rsidRPr="002C619C">
        <w:rPr>
          <w:szCs w:val="26"/>
        </w:rPr>
        <w:t xml:space="preserve"> году состоялось </w:t>
      </w:r>
      <w:r>
        <w:rPr>
          <w:szCs w:val="26"/>
        </w:rPr>
        <w:t xml:space="preserve">11 </w:t>
      </w:r>
      <w:r w:rsidRPr="002C619C">
        <w:rPr>
          <w:szCs w:val="26"/>
        </w:rPr>
        <w:t xml:space="preserve">личных приемов </w:t>
      </w:r>
      <w:r>
        <w:rPr>
          <w:szCs w:val="26"/>
        </w:rPr>
        <w:t xml:space="preserve">граждан </w:t>
      </w:r>
      <w:r w:rsidRPr="002C619C">
        <w:rPr>
          <w:szCs w:val="26"/>
        </w:rPr>
        <w:t xml:space="preserve">руководством Администрации Заполярного района, принято </w:t>
      </w:r>
      <w:r>
        <w:rPr>
          <w:szCs w:val="26"/>
        </w:rPr>
        <w:t>11 человек</w:t>
      </w:r>
      <w:r w:rsidRPr="002C619C">
        <w:rPr>
          <w:szCs w:val="26"/>
        </w:rPr>
        <w:t xml:space="preserve">. </w:t>
      </w:r>
      <w:r>
        <w:rPr>
          <w:szCs w:val="26"/>
        </w:rPr>
        <w:t xml:space="preserve">Граждане обращались по жилищным вопросам и вопросам трудоустройства. Все граждане получили </w:t>
      </w:r>
      <w:r w:rsidRPr="002C619C">
        <w:rPr>
          <w:szCs w:val="26"/>
        </w:rPr>
        <w:t xml:space="preserve">необходимые разъяснения и квалифицированные консультации. </w:t>
      </w:r>
    </w:p>
    <w:p w:rsidR="0010544B" w:rsidRDefault="0010544B" w:rsidP="0010544B">
      <w:pPr>
        <w:rPr>
          <w:szCs w:val="26"/>
        </w:rPr>
      </w:pPr>
      <w:r>
        <w:rPr>
          <w:szCs w:val="26"/>
        </w:rPr>
        <w:t>Обращения г</w:t>
      </w:r>
      <w:r w:rsidRPr="002C619C">
        <w:rPr>
          <w:szCs w:val="26"/>
        </w:rPr>
        <w:t>раждан, попавши</w:t>
      </w:r>
      <w:r>
        <w:rPr>
          <w:szCs w:val="26"/>
        </w:rPr>
        <w:t>х</w:t>
      </w:r>
      <w:r w:rsidRPr="002C619C">
        <w:rPr>
          <w:szCs w:val="26"/>
        </w:rPr>
        <w:t xml:space="preserve"> в сложн</w:t>
      </w:r>
      <w:r>
        <w:rPr>
          <w:szCs w:val="26"/>
        </w:rPr>
        <w:t>ую</w:t>
      </w:r>
      <w:r w:rsidRPr="002C619C">
        <w:rPr>
          <w:szCs w:val="26"/>
        </w:rPr>
        <w:t xml:space="preserve"> жизненн</w:t>
      </w:r>
      <w:r>
        <w:rPr>
          <w:szCs w:val="26"/>
        </w:rPr>
        <w:t>ую</w:t>
      </w:r>
      <w:r w:rsidRPr="002C619C">
        <w:rPr>
          <w:szCs w:val="26"/>
        </w:rPr>
        <w:t xml:space="preserve"> ситуаци</w:t>
      </w:r>
      <w:r>
        <w:rPr>
          <w:szCs w:val="26"/>
        </w:rPr>
        <w:t>ю</w:t>
      </w:r>
      <w:r w:rsidRPr="002C619C">
        <w:rPr>
          <w:szCs w:val="26"/>
        </w:rPr>
        <w:t xml:space="preserve">, </w:t>
      </w:r>
      <w:r>
        <w:rPr>
          <w:szCs w:val="26"/>
        </w:rPr>
        <w:t xml:space="preserve">рассматривала </w:t>
      </w:r>
      <w:r w:rsidRPr="002C619C">
        <w:rPr>
          <w:szCs w:val="26"/>
        </w:rPr>
        <w:t>комиссия по оказанию материальной помощи</w:t>
      </w:r>
      <w:r w:rsidRPr="0008130A">
        <w:rPr>
          <w:szCs w:val="26"/>
        </w:rPr>
        <w:t xml:space="preserve"> </w:t>
      </w:r>
      <w:r w:rsidRPr="002C619C">
        <w:rPr>
          <w:szCs w:val="26"/>
        </w:rPr>
        <w:t>Администр</w:t>
      </w:r>
      <w:r>
        <w:rPr>
          <w:szCs w:val="26"/>
        </w:rPr>
        <w:t>ации Заполярного района</w:t>
      </w:r>
      <w:r w:rsidRPr="002C619C">
        <w:rPr>
          <w:szCs w:val="26"/>
        </w:rPr>
        <w:t>. В 201</w:t>
      </w:r>
      <w:r>
        <w:rPr>
          <w:szCs w:val="26"/>
        </w:rPr>
        <w:t>6</w:t>
      </w:r>
      <w:r w:rsidRPr="002C619C">
        <w:rPr>
          <w:szCs w:val="26"/>
        </w:rPr>
        <w:t xml:space="preserve"> году состоялось 1</w:t>
      </w:r>
      <w:r>
        <w:rPr>
          <w:szCs w:val="26"/>
        </w:rPr>
        <w:t>2</w:t>
      </w:r>
      <w:r w:rsidRPr="002C619C">
        <w:rPr>
          <w:szCs w:val="26"/>
        </w:rPr>
        <w:t xml:space="preserve"> заседаний комиссии, </w:t>
      </w:r>
      <w:r w:rsidRPr="00381D50">
        <w:rPr>
          <w:szCs w:val="26"/>
        </w:rPr>
        <w:t>на которых рассмотрено 91 заявление об оказании материальной помощи, в том числе 35 заявлений, поступивших во второй половине декабря 2015 года. Всего в 2016 году оказана финансовая помощь 69 заявителям на сумму 1,8 млн рублей.</w:t>
      </w:r>
    </w:p>
    <w:p w:rsidR="0010544B" w:rsidRDefault="0010544B" w:rsidP="0010544B">
      <w:pPr>
        <w:rPr>
          <w:szCs w:val="26"/>
        </w:rPr>
      </w:pPr>
      <w:r>
        <w:rPr>
          <w:szCs w:val="26"/>
        </w:rPr>
        <w:t xml:space="preserve">Для сравнения: в 2015 году комиссией рассмотрено 201 заявление, оказана помощь 154 чел. на сумму 2,7 млн рублей; в </w:t>
      </w:r>
      <w:r w:rsidRPr="002C619C">
        <w:rPr>
          <w:szCs w:val="26"/>
        </w:rPr>
        <w:t>2014 году рассмотрено 152 заявлени</w:t>
      </w:r>
      <w:r>
        <w:rPr>
          <w:szCs w:val="26"/>
        </w:rPr>
        <w:t>я</w:t>
      </w:r>
      <w:r w:rsidRPr="002C619C">
        <w:rPr>
          <w:szCs w:val="26"/>
        </w:rPr>
        <w:t>, оказана помощь 113 гражданам на сумму 2,5 млн рублей.</w:t>
      </w:r>
    </w:p>
    <w:p w:rsidR="0010544B" w:rsidRPr="00BE5E4A" w:rsidRDefault="0010544B" w:rsidP="0010544B">
      <w:pPr>
        <w:pStyle w:val="-"/>
        <w:numPr>
          <w:ilvl w:val="0"/>
          <w:numId w:val="0"/>
        </w:numPr>
        <w:ind w:firstLine="709"/>
      </w:pPr>
      <w:r w:rsidRPr="002C619C">
        <w:t xml:space="preserve">В </w:t>
      </w:r>
      <w:r>
        <w:t xml:space="preserve">2016 году Администрация уделяла </w:t>
      </w:r>
      <w:r w:rsidRPr="002C619C">
        <w:t xml:space="preserve">повышенное внимание </w:t>
      </w:r>
      <w:r>
        <w:t>с</w:t>
      </w:r>
      <w:r w:rsidRPr="002C619C">
        <w:t xml:space="preserve">облюдению сроков рассмотрения обращений граждан в соответствии с требованиями федерального </w:t>
      </w:r>
      <w:hyperlink r:id="rId9" w:history="1">
        <w:r w:rsidRPr="002C619C">
          <w:t>закона</w:t>
        </w:r>
      </w:hyperlink>
      <w:r w:rsidRPr="002C619C">
        <w:t xml:space="preserve"> </w:t>
      </w:r>
      <w:r>
        <w:t>«</w:t>
      </w:r>
      <w:r w:rsidRPr="002C619C">
        <w:t>О порядке рассмотрения обращений граждан Российской Федерации</w:t>
      </w:r>
      <w:r>
        <w:t>»</w:t>
      </w:r>
      <w:r w:rsidRPr="002C619C">
        <w:t xml:space="preserve"> (нарушение сроков рассмотрения не зафиксировано). Усилился спрос с исполнителей, повысилась личная ответственность исполнителей и руководителей. Это также повлияло и на </w:t>
      </w:r>
      <w:r w:rsidRPr="002C619C">
        <w:lastRenderedPageBreak/>
        <w:t>увеличение положительно принятых решений по обращениям граждан.</w:t>
      </w:r>
    </w:p>
    <w:sectPr w:rsidR="0010544B" w:rsidRPr="00BE5E4A" w:rsidSect="00E84055">
      <w:headerReference w:type="default" r:id="rId10"/>
      <w:footerReference w:type="default" r:id="rId11"/>
      <w:pgSz w:w="11906" w:h="16838"/>
      <w:pgMar w:top="851" w:right="707" w:bottom="851" w:left="1276" w:header="426" w:footer="3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055" w:rsidRDefault="00E84055" w:rsidP="00C13B54">
      <w:r>
        <w:separator/>
      </w:r>
    </w:p>
  </w:endnote>
  <w:endnote w:type="continuationSeparator" w:id="0">
    <w:p w:rsidR="00E84055" w:rsidRDefault="00E84055" w:rsidP="00C1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Roboto Slab">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55" w:rsidRDefault="00E84055" w:rsidP="006478E5">
    <w:pPr>
      <w:pStyle w:val="af"/>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055" w:rsidRDefault="00E84055" w:rsidP="00C13B54">
      <w:r>
        <w:separator/>
      </w:r>
    </w:p>
  </w:footnote>
  <w:footnote w:type="continuationSeparator" w:id="0">
    <w:p w:rsidR="00E84055" w:rsidRDefault="00E84055" w:rsidP="00C13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55" w:rsidRDefault="00E84055" w:rsidP="00104F3A">
    <w:pPr>
      <w:pStyle w:val="ad"/>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264"/>
    <w:multiLevelType w:val="hybridMultilevel"/>
    <w:tmpl w:val="C25028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DF599C"/>
    <w:multiLevelType w:val="hybridMultilevel"/>
    <w:tmpl w:val="55760034"/>
    <w:lvl w:ilvl="0" w:tplc="4C14F376">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F26FE0"/>
    <w:multiLevelType w:val="hybridMultilevel"/>
    <w:tmpl w:val="EDB82F26"/>
    <w:lvl w:ilvl="0" w:tplc="35E02EE6">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EB646A"/>
    <w:multiLevelType w:val="hybridMultilevel"/>
    <w:tmpl w:val="5DDADF82"/>
    <w:lvl w:ilvl="0" w:tplc="13E8FFC4">
      <w:start w:val="1"/>
      <w:numFmt w:val="russianLower"/>
      <w:pStyle w:val="a1"/>
      <w:lvlText w:val="%1)"/>
      <w:lvlJc w:val="left"/>
      <w:pPr>
        <w:ind w:left="1429"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E53A6E"/>
    <w:multiLevelType w:val="hybridMultilevel"/>
    <w:tmpl w:val="A1C0DAEA"/>
    <w:lvl w:ilvl="0" w:tplc="04190011">
      <w:start w:val="1"/>
      <w:numFmt w:val="decimal"/>
      <w:lvlText w:val="%1)"/>
      <w:lvlJc w:val="left"/>
      <w:pPr>
        <w:ind w:left="1260" w:hanging="360"/>
      </w:pPr>
      <w:rPr>
        <w:rFonts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5">
    <w:nsid w:val="0B1E3218"/>
    <w:multiLevelType w:val="multilevel"/>
    <w:tmpl w:val="18B67A08"/>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nsid w:val="0B904FD6"/>
    <w:multiLevelType w:val="hybridMultilevel"/>
    <w:tmpl w:val="F3C6801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DDE2BA5"/>
    <w:multiLevelType w:val="hybridMultilevel"/>
    <w:tmpl w:val="770A2DD2"/>
    <w:lvl w:ilvl="0" w:tplc="4E84A6F0">
      <w:start w:val="1"/>
      <w:numFmt w:val="bullet"/>
      <w:pStyle w:val="a2"/>
      <w:lvlText w:val=""/>
      <w:lvlJc w:val="left"/>
      <w:pPr>
        <w:ind w:left="192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8">
    <w:nsid w:val="0ED53845"/>
    <w:multiLevelType w:val="hybridMultilevel"/>
    <w:tmpl w:val="EEA272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18286A"/>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9A20EB2"/>
    <w:multiLevelType w:val="hybridMultilevel"/>
    <w:tmpl w:val="13E0B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894150"/>
    <w:multiLevelType w:val="hybridMultilevel"/>
    <w:tmpl w:val="D992740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C85614C"/>
    <w:multiLevelType w:val="hybridMultilevel"/>
    <w:tmpl w:val="695A20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273161"/>
    <w:multiLevelType w:val="hybridMultilevel"/>
    <w:tmpl w:val="B6EAAC3C"/>
    <w:lvl w:ilvl="0" w:tplc="13284556">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25E1933"/>
    <w:multiLevelType w:val="hybridMultilevel"/>
    <w:tmpl w:val="ED20706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A1D5190"/>
    <w:multiLevelType w:val="hybridMultilevel"/>
    <w:tmpl w:val="779AAB04"/>
    <w:lvl w:ilvl="0" w:tplc="AED6E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CA73757"/>
    <w:multiLevelType w:val="hybridMultilevel"/>
    <w:tmpl w:val="EFF4233C"/>
    <w:lvl w:ilvl="0" w:tplc="04190011">
      <w:start w:val="1"/>
      <w:numFmt w:val="decimal"/>
      <w:lvlText w:val="%1)"/>
      <w:lvlJc w:val="left"/>
      <w:pPr>
        <w:ind w:left="1713" w:hanging="360"/>
      </w:pPr>
    </w:lvl>
    <w:lvl w:ilvl="1" w:tplc="0F080308">
      <w:start w:val="1"/>
      <w:numFmt w:val="decimal"/>
      <w:lvlText w:val="%2."/>
      <w:lvlJc w:val="left"/>
      <w:pPr>
        <w:ind w:left="2433" w:hanging="360"/>
      </w:pPr>
      <w:rPr>
        <w:rFonts w:hint="default"/>
      </w:r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7">
    <w:nsid w:val="336A3809"/>
    <w:multiLevelType w:val="multilevel"/>
    <w:tmpl w:val="C074BC0A"/>
    <w:lvl w:ilvl="0">
      <w:start w:val="4"/>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nsid w:val="358443CF"/>
    <w:multiLevelType w:val="hybridMultilevel"/>
    <w:tmpl w:val="9942E60C"/>
    <w:lvl w:ilvl="0" w:tplc="FADEA25E">
      <w:start w:val="1"/>
      <w:numFmt w:val="bullet"/>
      <w:pStyle w:val="a4"/>
      <w:lvlText w:val=""/>
      <w:lvlJc w:val="left"/>
      <w:pPr>
        <w:ind w:left="1920"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450FD9"/>
    <w:multiLevelType w:val="hybridMultilevel"/>
    <w:tmpl w:val="DAC8BE40"/>
    <w:lvl w:ilvl="0" w:tplc="6922D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89333D"/>
    <w:multiLevelType w:val="hybridMultilevel"/>
    <w:tmpl w:val="C9902432"/>
    <w:lvl w:ilvl="0" w:tplc="04190011">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398306C7"/>
    <w:multiLevelType w:val="hybridMultilevel"/>
    <w:tmpl w:val="FDF2B348"/>
    <w:lvl w:ilvl="0" w:tplc="6704942A">
      <w:start w:val="1"/>
      <w:numFmt w:val="bullet"/>
      <w:pStyle w:val="a5"/>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AE61F0"/>
    <w:multiLevelType w:val="hybridMultilevel"/>
    <w:tmpl w:val="99E2FF7E"/>
    <w:lvl w:ilvl="0" w:tplc="12127EC4">
      <w:start w:val="1"/>
      <w:numFmt w:val="russianLower"/>
      <w:pStyle w:val="a6"/>
      <w:lvlText w:val="%1)"/>
      <w:lvlJc w:val="left"/>
      <w:pPr>
        <w:ind w:left="720" w:hanging="360"/>
      </w:pPr>
      <w:rPr>
        <w:rFonts w:hint="default"/>
        <w:b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106E77"/>
    <w:multiLevelType w:val="hybridMultilevel"/>
    <w:tmpl w:val="548A9AD6"/>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16E6BD0"/>
    <w:multiLevelType w:val="hybridMultilevel"/>
    <w:tmpl w:val="C7D859A6"/>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30D1AAC"/>
    <w:multiLevelType w:val="hybridMultilevel"/>
    <w:tmpl w:val="D2E65522"/>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F222134"/>
    <w:multiLevelType w:val="hybridMultilevel"/>
    <w:tmpl w:val="0EC4D6B4"/>
    <w:lvl w:ilvl="0" w:tplc="04190011">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D53F95"/>
    <w:multiLevelType w:val="hybridMultilevel"/>
    <w:tmpl w:val="2190E3A4"/>
    <w:lvl w:ilvl="0" w:tplc="927E950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BB4A99"/>
    <w:multiLevelType w:val="hybridMultilevel"/>
    <w:tmpl w:val="20C44A06"/>
    <w:lvl w:ilvl="0" w:tplc="AED6E7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2E86642"/>
    <w:multiLevelType w:val="hybridMultilevel"/>
    <w:tmpl w:val="ECB68A50"/>
    <w:lvl w:ilvl="0" w:tplc="9654B520">
      <w:start w:val="1"/>
      <w:numFmt w:val="bullet"/>
      <w:pStyle w:val="-"/>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31C2F34"/>
    <w:multiLevelType w:val="hybridMultilevel"/>
    <w:tmpl w:val="15909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A62A7D"/>
    <w:multiLevelType w:val="hybridMultilevel"/>
    <w:tmpl w:val="6CBCCAA8"/>
    <w:lvl w:ilvl="0" w:tplc="AED6E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87C6761"/>
    <w:multiLevelType w:val="hybridMultilevel"/>
    <w:tmpl w:val="2190E3A4"/>
    <w:lvl w:ilvl="0" w:tplc="927E950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1C1B98"/>
    <w:multiLevelType w:val="hybridMultilevel"/>
    <w:tmpl w:val="7D604D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FA50B2A"/>
    <w:multiLevelType w:val="hybridMultilevel"/>
    <w:tmpl w:val="0700019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74491C"/>
    <w:multiLevelType w:val="hybridMultilevel"/>
    <w:tmpl w:val="1C10D4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6EF2FDD"/>
    <w:multiLevelType w:val="hybridMultilevel"/>
    <w:tmpl w:val="EC74C712"/>
    <w:lvl w:ilvl="0" w:tplc="0419000F">
      <w:start w:val="1"/>
      <w:numFmt w:val="decimal"/>
      <w:lvlText w:val="%1."/>
      <w:lvlJc w:val="left"/>
      <w:pPr>
        <w:ind w:left="720" w:hanging="360"/>
      </w:pPr>
    </w:lvl>
    <w:lvl w:ilvl="1" w:tplc="267EFA22">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9A70D8"/>
    <w:multiLevelType w:val="hybridMultilevel"/>
    <w:tmpl w:val="AD983D5A"/>
    <w:lvl w:ilvl="0" w:tplc="267EF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7B1199"/>
    <w:multiLevelType w:val="hybridMultilevel"/>
    <w:tmpl w:val="911A14A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58B2DC1"/>
    <w:multiLevelType w:val="hybridMultilevel"/>
    <w:tmpl w:val="F500883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7834358F"/>
    <w:multiLevelType w:val="hybridMultilevel"/>
    <w:tmpl w:val="B1FCAD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2A029F"/>
    <w:multiLevelType w:val="hybridMultilevel"/>
    <w:tmpl w:val="95DC7E6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AE874AF"/>
    <w:multiLevelType w:val="hybridMultilevel"/>
    <w:tmpl w:val="5678A7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DA0257C"/>
    <w:multiLevelType w:val="hybridMultilevel"/>
    <w:tmpl w:val="82FC7DA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DC71B7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9"/>
  </w:num>
  <w:num w:numId="2">
    <w:abstractNumId w:val="18"/>
  </w:num>
  <w:num w:numId="3">
    <w:abstractNumId w:val="2"/>
  </w:num>
  <w:num w:numId="4">
    <w:abstractNumId w:val="3"/>
  </w:num>
  <w:num w:numId="5">
    <w:abstractNumId w:val="22"/>
  </w:num>
  <w:num w:numId="6">
    <w:abstractNumId w:val="21"/>
  </w:num>
  <w:num w:numId="7">
    <w:abstractNumId w:val="40"/>
  </w:num>
  <w:num w:numId="8">
    <w:abstractNumId w:val="30"/>
  </w:num>
  <w:num w:numId="9">
    <w:abstractNumId w:val="7"/>
  </w:num>
  <w:num w:numId="10">
    <w:abstractNumId w:val="13"/>
  </w:num>
  <w:num w:numId="11">
    <w:abstractNumId w:val="1"/>
  </w:num>
  <w:num w:numId="12">
    <w:abstractNumId w:val="23"/>
  </w:num>
  <w:num w:numId="13">
    <w:abstractNumId w:val="24"/>
  </w:num>
  <w:num w:numId="14">
    <w:abstractNumId w:val="34"/>
  </w:num>
  <w:num w:numId="15">
    <w:abstractNumId w:val="11"/>
  </w:num>
  <w:num w:numId="16">
    <w:abstractNumId w:val="9"/>
  </w:num>
  <w:num w:numId="17">
    <w:abstractNumId w:val="0"/>
  </w:num>
  <w:num w:numId="18">
    <w:abstractNumId w:val="19"/>
  </w:num>
  <w:num w:numId="19">
    <w:abstractNumId w:val="31"/>
  </w:num>
  <w:num w:numId="20">
    <w:abstractNumId w:val="17"/>
  </w:num>
  <w:num w:numId="21">
    <w:abstractNumId w:val="4"/>
  </w:num>
  <w:num w:numId="22">
    <w:abstractNumId w:val="26"/>
  </w:num>
  <w:num w:numId="23">
    <w:abstractNumId w:val="15"/>
  </w:num>
  <w:num w:numId="24">
    <w:abstractNumId w:val="12"/>
  </w:num>
  <w:num w:numId="25">
    <w:abstractNumId w:val="27"/>
  </w:num>
  <w:num w:numId="26">
    <w:abstractNumId w:val="32"/>
  </w:num>
  <w:num w:numId="27">
    <w:abstractNumId w:val="28"/>
  </w:num>
  <w:num w:numId="28">
    <w:abstractNumId w:val="5"/>
  </w:num>
  <w:num w:numId="29">
    <w:abstractNumId w:val="44"/>
  </w:num>
  <w:num w:numId="30">
    <w:abstractNumId w:val="14"/>
  </w:num>
  <w:num w:numId="31">
    <w:abstractNumId w:val="41"/>
  </w:num>
  <w:num w:numId="32">
    <w:abstractNumId w:val="6"/>
  </w:num>
  <w:num w:numId="33">
    <w:abstractNumId w:val="8"/>
  </w:num>
  <w:num w:numId="34">
    <w:abstractNumId w:val="38"/>
  </w:num>
  <w:num w:numId="35">
    <w:abstractNumId w:val="20"/>
  </w:num>
  <w:num w:numId="36">
    <w:abstractNumId w:val="39"/>
  </w:num>
  <w:num w:numId="37">
    <w:abstractNumId w:val="16"/>
  </w:num>
  <w:num w:numId="38">
    <w:abstractNumId w:val="35"/>
  </w:num>
  <w:num w:numId="39">
    <w:abstractNumId w:val="42"/>
  </w:num>
  <w:num w:numId="40">
    <w:abstractNumId w:val="33"/>
  </w:num>
  <w:num w:numId="41">
    <w:abstractNumId w:val="10"/>
  </w:num>
  <w:num w:numId="42">
    <w:abstractNumId w:val="36"/>
  </w:num>
  <w:num w:numId="43">
    <w:abstractNumId w:val="37"/>
  </w:num>
  <w:num w:numId="44">
    <w:abstractNumId w:val="43"/>
  </w:num>
  <w:num w:numId="45">
    <w:abstractNumId w:val="2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9"/>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6A"/>
    <w:rsid w:val="00002B1D"/>
    <w:rsid w:val="000037A8"/>
    <w:rsid w:val="000042C2"/>
    <w:rsid w:val="0000626B"/>
    <w:rsid w:val="00007838"/>
    <w:rsid w:val="000105FF"/>
    <w:rsid w:val="00010DA1"/>
    <w:rsid w:val="00011843"/>
    <w:rsid w:val="00012026"/>
    <w:rsid w:val="000148D9"/>
    <w:rsid w:val="00014B7F"/>
    <w:rsid w:val="00015D8F"/>
    <w:rsid w:val="00016209"/>
    <w:rsid w:val="00022149"/>
    <w:rsid w:val="00022BD0"/>
    <w:rsid w:val="00024F48"/>
    <w:rsid w:val="00025EBB"/>
    <w:rsid w:val="000260EF"/>
    <w:rsid w:val="00026FBA"/>
    <w:rsid w:val="00027054"/>
    <w:rsid w:val="00032C48"/>
    <w:rsid w:val="000365C6"/>
    <w:rsid w:val="00036A7A"/>
    <w:rsid w:val="00043331"/>
    <w:rsid w:val="00043A9D"/>
    <w:rsid w:val="000459CD"/>
    <w:rsid w:val="0004632A"/>
    <w:rsid w:val="000510F6"/>
    <w:rsid w:val="0005155A"/>
    <w:rsid w:val="00055313"/>
    <w:rsid w:val="000579F2"/>
    <w:rsid w:val="00057D88"/>
    <w:rsid w:val="00060621"/>
    <w:rsid w:val="00060D6A"/>
    <w:rsid w:val="00062522"/>
    <w:rsid w:val="000636DE"/>
    <w:rsid w:val="00063DF9"/>
    <w:rsid w:val="00064862"/>
    <w:rsid w:val="000648AC"/>
    <w:rsid w:val="00065574"/>
    <w:rsid w:val="0006650E"/>
    <w:rsid w:val="00071000"/>
    <w:rsid w:val="00073186"/>
    <w:rsid w:val="00074349"/>
    <w:rsid w:val="000764A7"/>
    <w:rsid w:val="00076AB9"/>
    <w:rsid w:val="00077EBF"/>
    <w:rsid w:val="00080D9E"/>
    <w:rsid w:val="000810B3"/>
    <w:rsid w:val="00083DDC"/>
    <w:rsid w:val="000842F3"/>
    <w:rsid w:val="0008537F"/>
    <w:rsid w:val="00085A08"/>
    <w:rsid w:val="00087247"/>
    <w:rsid w:val="00087358"/>
    <w:rsid w:val="00092DA9"/>
    <w:rsid w:val="00092F66"/>
    <w:rsid w:val="00093A44"/>
    <w:rsid w:val="00094268"/>
    <w:rsid w:val="00095535"/>
    <w:rsid w:val="0009608F"/>
    <w:rsid w:val="000977F6"/>
    <w:rsid w:val="000A1E7F"/>
    <w:rsid w:val="000A21F6"/>
    <w:rsid w:val="000A375A"/>
    <w:rsid w:val="000A57B8"/>
    <w:rsid w:val="000A5911"/>
    <w:rsid w:val="000A6402"/>
    <w:rsid w:val="000A67D4"/>
    <w:rsid w:val="000B1B4F"/>
    <w:rsid w:val="000B2078"/>
    <w:rsid w:val="000B2798"/>
    <w:rsid w:val="000B53C9"/>
    <w:rsid w:val="000B60F8"/>
    <w:rsid w:val="000B66C5"/>
    <w:rsid w:val="000C2209"/>
    <w:rsid w:val="000C5DC7"/>
    <w:rsid w:val="000C739E"/>
    <w:rsid w:val="000D1DBD"/>
    <w:rsid w:val="000D379F"/>
    <w:rsid w:val="000D410F"/>
    <w:rsid w:val="000D4641"/>
    <w:rsid w:val="000D4650"/>
    <w:rsid w:val="000D5365"/>
    <w:rsid w:val="000D5B0A"/>
    <w:rsid w:val="000D5DBB"/>
    <w:rsid w:val="000D60DA"/>
    <w:rsid w:val="000D6E28"/>
    <w:rsid w:val="000E0F4E"/>
    <w:rsid w:val="000E241B"/>
    <w:rsid w:val="000E51A5"/>
    <w:rsid w:val="000E59B9"/>
    <w:rsid w:val="000E5D62"/>
    <w:rsid w:val="000E7F44"/>
    <w:rsid w:val="000F073A"/>
    <w:rsid w:val="000F1D0E"/>
    <w:rsid w:val="000F1DCF"/>
    <w:rsid w:val="000F3D08"/>
    <w:rsid w:val="000F7B82"/>
    <w:rsid w:val="000F7C23"/>
    <w:rsid w:val="000F7DEE"/>
    <w:rsid w:val="000F7FCD"/>
    <w:rsid w:val="00100B3F"/>
    <w:rsid w:val="00100C5E"/>
    <w:rsid w:val="00100D15"/>
    <w:rsid w:val="00102894"/>
    <w:rsid w:val="00103E14"/>
    <w:rsid w:val="001042A8"/>
    <w:rsid w:val="00104DC4"/>
    <w:rsid w:val="00104F3A"/>
    <w:rsid w:val="0010525B"/>
    <w:rsid w:val="0010544B"/>
    <w:rsid w:val="00106498"/>
    <w:rsid w:val="00107D1E"/>
    <w:rsid w:val="00107F59"/>
    <w:rsid w:val="00111052"/>
    <w:rsid w:val="00111127"/>
    <w:rsid w:val="00113FF0"/>
    <w:rsid w:val="0011409F"/>
    <w:rsid w:val="001143EA"/>
    <w:rsid w:val="001146E0"/>
    <w:rsid w:val="00116080"/>
    <w:rsid w:val="00117355"/>
    <w:rsid w:val="0011750F"/>
    <w:rsid w:val="00117B80"/>
    <w:rsid w:val="0012184B"/>
    <w:rsid w:val="00121EA1"/>
    <w:rsid w:val="00122BB4"/>
    <w:rsid w:val="00122F61"/>
    <w:rsid w:val="00123F83"/>
    <w:rsid w:val="00126296"/>
    <w:rsid w:val="00126DF2"/>
    <w:rsid w:val="00127045"/>
    <w:rsid w:val="001271F9"/>
    <w:rsid w:val="001308E9"/>
    <w:rsid w:val="00131DBD"/>
    <w:rsid w:val="0013224A"/>
    <w:rsid w:val="00132F26"/>
    <w:rsid w:val="00134483"/>
    <w:rsid w:val="00134E14"/>
    <w:rsid w:val="001355D8"/>
    <w:rsid w:val="00135725"/>
    <w:rsid w:val="00135A12"/>
    <w:rsid w:val="00137C8F"/>
    <w:rsid w:val="001401D4"/>
    <w:rsid w:val="00140A00"/>
    <w:rsid w:val="00141FEB"/>
    <w:rsid w:val="0014298E"/>
    <w:rsid w:val="00143CA9"/>
    <w:rsid w:val="00143D14"/>
    <w:rsid w:val="001450F6"/>
    <w:rsid w:val="00146FC1"/>
    <w:rsid w:val="00150BFC"/>
    <w:rsid w:val="00150CF0"/>
    <w:rsid w:val="00151154"/>
    <w:rsid w:val="00154251"/>
    <w:rsid w:val="001546B2"/>
    <w:rsid w:val="001548A9"/>
    <w:rsid w:val="00156AC1"/>
    <w:rsid w:val="0015790E"/>
    <w:rsid w:val="00162622"/>
    <w:rsid w:val="001627FA"/>
    <w:rsid w:val="00165293"/>
    <w:rsid w:val="0016567F"/>
    <w:rsid w:val="0016638C"/>
    <w:rsid w:val="0016712B"/>
    <w:rsid w:val="001674EC"/>
    <w:rsid w:val="00167D77"/>
    <w:rsid w:val="001708DB"/>
    <w:rsid w:val="001744CE"/>
    <w:rsid w:val="00174A1E"/>
    <w:rsid w:val="00175736"/>
    <w:rsid w:val="00181184"/>
    <w:rsid w:val="00182DA9"/>
    <w:rsid w:val="00183079"/>
    <w:rsid w:val="00183A24"/>
    <w:rsid w:val="00185394"/>
    <w:rsid w:val="00185FF3"/>
    <w:rsid w:val="00186C38"/>
    <w:rsid w:val="00190A1C"/>
    <w:rsid w:val="00191366"/>
    <w:rsid w:val="001954A5"/>
    <w:rsid w:val="00197CB0"/>
    <w:rsid w:val="001A02C1"/>
    <w:rsid w:val="001A0FED"/>
    <w:rsid w:val="001A29EB"/>
    <w:rsid w:val="001A32B5"/>
    <w:rsid w:val="001A46D5"/>
    <w:rsid w:val="001A7B66"/>
    <w:rsid w:val="001B1A77"/>
    <w:rsid w:val="001B212A"/>
    <w:rsid w:val="001B54B0"/>
    <w:rsid w:val="001B58B8"/>
    <w:rsid w:val="001B620E"/>
    <w:rsid w:val="001B6D86"/>
    <w:rsid w:val="001B742E"/>
    <w:rsid w:val="001B79FE"/>
    <w:rsid w:val="001C0CEB"/>
    <w:rsid w:val="001C2F31"/>
    <w:rsid w:val="001C3A81"/>
    <w:rsid w:val="001C3D71"/>
    <w:rsid w:val="001C4DA7"/>
    <w:rsid w:val="001C5B79"/>
    <w:rsid w:val="001C5FE4"/>
    <w:rsid w:val="001C65AF"/>
    <w:rsid w:val="001D00C3"/>
    <w:rsid w:val="001D0FAF"/>
    <w:rsid w:val="001D1CA3"/>
    <w:rsid w:val="001D1E66"/>
    <w:rsid w:val="001D54B0"/>
    <w:rsid w:val="001E01E5"/>
    <w:rsid w:val="001E1B3D"/>
    <w:rsid w:val="001E3995"/>
    <w:rsid w:val="001E3CFF"/>
    <w:rsid w:val="001E4D18"/>
    <w:rsid w:val="001E6630"/>
    <w:rsid w:val="001F18D6"/>
    <w:rsid w:val="001F1ADF"/>
    <w:rsid w:val="001F1CEF"/>
    <w:rsid w:val="001F1DC9"/>
    <w:rsid w:val="001F2577"/>
    <w:rsid w:val="001F2761"/>
    <w:rsid w:val="00200817"/>
    <w:rsid w:val="0020186C"/>
    <w:rsid w:val="00203059"/>
    <w:rsid w:val="00203261"/>
    <w:rsid w:val="00203B2D"/>
    <w:rsid w:val="00203D01"/>
    <w:rsid w:val="00204244"/>
    <w:rsid w:val="00204D0A"/>
    <w:rsid w:val="00205C9E"/>
    <w:rsid w:val="00205D2D"/>
    <w:rsid w:val="00206266"/>
    <w:rsid w:val="00211132"/>
    <w:rsid w:val="00211247"/>
    <w:rsid w:val="002132D3"/>
    <w:rsid w:val="00213F16"/>
    <w:rsid w:val="002142DA"/>
    <w:rsid w:val="00215FED"/>
    <w:rsid w:val="00216503"/>
    <w:rsid w:val="00217E04"/>
    <w:rsid w:val="002216EB"/>
    <w:rsid w:val="00221F25"/>
    <w:rsid w:val="00222330"/>
    <w:rsid w:val="0022324E"/>
    <w:rsid w:val="002234B7"/>
    <w:rsid w:val="00225042"/>
    <w:rsid w:val="00225981"/>
    <w:rsid w:val="00226615"/>
    <w:rsid w:val="00226878"/>
    <w:rsid w:val="00226CD6"/>
    <w:rsid w:val="002273F5"/>
    <w:rsid w:val="002278EE"/>
    <w:rsid w:val="0023149B"/>
    <w:rsid w:val="00231CA3"/>
    <w:rsid w:val="00231CC9"/>
    <w:rsid w:val="00233E25"/>
    <w:rsid w:val="00233FB4"/>
    <w:rsid w:val="00235881"/>
    <w:rsid w:val="00235934"/>
    <w:rsid w:val="00237168"/>
    <w:rsid w:val="00237C95"/>
    <w:rsid w:val="00240179"/>
    <w:rsid w:val="00240420"/>
    <w:rsid w:val="00240DD6"/>
    <w:rsid w:val="00240F0B"/>
    <w:rsid w:val="00240FA0"/>
    <w:rsid w:val="002428FA"/>
    <w:rsid w:val="00243067"/>
    <w:rsid w:val="00243C8D"/>
    <w:rsid w:val="002450F0"/>
    <w:rsid w:val="002452EC"/>
    <w:rsid w:val="00245CD5"/>
    <w:rsid w:val="00247700"/>
    <w:rsid w:val="00250170"/>
    <w:rsid w:val="00250353"/>
    <w:rsid w:val="00251462"/>
    <w:rsid w:val="002519FB"/>
    <w:rsid w:val="00252CCB"/>
    <w:rsid w:val="00260E3A"/>
    <w:rsid w:val="00261F7E"/>
    <w:rsid w:val="00262908"/>
    <w:rsid w:val="00264179"/>
    <w:rsid w:val="00264793"/>
    <w:rsid w:val="00264E83"/>
    <w:rsid w:val="00265059"/>
    <w:rsid w:val="002713A8"/>
    <w:rsid w:val="00272A20"/>
    <w:rsid w:val="00273E8E"/>
    <w:rsid w:val="002762DC"/>
    <w:rsid w:val="002768CF"/>
    <w:rsid w:val="002773CE"/>
    <w:rsid w:val="002778F6"/>
    <w:rsid w:val="00277BC5"/>
    <w:rsid w:val="00277E8E"/>
    <w:rsid w:val="00280271"/>
    <w:rsid w:val="0028099D"/>
    <w:rsid w:val="002821ED"/>
    <w:rsid w:val="00283C00"/>
    <w:rsid w:val="00284A68"/>
    <w:rsid w:val="002855BF"/>
    <w:rsid w:val="002862B7"/>
    <w:rsid w:val="0028707E"/>
    <w:rsid w:val="002915F1"/>
    <w:rsid w:val="00291AC3"/>
    <w:rsid w:val="00293A24"/>
    <w:rsid w:val="00293BD3"/>
    <w:rsid w:val="002955A3"/>
    <w:rsid w:val="00295EA3"/>
    <w:rsid w:val="00296D6A"/>
    <w:rsid w:val="00296E3A"/>
    <w:rsid w:val="00297478"/>
    <w:rsid w:val="002977C4"/>
    <w:rsid w:val="00297E39"/>
    <w:rsid w:val="002A0075"/>
    <w:rsid w:val="002A0E6B"/>
    <w:rsid w:val="002A1A83"/>
    <w:rsid w:val="002A21C8"/>
    <w:rsid w:val="002A3193"/>
    <w:rsid w:val="002A3CCF"/>
    <w:rsid w:val="002A4B70"/>
    <w:rsid w:val="002A69F5"/>
    <w:rsid w:val="002A7DC3"/>
    <w:rsid w:val="002B0D87"/>
    <w:rsid w:val="002B11DE"/>
    <w:rsid w:val="002B29FE"/>
    <w:rsid w:val="002B4911"/>
    <w:rsid w:val="002B5FF0"/>
    <w:rsid w:val="002B6B5A"/>
    <w:rsid w:val="002B76F2"/>
    <w:rsid w:val="002C155B"/>
    <w:rsid w:val="002C1EAC"/>
    <w:rsid w:val="002C22AB"/>
    <w:rsid w:val="002C2566"/>
    <w:rsid w:val="002C2B14"/>
    <w:rsid w:val="002C4EAE"/>
    <w:rsid w:val="002C6757"/>
    <w:rsid w:val="002D09D6"/>
    <w:rsid w:val="002D1777"/>
    <w:rsid w:val="002D4071"/>
    <w:rsid w:val="002D451A"/>
    <w:rsid w:val="002D54C2"/>
    <w:rsid w:val="002D58DA"/>
    <w:rsid w:val="002D651D"/>
    <w:rsid w:val="002D7809"/>
    <w:rsid w:val="002D7A2F"/>
    <w:rsid w:val="002E0468"/>
    <w:rsid w:val="002E05C3"/>
    <w:rsid w:val="002E0702"/>
    <w:rsid w:val="002E1C8E"/>
    <w:rsid w:val="002E4D9E"/>
    <w:rsid w:val="002E61CB"/>
    <w:rsid w:val="002F1806"/>
    <w:rsid w:val="002F182A"/>
    <w:rsid w:val="002F1DDD"/>
    <w:rsid w:val="002F4704"/>
    <w:rsid w:val="00301A6C"/>
    <w:rsid w:val="00301B7F"/>
    <w:rsid w:val="00301C98"/>
    <w:rsid w:val="003048A9"/>
    <w:rsid w:val="00304DAA"/>
    <w:rsid w:val="00307D1C"/>
    <w:rsid w:val="00310208"/>
    <w:rsid w:val="003107A9"/>
    <w:rsid w:val="00312B83"/>
    <w:rsid w:val="00314201"/>
    <w:rsid w:val="0031548C"/>
    <w:rsid w:val="00315646"/>
    <w:rsid w:val="00316BBB"/>
    <w:rsid w:val="0031745F"/>
    <w:rsid w:val="0032027C"/>
    <w:rsid w:val="003213D1"/>
    <w:rsid w:val="003218EF"/>
    <w:rsid w:val="003249AB"/>
    <w:rsid w:val="0032542F"/>
    <w:rsid w:val="0032562C"/>
    <w:rsid w:val="0032705C"/>
    <w:rsid w:val="00330DE3"/>
    <w:rsid w:val="0033142C"/>
    <w:rsid w:val="00332E43"/>
    <w:rsid w:val="00334037"/>
    <w:rsid w:val="0033562F"/>
    <w:rsid w:val="00335C81"/>
    <w:rsid w:val="003372B3"/>
    <w:rsid w:val="0034151D"/>
    <w:rsid w:val="003425B2"/>
    <w:rsid w:val="00343956"/>
    <w:rsid w:val="003451AA"/>
    <w:rsid w:val="003452DC"/>
    <w:rsid w:val="00346F59"/>
    <w:rsid w:val="003472AE"/>
    <w:rsid w:val="0034756D"/>
    <w:rsid w:val="0035041D"/>
    <w:rsid w:val="0035114E"/>
    <w:rsid w:val="003521BF"/>
    <w:rsid w:val="003535AC"/>
    <w:rsid w:val="00353D11"/>
    <w:rsid w:val="00355420"/>
    <w:rsid w:val="00356D7B"/>
    <w:rsid w:val="0035742C"/>
    <w:rsid w:val="003578D5"/>
    <w:rsid w:val="00357B29"/>
    <w:rsid w:val="003624E9"/>
    <w:rsid w:val="00363029"/>
    <w:rsid w:val="0036466F"/>
    <w:rsid w:val="00364D59"/>
    <w:rsid w:val="003664E4"/>
    <w:rsid w:val="003676E3"/>
    <w:rsid w:val="0037099A"/>
    <w:rsid w:val="003710C1"/>
    <w:rsid w:val="00373D51"/>
    <w:rsid w:val="00373E27"/>
    <w:rsid w:val="0037415F"/>
    <w:rsid w:val="003747C6"/>
    <w:rsid w:val="00375F58"/>
    <w:rsid w:val="003775B7"/>
    <w:rsid w:val="00380812"/>
    <w:rsid w:val="00380C51"/>
    <w:rsid w:val="003824C5"/>
    <w:rsid w:val="00382DF9"/>
    <w:rsid w:val="00383078"/>
    <w:rsid w:val="00383289"/>
    <w:rsid w:val="0038364A"/>
    <w:rsid w:val="00385516"/>
    <w:rsid w:val="003911F4"/>
    <w:rsid w:val="003919C0"/>
    <w:rsid w:val="003927B4"/>
    <w:rsid w:val="00394010"/>
    <w:rsid w:val="00397C72"/>
    <w:rsid w:val="003A0524"/>
    <w:rsid w:val="003A0804"/>
    <w:rsid w:val="003A53E5"/>
    <w:rsid w:val="003A767C"/>
    <w:rsid w:val="003A7CF6"/>
    <w:rsid w:val="003B24EC"/>
    <w:rsid w:val="003B2F41"/>
    <w:rsid w:val="003B5DD2"/>
    <w:rsid w:val="003B6483"/>
    <w:rsid w:val="003B7E14"/>
    <w:rsid w:val="003C0686"/>
    <w:rsid w:val="003C0B3E"/>
    <w:rsid w:val="003C2456"/>
    <w:rsid w:val="003C3F85"/>
    <w:rsid w:val="003C5300"/>
    <w:rsid w:val="003C5691"/>
    <w:rsid w:val="003C799F"/>
    <w:rsid w:val="003D22B9"/>
    <w:rsid w:val="003D28AB"/>
    <w:rsid w:val="003D4104"/>
    <w:rsid w:val="003D488C"/>
    <w:rsid w:val="003D4CD5"/>
    <w:rsid w:val="003D534C"/>
    <w:rsid w:val="003D5491"/>
    <w:rsid w:val="003D5965"/>
    <w:rsid w:val="003D6ADD"/>
    <w:rsid w:val="003D6B91"/>
    <w:rsid w:val="003E1ABD"/>
    <w:rsid w:val="003E1CF9"/>
    <w:rsid w:val="003E275C"/>
    <w:rsid w:val="003E2DC2"/>
    <w:rsid w:val="003E4F4F"/>
    <w:rsid w:val="003E5023"/>
    <w:rsid w:val="003E5150"/>
    <w:rsid w:val="003E56B9"/>
    <w:rsid w:val="003E6037"/>
    <w:rsid w:val="003F047B"/>
    <w:rsid w:val="003F2C16"/>
    <w:rsid w:val="003F2D1C"/>
    <w:rsid w:val="003F3E42"/>
    <w:rsid w:val="003F4264"/>
    <w:rsid w:val="003F4559"/>
    <w:rsid w:val="003F5918"/>
    <w:rsid w:val="003F5BD9"/>
    <w:rsid w:val="003F5DFF"/>
    <w:rsid w:val="003F5ED7"/>
    <w:rsid w:val="003F73A4"/>
    <w:rsid w:val="00404019"/>
    <w:rsid w:val="00406AB0"/>
    <w:rsid w:val="00406CFB"/>
    <w:rsid w:val="00410553"/>
    <w:rsid w:val="004105A3"/>
    <w:rsid w:val="004120C7"/>
    <w:rsid w:val="00413845"/>
    <w:rsid w:val="004159BE"/>
    <w:rsid w:val="00416189"/>
    <w:rsid w:val="004216ED"/>
    <w:rsid w:val="00421B48"/>
    <w:rsid w:val="00423B29"/>
    <w:rsid w:val="004254E4"/>
    <w:rsid w:val="004277AB"/>
    <w:rsid w:val="004309BD"/>
    <w:rsid w:val="004317C9"/>
    <w:rsid w:val="00431B48"/>
    <w:rsid w:val="004350CC"/>
    <w:rsid w:val="00435CA7"/>
    <w:rsid w:val="004361C8"/>
    <w:rsid w:val="00437863"/>
    <w:rsid w:val="00440EC7"/>
    <w:rsid w:val="004423CD"/>
    <w:rsid w:val="00444EAD"/>
    <w:rsid w:val="00453AFD"/>
    <w:rsid w:val="00453B30"/>
    <w:rsid w:val="00453E5E"/>
    <w:rsid w:val="00454138"/>
    <w:rsid w:val="00454DDE"/>
    <w:rsid w:val="0046136F"/>
    <w:rsid w:val="00461AEB"/>
    <w:rsid w:val="004620C2"/>
    <w:rsid w:val="00462550"/>
    <w:rsid w:val="0046477E"/>
    <w:rsid w:val="004647BA"/>
    <w:rsid w:val="0046565C"/>
    <w:rsid w:val="004656F3"/>
    <w:rsid w:val="00465F26"/>
    <w:rsid w:val="00471920"/>
    <w:rsid w:val="00472B8B"/>
    <w:rsid w:val="00473517"/>
    <w:rsid w:val="00473BBC"/>
    <w:rsid w:val="00475271"/>
    <w:rsid w:val="00475799"/>
    <w:rsid w:val="00476B2F"/>
    <w:rsid w:val="004779AF"/>
    <w:rsid w:val="00480641"/>
    <w:rsid w:val="00481265"/>
    <w:rsid w:val="00484A03"/>
    <w:rsid w:val="0048645B"/>
    <w:rsid w:val="004868AB"/>
    <w:rsid w:val="00487448"/>
    <w:rsid w:val="00490872"/>
    <w:rsid w:val="004A0514"/>
    <w:rsid w:val="004A0789"/>
    <w:rsid w:val="004A35E4"/>
    <w:rsid w:val="004A386C"/>
    <w:rsid w:val="004A4C3A"/>
    <w:rsid w:val="004A4D23"/>
    <w:rsid w:val="004A678C"/>
    <w:rsid w:val="004B0801"/>
    <w:rsid w:val="004B0D78"/>
    <w:rsid w:val="004B1653"/>
    <w:rsid w:val="004B441C"/>
    <w:rsid w:val="004B4C7D"/>
    <w:rsid w:val="004B6A35"/>
    <w:rsid w:val="004B7596"/>
    <w:rsid w:val="004C299E"/>
    <w:rsid w:val="004C3936"/>
    <w:rsid w:val="004C41EE"/>
    <w:rsid w:val="004C4641"/>
    <w:rsid w:val="004C5376"/>
    <w:rsid w:val="004C66D1"/>
    <w:rsid w:val="004D28AA"/>
    <w:rsid w:val="004D2AEE"/>
    <w:rsid w:val="004D331E"/>
    <w:rsid w:val="004D675E"/>
    <w:rsid w:val="004E1006"/>
    <w:rsid w:val="004E24DE"/>
    <w:rsid w:val="004E3EA0"/>
    <w:rsid w:val="004E489E"/>
    <w:rsid w:val="004E5849"/>
    <w:rsid w:val="004E65FF"/>
    <w:rsid w:val="004E7232"/>
    <w:rsid w:val="004E774C"/>
    <w:rsid w:val="004F1A42"/>
    <w:rsid w:val="004F3D5E"/>
    <w:rsid w:val="004F54E0"/>
    <w:rsid w:val="004F5761"/>
    <w:rsid w:val="004F5DC8"/>
    <w:rsid w:val="004F693C"/>
    <w:rsid w:val="004F762E"/>
    <w:rsid w:val="005009CF"/>
    <w:rsid w:val="00500DF7"/>
    <w:rsid w:val="00502B39"/>
    <w:rsid w:val="005052A8"/>
    <w:rsid w:val="005062E0"/>
    <w:rsid w:val="00506547"/>
    <w:rsid w:val="00506D3A"/>
    <w:rsid w:val="00507500"/>
    <w:rsid w:val="005077A3"/>
    <w:rsid w:val="0050794A"/>
    <w:rsid w:val="00507DB8"/>
    <w:rsid w:val="0051122B"/>
    <w:rsid w:val="005123AE"/>
    <w:rsid w:val="00512E98"/>
    <w:rsid w:val="005146C2"/>
    <w:rsid w:val="00517009"/>
    <w:rsid w:val="0051730E"/>
    <w:rsid w:val="0052092E"/>
    <w:rsid w:val="005216FF"/>
    <w:rsid w:val="0052555C"/>
    <w:rsid w:val="00526333"/>
    <w:rsid w:val="005266AE"/>
    <w:rsid w:val="00526A53"/>
    <w:rsid w:val="00526CBB"/>
    <w:rsid w:val="00527242"/>
    <w:rsid w:val="00527556"/>
    <w:rsid w:val="00530415"/>
    <w:rsid w:val="00530D45"/>
    <w:rsid w:val="00531279"/>
    <w:rsid w:val="005317B0"/>
    <w:rsid w:val="00531C11"/>
    <w:rsid w:val="005343C3"/>
    <w:rsid w:val="00535074"/>
    <w:rsid w:val="005358FE"/>
    <w:rsid w:val="0054057C"/>
    <w:rsid w:val="0054251D"/>
    <w:rsid w:val="0054273B"/>
    <w:rsid w:val="0054448C"/>
    <w:rsid w:val="00544782"/>
    <w:rsid w:val="005454A1"/>
    <w:rsid w:val="00546150"/>
    <w:rsid w:val="00547D55"/>
    <w:rsid w:val="005501EE"/>
    <w:rsid w:val="00553625"/>
    <w:rsid w:val="00556358"/>
    <w:rsid w:val="0055648E"/>
    <w:rsid w:val="00557368"/>
    <w:rsid w:val="00557DA5"/>
    <w:rsid w:val="00560323"/>
    <w:rsid w:val="00560DC2"/>
    <w:rsid w:val="00560F45"/>
    <w:rsid w:val="00563BD1"/>
    <w:rsid w:val="00563C40"/>
    <w:rsid w:val="005646C6"/>
    <w:rsid w:val="00565C36"/>
    <w:rsid w:val="00566839"/>
    <w:rsid w:val="00571745"/>
    <w:rsid w:val="00571F94"/>
    <w:rsid w:val="00573EBC"/>
    <w:rsid w:val="00575725"/>
    <w:rsid w:val="00575E53"/>
    <w:rsid w:val="0057612C"/>
    <w:rsid w:val="00576A47"/>
    <w:rsid w:val="005776F6"/>
    <w:rsid w:val="005800BB"/>
    <w:rsid w:val="005807B7"/>
    <w:rsid w:val="00580B4E"/>
    <w:rsid w:val="00581002"/>
    <w:rsid w:val="0058295B"/>
    <w:rsid w:val="00582FC2"/>
    <w:rsid w:val="00584040"/>
    <w:rsid w:val="00584ABE"/>
    <w:rsid w:val="00586182"/>
    <w:rsid w:val="00587E29"/>
    <w:rsid w:val="005902B9"/>
    <w:rsid w:val="00590957"/>
    <w:rsid w:val="00590EFE"/>
    <w:rsid w:val="00592192"/>
    <w:rsid w:val="005922D8"/>
    <w:rsid w:val="0059353F"/>
    <w:rsid w:val="00596CF4"/>
    <w:rsid w:val="005A07FE"/>
    <w:rsid w:val="005A1E3A"/>
    <w:rsid w:val="005A2B94"/>
    <w:rsid w:val="005A325B"/>
    <w:rsid w:val="005A4E5D"/>
    <w:rsid w:val="005A63B3"/>
    <w:rsid w:val="005A6B3E"/>
    <w:rsid w:val="005B063F"/>
    <w:rsid w:val="005B0F21"/>
    <w:rsid w:val="005B21F4"/>
    <w:rsid w:val="005B4655"/>
    <w:rsid w:val="005B546F"/>
    <w:rsid w:val="005B5AE2"/>
    <w:rsid w:val="005B62ED"/>
    <w:rsid w:val="005C138C"/>
    <w:rsid w:val="005C1428"/>
    <w:rsid w:val="005C1D13"/>
    <w:rsid w:val="005C34FA"/>
    <w:rsid w:val="005C35F7"/>
    <w:rsid w:val="005C7541"/>
    <w:rsid w:val="005D0193"/>
    <w:rsid w:val="005D0CB7"/>
    <w:rsid w:val="005D17AC"/>
    <w:rsid w:val="005D1C41"/>
    <w:rsid w:val="005D2486"/>
    <w:rsid w:val="005D5048"/>
    <w:rsid w:val="005D7215"/>
    <w:rsid w:val="005E5015"/>
    <w:rsid w:val="005F1D37"/>
    <w:rsid w:val="005F3754"/>
    <w:rsid w:val="005F3F42"/>
    <w:rsid w:val="005F62D3"/>
    <w:rsid w:val="005F7E02"/>
    <w:rsid w:val="00600412"/>
    <w:rsid w:val="00600EBE"/>
    <w:rsid w:val="00601B85"/>
    <w:rsid w:val="00601F89"/>
    <w:rsid w:val="006020D7"/>
    <w:rsid w:val="006024AF"/>
    <w:rsid w:val="00602E73"/>
    <w:rsid w:val="006032B3"/>
    <w:rsid w:val="0060340B"/>
    <w:rsid w:val="00603792"/>
    <w:rsid w:val="006051D6"/>
    <w:rsid w:val="00606A66"/>
    <w:rsid w:val="006112CE"/>
    <w:rsid w:val="0061223A"/>
    <w:rsid w:val="0061305F"/>
    <w:rsid w:val="00613933"/>
    <w:rsid w:val="006141B5"/>
    <w:rsid w:val="006150E3"/>
    <w:rsid w:val="00615378"/>
    <w:rsid w:val="0062010B"/>
    <w:rsid w:val="006206C3"/>
    <w:rsid w:val="00620F91"/>
    <w:rsid w:val="006218F1"/>
    <w:rsid w:val="00621AF0"/>
    <w:rsid w:val="00624A47"/>
    <w:rsid w:val="006250FB"/>
    <w:rsid w:val="00625EF9"/>
    <w:rsid w:val="0062706F"/>
    <w:rsid w:val="006273F8"/>
    <w:rsid w:val="006313E1"/>
    <w:rsid w:val="00631414"/>
    <w:rsid w:val="00633825"/>
    <w:rsid w:val="00634C0A"/>
    <w:rsid w:val="006351D5"/>
    <w:rsid w:val="00635E42"/>
    <w:rsid w:val="0064209C"/>
    <w:rsid w:val="00643272"/>
    <w:rsid w:val="006478E5"/>
    <w:rsid w:val="006500D5"/>
    <w:rsid w:val="00650392"/>
    <w:rsid w:val="00650673"/>
    <w:rsid w:val="00650773"/>
    <w:rsid w:val="00651102"/>
    <w:rsid w:val="00651A40"/>
    <w:rsid w:val="00652833"/>
    <w:rsid w:val="00653EF1"/>
    <w:rsid w:val="0065438A"/>
    <w:rsid w:val="00654606"/>
    <w:rsid w:val="00655A09"/>
    <w:rsid w:val="006623E2"/>
    <w:rsid w:val="0066294D"/>
    <w:rsid w:val="00663F90"/>
    <w:rsid w:val="00664AF6"/>
    <w:rsid w:val="00664D64"/>
    <w:rsid w:val="0067095D"/>
    <w:rsid w:val="006717AD"/>
    <w:rsid w:val="00673CF0"/>
    <w:rsid w:val="00675A0F"/>
    <w:rsid w:val="006766D2"/>
    <w:rsid w:val="006772C2"/>
    <w:rsid w:val="00680506"/>
    <w:rsid w:val="006813ED"/>
    <w:rsid w:val="00681B2A"/>
    <w:rsid w:val="006847E7"/>
    <w:rsid w:val="006878AD"/>
    <w:rsid w:val="00690D5F"/>
    <w:rsid w:val="00690D92"/>
    <w:rsid w:val="006910E6"/>
    <w:rsid w:val="006913FB"/>
    <w:rsid w:val="00691D2D"/>
    <w:rsid w:val="00692930"/>
    <w:rsid w:val="00692D98"/>
    <w:rsid w:val="00693ED8"/>
    <w:rsid w:val="0069651A"/>
    <w:rsid w:val="006965D0"/>
    <w:rsid w:val="006A4F54"/>
    <w:rsid w:val="006A5C0A"/>
    <w:rsid w:val="006A6C74"/>
    <w:rsid w:val="006A731E"/>
    <w:rsid w:val="006A7B7C"/>
    <w:rsid w:val="006B02C3"/>
    <w:rsid w:val="006B1580"/>
    <w:rsid w:val="006B373B"/>
    <w:rsid w:val="006B3BDE"/>
    <w:rsid w:val="006B4EBD"/>
    <w:rsid w:val="006C0EE4"/>
    <w:rsid w:val="006C1E31"/>
    <w:rsid w:val="006C2F16"/>
    <w:rsid w:val="006C3536"/>
    <w:rsid w:val="006C4AB2"/>
    <w:rsid w:val="006C4B9E"/>
    <w:rsid w:val="006C55B2"/>
    <w:rsid w:val="006C5EDF"/>
    <w:rsid w:val="006C79B0"/>
    <w:rsid w:val="006D067B"/>
    <w:rsid w:val="006D123C"/>
    <w:rsid w:val="006D2C37"/>
    <w:rsid w:val="006D30AD"/>
    <w:rsid w:val="006D351C"/>
    <w:rsid w:val="006D4EBF"/>
    <w:rsid w:val="006D5290"/>
    <w:rsid w:val="006D6FB6"/>
    <w:rsid w:val="006D7329"/>
    <w:rsid w:val="006D7DE6"/>
    <w:rsid w:val="006E16DE"/>
    <w:rsid w:val="006E1E19"/>
    <w:rsid w:val="006E1FC7"/>
    <w:rsid w:val="006E45D8"/>
    <w:rsid w:val="006E4DBE"/>
    <w:rsid w:val="006E4DEE"/>
    <w:rsid w:val="006E5F1B"/>
    <w:rsid w:val="006E755E"/>
    <w:rsid w:val="006F0009"/>
    <w:rsid w:val="006F0567"/>
    <w:rsid w:val="006F0C20"/>
    <w:rsid w:val="006F1C76"/>
    <w:rsid w:val="006F3672"/>
    <w:rsid w:val="006F4B8A"/>
    <w:rsid w:val="006F5CB7"/>
    <w:rsid w:val="006F6670"/>
    <w:rsid w:val="006F7389"/>
    <w:rsid w:val="00700DF9"/>
    <w:rsid w:val="00703C71"/>
    <w:rsid w:val="007102C7"/>
    <w:rsid w:val="00710FD2"/>
    <w:rsid w:val="00715D16"/>
    <w:rsid w:val="00717B69"/>
    <w:rsid w:val="00721E79"/>
    <w:rsid w:val="00721F20"/>
    <w:rsid w:val="00723EA9"/>
    <w:rsid w:val="007268AA"/>
    <w:rsid w:val="00727CC8"/>
    <w:rsid w:val="00730210"/>
    <w:rsid w:val="00731677"/>
    <w:rsid w:val="007339F7"/>
    <w:rsid w:val="00734F7A"/>
    <w:rsid w:val="007359B2"/>
    <w:rsid w:val="0073697A"/>
    <w:rsid w:val="00736DFB"/>
    <w:rsid w:val="00741301"/>
    <w:rsid w:val="0074142F"/>
    <w:rsid w:val="007420F5"/>
    <w:rsid w:val="00744100"/>
    <w:rsid w:val="00744E92"/>
    <w:rsid w:val="00745C1F"/>
    <w:rsid w:val="007504DE"/>
    <w:rsid w:val="00750CCA"/>
    <w:rsid w:val="0075174A"/>
    <w:rsid w:val="00751775"/>
    <w:rsid w:val="00751C34"/>
    <w:rsid w:val="00754C58"/>
    <w:rsid w:val="0075693A"/>
    <w:rsid w:val="00760681"/>
    <w:rsid w:val="00761920"/>
    <w:rsid w:val="007624E2"/>
    <w:rsid w:val="00762817"/>
    <w:rsid w:val="00764DDF"/>
    <w:rsid w:val="00765396"/>
    <w:rsid w:val="0076589D"/>
    <w:rsid w:val="007659C1"/>
    <w:rsid w:val="00766BEC"/>
    <w:rsid w:val="00771C58"/>
    <w:rsid w:val="00771E35"/>
    <w:rsid w:val="00773052"/>
    <w:rsid w:val="00773BA3"/>
    <w:rsid w:val="00774D34"/>
    <w:rsid w:val="00775C70"/>
    <w:rsid w:val="00776D15"/>
    <w:rsid w:val="00776EA0"/>
    <w:rsid w:val="0077753A"/>
    <w:rsid w:val="00777BF0"/>
    <w:rsid w:val="00781757"/>
    <w:rsid w:val="00785C0E"/>
    <w:rsid w:val="00785D31"/>
    <w:rsid w:val="007921B6"/>
    <w:rsid w:val="00795348"/>
    <w:rsid w:val="007A0BC8"/>
    <w:rsid w:val="007A15CC"/>
    <w:rsid w:val="007A1FDA"/>
    <w:rsid w:val="007A4E48"/>
    <w:rsid w:val="007A69A9"/>
    <w:rsid w:val="007A6BE0"/>
    <w:rsid w:val="007A799C"/>
    <w:rsid w:val="007B1858"/>
    <w:rsid w:val="007B187D"/>
    <w:rsid w:val="007B222C"/>
    <w:rsid w:val="007B5431"/>
    <w:rsid w:val="007B693E"/>
    <w:rsid w:val="007B6D87"/>
    <w:rsid w:val="007C070D"/>
    <w:rsid w:val="007C0DC1"/>
    <w:rsid w:val="007C148E"/>
    <w:rsid w:val="007C230D"/>
    <w:rsid w:val="007C2785"/>
    <w:rsid w:val="007C31E9"/>
    <w:rsid w:val="007C4030"/>
    <w:rsid w:val="007C5700"/>
    <w:rsid w:val="007C6A91"/>
    <w:rsid w:val="007C707A"/>
    <w:rsid w:val="007C74CC"/>
    <w:rsid w:val="007C7D0E"/>
    <w:rsid w:val="007D1B71"/>
    <w:rsid w:val="007D1D44"/>
    <w:rsid w:val="007D29A2"/>
    <w:rsid w:val="007D2A4D"/>
    <w:rsid w:val="007D717E"/>
    <w:rsid w:val="007D78BE"/>
    <w:rsid w:val="007E03D1"/>
    <w:rsid w:val="007E1228"/>
    <w:rsid w:val="007E187C"/>
    <w:rsid w:val="007E3B1B"/>
    <w:rsid w:val="007E4025"/>
    <w:rsid w:val="007E47A1"/>
    <w:rsid w:val="007E60A3"/>
    <w:rsid w:val="007E65E4"/>
    <w:rsid w:val="007E6FC0"/>
    <w:rsid w:val="007F0111"/>
    <w:rsid w:val="007F27E7"/>
    <w:rsid w:val="007F2A79"/>
    <w:rsid w:val="007F3AFB"/>
    <w:rsid w:val="007F3DDB"/>
    <w:rsid w:val="007F4840"/>
    <w:rsid w:val="007F60AA"/>
    <w:rsid w:val="007F6EB4"/>
    <w:rsid w:val="007F731D"/>
    <w:rsid w:val="00800B2D"/>
    <w:rsid w:val="008011FA"/>
    <w:rsid w:val="00802DD2"/>
    <w:rsid w:val="00806BFD"/>
    <w:rsid w:val="008070B6"/>
    <w:rsid w:val="00807FD7"/>
    <w:rsid w:val="00810091"/>
    <w:rsid w:val="008102E9"/>
    <w:rsid w:val="00812538"/>
    <w:rsid w:val="00813171"/>
    <w:rsid w:val="008132E9"/>
    <w:rsid w:val="008134BE"/>
    <w:rsid w:val="0081360C"/>
    <w:rsid w:val="008140E1"/>
    <w:rsid w:val="00816227"/>
    <w:rsid w:val="00816AE5"/>
    <w:rsid w:val="008204ED"/>
    <w:rsid w:val="008222F5"/>
    <w:rsid w:val="00830E5C"/>
    <w:rsid w:val="0083181D"/>
    <w:rsid w:val="0083312D"/>
    <w:rsid w:val="00833DA3"/>
    <w:rsid w:val="00835346"/>
    <w:rsid w:val="00835671"/>
    <w:rsid w:val="0083618E"/>
    <w:rsid w:val="00842391"/>
    <w:rsid w:val="00842694"/>
    <w:rsid w:val="00843464"/>
    <w:rsid w:val="00844154"/>
    <w:rsid w:val="00844F41"/>
    <w:rsid w:val="00847DCD"/>
    <w:rsid w:val="00850A2C"/>
    <w:rsid w:val="00851E99"/>
    <w:rsid w:val="00853A5C"/>
    <w:rsid w:val="00854792"/>
    <w:rsid w:val="008552E3"/>
    <w:rsid w:val="0085689E"/>
    <w:rsid w:val="0086055B"/>
    <w:rsid w:val="00861411"/>
    <w:rsid w:val="0086155A"/>
    <w:rsid w:val="008624CD"/>
    <w:rsid w:val="0086429F"/>
    <w:rsid w:val="00865F25"/>
    <w:rsid w:val="00866CBC"/>
    <w:rsid w:val="008704B4"/>
    <w:rsid w:val="008749AD"/>
    <w:rsid w:val="00874A02"/>
    <w:rsid w:val="00874DC6"/>
    <w:rsid w:val="0087516A"/>
    <w:rsid w:val="00876636"/>
    <w:rsid w:val="008779D5"/>
    <w:rsid w:val="008839EB"/>
    <w:rsid w:val="00883A27"/>
    <w:rsid w:val="00884392"/>
    <w:rsid w:val="00886503"/>
    <w:rsid w:val="00886A7A"/>
    <w:rsid w:val="00886D55"/>
    <w:rsid w:val="00887488"/>
    <w:rsid w:val="0088766B"/>
    <w:rsid w:val="008905EE"/>
    <w:rsid w:val="008916BB"/>
    <w:rsid w:val="00892C04"/>
    <w:rsid w:val="00893329"/>
    <w:rsid w:val="008935CD"/>
    <w:rsid w:val="0089368F"/>
    <w:rsid w:val="00894620"/>
    <w:rsid w:val="008946C4"/>
    <w:rsid w:val="008963DE"/>
    <w:rsid w:val="00897EDF"/>
    <w:rsid w:val="008A04B6"/>
    <w:rsid w:val="008A52AE"/>
    <w:rsid w:val="008B28B6"/>
    <w:rsid w:val="008B473E"/>
    <w:rsid w:val="008B6E12"/>
    <w:rsid w:val="008B6E17"/>
    <w:rsid w:val="008B77FE"/>
    <w:rsid w:val="008C09D8"/>
    <w:rsid w:val="008C2509"/>
    <w:rsid w:val="008C3579"/>
    <w:rsid w:val="008C3975"/>
    <w:rsid w:val="008C3A7F"/>
    <w:rsid w:val="008C79FB"/>
    <w:rsid w:val="008C7D12"/>
    <w:rsid w:val="008D0286"/>
    <w:rsid w:val="008D0C35"/>
    <w:rsid w:val="008D1366"/>
    <w:rsid w:val="008D200B"/>
    <w:rsid w:val="008D2C87"/>
    <w:rsid w:val="008D2CC8"/>
    <w:rsid w:val="008D5A58"/>
    <w:rsid w:val="008D6643"/>
    <w:rsid w:val="008D728C"/>
    <w:rsid w:val="008D771D"/>
    <w:rsid w:val="008D7D86"/>
    <w:rsid w:val="008E27FD"/>
    <w:rsid w:val="008E52DB"/>
    <w:rsid w:val="008E5E1A"/>
    <w:rsid w:val="008E709B"/>
    <w:rsid w:val="008E7AF7"/>
    <w:rsid w:val="008F0696"/>
    <w:rsid w:val="008F1C15"/>
    <w:rsid w:val="008F21A3"/>
    <w:rsid w:val="008F7DE0"/>
    <w:rsid w:val="00900D7B"/>
    <w:rsid w:val="00900DDF"/>
    <w:rsid w:val="0090217D"/>
    <w:rsid w:val="0090514A"/>
    <w:rsid w:val="00906254"/>
    <w:rsid w:val="009063C9"/>
    <w:rsid w:val="00906906"/>
    <w:rsid w:val="00910EA0"/>
    <w:rsid w:val="00911274"/>
    <w:rsid w:val="0091327B"/>
    <w:rsid w:val="00913446"/>
    <w:rsid w:val="00913CD3"/>
    <w:rsid w:val="009144B7"/>
    <w:rsid w:val="00915525"/>
    <w:rsid w:val="009178D8"/>
    <w:rsid w:val="00921858"/>
    <w:rsid w:val="00921B74"/>
    <w:rsid w:val="00921DB0"/>
    <w:rsid w:val="00922C77"/>
    <w:rsid w:val="0092501B"/>
    <w:rsid w:val="00927057"/>
    <w:rsid w:val="00930500"/>
    <w:rsid w:val="00930A0B"/>
    <w:rsid w:val="0093108B"/>
    <w:rsid w:val="009310EF"/>
    <w:rsid w:val="009314E3"/>
    <w:rsid w:val="00931588"/>
    <w:rsid w:val="00931996"/>
    <w:rsid w:val="00932AD6"/>
    <w:rsid w:val="00933F7E"/>
    <w:rsid w:val="00935E56"/>
    <w:rsid w:val="00936F9F"/>
    <w:rsid w:val="00940934"/>
    <w:rsid w:val="00941CEE"/>
    <w:rsid w:val="00943484"/>
    <w:rsid w:val="0094621A"/>
    <w:rsid w:val="009462FB"/>
    <w:rsid w:val="00947EF0"/>
    <w:rsid w:val="00957678"/>
    <w:rsid w:val="00957C91"/>
    <w:rsid w:val="009630AE"/>
    <w:rsid w:val="009630E8"/>
    <w:rsid w:val="009647C8"/>
    <w:rsid w:val="00971C9E"/>
    <w:rsid w:val="00972471"/>
    <w:rsid w:val="00974E44"/>
    <w:rsid w:val="00975663"/>
    <w:rsid w:val="0097650B"/>
    <w:rsid w:val="009835A5"/>
    <w:rsid w:val="0099134A"/>
    <w:rsid w:val="009916FF"/>
    <w:rsid w:val="00993254"/>
    <w:rsid w:val="009949A5"/>
    <w:rsid w:val="00995FA9"/>
    <w:rsid w:val="009A0CCE"/>
    <w:rsid w:val="009A1389"/>
    <w:rsid w:val="009A2A0F"/>
    <w:rsid w:val="009A36B9"/>
    <w:rsid w:val="009A4481"/>
    <w:rsid w:val="009A44AE"/>
    <w:rsid w:val="009A5076"/>
    <w:rsid w:val="009B068B"/>
    <w:rsid w:val="009B14AC"/>
    <w:rsid w:val="009B2138"/>
    <w:rsid w:val="009B3306"/>
    <w:rsid w:val="009B3434"/>
    <w:rsid w:val="009B3E91"/>
    <w:rsid w:val="009B404E"/>
    <w:rsid w:val="009B5292"/>
    <w:rsid w:val="009B53C6"/>
    <w:rsid w:val="009B5E3C"/>
    <w:rsid w:val="009B7C6E"/>
    <w:rsid w:val="009C08CB"/>
    <w:rsid w:val="009C197C"/>
    <w:rsid w:val="009C2EFB"/>
    <w:rsid w:val="009C33E2"/>
    <w:rsid w:val="009C3611"/>
    <w:rsid w:val="009C373A"/>
    <w:rsid w:val="009D038C"/>
    <w:rsid w:val="009D17CD"/>
    <w:rsid w:val="009D27BF"/>
    <w:rsid w:val="009D2D77"/>
    <w:rsid w:val="009D393A"/>
    <w:rsid w:val="009D6F0F"/>
    <w:rsid w:val="009D7F30"/>
    <w:rsid w:val="009E0426"/>
    <w:rsid w:val="009E1C9D"/>
    <w:rsid w:val="009E2794"/>
    <w:rsid w:val="009E6D76"/>
    <w:rsid w:val="009F2974"/>
    <w:rsid w:val="009F3379"/>
    <w:rsid w:val="009F3825"/>
    <w:rsid w:val="009F4532"/>
    <w:rsid w:val="009F6519"/>
    <w:rsid w:val="00A017BA"/>
    <w:rsid w:val="00A03E48"/>
    <w:rsid w:val="00A055A2"/>
    <w:rsid w:val="00A07297"/>
    <w:rsid w:val="00A07431"/>
    <w:rsid w:val="00A07944"/>
    <w:rsid w:val="00A12872"/>
    <w:rsid w:val="00A12CAA"/>
    <w:rsid w:val="00A14C79"/>
    <w:rsid w:val="00A170B3"/>
    <w:rsid w:val="00A17E42"/>
    <w:rsid w:val="00A22121"/>
    <w:rsid w:val="00A22A10"/>
    <w:rsid w:val="00A2315F"/>
    <w:rsid w:val="00A2787B"/>
    <w:rsid w:val="00A30FE6"/>
    <w:rsid w:val="00A3109A"/>
    <w:rsid w:val="00A31F14"/>
    <w:rsid w:val="00A322B6"/>
    <w:rsid w:val="00A33DFE"/>
    <w:rsid w:val="00A347B0"/>
    <w:rsid w:val="00A3482E"/>
    <w:rsid w:val="00A35E70"/>
    <w:rsid w:val="00A36375"/>
    <w:rsid w:val="00A3744E"/>
    <w:rsid w:val="00A411DC"/>
    <w:rsid w:val="00A417E0"/>
    <w:rsid w:val="00A41E1F"/>
    <w:rsid w:val="00A42482"/>
    <w:rsid w:val="00A42C43"/>
    <w:rsid w:val="00A457BE"/>
    <w:rsid w:val="00A47B41"/>
    <w:rsid w:val="00A47F4A"/>
    <w:rsid w:val="00A50EE7"/>
    <w:rsid w:val="00A51599"/>
    <w:rsid w:val="00A51606"/>
    <w:rsid w:val="00A51714"/>
    <w:rsid w:val="00A51F38"/>
    <w:rsid w:val="00A53805"/>
    <w:rsid w:val="00A55C59"/>
    <w:rsid w:val="00A576A4"/>
    <w:rsid w:val="00A57DC0"/>
    <w:rsid w:val="00A60AA6"/>
    <w:rsid w:val="00A644F2"/>
    <w:rsid w:val="00A674E9"/>
    <w:rsid w:val="00A70B14"/>
    <w:rsid w:val="00A72E40"/>
    <w:rsid w:val="00A73366"/>
    <w:rsid w:val="00A73742"/>
    <w:rsid w:val="00A747CC"/>
    <w:rsid w:val="00A777A7"/>
    <w:rsid w:val="00A82943"/>
    <w:rsid w:val="00A82B56"/>
    <w:rsid w:val="00A8319B"/>
    <w:rsid w:val="00A84D35"/>
    <w:rsid w:val="00A8565F"/>
    <w:rsid w:val="00A86607"/>
    <w:rsid w:val="00A87860"/>
    <w:rsid w:val="00A9407A"/>
    <w:rsid w:val="00A941C3"/>
    <w:rsid w:val="00A94ABC"/>
    <w:rsid w:val="00A95145"/>
    <w:rsid w:val="00AA04A4"/>
    <w:rsid w:val="00AA1036"/>
    <w:rsid w:val="00AA1810"/>
    <w:rsid w:val="00AA28EA"/>
    <w:rsid w:val="00AA2A60"/>
    <w:rsid w:val="00AA4923"/>
    <w:rsid w:val="00AA4FAB"/>
    <w:rsid w:val="00AA55BF"/>
    <w:rsid w:val="00AA6B3E"/>
    <w:rsid w:val="00AA72BD"/>
    <w:rsid w:val="00AA7C83"/>
    <w:rsid w:val="00AB0127"/>
    <w:rsid w:val="00AB022B"/>
    <w:rsid w:val="00AB075A"/>
    <w:rsid w:val="00AB0A33"/>
    <w:rsid w:val="00AB103B"/>
    <w:rsid w:val="00AB266A"/>
    <w:rsid w:val="00AB2E81"/>
    <w:rsid w:val="00AB5832"/>
    <w:rsid w:val="00AB642B"/>
    <w:rsid w:val="00AB66C1"/>
    <w:rsid w:val="00AB670E"/>
    <w:rsid w:val="00AB6D89"/>
    <w:rsid w:val="00AC0905"/>
    <w:rsid w:val="00AC1433"/>
    <w:rsid w:val="00AC18F6"/>
    <w:rsid w:val="00AC1F81"/>
    <w:rsid w:val="00AC2650"/>
    <w:rsid w:val="00AC4B93"/>
    <w:rsid w:val="00AC7A23"/>
    <w:rsid w:val="00AC7E44"/>
    <w:rsid w:val="00AD1931"/>
    <w:rsid w:val="00AD264E"/>
    <w:rsid w:val="00AD362E"/>
    <w:rsid w:val="00AD5339"/>
    <w:rsid w:val="00AD5E8F"/>
    <w:rsid w:val="00AD63F0"/>
    <w:rsid w:val="00AD68AA"/>
    <w:rsid w:val="00AD7BDF"/>
    <w:rsid w:val="00AE0607"/>
    <w:rsid w:val="00AE0E39"/>
    <w:rsid w:val="00AE2647"/>
    <w:rsid w:val="00AE2BB5"/>
    <w:rsid w:val="00AE2E35"/>
    <w:rsid w:val="00AE3B52"/>
    <w:rsid w:val="00AE3E4A"/>
    <w:rsid w:val="00AE7BD1"/>
    <w:rsid w:val="00AE7F38"/>
    <w:rsid w:val="00AE7FD9"/>
    <w:rsid w:val="00AF13B8"/>
    <w:rsid w:val="00AF1600"/>
    <w:rsid w:val="00AF4287"/>
    <w:rsid w:val="00AF4FFD"/>
    <w:rsid w:val="00AF5D1E"/>
    <w:rsid w:val="00AF6A8E"/>
    <w:rsid w:val="00AF6C7B"/>
    <w:rsid w:val="00B02E34"/>
    <w:rsid w:val="00B03382"/>
    <w:rsid w:val="00B050BB"/>
    <w:rsid w:val="00B05D9A"/>
    <w:rsid w:val="00B0706C"/>
    <w:rsid w:val="00B10F8D"/>
    <w:rsid w:val="00B12593"/>
    <w:rsid w:val="00B12947"/>
    <w:rsid w:val="00B14A88"/>
    <w:rsid w:val="00B16E35"/>
    <w:rsid w:val="00B1711D"/>
    <w:rsid w:val="00B1716B"/>
    <w:rsid w:val="00B23F6A"/>
    <w:rsid w:val="00B2468B"/>
    <w:rsid w:val="00B2606E"/>
    <w:rsid w:val="00B26306"/>
    <w:rsid w:val="00B269AE"/>
    <w:rsid w:val="00B27024"/>
    <w:rsid w:val="00B31985"/>
    <w:rsid w:val="00B31AA6"/>
    <w:rsid w:val="00B32383"/>
    <w:rsid w:val="00B3255E"/>
    <w:rsid w:val="00B344A6"/>
    <w:rsid w:val="00B353D2"/>
    <w:rsid w:val="00B36BFD"/>
    <w:rsid w:val="00B37122"/>
    <w:rsid w:val="00B37ABC"/>
    <w:rsid w:val="00B40269"/>
    <w:rsid w:val="00B41087"/>
    <w:rsid w:val="00B4299A"/>
    <w:rsid w:val="00B43B4F"/>
    <w:rsid w:val="00B43F01"/>
    <w:rsid w:val="00B445E2"/>
    <w:rsid w:val="00B44677"/>
    <w:rsid w:val="00B46A3A"/>
    <w:rsid w:val="00B46C80"/>
    <w:rsid w:val="00B46CF3"/>
    <w:rsid w:val="00B474AE"/>
    <w:rsid w:val="00B47567"/>
    <w:rsid w:val="00B4760F"/>
    <w:rsid w:val="00B4799F"/>
    <w:rsid w:val="00B52397"/>
    <w:rsid w:val="00B53AB0"/>
    <w:rsid w:val="00B5590D"/>
    <w:rsid w:val="00B5772E"/>
    <w:rsid w:val="00B6035B"/>
    <w:rsid w:val="00B62BA7"/>
    <w:rsid w:val="00B63811"/>
    <w:rsid w:val="00B639D2"/>
    <w:rsid w:val="00B65E3D"/>
    <w:rsid w:val="00B66043"/>
    <w:rsid w:val="00B672CC"/>
    <w:rsid w:val="00B71499"/>
    <w:rsid w:val="00B72B4B"/>
    <w:rsid w:val="00B7432F"/>
    <w:rsid w:val="00B74C27"/>
    <w:rsid w:val="00B766F1"/>
    <w:rsid w:val="00B76F8F"/>
    <w:rsid w:val="00B77E86"/>
    <w:rsid w:val="00B804AE"/>
    <w:rsid w:val="00B806F3"/>
    <w:rsid w:val="00B80BAF"/>
    <w:rsid w:val="00B80F6A"/>
    <w:rsid w:val="00B870C7"/>
    <w:rsid w:val="00B911A3"/>
    <w:rsid w:val="00B91401"/>
    <w:rsid w:val="00B922E1"/>
    <w:rsid w:val="00B93732"/>
    <w:rsid w:val="00B97F8B"/>
    <w:rsid w:val="00BA028A"/>
    <w:rsid w:val="00BA1B7F"/>
    <w:rsid w:val="00BA236F"/>
    <w:rsid w:val="00BA261E"/>
    <w:rsid w:val="00BA2E98"/>
    <w:rsid w:val="00BA428A"/>
    <w:rsid w:val="00BA5E55"/>
    <w:rsid w:val="00BA664E"/>
    <w:rsid w:val="00BB1AE6"/>
    <w:rsid w:val="00BB3199"/>
    <w:rsid w:val="00BB3AE0"/>
    <w:rsid w:val="00BB4365"/>
    <w:rsid w:val="00BB50E7"/>
    <w:rsid w:val="00BB5461"/>
    <w:rsid w:val="00BB6706"/>
    <w:rsid w:val="00BC261D"/>
    <w:rsid w:val="00BC45F2"/>
    <w:rsid w:val="00BC55D8"/>
    <w:rsid w:val="00BC6709"/>
    <w:rsid w:val="00BD36E8"/>
    <w:rsid w:val="00BD38C1"/>
    <w:rsid w:val="00BD3CAD"/>
    <w:rsid w:val="00BD4917"/>
    <w:rsid w:val="00BD5C71"/>
    <w:rsid w:val="00BD6842"/>
    <w:rsid w:val="00BD7072"/>
    <w:rsid w:val="00BD742C"/>
    <w:rsid w:val="00BE0FE3"/>
    <w:rsid w:val="00BE49CA"/>
    <w:rsid w:val="00BE5E4A"/>
    <w:rsid w:val="00BE5F43"/>
    <w:rsid w:val="00BE7508"/>
    <w:rsid w:val="00BF36B2"/>
    <w:rsid w:val="00BF4BBA"/>
    <w:rsid w:val="00BF5AF9"/>
    <w:rsid w:val="00BF6697"/>
    <w:rsid w:val="00BF7D93"/>
    <w:rsid w:val="00C020D3"/>
    <w:rsid w:val="00C028FF"/>
    <w:rsid w:val="00C02B52"/>
    <w:rsid w:val="00C03E09"/>
    <w:rsid w:val="00C044F5"/>
    <w:rsid w:val="00C05FD4"/>
    <w:rsid w:val="00C06C1B"/>
    <w:rsid w:val="00C13B54"/>
    <w:rsid w:val="00C1433C"/>
    <w:rsid w:val="00C146E0"/>
    <w:rsid w:val="00C14F7F"/>
    <w:rsid w:val="00C16C2A"/>
    <w:rsid w:val="00C2060D"/>
    <w:rsid w:val="00C20647"/>
    <w:rsid w:val="00C252AE"/>
    <w:rsid w:val="00C25473"/>
    <w:rsid w:val="00C26ED5"/>
    <w:rsid w:val="00C31EFC"/>
    <w:rsid w:val="00C320BD"/>
    <w:rsid w:val="00C32BDA"/>
    <w:rsid w:val="00C3377C"/>
    <w:rsid w:val="00C40201"/>
    <w:rsid w:val="00C41987"/>
    <w:rsid w:val="00C421DD"/>
    <w:rsid w:val="00C43430"/>
    <w:rsid w:val="00C4346C"/>
    <w:rsid w:val="00C43735"/>
    <w:rsid w:val="00C467B4"/>
    <w:rsid w:val="00C500DF"/>
    <w:rsid w:val="00C50DD8"/>
    <w:rsid w:val="00C515C2"/>
    <w:rsid w:val="00C51936"/>
    <w:rsid w:val="00C51AE7"/>
    <w:rsid w:val="00C56F32"/>
    <w:rsid w:val="00C626D7"/>
    <w:rsid w:val="00C62BA4"/>
    <w:rsid w:val="00C640CD"/>
    <w:rsid w:val="00C6440E"/>
    <w:rsid w:val="00C64ADA"/>
    <w:rsid w:val="00C67F20"/>
    <w:rsid w:val="00C718BC"/>
    <w:rsid w:val="00C71BB8"/>
    <w:rsid w:val="00C74A84"/>
    <w:rsid w:val="00C75131"/>
    <w:rsid w:val="00C75E54"/>
    <w:rsid w:val="00C806AF"/>
    <w:rsid w:val="00C825EF"/>
    <w:rsid w:val="00C8428F"/>
    <w:rsid w:val="00C847CD"/>
    <w:rsid w:val="00C86A01"/>
    <w:rsid w:val="00C90986"/>
    <w:rsid w:val="00C92CF4"/>
    <w:rsid w:val="00C92EB8"/>
    <w:rsid w:val="00C9392D"/>
    <w:rsid w:val="00C95FF4"/>
    <w:rsid w:val="00C961BE"/>
    <w:rsid w:val="00C97F00"/>
    <w:rsid w:val="00CA0FD5"/>
    <w:rsid w:val="00CA21EE"/>
    <w:rsid w:val="00CA2EB5"/>
    <w:rsid w:val="00CA33C8"/>
    <w:rsid w:val="00CA4A12"/>
    <w:rsid w:val="00CA5495"/>
    <w:rsid w:val="00CA5852"/>
    <w:rsid w:val="00CA7048"/>
    <w:rsid w:val="00CA7417"/>
    <w:rsid w:val="00CA74D5"/>
    <w:rsid w:val="00CA7BFC"/>
    <w:rsid w:val="00CB0025"/>
    <w:rsid w:val="00CB0735"/>
    <w:rsid w:val="00CB2797"/>
    <w:rsid w:val="00CB297B"/>
    <w:rsid w:val="00CB2CCC"/>
    <w:rsid w:val="00CB7F09"/>
    <w:rsid w:val="00CC202F"/>
    <w:rsid w:val="00CC27DE"/>
    <w:rsid w:val="00CC3B62"/>
    <w:rsid w:val="00CC4479"/>
    <w:rsid w:val="00CC48F8"/>
    <w:rsid w:val="00CC48FD"/>
    <w:rsid w:val="00CC6B2A"/>
    <w:rsid w:val="00CC7942"/>
    <w:rsid w:val="00CC7A06"/>
    <w:rsid w:val="00CC7EE8"/>
    <w:rsid w:val="00CD58CF"/>
    <w:rsid w:val="00CD6DBA"/>
    <w:rsid w:val="00CD7A82"/>
    <w:rsid w:val="00CE015C"/>
    <w:rsid w:val="00CE05BD"/>
    <w:rsid w:val="00CE20CD"/>
    <w:rsid w:val="00CE31DC"/>
    <w:rsid w:val="00CE35F8"/>
    <w:rsid w:val="00CE3E90"/>
    <w:rsid w:val="00CE5268"/>
    <w:rsid w:val="00CE53C6"/>
    <w:rsid w:val="00CE6B75"/>
    <w:rsid w:val="00CE716A"/>
    <w:rsid w:val="00CF0B0D"/>
    <w:rsid w:val="00CF2019"/>
    <w:rsid w:val="00CF202B"/>
    <w:rsid w:val="00CF2244"/>
    <w:rsid w:val="00CF561D"/>
    <w:rsid w:val="00CF59CC"/>
    <w:rsid w:val="00CF68B2"/>
    <w:rsid w:val="00CF7E04"/>
    <w:rsid w:val="00D001F1"/>
    <w:rsid w:val="00D01A91"/>
    <w:rsid w:val="00D01E49"/>
    <w:rsid w:val="00D02B0B"/>
    <w:rsid w:val="00D02D11"/>
    <w:rsid w:val="00D05E79"/>
    <w:rsid w:val="00D06C23"/>
    <w:rsid w:val="00D078C6"/>
    <w:rsid w:val="00D12546"/>
    <w:rsid w:val="00D134D9"/>
    <w:rsid w:val="00D13604"/>
    <w:rsid w:val="00D1391F"/>
    <w:rsid w:val="00D13C15"/>
    <w:rsid w:val="00D14C9F"/>
    <w:rsid w:val="00D14F58"/>
    <w:rsid w:val="00D1563D"/>
    <w:rsid w:val="00D17C73"/>
    <w:rsid w:val="00D20B55"/>
    <w:rsid w:val="00D20E8B"/>
    <w:rsid w:val="00D21258"/>
    <w:rsid w:val="00D21B54"/>
    <w:rsid w:val="00D22A30"/>
    <w:rsid w:val="00D277B5"/>
    <w:rsid w:val="00D309F6"/>
    <w:rsid w:val="00D30D7D"/>
    <w:rsid w:val="00D315B2"/>
    <w:rsid w:val="00D31B14"/>
    <w:rsid w:val="00D3264E"/>
    <w:rsid w:val="00D33259"/>
    <w:rsid w:val="00D35320"/>
    <w:rsid w:val="00D353C9"/>
    <w:rsid w:val="00D426F5"/>
    <w:rsid w:val="00D4382B"/>
    <w:rsid w:val="00D43C01"/>
    <w:rsid w:val="00D46011"/>
    <w:rsid w:val="00D47931"/>
    <w:rsid w:val="00D50337"/>
    <w:rsid w:val="00D52CA3"/>
    <w:rsid w:val="00D53ABD"/>
    <w:rsid w:val="00D543A3"/>
    <w:rsid w:val="00D55FC2"/>
    <w:rsid w:val="00D566DD"/>
    <w:rsid w:val="00D568EC"/>
    <w:rsid w:val="00D57622"/>
    <w:rsid w:val="00D5770E"/>
    <w:rsid w:val="00D62993"/>
    <w:rsid w:val="00D64B45"/>
    <w:rsid w:val="00D65E67"/>
    <w:rsid w:val="00D664D4"/>
    <w:rsid w:val="00D66E6A"/>
    <w:rsid w:val="00D67265"/>
    <w:rsid w:val="00D678B8"/>
    <w:rsid w:val="00D67D56"/>
    <w:rsid w:val="00D7199D"/>
    <w:rsid w:val="00D71C96"/>
    <w:rsid w:val="00D764ED"/>
    <w:rsid w:val="00D82526"/>
    <w:rsid w:val="00D82613"/>
    <w:rsid w:val="00D84EBF"/>
    <w:rsid w:val="00D86A0F"/>
    <w:rsid w:val="00D879E4"/>
    <w:rsid w:val="00D9047E"/>
    <w:rsid w:val="00D91893"/>
    <w:rsid w:val="00D91AD4"/>
    <w:rsid w:val="00D91C6D"/>
    <w:rsid w:val="00D92D92"/>
    <w:rsid w:val="00D96055"/>
    <w:rsid w:val="00D96539"/>
    <w:rsid w:val="00DA060A"/>
    <w:rsid w:val="00DA1D8F"/>
    <w:rsid w:val="00DA4925"/>
    <w:rsid w:val="00DA4A70"/>
    <w:rsid w:val="00DA4DC5"/>
    <w:rsid w:val="00DA4FBF"/>
    <w:rsid w:val="00DA5540"/>
    <w:rsid w:val="00DA5931"/>
    <w:rsid w:val="00DA6715"/>
    <w:rsid w:val="00DA7497"/>
    <w:rsid w:val="00DB076D"/>
    <w:rsid w:val="00DB19B2"/>
    <w:rsid w:val="00DB2313"/>
    <w:rsid w:val="00DB3898"/>
    <w:rsid w:val="00DB4D8A"/>
    <w:rsid w:val="00DB6615"/>
    <w:rsid w:val="00DC063F"/>
    <w:rsid w:val="00DC163F"/>
    <w:rsid w:val="00DC2125"/>
    <w:rsid w:val="00DC2874"/>
    <w:rsid w:val="00DC37EC"/>
    <w:rsid w:val="00DC3D45"/>
    <w:rsid w:val="00DC498F"/>
    <w:rsid w:val="00DC5B31"/>
    <w:rsid w:val="00DD0A2B"/>
    <w:rsid w:val="00DD1CFB"/>
    <w:rsid w:val="00DD213F"/>
    <w:rsid w:val="00DD27C2"/>
    <w:rsid w:val="00DD478A"/>
    <w:rsid w:val="00DD4CD3"/>
    <w:rsid w:val="00DD5A5C"/>
    <w:rsid w:val="00DD7BC4"/>
    <w:rsid w:val="00DE3707"/>
    <w:rsid w:val="00DE3915"/>
    <w:rsid w:val="00DE3EFF"/>
    <w:rsid w:val="00DE4F19"/>
    <w:rsid w:val="00DE5985"/>
    <w:rsid w:val="00DE5F99"/>
    <w:rsid w:val="00DE6E06"/>
    <w:rsid w:val="00DE7695"/>
    <w:rsid w:val="00DF0101"/>
    <w:rsid w:val="00DF03C1"/>
    <w:rsid w:val="00DF191E"/>
    <w:rsid w:val="00DF2CE5"/>
    <w:rsid w:val="00DF2F8A"/>
    <w:rsid w:val="00DF30FE"/>
    <w:rsid w:val="00DF444F"/>
    <w:rsid w:val="00DF63F4"/>
    <w:rsid w:val="00E00E8B"/>
    <w:rsid w:val="00E01BBB"/>
    <w:rsid w:val="00E02D90"/>
    <w:rsid w:val="00E02E49"/>
    <w:rsid w:val="00E03518"/>
    <w:rsid w:val="00E03D1E"/>
    <w:rsid w:val="00E04037"/>
    <w:rsid w:val="00E049FF"/>
    <w:rsid w:val="00E04A04"/>
    <w:rsid w:val="00E04BDB"/>
    <w:rsid w:val="00E04F5D"/>
    <w:rsid w:val="00E07613"/>
    <w:rsid w:val="00E07FE8"/>
    <w:rsid w:val="00E10061"/>
    <w:rsid w:val="00E107D5"/>
    <w:rsid w:val="00E13D5D"/>
    <w:rsid w:val="00E160BC"/>
    <w:rsid w:val="00E16D9D"/>
    <w:rsid w:val="00E17306"/>
    <w:rsid w:val="00E23118"/>
    <w:rsid w:val="00E23FBC"/>
    <w:rsid w:val="00E24A7E"/>
    <w:rsid w:val="00E260C4"/>
    <w:rsid w:val="00E27679"/>
    <w:rsid w:val="00E27C3B"/>
    <w:rsid w:val="00E3240E"/>
    <w:rsid w:val="00E32DEC"/>
    <w:rsid w:val="00E34726"/>
    <w:rsid w:val="00E34FDE"/>
    <w:rsid w:val="00E36694"/>
    <w:rsid w:val="00E40708"/>
    <w:rsid w:val="00E41D6F"/>
    <w:rsid w:val="00E448B9"/>
    <w:rsid w:val="00E46590"/>
    <w:rsid w:val="00E47A63"/>
    <w:rsid w:val="00E515FB"/>
    <w:rsid w:val="00E5316E"/>
    <w:rsid w:val="00E53A63"/>
    <w:rsid w:val="00E566EA"/>
    <w:rsid w:val="00E57B67"/>
    <w:rsid w:val="00E6036D"/>
    <w:rsid w:val="00E60921"/>
    <w:rsid w:val="00E61D44"/>
    <w:rsid w:val="00E627A5"/>
    <w:rsid w:val="00E62C4B"/>
    <w:rsid w:val="00E64FFB"/>
    <w:rsid w:val="00E65E86"/>
    <w:rsid w:val="00E65EB3"/>
    <w:rsid w:val="00E66AA2"/>
    <w:rsid w:val="00E70BEE"/>
    <w:rsid w:val="00E738BB"/>
    <w:rsid w:val="00E73DFB"/>
    <w:rsid w:val="00E7504F"/>
    <w:rsid w:val="00E76EED"/>
    <w:rsid w:val="00E7799F"/>
    <w:rsid w:val="00E779DD"/>
    <w:rsid w:val="00E80058"/>
    <w:rsid w:val="00E80266"/>
    <w:rsid w:val="00E8126F"/>
    <w:rsid w:val="00E82AB7"/>
    <w:rsid w:val="00E82E81"/>
    <w:rsid w:val="00E84055"/>
    <w:rsid w:val="00E8508B"/>
    <w:rsid w:val="00E86DAF"/>
    <w:rsid w:val="00E930F7"/>
    <w:rsid w:val="00E959E5"/>
    <w:rsid w:val="00EA16F4"/>
    <w:rsid w:val="00EA1E72"/>
    <w:rsid w:val="00EA41C5"/>
    <w:rsid w:val="00EA4C3E"/>
    <w:rsid w:val="00EA5077"/>
    <w:rsid w:val="00EA585C"/>
    <w:rsid w:val="00EB16A7"/>
    <w:rsid w:val="00EB1B31"/>
    <w:rsid w:val="00EB3E76"/>
    <w:rsid w:val="00EB59E4"/>
    <w:rsid w:val="00EB6E28"/>
    <w:rsid w:val="00EC1F98"/>
    <w:rsid w:val="00EC2740"/>
    <w:rsid w:val="00EC3C8A"/>
    <w:rsid w:val="00EC440A"/>
    <w:rsid w:val="00EC46B2"/>
    <w:rsid w:val="00EC6BA5"/>
    <w:rsid w:val="00ED0706"/>
    <w:rsid w:val="00ED1093"/>
    <w:rsid w:val="00ED1B13"/>
    <w:rsid w:val="00ED4A9B"/>
    <w:rsid w:val="00ED557B"/>
    <w:rsid w:val="00ED5F3D"/>
    <w:rsid w:val="00ED6798"/>
    <w:rsid w:val="00EE02FC"/>
    <w:rsid w:val="00EE03CB"/>
    <w:rsid w:val="00EE05D7"/>
    <w:rsid w:val="00EE0610"/>
    <w:rsid w:val="00EE15B5"/>
    <w:rsid w:val="00EE1C26"/>
    <w:rsid w:val="00EE204F"/>
    <w:rsid w:val="00EE2081"/>
    <w:rsid w:val="00EE38EE"/>
    <w:rsid w:val="00EE4FB9"/>
    <w:rsid w:val="00EE7BE8"/>
    <w:rsid w:val="00EF02E7"/>
    <w:rsid w:val="00EF1EFC"/>
    <w:rsid w:val="00EF29D8"/>
    <w:rsid w:val="00EF761D"/>
    <w:rsid w:val="00F004D6"/>
    <w:rsid w:val="00F0054A"/>
    <w:rsid w:val="00F02898"/>
    <w:rsid w:val="00F042D3"/>
    <w:rsid w:val="00F059AD"/>
    <w:rsid w:val="00F05C0D"/>
    <w:rsid w:val="00F05E6C"/>
    <w:rsid w:val="00F06983"/>
    <w:rsid w:val="00F07226"/>
    <w:rsid w:val="00F10D39"/>
    <w:rsid w:val="00F10FD7"/>
    <w:rsid w:val="00F11307"/>
    <w:rsid w:val="00F11980"/>
    <w:rsid w:val="00F12B2B"/>
    <w:rsid w:val="00F12CF0"/>
    <w:rsid w:val="00F12CF9"/>
    <w:rsid w:val="00F13D93"/>
    <w:rsid w:val="00F14D5C"/>
    <w:rsid w:val="00F1591E"/>
    <w:rsid w:val="00F17A4A"/>
    <w:rsid w:val="00F17C26"/>
    <w:rsid w:val="00F23C53"/>
    <w:rsid w:val="00F249B8"/>
    <w:rsid w:val="00F30211"/>
    <w:rsid w:val="00F306BB"/>
    <w:rsid w:val="00F309A2"/>
    <w:rsid w:val="00F3184F"/>
    <w:rsid w:val="00F32CBE"/>
    <w:rsid w:val="00F32F72"/>
    <w:rsid w:val="00F35BA2"/>
    <w:rsid w:val="00F36451"/>
    <w:rsid w:val="00F36CE1"/>
    <w:rsid w:val="00F36F73"/>
    <w:rsid w:val="00F373B3"/>
    <w:rsid w:val="00F37958"/>
    <w:rsid w:val="00F37EBF"/>
    <w:rsid w:val="00F4044E"/>
    <w:rsid w:val="00F40BD9"/>
    <w:rsid w:val="00F434A7"/>
    <w:rsid w:val="00F446CC"/>
    <w:rsid w:val="00F44C6A"/>
    <w:rsid w:val="00F474ED"/>
    <w:rsid w:val="00F47B00"/>
    <w:rsid w:val="00F50856"/>
    <w:rsid w:val="00F50B1A"/>
    <w:rsid w:val="00F5329E"/>
    <w:rsid w:val="00F54031"/>
    <w:rsid w:val="00F54E49"/>
    <w:rsid w:val="00F552C5"/>
    <w:rsid w:val="00F57983"/>
    <w:rsid w:val="00F57CB7"/>
    <w:rsid w:val="00F57FDD"/>
    <w:rsid w:val="00F60EDC"/>
    <w:rsid w:val="00F6201E"/>
    <w:rsid w:val="00F63DA3"/>
    <w:rsid w:val="00F641F4"/>
    <w:rsid w:val="00F64892"/>
    <w:rsid w:val="00F654E2"/>
    <w:rsid w:val="00F67AAB"/>
    <w:rsid w:val="00F67E73"/>
    <w:rsid w:val="00F72AE7"/>
    <w:rsid w:val="00F75844"/>
    <w:rsid w:val="00F76180"/>
    <w:rsid w:val="00F80815"/>
    <w:rsid w:val="00F825ED"/>
    <w:rsid w:val="00F833C3"/>
    <w:rsid w:val="00F837FA"/>
    <w:rsid w:val="00F84248"/>
    <w:rsid w:val="00F86926"/>
    <w:rsid w:val="00F9006D"/>
    <w:rsid w:val="00F90186"/>
    <w:rsid w:val="00F90917"/>
    <w:rsid w:val="00F94ECF"/>
    <w:rsid w:val="00F968BC"/>
    <w:rsid w:val="00F973D9"/>
    <w:rsid w:val="00F97E04"/>
    <w:rsid w:val="00F97E29"/>
    <w:rsid w:val="00F97E44"/>
    <w:rsid w:val="00FA0A96"/>
    <w:rsid w:val="00FA0DEE"/>
    <w:rsid w:val="00FA25ED"/>
    <w:rsid w:val="00FA4D09"/>
    <w:rsid w:val="00FA6D75"/>
    <w:rsid w:val="00FB0943"/>
    <w:rsid w:val="00FB0F31"/>
    <w:rsid w:val="00FB2652"/>
    <w:rsid w:val="00FB3845"/>
    <w:rsid w:val="00FB6AF4"/>
    <w:rsid w:val="00FB6DAB"/>
    <w:rsid w:val="00FB75CC"/>
    <w:rsid w:val="00FB77FB"/>
    <w:rsid w:val="00FB7CA7"/>
    <w:rsid w:val="00FC1529"/>
    <w:rsid w:val="00FC183B"/>
    <w:rsid w:val="00FC25F5"/>
    <w:rsid w:val="00FC3F8D"/>
    <w:rsid w:val="00FC4CC4"/>
    <w:rsid w:val="00FC4ED1"/>
    <w:rsid w:val="00FC553A"/>
    <w:rsid w:val="00FC55A2"/>
    <w:rsid w:val="00FC6285"/>
    <w:rsid w:val="00FC69BF"/>
    <w:rsid w:val="00FC6F92"/>
    <w:rsid w:val="00FC7476"/>
    <w:rsid w:val="00FD163C"/>
    <w:rsid w:val="00FD41D7"/>
    <w:rsid w:val="00FD4B2B"/>
    <w:rsid w:val="00FD557B"/>
    <w:rsid w:val="00FD5CB2"/>
    <w:rsid w:val="00FD6242"/>
    <w:rsid w:val="00FD66A4"/>
    <w:rsid w:val="00FD6CB5"/>
    <w:rsid w:val="00FE0EAE"/>
    <w:rsid w:val="00FE130C"/>
    <w:rsid w:val="00FE1F84"/>
    <w:rsid w:val="00FE3B9C"/>
    <w:rsid w:val="00FE502B"/>
    <w:rsid w:val="00FE6702"/>
    <w:rsid w:val="00FF1A8D"/>
    <w:rsid w:val="00FF401F"/>
    <w:rsid w:val="00FF4545"/>
    <w:rsid w:val="00FF5708"/>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1E7199C8-C368-4915-87C5-0A217F95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CA5495"/>
    <w:pPr>
      <w:ind w:firstLine="709"/>
      <w:jc w:val="both"/>
    </w:pPr>
    <w:rPr>
      <w:rFonts w:ascii="Times New Roman" w:hAnsi="Times New Roman"/>
      <w:sz w:val="26"/>
      <w:szCs w:val="22"/>
      <w:lang w:eastAsia="en-US"/>
    </w:rPr>
  </w:style>
  <w:style w:type="paragraph" w:styleId="1">
    <w:name w:val="heading 1"/>
    <w:basedOn w:val="a7"/>
    <w:next w:val="a7"/>
    <w:link w:val="10"/>
    <w:uiPriority w:val="99"/>
    <w:qFormat/>
    <w:rsid w:val="006478E5"/>
    <w:pPr>
      <w:keepNext/>
      <w:ind w:firstLine="0"/>
      <w:jc w:val="center"/>
      <w:outlineLvl w:val="0"/>
    </w:pPr>
    <w:rPr>
      <w:rFonts w:eastAsia="Times New Roman"/>
      <w:b/>
      <w:szCs w:val="20"/>
    </w:rPr>
  </w:style>
  <w:style w:type="paragraph" w:styleId="2">
    <w:name w:val="heading 2"/>
    <w:basedOn w:val="a7"/>
    <w:next w:val="a7"/>
    <w:link w:val="20"/>
    <w:uiPriority w:val="99"/>
    <w:qFormat/>
    <w:rsid w:val="008624CD"/>
    <w:pPr>
      <w:keepNext/>
      <w:ind w:firstLine="0"/>
      <w:jc w:val="center"/>
      <w:outlineLvl w:val="1"/>
    </w:pPr>
    <w:rPr>
      <w:rFonts w:eastAsia="Times New Roman"/>
      <w:b/>
      <w:szCs w:val="20"/>
    </w:rPr>
  </w:style>
  <w:style w:type="paragraph" w:styleId="3">
    <w:name w:val="heading 3"/>
    <w:basedOn w:val="a7"/>
    <w:next w:val="a7"/>
    <w:link w:val="30"/>
    <w:uiPriority w:val="99"/>
    <w:qFormat/>
    <w:rsid w:val="00FA0DEE"/>
    <w:pPr>
      <w:keepNext/>
      <w:jc w:val="center"/>
      <w:outlineLvl w:val="2"/>
    </w:pPr>
    <w:rPr>
      <w:rFonts w:eastAsia="Times New Roman"/>
      <w:b/>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ConsPlusNormal">
    <w:name w:val="ConsPlusNormal"/>
    <w:rsid w:val="009F3825"/>
    <w:pPr>
      <w:widowControl w:val="0"/>
      <w:autoSpaceDE w:val="0"/>
      <w:autoSpaceDN w:val="0"/>
      <w:adjustRightInd w:val="0"/>
      <w:ind w:firstLine="720"/>
      <w:jc w:val="both"/>
    </w:pPr>
    <w:rPr>
      <w:rFonts w:ascii="Arial" w:eastAsia="Times New Roman" w:hAnsi="Arial" w:cs="Arial"/>
    </w:rPr>
  </w:style>
  <w:style w:type="paragraph" w:styleId="ab">
    <w:name w:val="List Paragraph"/>
    <w:basedOn w:val="a7"/>
    <w:link w:val="ac"/>
    <w:uiPriority w:val="34"/>
    <w:qFormat/>
    <w:rsid w:val="009F3825"/>
    <w:pPr>
      <w:ind w:left="720"/>
      <w:contextualSpacing/>
    </w:pPr>
    <w:rPr>
      <w:rFonts w:eastAsia="Times New Roman"/>
      <w:sz w:val="24"/>
      <w:szCs w:val="24"/>
      <w:lang w:eastAsia="ru-RU"/>
    </w:rPr>
  </w:style>
  <w:style w:type="paragraph" w:customStyle="1" w:styleId="ConsNormal">
    <w:name w:val="ConsNormal"/>
    <w:rsid w:val="00EE0610"/>
    <w:pPr>
      <w:widowControl w:val="0"/>
      <w:autoSpaceDE w:val="0"/>
      <w:autoSpaceDN w:val="0"/>
      <w:adjustRightInd w:val="0"/>
      <w:ind w:right="19772" w:firstLine="720"/>
      <w:jc w:val="both"/>
    </w:pPr>
    <w:rPr>
      <w:rFonts w:ascii="Arial" w:eastAsia="Times New Roman" w:hAnsi="Arial" w:cs="Arial"/>
    </w:rPr>
  </w:style>
  <w:style w:type="paragraph" w:styleId="ad">
    <w:name w:val="header"/>
    <w:basedOn w:val="a7"/>
    <w:link w:val="ae"/>
    <w:uiPriority w:val="99"/>
    <w:unhideWhenUsed/>
    <w:rsid w:val="00C13B54"/>
    <w:pPr>
      <w:tabs>
        <w:tab w:val="center" w:pos="4677"/>
        <w:tab w:val="right" w:pos="9355"/>
      </w:tabs>
    </w:pPr>
  </w:style>
  <w:style w:type="character" w:customStyle="1" w:styleId="ae">
    <w:name w:val="Верхний колонтитул Знак"/>
    <w:basedOn w:val="a8"/>
    <w:link w:val="ad"/>
    <w:uiPriority w:val="99"/>
    <w:rsid w:val="00C13B54"/>
  </w:style>
  <w:style w:type="paragraph" w:styleId="af">
    <w:name w:val="footer"/>
    <w:basedOn w:val="a7"/>
    <w:link w:val="af0"/>
    <w:uiPriority w:val="99"/>
    <w:unhideWhenUsed/>
    <w:rsid w:val="00C13B54"/>
    <w:pPr>
      <w:tabs>
        <w:tab w:val="center" w:pos="4677"/>
        <w:tab w:val="right" w:pos="9355"/>
      </w:tabs>
    </w:pPr>
  </w:style>
  <w:style w:type="character" w:customStyle="1" w:styleId="af0">
    <w:name w:val="Нижний колонтитул Знак"/>
    <w:basedOn w:val="a8"/>
    <w:link w:val="af"/>
    <w:uiPriority w:val="99"/>
    <w:rsid w:val="00C13B54"/>
  </w:style>
  <w:style w:type="paragraph" w:customStyle="1" w:styleId="ConsPlusTitle">
    <w:name w:val="ConsPlusTitle"/>
    <w:rsid w:val="007F6EB4"/>
    <w:pPr>
      <w:widowControl w:val="0"/>
      <w:autoSpaceDE w:val="0"/>
      <w:autoSpaceDN w:val="0"/>
      <w:adjustRightInd w:val="0"/>
      <w:jc w:val="both"/>
    </w:pPr>
    <w:rPr>
      <w:rFonts w:ascii="Arial" w:eastAsia="Times New Roman" w:hAnsi="Arial" w:cs="Arial"/>
      <w:b/>
      <w:bCs/>
    </w:rPr>
  </w:style>
  <w:style w:type="paragraph" w:styleId="af1">
    <w:name w:val="Body Text"/>
    <w:basedOn w:val="a7"/>
    <w:link w:val="af2"/>
    <w:uiPriority w:val="99"/>
    <w:rsid w:val="00140A00"/>
    <w:rPr>
      <w:rFonts w:eastAsia="Times New Roman"/>
      <w:sz w:val="28"/>
      <w:szCs w:val="20"/>
      <w:lang w:eastAsia="ru-RU"/>
    </w:rPr>
  </w:style>
  <w:style w:type="character" w:customStyle="1" w:styleId="af2">
    <w:name w:val="Основной текст Знак"/>
    <w:link w:val="af1"/>
    <w:uiPriority w:val="99"/>
    <w:rsid w:val="00140A00"/>
    <w:rPr>
      <w:rFonts w:ascii="Times New Roman" w:eastAsia="Times New Roman" w:hAnsi="Times New Roman" w:cs="Times New Roman"/>
      <w:sz w:val="28"/>
      <w:szCs w:val="20"/>
      <w:lang w:eastAsia="ru-RU"/>
    </w:rPr>
  </w:style>
  <w:style w:type="table" w:styleId="af3">
    <w:name w:val="Table Grid"/>
    <w:basedOn w:val="a9"/>
    <w:uiPriority w:val="59"/>
    <w:rsid w:val="00F12C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4">
    <w:name w:val="Знак"/>
    <w:basedOn w:val="a7"/>
    <w:rsid w:val="000579F2"/>
    <w:pPr>
      <w:spacing w:after="160" w:line="240" w:lineRule="exact"/>
    </w:pPr>
    <w:rPr>
      <w:rFonts w:ascii="Verdana" w:eastAsia="Times New Roman" w:hAnsi="Verdana" w:cs="Arial"/>
      <w:sz w:val="20"/>
      <w:szCs w:val="20"/>
      <w:lang w:val="en-US"/>
    </w:rPr>
  </w:style>
  <w:style w:type="paragraph" w:customStyle="1" w:styleId="af5">
    <w:name w:val="Знак Знак Знак"/>
    <w:basedOn w:val="a7"/>
    <w:rsid w:val="003E56B9"/>
    <w:pPr>
      <w:spacing w:before="100" w:beforeAutospacing="1" w:after="100" w:afterAutospacing="1"/>
      <w:jc w:val="left"/>
    </w:pPr>
    <w:rPr>
      <w:rFonts w:ascii="Tahoma" w:eastAsia="Times New Roman" w:hAnsi="Tahoma"/>
      <w:sz w:val="20"/>
      <w:szCs w:val="20"/>
      <w:lang w:val="en-US"/>
    </w:rPr>
  </w:style>
  <w:style w:type="paragraph" w:customStyle="1" w:styleId="11">
    <w:name w:val="Знак1 Знак Знак Знак"/>
    <w:basedOn w:val="a7"/>
    <w:rsid w:val="00D3264E"/>
    <w:pPr>
      <w:spacing w:before="100" w:beforeAutospacing="1" w:after="100" w:afterAutospacing="1"/>
      <w:jc w:val="left"/>
    </w:pPr>
    <w:rPr>
      <w:rFonts w:ascii="Tahoma" w:eastAsia="Times New Roman" w:hAnsi="Tahoma"/>
      <w:sz w:val="20"/>
      <w:szCs w:val="20"/>
      <w:lang w:val="en-US"/>
    </w:rPr>
  </w:style>
  <w:style w:type="character" w:customStyle="1" w:styleId="10">
    <w:name w:val="Заголовок 1 Знак"/>
    <w:link w:val="1"/>
    <w:uiPriority w:val="99"/>
    <w:rsid w:val="006478E5"/>
    <w:rPr>
      <w:rFonts w:ascii="Times New Roman" w:eastAsia="Times New Roman" w:hAnsi="Times New Roman"/>
      <w:b/>
      <w:sz w:val="26"/>
    </w:rPr>
  </w:style>
  <w:style w:type="character" w:customStyle="1" w:styleId="20">
    <w:name w:val="Заголовок 2 Знак"/>
    <w:link w:val="2"/>
    <w:uiPriority w:val="99"/>
    <w:rsid w:val="008624CD"/>
    <w:rPr>
      <w:rFonts w:ascii="Times New Roman" w:eastAsia="Times New Roman" w:hAnsi="Times New Roman"/>
      <w:b/>
      <w:sz w:val="26"/>
    </w:rPr>
  </w:style>
  <w:style w:type="paragraph" w:styleId="af6">
    <w:name w:val="Balloon Text"/>
    <w:basedOn w:val="a7"/>
    <w:link w:val="af7"/>
    <w:uiPriority w:val="99"/>
    <w:rsid w:val="00AE2647"/>
    <w:pPr>
      <w:jc w:val="left"/>
    </w:pPr>
    <w:rPr>
      <w:rFonts w:ascii="Tahoma" w:eastAsia="Times New Roman" w:hAnsi="Tahoma"/>
      <w:sz w:val="16"/>
      <w:szCs w:val="16"/>
    </w:rPr>
  </w:style>
  <w:style w:type="character" w:customStyle="1" w:styleId="af7">
    <w:name w:val="Текст выноски Знак"/>
    <w:link w:val="af6"/>
    <w:uiPriority w:val="99"/>
    <w:rsid w:val="00AE2647"/>
    <w:rPr>
      <w:rFonts w:ascii="Tahoma" w:eastAsia="Times New Roman" w:hAnsi="Tahoma" w:cs="Tahoma"/>
      <w:sz w:val="16"/>
      <w:szCs w:val="16"/>
    </w:rPr>
  </w:style>
  <w:style w:type="paragraph" w:customStyle="1" w:styleId="21">
    <w:name w:val="Знак2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styleId="af8">
    <w:name w:val="page number"/>
    <w:basedOn w:val="a8"/>
    <w:uiPriority w:val="99"/>
    <w:rsid w:val="00AE2647"/>
  </w:style>
  <w:style w:type="paragraph" w:styleId="af9">
    <w:name w:val="Body Text First Indent"/>
    <w:basedOn w:val="af1"/>
    <w:link w:val="afa"/>
    <w:rsid w:val="00AE2647"/>
    <w:pPr>
      <w:spacing w:after="120"/>
      <w:ind w:firstLine="210"/>
      <w:jc w:val="left"/>
    </w:pPr>
    <w:rPr>
      <w:sz w:val="24"/>
    </w:rPr>
  </w:style>
  <w:style w:type="character" w:customStyle="1" w:styleId="afa">
    <w:name w:val="Красная строка Знак"/>
    <w:link w:val="af9"/>
    <w:rsid w:val="00AE2647"/>
    <w:rPr>
      <w:rFonts w:ascii="Times New Roman" w:eastAsia="Times New Roman" w:hAnsi="Times New Roman" w:cs="Times New Roman"/>
      <w:sz w:val="24"/>
      <w:szCs w:val="20"/>
      <w:lang w:eastAsia="ru-RU"/>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customStyle="1" w:styleId="30">
    <w:name w:val="Заголовок 3 Знак"/>
    <w:link w:val="3"/>
    <w:uiPriority w:val="99"/>
    <w:rsid w:val="00FA0DEE"/>
    <w:rPr>
      <w:rFonts w:ascii="Times New Roman" w:eastAsia="Times New Roman" w:hAnsi="Times New Roman"/>
      <w:b/>
      <w:sz w:val="26"/>
    </w:rPr>
  </w:style>
  <w:style w:type="paragraph" w:styleId="afb">
    <w:name w:val="Body Text Indent"/>
    <w:basedOn w:val="a7"/>
    <w:link w:val="afc"/>
    <w:uiPriority w:val="99"/>
    <w:rsid w:val="00490872"/>
    <w:pPr>
      <w:spacing w:before="600"/>
      <w:ind w:firstLine="708"/>
    </w:pPr>
    <w:rPr>
      <w:rFonts w:eastAsia="Times New Roman"/>
      <w:sz w:val="28"/>
      <w:szCs w:val="20"/>
    </w:rPr>
  </w:style>
  <w:style w:type="character" w:customStyle="1" w:styleId="afc">
    <w:name w:val="Основной текст с отступом Знак"/>
    <w:link w:val="afb"/>
    <w:uiPriority w:val="99"/>
    <w:rsid w:val="00490872"/>
    <w:rPr>
      <w:rFonts w:ascii="Times New Roman" w:eastAsia="Times New Roman" w:hAnsi="Times New Roman"/>
      <w:sz w:val="28"/>
    </w:rPr>
  </w:style>
  <w:style w:type="paragraph" w:styleId="23">
    <w:name w:val="Body Text Indent 2"/>
    <w:basedOn w:val="a7"/>
    <w:link w:val="24"/>
    <w:uiPriority w:val="99"/>
    <w:rsid w:val="00490872"/>
    <w:rPr>
      <w:rFonts w:eastAsia="Times New Roman"/>
      <w:sz w:val="28"/>
      <w:szCs w:val="20"/>
    </w:rPr>
  </w:style>
  <w:style w:type="character" w:customStyle="1" w:styleId="24">
    <w:name w:val="Основной текст с отступом 2 Знак"/>
    <w:link w:val="23"/>
    <w:uiPriority w:val="99"/>
    <w:rsid w:val="00490872"/>
    <w:rPr>
      <w:rFonts w:ascii="Times New Roman" w:eastAsia="Times New Roman" w:hAnsi="Times New Roman"/>
      <w:sz w:val="28"/>
    </w:rPr>
  </w:style>
  <w:style w:type="paragraph" w:styleId="25">
    <w:name w:val="Body Text 2"/>
    <w:basedOn w:val="a7"/>
    <w:link w:val="26"/>
    <w:uiPriority w:val="99"/>
    <w:rsid w:val="00490872"/>
    <w:pPr>
      <w:spacing w:after="240"/>
      <w:jc w:val="center"/>
    </w:pPr>
    <w:rPr>
      <w:rFonts w:eastAsia="Times New Roman"/>
      <w:sz w:val="18"/>
      <w:szCs w:val="20"/>
    </w:rPr>
  </w:style>
  <w:style w:type="character" w:customStyle="1" w:styleId="26">
    <w:name w:val="Основной текст 2 Знак"/>
    <w:link w:val="25"/>
    <w:uiPriority w:val="99"/>
    <w:rsid w:val="00490872"/>
    <w:rPr>
      <w:rFonts w:ascii="Times New Roman" w:eastAsia="Times New Roman" w:hAnsi="Times New Roman"/>
      <w:sz w:val="18"/>
    </w:rPr>
  </w:style>
  <w:style w:type="character" w:styleId="afd">
    <w:name w:val="Hyperlink"/>
    <w:uiPriority w:val="99"/>
    <w:rsid w:val="00490872"/>
    <w:rPr>
      <w:color w:val="0000FF"/>
      <w:u w:val="single"/>
    </w:rPr>
  </w:style>
  <w:style w:type="character" w:styleId="afe">
    <w:name w:val="Strong"/>
    <w:uiPriority w:val="99"/>
    <w:qFormat/>
    <w:rsid w:val="00490872"/>
    <w:rPr>
      <w:b/>
      <w:bCs/>
    </w:rPr>
  </w:style>
  <w:style w:type="paragraph" w:customStyle="1" w:styleId="text0">
    <w:name w:val="text0"/>
    <w:basedOn w:val="a7"/>
    <w:uiPriority w:val="99"/>
    <w:rsid w:val="00490872"/>
    <w:pPr>
      <w:spacing w:before="100" w:beforeAutospacing="1" w:after="100" w:afterAutospacing="1"/>
      <w:jc w:val="left"/>
    </w:pPr>
    <w:rPr>
      <w:rFonts w:eastAsia="Times New Roman"/>
      <w:sz w:val="24"/>
      <w:szCs w:val="24"/>
      <w:lang w:eastAsia="ru-RU"/>
    </w:rPr>
  </w:style>
  <w:style w:type="paragraph" w:customStyle="1" w:styleId="ConsPlusNonformat">
    <w:name w:val="ConsPlusNonformat"/>
    <w:rsid w:val="00490872"/>
    <w:pPr>
      <w:widowControl w:val="0"/>
      <w:autoSpaceDE w:val="0"/>
      <w:autoSpaceDN w:val="0"/>
      <w:adjustRightInd w:val="0"/>
    </w:pPr>
    <w:rPr>
      <w:rFonts w:ascii="Courier New" w:eastAsia="Times New Roman" w:hAnsi="Courier New" w:cs="Courier New"/>
    </w:rPr>
  </w:style>
  <w:style w:type="paragraph" w:styleId="aff">
    <w:name w:val="Normal (Web)"/>
    <w:basedOn w:val="a7"/>
    <w:uiPriority w:val="99"/>
    <w:rsid w:val="00490872"/>
    <w:pPr>
      <w:jc w:val="left"/>
    </w:pPr>
    <w:rPr>
      <w:rFonts w:eastAsia="Times New Roman"/>
      <w:sz w:val="24"/>
      <w:szCs w:val="24"/>
      <w:lang w:eastAsia="ru-RU"/>
    </w:rPr>
  </w:style>
  <w:style w:type="paragraph" w:customStyle="1" w:styleId="27">
    <w:name w:val="Знак Знак Знак Знак Знак Знак Знак Знак Знак Знак Знак Знак Знак Знак Знак Знак Знак Знак Знак Знак Знак2 Знак"/>
    <w:basedOn w:val="a7"/>
    <w:rsid w:val="00490872"/>
    <w:pPr>
      <w:spacing w:after="160" w:line="240" w:lineRule="exact"/>
      <w:jc w:val="left"/>
    </w:pPr>
    <w:rPr>
      <w:rFonts w:ascii="Verdana" w:eastAsia="Times New Roman" w:hAnsi="Verdana"/>
      <w:sz w:val="20"/>
      <w:szCs w:val="20"/>
      <w:lang w:val="en-US"/>
    </w:rPr>
  </w:style>
  <w:style w:type="paragraph" w:customStyle="1" w:styleId="aff0">
    <w:name w:val="Знак Знак Знак Знак Знак Знак Знак Знак Знак Знак Знак Знак Знак Знак Знак Знак"/>
    <w:basedOn w:val="a7"/>
    <w:uiPriority w:val="99"/>
    <w:rsid w:val="00490872"/>
    <w:pPr>
      <w:spacing w:after="160" w:line="240" w:lineRule="exact"/>
      <w:jc w:val="left"/>
    </w:pPr>
    <w:rPr>
      <w:rFonts w:ascii="Verdana" w:eastAsia="Times New Roman" w:hAnsi="Verdana"/>
      <w:sz w:val="20"/>
      <w:szCs w:val="20"/>
      <w:lang w:val="en-US"/>
    </w:rPr>
  </w:style>
  <w:style w:type="paragraph" w:customStyle="1" w:styleId="210">
    <w:name w:val="Знак Знак Знак Знак Знак Знак Знак Знак Знак Знак Знак Знак Знак Знак Знак Знак Знак Знак Знак Знак Знак2 Знак1"/>
    <w:basedOn w:val="a7"/>
    <w:rsid w:val="00490872"/>
    <w:pPr>
      <w:spacing w:after="160" w:line="240" w:lineRule="exact"/>
      <w:jc w:val="left"/>
    </w:pPr>
    <w:rPr>
      <w:rFonts w:ascii="Verdana" w:eastAsia="Times New Roman" w:hAnsi="Verdana"/>
      <w:sz w:val="20"/>
      <w:szCs w:val="20"/>
      <w:lang w:val="en-US"/>
    </w:rPr>
  </w:style>
  <w:style w:type="paragraph" w:customStyle="1" w:styleId="Heading">
    <w:name w:val="Heading"/>
    <w:rsid w:val="00490872"/>
    <w:pPr>
      <w:widowControl w:val="0"/>
      <w:autoSpaceDE w:val="0"/>
      <w:autoSpaceDN w:val="0"/>
      <w:adjustRightInd w:val="0"/>
    </w:pPr>
    <w:rPr>
      <w:rFonts w:ascii="Arial" w:eastAsia="Times New Roman" w:hAnsi="Arial" w:cs="Arial"/>
      <w:b/>
      <w:bCs/>
      <w:sz w:val="22"/>
      <w:szCs w:val="22"/>
    </w:rPr>
  </w:style>
  <w:style w:type="paragraph" w:styleId="aff1">
    <w:name w:val="Document Map"/>
    <w:basedOn w:val="a7"/>
    <w:link w:val="aff2"/>
    <w:rsid w:val="00490872"/>
    <w:pPr>
      <w:jc w:val="left"/>
    </w:pPr>
    <w:rPr>
      <w:rFonts w:ascii="Tahoma" w:eastAsia="Times New Roman" w:hAnsi="Tahoma"/>
      <w:sz w:val="16"/>
      <w:szCs w:val="16"/>
    </w:rPr>
  </w:style>
  <w:style w:type="character" w:customStyle="1" w:styleId="aff2">
    <w:name w:val="Схема документа Знак"/>
    <w:link w:val="aff1"/>
    <w:rsid w:val="00490872"/>
    <w:rPr>
      <w:rFonts w:ascii="Tahoma" w:eastAsia="Times New Roman" w:hAnsi="Tahoma" w:cs="Tahoma"/>
      <w:sz w:val="16"/>
      <w:szCs w:val="16"/>
    </w:rPr>
  </w:style>
  <w:style w:type="paragraph" w:customStyle="1" w:styleId="ConsPlusCell">
    <w:name w:val="ConsPlusCell"/>
    <w:rsid w:val="0011750F"/>
    <w:pPr>
      <w:widowControl w:val="0"/>
      <w:autoSpaceDE w:val="0"/>
      <w:autoSpaceDN w:val="0"/>
      <w:adjustRightInd w:val="0"/>
    </w:pPr>
    <w:rPr>
      <w:rFonts w:ascii="Arial" w:eastAsia="Times New Roman" w:hAnsi="Arial" w:cs="Arial"/>
    </w:rPr>
  </w:style>
  <w:style w:type="character" w:customStyle="1" w:styleId="aff3">
    <w:name w:val="Цветовое выделение"/>
    <w:rsid w:val="0011750F"/>
    <w:rPr>
      <w:b/>
      <w:color w:val="000080"/>
    </w:rPr>
  </w:style>
  <w:style w:type="paragraph" w:customStyle="1" w:styleId="aff4">
    <w:name w:val="Таблицы (моноширинный)"/>
    <w:basedOn w:val="a7"/>
    <w:next w:val="a7"/>
    <w:rsid w:val="0011750F"/>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12">
    <w:name w:val="Знак1"/>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3">
    <w:name w:val="Знак1 Знак Знак Знак Знак Знак Знак"/>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10">
    <w:name w:val="Знак1 Знак Знак Знак Знак Знак Знак1"/>
    <w:basedOn w:val="a7"/>
    <w:rsid w:val="0011750F"/>
    <w:pPr>
      <w:spacing w:before="100" w:beforeAutospacing="1" w:after="100" w:afterAutospacing="1"/>
      <w:jc w:val="left"/>
    </w:pPr>
    <w:rPr>
      <w:rFonts w:ascii="Tahoma" w:eastAsia="Times New Roman" w:hAnsi="Tahoma"/>
      <w:sz w:val="20"/>
      <w:szCs w:val="20"/>
      <w:lang w:val="en-US"/>
    </w:rPr>
  </w:style>
  <w:style w:type="paragraph" w:styleId="14">
    <w:name w:val="index 1"/>
    <w:basedOn w:val="28"/>
    <w:next w:val="a7"/>
    <w:autoRedefine/>
    <w:semiHidden/>
    <w:rsid w:val="0011750F"/>
    <w:pPr>
      <w:tabs>
        <w:tab w:val="clear" w:pos="1080"/>
      </w:tabs>
      <w:ind w:left="0" w:firstLine="0"/>
    </w:pPr>
    <w:rPr>
      <w:smallCaps/>
      <w:outline/>
      <w:color w:val="FFFFFF" w:themeColor="background1"/>
      <w:szCs w:val="21"/>
      <w:u w:val="words"/>
      <w14:textOutline w14:w="9525" w14:cap="flat" w14:cmpd="sng" w14:algn="ctr">
        <w14:solidFill>
          <w14:schemeClr w14:val="bg1"/>
        </w14:solidFill>
        <w14:prstDash w14:val="solid"/>
        <w14:round/>
      </w14:textOutline>
      <w14:textFill>
        <w14:noFill/>
      </w14:textFill>
    </w:rPr>
  </w:style>
  <w:style w:type="paragraph" w:styleId="28">
    <w:name w:val="List Number 2"/>
    <w:basedOn w:val="a7"/>
    <w:semiHidden/>
    <w:rsid w:val="0011750F"/>
    <w:pPr>
      <w:tabs>
        <w:tab w:val="num" w:pos="1080"/>
      </w:tabs>
      <w:ind w:left="1080" w:hanging="360"/>
      <w:jc w:val="left"/>
    </w:pPr>
    <w:rPr>
      <w:rFonts w:eastAsia="Times New Roman"/>
      <w:sz w:val="24"/>
      <w:szCs w:val="24"/>
      <w:lang w:eastAsia="ru-RU"/>
    </w:rPr>
  </w:style>
  <w:style w:type="paragraph" w:styleId="31">
    <w:name w:val="Body Text 3"/>
    <w:basedOn w:val="a7"/>
    <w:link w:val="32"/>
    <w:semiHidden/>
    <w:rsid w:val="0011750F"/>
    <w:pPr>
      <w:tabs>
        <w:tab w:val="left" w:pos="9570"/>
      </w:tabs>
    </w:pPr>
    <w:rPr>
      <w:rFonts w:eastAsia="Times New Roman"/>
      <w:i/>
      <w:iCs/>
      <w:sz w:val="24"/>
      <w:szCs w:val="24"/>
    </w:rPr>
  </w:style>
  <w:style w:type="character" w:customStyle="1" w:styleId="32">
    <w:name w:val="Основной текст 3 Знак"/>
    <w:link w:val="31"/>
    <w:semiHidden/>
    <w:rsid w:val="0011750F"/>
    <w:rPr>
      <w:rFonts w:ascii="Times New Roman" w:eastAsia="Times New Roman" w:hAnsi="Times New Roman"/>
      <w:i/>
      <w:iCs/>
      <w:sz w:val="24"/>
      <w:szCs w:val="24"/>
    </w:rPr>
  </w:style>
  <w:style w:type="paragraph" w:customStyle="1" w:styleId="29">
    <w:name w:val="Знак2"/>
    <w:basedOn w:val="a7"/>
    <w:rsid w:val="0011750F"/>
    <w:pPr>
      <w:spacing w:after="160" w:line="240" w:lineRule="exact"/>
      <w:jc w:val="left"/>
    </w:pPr>
    <w:rPr>
      <w:rFonts w:ascii="Verdana" w:eastAsia="Times New Roman" w:hAnsi="Verdana"/>
      <w:sz w:val="20"/>
      <w:szCs w:val="20"/>
      <w:lang w:val="en-US"/>
    </w:rPr>
  </w:style>
  <w:style w:type="paragraph" w:customStyle="1" w:styleId="15">
    <w:name w:val="Абзац списка1"/>
    <w:basedOn w:val="a7"/>
    <w:rsid w:val="0011750F"/>
    <w:pPr>
      <w:ind w:left="720"/>
      <w:jc w:val="left"/>
    </w:pPr>
    <w:rPr>
      <w:rFonts w:eastAsia="Times New Roman"/>
    </w:rPr>
  </w:style>
  <w:style w:type="paragraph" w:customStyle="1" w:styleId="120">
    <w:name w:val="1.2 Название закона"/>
    <w:basedOn w:val="a7"/>
    <w:next w:val="a7"/>
    <w:uiPriority w:val="99"/>
    <w:rsid w:val="0011750F"/>
    <w:pPr>
      <w:spacing w:before="1000"/>
      <w:contextualSpacing/>
      <w:jc w:val="center"/>
    </w:pPr>
    <w:rPr>
      <w:rFonts w:eastAsia="Times New Roman"/>
      <w:b/>
      <w:sz w:val="28"/>
      <w:szCs w:val="24"/>
      <w:lang w:eastAsia="ru-RU"/>
    </w:rPr>
  </w:style>
  <w:style w:type="paragraph" w:customStyle="1" w:styleId="16">
    <w:name w:val="Знак Знак Знак Знак1"/>
    <w:basedOn w:val="a7"/>
    <w:rsid w:val="00621AF0"/>
    <w:pPr>
      <w:spacing w:after="160" w:line="240" w:lineRule="exact"/>
    </w:pPr>
    <w:rPr>
      <w:rFonts w:ascii="Verdana" w:eastAsia="Times New Roman" w:hAnsi="Verdana" w:cs="Arial"/>
      <w:sz w:val="20"/>
      <w:szCs w:val="20"/>
      <w:lang w:val="en-US"/>
    </w:rPr>
  </w:style>
  <w:style w:type="numbering" w:customStyle="1" w:styleId="17">
    <w:name w:val="Нет списка1"/>
    <w:next w:val="aa"/>
    <w:uiPriority w:val="99"/>
    <w:semiHidden/>
    <w:unhideWhenUsed/>
    <w:rsid w:val="00F13D93"/>
  </w:style>
  <w:style w:type="character" w:styleId="aff5">
    <w:name w:val="FollowedHyperlink"/>
    <w:uiPriority w:val="99"/>
    <w:semiHidden/>
    <w:unhideWhenUsed/>
    <w:rsid w:val="00F13D93"/>
    <w:rPr>
      <w:color w:val="800080"/>
      <w:u w:val="single"/>
    </w:rPr>
  </w:style>
  <w:style w:type="paragraph" w:customStyle="1" w:styleId="xl65">
    <w:name w:val="xl65"/>
    <w:basedOn w:val="a7"/>
    <w:rsid w:val="00F13D9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6">
    <w:name w:val="xl6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7">
    <w:name w:val="xl6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68">
    <w:name w:val="xl68"/>
    <w:basedOn w:val="a7"/>
    <w:rsid w:val="00F13D9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9">
    <w:name w:val="xl6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70">
    <w:name w:val="xl7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1">
    <w:name w:val="xl7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2">
    <w:name w:val="xl7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3">
    <w:name w:val="xl7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4">
    <w:name w:val="xl7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5">
    <w:name w:val="xl7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6">
    <w:name w:val="xl7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7">
    <w:name w:val="xl7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4"/>
      <w:szCs w:val="24"/>
      <w:lang w:eastAsia="ru-RU"/>
    </w:rPr>
  </w:style>
  <w:style w:type="paragraph" w:customStyle="1" w:styleId="xl78">
    <w:name w:val="xl7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9">
    <w:name w:val="xl7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0">
    <w:name w:val="xl8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1">
    <w:name w:val="xl8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2">
    <w:name w:val="xl8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3">
    <w:name w:val="xl8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4">
    <w:name w:val="xl8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5">
    <w:name w:val="xl8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86">
    <w:name w:val="xl86"/>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7">
    <w:name w:val="xl87"/>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88">
    <w:name w:val="xl88"/>
    <w:basedOn w:val="a7"/>
    <w:rsid w:val="00F13D93"/>
    <w:pPr>
      <w:pBdr>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9">
    <w:name w:val="xl89"/>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0">
    <w:name w:val="xl90"/>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1">
    <w:name w:val="xl91"/>
    <w:basedOn w:val="a7"/>
    <w:rsid w:val="00F13D9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2">
    <w:name w:val="xl92"/>
    <w:basedOn w:val="a7"/>
    <w:rsid w:val="00F13D93"/>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3">
    <w:name w:val="xl93"/>
    <w:basedOn w:val="a7"/>
    <w:rsid w:val="00F13D93"/>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4">
    <w:name w:val="xl9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95">
    <w:name w:val="xl9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96">
    <w:name w:val="xl9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7">
    <w:name w:val="xl9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8">
    <w:name w:val="xl9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9">
    <w:name w:val="xl9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100">
    <w:name w:val="xl10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1">
    <w:name w:val="xl10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2">
    <w:name w:val="xl10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3">
    <w:name w:val="xl103"/>
    <w:basedOn w:val="a7"/>
    <w:rsid w:val="00F13D9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4">
    <w:name w:val="xl104"/>
    <w:basedOn w:val="a7"/>
    <w:rsid w:val="00F13D9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5">
    <w:name w:val="xl105"/>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6">
    <w:name w:val="xl106"/>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7">
    <w:name w:val="xl107"/>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8">
    <w:name w:val="xl108"/>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9">
    <w:name w:val="xl109"/>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0">
    <w:name w:val="xl110"/>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1">
    <w:name w:val="xl111"/>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12">
    <w:name w:val="xl112"/>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13">
    <w:name w:val="xl113"/>
    <w:basedOn w:val="a7"/>
    <w:rsid w:val="00F13D93"/>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table" w:customStyle="1" w:styleId="18">
    <w:name w:val="Сетка таблицы1"/>
    <w:basedOn w:val="a9"/>
    <w:next w:val="af3"/>
    <w:rsid w:val="00F13D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9"/>
    <w:next w:val="af3"/>
    <w:uiPriority w:val="59"/>
    <w:rsid w:val="008B77F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 Spacing"/>
    <w:link w:val="aff7"/>
    <w:uiPriority w:val="1"/>
    <w:qFormat/>
    <w:rsid w:val="007F731D"/>
    <w:rPr>
      <w:rFonts w:eastAsia="Times New Roman"/>
      <w:sz w:val="22"/>
      <w:szCs w:val="22"/>
      <w:lang w:eastAsia="en-US"/>
    </w:rPr>
  </w:style>
  <w:style w:type="character" w:customStyle="1" w:styleId="aff7">
    <w:name w:val="Без интервала Знак"/>
    <w:link w:val="aff6"/>
    <w:uiPriority w:val="1"/>
    <w:rsid w:val="007F731D"/>
    <w:rPr>
      <w:rFonts w:eastAsia="Times New Roman"/>
      <w:sz w:val="22"/>
      <w:szCs w:val="22"/>
      <w:lang w:val="ru-RU" w:eastAsia="en-US" w:bidi="ar-SA"/>
    </w:rPr>
  </w:style>
  <w:style w:type="paragraph" w:customStyle="1" w:styleId="paragraphcenter">
    <w:name w:val="paragraph_center"/>
    <w:basedOn w:val="a7"/>
    <w:uiPriority w:val="99"/>
    <w:rsid w:val="002F1DDD"/>
    <w:pPr>
      <w:jc w:val="center"/>
    </w:pPr>
    <w:rPr>
      <w:rFonts w:eastAsia="Times New Roman"/>
      <w:sz w:val="24"/>
      <w:szCs w:val="24"/>
      <w:lang w:eastAsia="ru-RU"/>
    </w:rPr>
  </w:style>
  <w:style w:type="character" w:customStyle="1" w:styleId="ff3fc0fs12">
    <w:name w:val="ff3 fc0 fs12"/>
    <w:basedOn w:val="a8"/>
    <w:uiPriority w:val="99"/>
    <w:rsid w:val="002F1DDD"/>
  </w:style>
  <w:style w:type="paragraph" w:customStyle="1" w:styleId="imalignjustify">
    <w:name w:val="imalign_justify"/>
    <w:basedOn w:val="a7"/>
    <w:uiPriority w:val="99"/>
    <w:rsid w:val="002F1DDD"/>
    <w:rPr>
      <w:rFonts w:eastAsia="Times New Roman"/>
      <w:sz w:val="24"/>
      <w:szCs w:val="24"/>
      <w:lang w:eastAsia="ru-RU"/>
    </w:rPr>
  </w:style>
  <w:style w:type="character" w:customStyle="1" w:styleId="apple-style-span">
    <w:name w:val="apple-style-span"/>
    <w:basedOn w:val="a8"/>
    <w:uiPriority w:val="99"/>
    <w:rsid w:val="002F1DDD"/>
  </w:style>
  <w:style w:type="paragraph" w:styleId="33">
    <w:name w:val="Body Text Indent 3"/>
    <w:basedOn w:val="a7"/>
    <w:link w:val="34"/>
    <w:uiPriority w:val="99"/>
    <w:rsid w:val="002F1DDD"/>
    <w:pPr>
      <w:spacing w:after="120"/>
      <w:ind w:left="283"/>
      <w:jc w:val="left"/>
    </w:pPr>
    <w:rPr>
      <w:rFonts w:eastAsia="Times New Roman"/>
      <w:sz w:val="16"/>
      <w:szCs w:val="16"/>
      <w:lang w:eastAsia="ru-RU"/>
    </w:rPr>
  </w:style>
  <w:style w:type="character" w:customStyle="1" w:styleId="34">
    <w:name w:val="Основной текст с отступом 3 Знак"/>
    <w:link w:val="33"/>
    <w:uiPriority w:val="99"/>
    <w:rsid w:val="002F1DDD"/>
    <w:rPr>
      <w:rFonts w:ascii="Times New Roman" w:eastAsia="Times New Roman" w:hAnsi="Times New Roman"/>
      <w:sz w:val="16"/>
      <w:szCs w:val="16"/>
    </w:rPr>
  </w:style>
  <w:style w:type="paragraph" w:customStyle="1" w:styleId="19">
    <w:name w:val="1 Знак"/>
    <w:basedOn w:val="a7"/>
    <w:rsid w:val="00AD362E"/>
    <w:pPr>
      <w:spacing w:before="100" w:beforeAutospacing="1" w:after="100" w:afterAutospacing="1"/>
      <w:jc w:val="left"/>
    </w:pPr>
    <w:rPr>
      <w:rFonts w:ascii="Tahoma" w:eastAsia="Times New Roman" w:hAnsi="Tahoma"/>
      <w:sz w:val="20"/>
      <w:szCs w:val="20"/>
      <w:lang w:val="en-US"/>
    </w:rPr>
  </w:style>
  <w:style w:type="table" w:customStyle="1" w:styleId="35">
    <w:name w:val="Сетка таблицы3"/>
    <w:basedOn w:val="a9"/>
    <w:next w:val="af3"/>
    <w:uiPriority w:val="59"/>
    <w:rsid w:val="00F306B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9"/>
    <w:next w:val="af3"/>
    <w:rsid w:val="005062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9"/>
    <w:next w:val="af3"/>
    <w:uiPriority w:val="59"/>
    <w:rsid w:val="00B2702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annotation reference"/>
    <w:basedOn w:val="a8"/>
    <w:uiPriority w:val="99"/>
    <w:semiHidden/>
    <w:unhideWhenUsed/>
    <w:rsid w:val="009B068B"/>
    <w:rPr>
      <w:sz w:val="16"/>
      <w:szCs w:val="16"/>
    </w:rPr>
  </w:style>
  <w:style w:type="paragraph" w:styleId="aff9">
    <w:name w:val="annotation text"/>
    <w:basedOn w:val="a7"/>
    <w:link w:val="affa"/>
    <w:uiPriority w:val="99"/>
    <w:semiHidden/>
    <w:unhideWhenUsed/>
    <w:rsid w:val="009B068B"/>
    <w:rPr>
      <w:sz w:val="20"/>
      <w:szCs w:val="20"/>
    </w:rPr>
  </w:style>
  <w:style w:type="character" w:customStyle="1" w:styleId="affa">
    <w:name w:val="Текст примечания Знак"/>
    <w:basedOn w:val="a8"/>
    <w:link w:val="aff9"/>
    <w:uiPriority w:val="99"/>
    <w:semiHidden/>
    <w:rsid w:val="009B068B"/>
    <w:rPr>
      <w:lang w:eastAsia="en-US"/>
    </w:rPr>
  </w:style>
  <w:style w:type="paragraph" w:styleId="affb">
    <w:name w:val="annotation subject"/>
    <w:basedOn w:val="aff9"/>
    <w:next w:val="aff9"/>
    <w:link w:val="affc"/>
    <w:uiPriority w:val="99"/>
    <w:semiHidden/>
    <w:unhideWhenUsed/>
    <w:rsid w:val="009B068B"/>
    <w:rPr>
      <w:b/>
      <w:bCs/>
    </w:rPr>
  </w:style>
  <w:style w:type="character" w:customStyle="1" w:styleId="affc">
    <w:name w:val="Тема примечания Знак"/>
    <w:basedOn w:val="affa"/>
    <w:link w:val="affb"/>
    <w:uiPriority w:val="99"/>
    <w:semiHidden/>
    <w:rsid w:val="009B068B"/>
    <w:rPr>
      <w:b/>
      <w:bCs/>
      <w:lang w:eastAsia="en-US"/>
    </w:rPr>
  </w:style>
  <w:style w:type="table" w:customStyle="1" w:styleId="6">
    <w:name w:val="Сетка таблицы6"/>
    <w:basedOn w:val="a9"/>
    <w:next w:val="af3"/>
    <w:uiPriority w:val="59"/>
    <w:rsid w:val="00BB5461"/>
    <w:rPr>
      <w:rFonts w:ascii="Times New Roman" w:eastAsia="Times New Roman"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9"/>
    <w:next w:val="af3"/>
    <w:rsid w:val="00A94AB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СПИСОК (-)"/>
    <w:basedOn w:val="a7"/>
    <w:link w:val="-0"/>
    <w:qFormat/>
    <w:rsid w:val="006D7329"/>
    <w:pPr>
      <w:widowControl w:val="0"/>
      <w:numPr>
        <w:numId w:val="1"/>
      </w:numPr>
      <w:tabs>
        <w:tab w:val="left" w:pos="1134"/>
      </w:tabs>
      <w:ind w:left="0" w:firstLine="709"/>
    </w:pPr>
    <w:rPr>
      <w:rFonts w:eastAsia="Times New Roman"/>
      <w:szCs w:val="26"/>
      <w:lang w:eastAsia="ru-RU"/>
    </w:rPr>
  </w:style>
  <w:style w:type="character" w:customStyle="1" w:styleId="-0">
    <w:name w:val="СПИСОК (-) Знак"/>
    <w:basedOn w:val="a8"/>
    <w:link w:val="-"/>
    <w:rsid w:val="006D7329"/>
    <w:rPr>
      <w:rFonts w:ascii="Times New Roman" w:eastAsia="Times New Roman" w:hAnsi="Times New Roman"/>
      <w:sz w:val="26"/>
      <w:szCs w:val="26"/>
    </w:rPr>
  </w:style>
  <w:style w:type="character" w:styleId="affd">
    <w:name w:val="line number"/>
    <w:basedOn w:val="a8"/>
    <w:uiPriority w:val="99"/>
    <w:rsid w:val="001744CE"/>
  </w:style>
  <w:style w:type="paragraph" w:styleId="affe">
    <w:name w:val="caption"/>
    <w:basedOn w:val="a7"/>
    <w:next w:val="a7"/>
    <w:uiPriority w:val="99"/>
    <w:qFormat/>
    <w:rsid w:val="001744CE"/>
    <w:pPr>
      <w:widowControl w:val="0"/>
    </w:pPr>
    <w:rPr>
      <w:rFonts w:eastAsia="Times New Roman"/>
      <w:b/>
      <w:bCs/>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7"/>
    <w:link w:val="BodyTextIndent"/>
    <w:uiPriority w:val="99"/>
    <w:rsid w:val="001744CE"/>
    <w:pPr>
      <w:widowControl w:val="0"/>
      <w:ind w:firstLine="567"/>
    </w:pPr>
    <w:rPr>
      <w:rFonts w:eastAsia="Times New Roman"/>
      <w:spacing w:val="-4"/>
      <w:sz w:val="24"/>
      <w:szCs w:val="24"/>
      <w:lang w:eastAsia="ru-RU"/>
    </w:rPr>
  </w:style>
  <w:style w:type="character" w:customStyle="1" w:styleId="BodyTextIndent">
    <w:name w:val="Body Text Indent Знак Знак Знак Знак Знак"/>
    <w:basedOn w:val="a8"/>
    <w:link w:val="BodyTextIndent1"/>
    <w:uiPriority w:val="99"/>
    <w:locked/>
    <w:rsid w:val="001744CE"/>
    <w:rPr>
      <w:rFonts w:ascii="Times New Roman" w:eastAsia="Times New Roman" w:hAnsi="Times New Roman"/>
      <w:spacing w:val="-4"/>
      <w:sz w:val="24"/>
      <w:szCs w:val="24"/>
    </w:rPr>
  </w:style>
  <w:style w:type="paragraph" w:customStyle="1" w:styleId="afff">
    <w:name w:val="Нормальный"/>
    <w:uiPriority w:val="99"/>
    <w:rsid w:val="001744CE"/>
    <w:pPr>
      <w:autoSpaceDE w:val="0"/>
      <w:autoSpaceDN w:val="0"/>
    </w:pPr>
    <w:rPr>
      <w:rFonts w:eastAsia="Times New Roman"/>
    </w:rPr>
  </w:style>
  <w:style w:type="paragraph" w:styleId="afff0">
    <w:name w:val="Title"/>
    <w:basedOn w:val="a7"/>
    <w:next w:val="a7"/>
    <w:link w:val="afff1"/>
    <w:qFormat/>
    <w:rsid w:val="001744CE"/>
    <w:pPr>
      <w:widowControl w:val="0"/>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1">
    <w:name w:val="Название Знак"/>
    <w:basedOn w:val="a8"/>
    <w:link w:val="afff0"/>
    <w:rsid w:val="001744CE"/>
    <w:rPr>
      <w:rFonts w:asciiTheme="majorHAnsi" w:eastAsiaTheme="majorEastAsia" w:hAnsiTheme="majorHAnsi" w:cstheme="majorBidi"/>
      <w:color w:val="17365D" w:themeColor="text2" w:themeShade="BF"/>
      <w:spacing w:val="5"/>
      <w:kern w:val="28"/>
      <w:sz w:val="52"/>
      <w:szCs w:val="52"/>
    </w:rPr>
  </w:style>
  <w:style w:type="paragraph" w:customStyle="1" w:styleId="a4">
    <w:name w:val="ОТЧЕТ"/>
    <w:basedOn w:val="a7"/>
    <w:link w:val="afff2"/>
    <w:qFormat/>
    <w:rsid w:val="001744CE"/>
    <w:pPr>
      <w:widowControl w:val="0"/>
      <w:numPr>
        <w:numId w:val="2"/>
      </w:numPr>
      <w:tabs>
        <w:tab w:val="left" w:pos="1134"/>
      </w:tabs>
      <w:ind w:left="0" w:firstLine="709"/>
    </w:pPr>
    <w:rPr>
      <w:rFonts w:eastAsia="Times New Roman" w:cs="Calibri"/>
      <w:lang w:eastAsia="ru-RU"/>
    </w:rPr>
  </w:style>
  <w:style w:type="paragraph" w:customStyle="1" w:styleId="a0">
    <w:name w:val="ОТЧЕТ (НОМЕР СО СКОБКОЙ)"/>
    <w:basedOn w:val="a7"/>
    <w:link w:val="afff3"/>
    <w:qFormat/>
    <w:rsid w:val="001744CE"/>
    <w:pPr>
      <w:widowControl w:val="0"/>
      <w:numPr>
        <w:numId w:val="3"/>
      </w:numPr>
      <w:tabs>
        <w:tab w:val="left" w:pos="1134"/>
      </w:tabs>
      <w:ind w:left="0" w:firstLine="709"/>
    </w:pPr>
    <w:rPr>
      <w:rFonts w:eastAsia="Times New Roman" w:cs="Calibri"/>
      <w:lang w:eastAsia="ru-RU"/>
    </w:rPr>
  </w:style>
  <w:style w:type="character" w:customStyle="1" w:styleId="afff2">
    <w:name w:val="ОТЧЕТ Знак"/>
    <w:basedOn w:val="a8"/>
    <w:link w:val="a4"/>
    <w:rsid w:val="001744CE"/>
    <w:rPr>
      <w:rFonts w:ascii="Times New Roman" w:eastAsia="Times New Roman" w:hAnsi="Times New Roman" w:cs="Calibri"/>
      <w:sz w:val="26"/>
      <w:szCs w:val="22"/>
    </w:rPr>
  </w:style>
  <w:style w:type="character" w:customStyle="1" w:styleId="afff3">
    <w:name w:val="ОТЧЕТ (НОМЕР СО СКОБКОЙ) Знак"/>
    <w:basedOn w:val="a8"/>
    <w:link w:val="a0"/>
    <w:rsid w:val="001744CE"/>
    <w:rPr>
      <w:rFonts w:ascii="Times New Roman" w:eastAsia="Times New Roman" w:hAnsi="Times New Roman" w:cs="Calibri"/>
      <w:sz w:val="26"/>
      <w:szCs w:val="22"/>
    </w:rPr>
  </w:style>
  <w:style w:type="paragraph" w:styleId="afff4">
    <w:name w:val="TOC Heading"/>
    <w:basedOn w:val="1"/>
    <w:next w:val="a7"/>
    <w:uiPriority w:val="39"/>
    <w:semiHidden/>
    <w:unhideWhenUsed/>
    <w:qFormat/>
    <w:rsid w:val="008B28B6"/>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2b">
    <w:name w:val="toc 2"/>
    <w:basedOn w:val="a7"/>
    <w:next w:val="a7"/>
    <w:autoRedefine/>
    <w:uiPriority w:val="39"/>
    <w:unhideWhenUsed/>
    <w:qFormat/>
    <w:rsid w:val="008B28B6"/>
    <w:pPr>
      <w:spacing w:after="100" w:line="276" w:lineRule="auto"/>
      <w:ind w:left="220" w:firstLine="0"/>
      <w:jc w:val="left"/>
    </w:pPr>
    <w:rPr>
      <w:rFonts w:asciiTheme="minorHAnsi" w:eastAsiaTheme="minorEastAsia" w:hAnsiTheme="minorHAnsi" w:cstheme="minorBidi"/>
      <w:sz w:val="22"/>
      <w:lang w:eastAsia="ru-RU"/>
    </w:rPr>
  </w:style>
  <w:style w:type="paragraph" w:styleId="1a">
    <w:name w:val="toc 1"/>
    <w:basedOn w:val="a7"/>
    <w:next w:val="a7"/>
    <w:autoRedefine/>
    <w:uiPriority w:val="39"/>
    <w:unhideWhenUsed/>
    <w:qFormat/>
    <w:rsid w:val="008B28B6"/>
    <w:pPr>
      <w:spacing w:after="100" w:line="276" w:lineRule="auto"/>
      <w:ind w:firstLine="0"/>
      <w:jc w:val="left"/>
    </w:pPr>
    <w:rPr>
      <w:rFonts w:asciiTheme="minorHAnsi" w:eastAsiaTheme="minorEastAsia" w:hAnsiTheme="minorHAnsi" w:cstheme="minorBidi"/>
      <w:sz w:val="22"/>
      <w:lang w:eastAsia="ru-RU"/>
    </w:rPr>
  </w:style>
  <w:style w:type="paragraph" w:styleId="36">
    <w:name w:val="toc 3"/>
    <w:basedOn w:val="a7"/>
    <w:next w:val="a7"/>
    <w:autoRedefine/>
    <w:uiPriority w:val="39"/>
    <w:semiHidden/>
    <w:unhideWhenUsed/>
    <w:qFormat/>
    <w:rsid w:val="008B28B6"/>
    <w:pPr>
      <w:spacing w:after="100" w:line="276" w:lineRule="auto"/>
      <w:ind w:left="440" w:firstLine="0"/>
      <w:jc w:val="left"/>
    </w:pPr>
    <w:rPr>
      <w:rFonts w:asciiTheme="minorHAnsi" w:eastAsiaTheme="minorEastAsia" w:hAnsiTheme="minorHAnsi" w:cstheme="minorBidi"/>
      <w:sz w:val="22"/>
      <w:lang w:eastAsia="ru-RU"/>
    </w:rPr>
  </w:style>
  <w:style w:type="paragraph" w:customStyle="1" w:styleId="a1">
    <w:name w:val="Буквенный список"/>
    <w:basedOn w:val="ab"/>
    <w:link w:val="afff5"/>
    <w:qFormat/>
    <w:rsid w:val="00D5770E"/>
    <w:pPr>
      <w:widowControl w:val="0"/>
      <w:numPr>
        <w:numId w:val="4"/>
      </w:numPr>
      <w:tabs>
        <w:tab w:val="left" w:pos="1134"/>
      </w:tabs>
      <w:ind w:left="0" w:firstLine="709"/>
    </w:pPr>
    <w:rPr>
      <w:sz w:val="26"/>
      <w:szCs w:val="26"/>
    </w:rPr>
  </w:style>
  <w:style w:type="character" w:customStyle="1" w:styleId="ac">
    <w:name w:val="Абзац списка Знак"/>
    <w:basedOn w:val="a8"/>
    <w:link w:val="ab"/>
    <w:uiPriority w:val="34"/>
    <w:rsid w:val="00D5770E"/>
    <w:rPr>
      <w:rFonts w:ascii="Times New Roman" w:eastAsia="Times New Roman" w:hAnsi="Times New Roman"/>
      <w:sz w:val="24"/>
      <w:szCs w:val="24"/>
    </w:rPr>
  </w:style>
  <w:style w:type="character" w:customStyle="1" w:styleId="afff5">
    <w:name w:val="Буквенный список Знак"/>
    <w:basedOn w:val="ac"/>
    <w:link w:val="a1"/>
    <w:rsid w:val="00D5770E"/>
    <w:rPr>
      <w:rFonts w:ascii="Times New Roman" w:eastAsia="Times New Roman" w:hAnsi="Times New Roman"/>
      <w:sz w:val="26"/>
      <w:szCs w:val="26"/>
    </w:rPr>
  </w:style>
  <w:style w:type="character" w:styleId="afff6">
    <w:name w:val="Emphasis"/>
    <w:basedOn w:val="a8"/>
    <w:qFormat/>
    <w:rsid w:val="00E13D5D"/>
    <w:rPr>
      <w:i/>
      <w:iCs/>
    </w:rPr>
  </w:style>
  <w:style w:type="paragraph" w:customStyle="1" w:styleId="afff7">
    <w:name w:val="ОТЧЕТ Список ЦИФРА"/>
    <w:basedOn w:val="ab"/>
    <w:link w:val="afff8"/>
    <w:autoRedefine/>
    <w:qFormat/>
    <w:rsid w:val="002A0075"/>
    <w:pPr>
      <w:widowControl w:val="0"/>
      <w:shd w:val="clear" w:color="auto" w:fill="FFFFFF"/>
      <w:tabs>
        <w:tab w:val="left" w:pos="1134"/>
      </w:tabs>
      <w:autoSpaceDE w:val="0"/>
      <w:autoSpaceDN w:val="0"/>
      <w:adjustRightInd w:val="0"/>
      <w:ind w:left="0"/>
    </w:pPr>
    <w:rPr>
      <w:color w:val="000000"/>
      <w:sz w:val="26"/>
      <w:szCs w:val="26"/>
    </w:rPr>
  </w:style>
  <w:style w:type="paragraph" w:customStyle="1" w:styleId="a6">
    <w:name w:val="СПИСОК БУКВА СО СКОБКОЙ"/>
    <w:basedOn w:val="ab"/>
    <w:link w:val="afff9"/>
    <w:qFormat/>
    <w:rsid w:val="00E13D5D"/>
    <w:pPr>
      <w:numPr>
        <w:numId w:val="5"/>
      </w:numPr>
      <w:tabs>
        <w:tab w:val="left" w:pos="1134"/>
      </w:tabs>
      <w:autoSpaceDE w:val="0"/>
      <w:autoSpaceDN w:val="0"/>
      <w:adjustRightInd w:val="0"/>
      <w:ind w:left="0" w:firstLine="709"/>
    </w:pPr>
    <w:rPr>
      <w:sz w:val="26"/>
      <w:szCs w:val="26"/>
    </w:rPr>
  </w:style>
  <w:style w:type="character" w:customStyle="1" w:styleId="afff8">
    <w:name w:val="ОТЧЕТ Список ЦИФРА Знак"/>
    <w:basedOn w:val="ac"/>
    <w:link w:val="afff7"/>
    <w:rsid w:val="002A0075"/>
    <w:rPr>
      <w:rFonts w:ascii="Times New Roman" w:eastAsia="Times New Roman" w:hAnsi="Times New Roman"/>
      <w:color w:val="000000"/>
      <w:sz w:val="26"/>
      <w:szCs w:val="26"/>
      <w:shd w:val="clear" w:color="auto" w:fill="FFFFFF"/>
    </w:rPr>
  </w:style>
  <w:style w:type="character" w:customStyle="1" w:styleId="afff9">
    <w:name w:val="СПИСОК БУКВА СО СКОБКОЙ Знак"/>
    <w:basedOn w:val="ac"/>
    <w:link w:val="a6"/>
    <w:rsid w:val="00E13D5D"/>
    <w:rPr>
      <w:rFonts w:ascii="Times New Roman" w:eastAsia="Times New Roman" w:hAnsi="Times New Roman"/>
      <w:sz w:val="26"/>
      <w:szCs w:val="26"/>
    </w:rPr>
  </w:style>
  <w:style w:type="paragraph" w:customStyle="1" w:styleId="a5">
    <w:name w:val="Черточка без отступа"/>
    <w:basedOn w:val="ab"/>
    <w:link w:val="afffa"/>
    <w:qFormat/>
    <w:rsid w:val="00B02E34"/>
    <w:pPr>
      <w:numPr>
        <w:numId w:val="6"/>
      </w:numPr>
      <w:tabs>
        <w:tab w:val="left" w:pos="298"/>
      </w:tabs>
    </w:pPr>
    <w:rPr>
      <w:rFonts w:eastAsia="Calibri"/>
      <w:sz w:val="22"/>
      <w:szCs w:val="22"/>
      <w:lang w:eastAsia="en-US"/>
    </w:rPr>
  </w:style>
  <w:style w:type="character" w:customStyle="1" w:styleId="afffa">
    <w:name w:val="Черточка без отступа Знак"/>
    <w:basedOn w:val="a8"/>
    <w:link w:val="a5"/>
    <w:rsid w:val="00B02E34"/>
    <w:rPr>
      <w:rFonts w:ascii="Times New Roman" w:hAnsi="Times New Roman"/>
      <w:sz w:val="22"/>
      <w:szCs w:val="22"/>
      <w:lang w:eastAsia="en-US"/>
    </w:rPr>
  </w:style>
  <w:style w:type="paragraph" w:customStyle="1" w:styleId="afffb">
    <w:name w:val="ааааа"/>
    <w:basedOn w:val="a7"/>
    <w:link w:val="afffc"/>
    <w:qFormat/>
    <w:rsid w:val="00C9392D"/>
    <w:rPr>
      <w:lang w:eastAsia="ru-RU"/>
    </w:rPr>
  </w:style>
  <w:style w:type="paragraph" w:customStyle="1" w:styleId="afffd">
    <w:name w:val="ббббббб"/>
    <w:basedOn w:val="a4"/>
    <w:link w:val="afffe"/>
    <w:qFormat/>
    <w:rsid w:val="00C9392D"/>
    <w:pPr>
      <w:ind w:left="1920" w:hanging="360"/>
    </w:pPr>
    <w:rPr>
      <w:snapToGrid w:val="0"/>
    </w:rPr>
  </w:style>
  <w:style w:type="character" w:customStyle="1" w:styleId="afffc">
    <w:name w:val="ааааа Знак"/>
    <w:basedOn w:val="a8"/>
    <w:link w:val="afffb"/>
    <w:rsid w:val="00C9392D"/>
    <w:rPr>
      <w:rFonts w:ascii="Times New Roman" w:hAnsi="Times New Roman"/>
      <w:sz w:val="26"/>
      <w:szCs w:val="22"/>
    </w:rPr>
  </w:style>
  <w:style w:type="character" w:customStyle="1" w:styleId="afffe">
    <w:name w:val="ббббббб Знак"/>
    <w:basedOn w:val="afff2"/>
    <w:link w:val="afffd"/>
    <w:rsid w:val="00C9392D"/>
    <w:rPr>
      <w:rFonts w:ascii="Times New Roman" w:eastAsia="Times New Roman" w:hAnsi="Times New Roman" w:cs="Calibri"/>
      <w:snapToGrid w:val="0"/>
      <w:sz w:val="26"/>
      <w:szCs w:val="22"/>
    </w:rPr>
  </w:style>
  <w:style w:type="paragraph" w:customStyle="1" w:styleId="a2">
    <w:name w:val="АААААААААААААААААААА"/>
    <w:basedOn w:val="ab"/>
    <w:link w:val="affff"/>
    <w:qFormat/>
    <w:rsid w:val="0054251D"/>
    <w:pPr>
      <w:numPr>
        <w:numId w:val="9"/>
      </w:numPr>
      <w:tabs>
        <w:tab w:val="left" w:pos="1134"/>
      </w:tabs>
      <w:ind w:left="0" w:firstLine="709"/>
    </w:pPr>
    <w:rPr>
      <w:sz w:val="26"/>
      <w:szCs w:val="26"/>
    </w:rPr>
  </w:style>
  <w:style w:type="paragraph" w:customStyle="1" w:styleId="affff0">
    <w:name w:val="ББББББББББББ"/>
    <w:basedOn w:val="a7"/>
    <w:link w:val="affff1"/>
    <w:qFormat/>
    <w:rsid w:val="0054251D"/>
    <w:rPr>
      <w:rFonts w:eastAsia="Times New Roman"/>
      <w:color w:val="000000"/>
      <w:szCs w:val="26"/>
      <w:lang w:eastAsia="ru-RU"/>
    </w:rPr>
  </w:style>
  <w:style w:type="character" w:customStyle="1" w:styleId="affff">
    <w:name w:val="АААААААААААААААААААА Знак"/>
    <w:basedOn w:val="ac"/>
    <w:link w:val="a2"/>
    <w:rsid w:val="0054251D"/>
    <w:rPr>
      <w:rFonts w:ascii="Times New Roman" w:eastAsia="Times New Roman" w:hAnsi="Times New Roman"/>
      <w:sz w:val="26"/>
      <w:szCs w:val="26"/>
    </w:rPr>
  </w:style>
  <w:style w:type="character" w:customStyle="1" w:styleId="affff1">
    <w:name w:val="ББББББББББББ Знак"/>
    <w:basedOn w:val="a8"/>
    <w:link w:val="affff0"/>
    <w:rsid w:val="0054251D"/>
    <w:rPr>
      <w:rFonts w:ascii="Times New Roman" w:eastAsia="Times New Roman" w:hAnsi="Times New Roman"/>
      <w:color w:val="000000"/>
      <w:sz w:val="26"/>
      <w:szCs w:val="26"/>
    </w:rPr>
  </w:style>
  <w:style w:type="table" w:customStyle="1" w:styleId="8">
    <w:name w:val="Сетка таблицы8"/>
    <w:basedOn w:val="a9"/>
    <w:next w:val="af3"/>
    <w:uiPriority w:val="59"/>
    <w:rsid w:val="005425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ААААА"/>
    <w:basedOn w:val="ab"/>
    <w:link w:val="affff2"/>
    <w:qFormat/>
    <w:rsid w:val="00B4760F"/>
    <w:pPr>
      <w:numPr>
        <w:numId w:val="10"/>
      </w:numPr>
      <w:tabs>
        <w:tab w:val="left" w:pos="1134"/>
      </w:tabs>
      <w:ind w:left="0" w:firstLine="709"/>
    </w:pPr>
    <w:rPr>
      <w:sz w:val="26"/>
      <w:szCs w:val="26"/>
    </w:rPr>
  </w:style>
  <w:style w:type="character" w:customStyle="1" w:styleId="affff2">
    <w:name w:val="ААААА Знак"/>
    <w:basedOn w:val="ac"/>
    <w:link w:val="a3"/>
    <w:rsid w:val="00B4760F"/>
    <w:rPr>
      <w:rFonts w:ascii="Times New Roman" w:eastAsia="Times New Roman" w:hAnsi="Times New Roman"/>
      <w:sz w:val="26"/>
      <w:szCs w:val="26"/>
    </w:rPr>
  </w:style>
  <w:style w:type="paragraph" w:customStyle="1" w:styleId="a">
    <w:name w:val="ааа"/>
    <w:basedOn w:val="a7"/>
    <w:link w:val="affff3"/>
    <w:qFormat/>
    <w:rsid w:val="007C5700"/>
    <w:pPr>
      <w:numPr>
        <w:numId w:val="11"/>
      </w:numPr>
      <w:tabs>
        <w:tab w:val="left" w:pos="1134"/>
      </w:tabs>
      <w:ind w:left="0" w:firstLine="709"/>
    </w:pPr>
    <w:rPr>
      <w:rFonts w:eastAsia="Times New Roman"/>
      <w:color w:val="000000"/>
      <w:szCs w:val="26"/>
      <w:lang w:eastAsia="ru-RU"/>
    </w:rPr>
  </w:style>
  <w:style w:type="character" w:customStyle="1" w:styleId="affff3">
    <w:name w:val="ааа Знак"/>
    <w:link w:val="a"/>
    <w:rsid w:val="007C5700"/>
    <w:rPr>
      <w:rFonts w:ascii="Times New Roman" w:eastAsia="Times New Roman" w:hAnsi="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339244">
      <w:bodyDiv w:val="1"/>
      <w:marLeft w:val="0"/>
      <w:marRight w:val="0"/>
      <w:marTop w:val="0"/>
      <w:marBottom w:val="0"/>
      <w:divBdr>
        <w:top w:val="none" w:sz="0" w:space="0" w:color="auto"/>
        <w:left w:val="none" w:sz="0" w:space="0" w:color="auto"/>
        <w:bottom w:val="none" w:sz="0" w:space="0" w:color="auto"/>
        <w:right w:val="none" w:sz="0" w:space="0" w:color="auto"/>
      </w:divBdr>
    </w:div>
    <w:div w:id="314116170">
      <w:bodyDiv w:val="1"/>
      <w:marLeft w:val="0"/>
      <w:marRight w:val="0"/>
      <w:marTop w:val="0"/>
      <w:marBottom w:val="0"/>
      <w:divBdr>
        <w:top w:val="none" w:sz="0" w:space="0" w:color="auto"/>
        <w:left w:val="none" w:sz="0" w:space="0" w:color="auto"/>
        <w:bottom w:val="none" w:sz="0" w:space="0" w:color="auto"/>
        <w:right w:val="none" w:sz="0" w:space="0" w:color="auto"/>
      </w:divBdr>
    </w:div>
    <w:div w:id="318002707">
      <w:bodyDiv w:val="1"/>
      <w:marLeft w:val="0"/>
      <w:marRight w:val="0"/>
      <w:marTop w:val="0"/>
      <w:marBottom w:val="0"/>
      <w:divBdr>
        <w:top w:val="none" w:sz="0" w:space="0" w:color="auto"/>
        <w:left w:val="none" w:sz="0" w:space="0" w:color="auto"/>
        <w:bottom w:val="none" w:sz="0" w:space="0" w:color="auto"/>
        <w:right w:val="none" w:sz="0" w:space="0" w:color="auto"/>
      </w:divBdr>
    </w:div>
    <w:div w:id="388766625">
      <w:bodyDiv w:val="1"/>
      <w:marLeft w:val="0"/>
      <w:marRight w:val="0"/>
      <w:marTop w:val="0"/>
      <w:marBottom w:val="0"/>
      <w:divBdr>
        <w:top w:val="none" w:sz="0" w:space="0" w:color="auto"/>
        <w:left w:val="none" w:sz="0" w:space="0" w:color="auto"/>
        <w:bottom w:val="none" w:sz="0" w:space="0" w:color="auto"/>
        <w:right w:val="none" w:sz="0" w:space="0" w:color="auto"/>
      </w:divBdr>
      <w:divsChild>
        <w:div w:id="48767428">
          <w:marLeft w:val="0"/>
          <w:marRight w:val="0"/>
          <w:marTop w:val="0"/>
          <w:marBottom w:val="0"/>
          <w:divBdr>
            <w:top w:val="none" w:sz="0" w:space="0" w:color="auto"/>
            <w:left w:val="none" w:sz="0" w:space="0" w:color="auto"/>
            <w:bottom w:val="none" w:sz="0" w:space="0" w:color="auto"/>
            <w:right w:val="none" w:sz="0" w:space="0" w:color="auto"/>
          </w:divBdr>
        </w:div>
        <w:div w:id="1666204253">
          <w:marLeft w:val="0"/>
          <w:marRight w:val="0"/>
          <w:marTop w:val="0"/>
          <w:marBottom w:val="0"/>
          <w:divBdr>
            <w:top w:val="none" w:sz="0" w:space="0" w:color="auto"/>
            <w:left w:val="none" w:sz="0" w:space="0" w:color="auto"/>
            <w:bottom w:val="none" w:sz="0" w:space="0" w:color="auto"/>
            <w:right w:val="none" w:sz="0" w:space="0" w:color="auto"/>
          </w:divBdr>
        </w:div>
      </w:divsChild>
    </w:div>
    <w:div w:id="721250137">
      <w:bodyDiv w:val="1"/>
      <w:marLeft w:val="0"/>
      <w:marRight w:val="0"/>
      <w:marTop w:val="0"/>
      <w:marBottom w:val="0"/>
      <w:divBdr>
        <w:top w:val="none" w:sz="0" w:space="0" w:color="auto"/>
        <w:left w:val="none" w:sz="0" w:space="0" w:color="auto"/>
        <w:bottom w:val="none" w:sz="0" w:space="0" w:color="auto"/>
        <w:right w:val="none" w:sz="0" w:space="0" w:color="auto"/>
      </w:divBdr>
    </w:div>
    <w:div w:id="777943166">
      <w:bodyDiv w:val="1"/>
      <w:marLeft w:val="0"/>
      <w:marRight w:val="0"/>
      <w:marTop w:val="0"/>
      <w:marBottom w:val="0"/>
      <w:divBdr>
        <w:top w:val="none" w:sz="0" w:space="0" w:color="auto"/>
        <w:left w:val="none" w:sz="0" w:space="0" w:color="auto"/>
        <w:bottom w:val="none" w:sz="0" w:space="0" w:color="auto"/>
        <w:right w:val="none" w:sz="0" w:space="0" w:color="auto"/>
      </w:divBdr>
    </w:div>
    <w:div w:id="895046196">
      <w:bodyDiv w:val="1"/>
      <w:marLeft w:val="0"/>
      <w:marRight w:val="0"/>
      <w:marTop w:val="0"/>
      <w:marBottom w:val="0"/>
      <w:divBdr>
        <w:top w:val="none" w:sz="0" w:space="0" w:color="auto"/>
        <w:left w:val="none" w:sz="0" w:space="0" w:color="auto"/>
        <w:bottom w:val="none" w:sz="0" w:space="0" w:color="auto"/>
        <w:right w:val="none" w:sz="0" w:space="0" w:color="auto"/>
      </w:divBdr>
    </w:div>
    <w:div w:id="1027410091">
      <w:bodyDiv w:val="1"/>
      <w:marLeft w:val="0"/>
      <w:marRight w:val="0"/>
      <w:marTop w:val="0"/>
      <w:marBottom w:val="0"/>
      <w:divBdr>
        <w:top w:val="none" w:sz="0" w:space="0" w:color="auto"/>
        <w:left w:val="none" w:sz="0" w:space="0" w:color="auto"/>
        <w:bottom w:val="none" w:sz="0" w:space="0" w:color="auto"/>
        <w:right w:val="none" w:sz="0" w:space="0" w:color="auto"/>
      </w:divBdr>
    </w:div>
    <w:div w:id="1122070249">
      <w:bodyDiv w:val="1"/>
      <w:marLeft w:val="0"/>
      <w:marRight w:val="0"/>
      <w:marTop w:val="0"/>
      <w:marBottom w:val="0"/>
      <w:divBdr>
        <w:top w:val="none" w:sz="0" w:space="0" w:color="auto"/>
        <w:left w:val="none" w:sz="0" w:space="0" w:color="auto"/>
        <w:bottom w:val="none" w:sz="0" w:space="0" w:color="auto"/>
        <w:right w:val="none" w:sz="0" w:space="0" w:color="auto"/>
      </w:divBdr>
    </w:div>
    <w:div w:id="1819103332">
      <w:bodyDiv w:val="1"/>
      <w:marLeft w:val="0"/>
      <w:marRight w:val="0"/>
      <w:marTop w:val="0"/>
      <w:marBottom w:val="0"/>
      <w:divBdr>
        <w:top w:val="none" w:sz="0" w:space="0" w:color="auto"/>
        <w:left w:val="none" w:sz="0" w:space="0" w:color="auto"/>
        <w:bottom w:val="none" w:sz="0" w:space="0" w:color="auto"/>
        <w:right w:val="none" w:sz="0" w:space="0" w:color="auto"/>
      </w:divBdr>
    </w:div>
    <w:div w:id="1869103539">
      <w:bodyDiv w:val="1"/>
      <w:marLeft w:val="0"/>
      <w:marRight w:val="0"/>
      <w:marTop w:val="0"/>
      <w:marBottom w:val="0"/>
      <w:divBdr>
        <w:top w:val="none" w:sz="0" w:space="0" w:color="auto"/>
        <w:left w:val="none" w:sz="0" w:space="0" w:color="auto"/>
        <w:bottom w:val="none" w:sz="0" w:space="0" w:color="auto"/>
        <w:right w:val="none" w:sz="0" w:space="0" w:color="auto"/>
      </w:divBdr>
    </w:div>
    <w:div w:id="189735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F1475E80F437266A5AB38ED9FBBD7F8BCC1811F51FFBA29772559585BMCCCN"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A019F-D10C-46D5-8EE6-372ED81D4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43</Pages>
  <Words>17735</Words>
  <Characters>101092</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kmitvu</dc:creator>
  <cp:lastModifiedBy>Шарипова Екатерина Григорьевна</cp:lastModifiedBy>
  <cp:revision>3</cp:revision>
  <cp:lastPrinted>2016-03-31T08:06:00Z</cp:lastPrinted>
  <dcterms:created xsi:type="dcterms:W3CDTF">2017-03-31T09:32:00Z</dcterms:created>
  <dcterms:modified xsi:type="dcterms:W3CDTF">2017-04-11T06:11:00Z</dcterms:modified>
</cp:coreProperties>
</file>