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89F" w:rsidRPr="001B4115" w:rsidRDefault="0009489F" w:rsidP="0009489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B4115">
        <w:rPr>
          <w:rFonts w:ascii="Times New Roman" w:hAnsi="Times New Roman"/>
          <w:sz w:val="26"/>
          <w:szCs w:val="26"/>
        </w:rPr>
        <w:t>проект</w:t>
      </w:r>
    </w:p>
    <w:p w:rsidR="0009489F" w:rsidRPr="001B4115" w:rsidRDefault="0009489F" w:rsidP="0009489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4115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EFC8164" wp14:editId="67FCDAA7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89F" w:rsidRPr="001B4115" w:rsidRDefault="0009489F" w:rsidP="0009489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489F" w:rsidRPr="001B4115" w:rsidRDefault="0009489F" w:rsidP="000948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115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09489F" w:rsidRPr="001B4115" w:rsidRDefault="0009489F" w:rsidP="000948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11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09489F" w:rsidRPr="001B4115" w:rsidRDefault="0009489F" w:rsidP="000948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115">
        <w:rPr>
          <w:rFonts w:ascii="Times New Roman" w:eastAsia="Times New Roman" w:hAnsi="Times New Roman"/>
          <w:b/>
          <w:sz w:val="28"/>
          <w:szCs w:val="28"/>
          <w:lang w:eastAsia="ru-RU"/>
        </w:rPr>
        <w:t>НЕНЕЦКОГО АВТОНОМНОГО ОКРУГА»</w:t>
      </w:r>
    </w:p>
    <w:p w:rsidR="0009489F" w:rsidRPr="001B4115" w:rsidRDefault="00F13881" w:rsidP="000948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4-я сессия </w:t>
      </w:r>
      <w:r w:rsidR="0009489F" w:rsidRPr="001B411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="0009489F" w:rsidRPr="001B4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09489F" w:rsidRPr="001B4115" w:rsidRDefault="0009489F" w:rsidP="0009489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115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09489F" w:rsidRPr="001B4115" w:rsidRDefault="0009489F" w:rsidP="0009489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489F" w:rsidRPr="001B4115" w:rsidRDefault="0009489F" w:rsidP="000948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115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9489F" w:rsidRPr="001B4115" w:rsidRDefault="0009489F" w:rsidP="0009489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1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320"/>
      </w:tblGrid>
      <w:tr w:rsidR="0009489F" w:rsidRPr="001B4115" w:rsidTr="00B64AC3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9489F" w:rsidRPr="001B4115" w:rsidRDefault="0009489F" w:rsidP="00F13881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4115">
              <w:rPr>
                <w:rFonts w:ascii="Times New Roman" w:hAnsi="Times New Roman"/>
                <w:b/>
                <w:sz w:val="24"/>
                <w:szCs w:val="24"/>
              </w:rPr>
              <w:t xml:space="preserve">О согласовании установки </w:t>
            </w:r>
            <w:r w:rsidR="00F13881">
              <w:rPr>
                <w:rFonts w:ascii="Times New Roman" w:hAnsi="Times New Roman"/>
                <w:b/>
                <w:sz w:val="24"/>
                <w:szCs w:val="24"/>
              </w:rPr>
              <w:t>памятной таблички</w:t>
            </w:r>
            <w:r w:rsidRPr="001B4115">
              <w:rPr>
                <w:rFonts w:ascii="Times New Roman" w:hAnsi="Times New Roman"/>
                <w:b/>
                <w:sz w:val="24"/>
                <w:szCs w:val="24"/>
              </w:rPr>
              <w:t>, ув</w:t>
            </w:r>
            <w:r w:rsidR="00F13881">
              <w:rPr>
                <w:rFonts w:ascii="Times New Roman" w:hAnsi="Times New Roman"/>
                <w:b/>
                <w:sz w:val="24"/>
                <w:szCs w:val="24"/>
              </w:rPr>
              <w:t>ековечивающей память географа-исследователя Григорьева С.Г.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9489F" w:rsidRPr="001B4115" w:rsidRDefault="0009489F" w:rsidP="00B64A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9489F" w:rsidRPr="001B4115" w:rsidRDefault="0009489F" w:rsidP="0009489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9489F" w:rsidRPr="001B4115" w:rsidRDefault="0009489F" w:rsidP="0009489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B4115">
        <w:rPr>
          <w:rFonts w:ascii="Times New Roman" w:hAnsi="Times New Roman"/>
          <w:sz w:val="26"/>
          <w:szCs w:val="26"/>
        </w:rPr>
        <w:t>В соответствии с Положением об увековечении памяти выдающихся событий и личностей в Заполярном районе, утвержденным решением Совета Заполярного района от 28 ноября 2012 года № 339-р, Совет муниципального района «Заполярный район» Ненецкого автономного округа» РЕШИЛ:</w:t>
      </w:r>
    </w:p>
    <w:p w:rsidR="0009489F" w:rsidRPr="001B4115" w:rsidRDefault="0009489F" w:rsidP="0009489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E550C" w:rsidRDefault="0009489F" w:rsidP="00BE550C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E550C">
        <w:rPr>
          <w:rFonts w:ascii="Times New Roman" w:hAnsi="Times New Roman"/>
          <w:sz w:val="26"/>
          <w:szCs w:val="26"/>
        </w:rPr>
        <w:t xml:space="preserve">Согласовать установку на здании </w:t>
      </w:r>
      <w:r w:rsidR="00F13881" w:rsidRPr="00BE550C">
        <w:rPr>
          <w:rFonts w:ascii="Times New Roman" w:hAnsi="Times New Roman"/>
          <w:sz w:val="26"/>
          <w:szCs w:val="26"/>
        </w:rPr>
        <w:t>Администрации сельского поселения «Шоинский сельсовет» Заполярного района Ненецкого автономного округа</w:t>
      </w:r>
      <w:r w:rsidR="00A211F0">
        <w:rPr>
          <w:rFonts w:ascii="Times New Roman" w:hAnsi="Times New Roman"/>
          <w:sz w:val="26"/>
          <w:szCs w:val="26"/>
        </w:rPr>
        <w:t xml:space="preserve"> по адресу 166739, Ненецкий автономный округ, с. </w:t>
      </w:r>
      <w:proofErr w:type="spellStart"/>
      <w:r w:rsidR="00A211F0">
        <w:rPr>
          <w:rFonts w:ascii="Times New Roman" w:hAnsi="Times New Roman"/>
          <w:sz w:val="26"/>
          <w:szCs w:val="26"/>
        </w:rPr>
        <w:t>Шойна</w:t>
      </w:r>
      <w:proofErr w:type="spellEnd"/>
      <w:r w:rsidR="00A211F0">
        <w:rPr>
          <w:rFonts w:ascii="Times New Roman" w:hAnsi="Times New Roman"/>
          <w:sz w:val="26"/>
          <w:szCs w:val="26"/>
        </w:rPr>
        <w:t xml:space="preserve">, ул. Набережная, д. 18 </w:t>
      </w:r>
      <w:r w:rsidR="00F13881" w:rsidRPr="00BE550C">
        <w:rPr>
          <w:rFonts w:ascii="Times New Roman" w:hAnsi="Times New Roman"/>
          <w:sz w:val="26"/>
          <w:szCs w:val="26"/>
        </w:rPr>
        <w:t>памятной таблички</w:t>
      </w:r>
      <w:r w:rsidRPr="00BE550C">
        <w:rPr>
          <w:rFonts w:ascii="Times New Roman" w:hAnsi="Times New Roman"/>
          <w:sz w:val="26"/>
          <w:szCs w:val="26"/>
        </w:rPr>
        <w:t>, увековечивающей память</w:t>
      </w:r>
      <w:r w:rsidR="00F13881" w:rsidRPr="00BE550C">
        <w:rPr>
          <w:rFonts w:ascii="Times New Roman" w:hAnsi="Times New Roman"/>
          <w:sz w:val="26"/>
          <w:szCs w:val="26"/>
        </w:rPr>
        <w:t xml:space="preserve"> географа-исследователя Григорьева С.Г.</w:t>
      </w:r>
      <w:r w:rsidRPr="00BE550C">
        <w:rPr>
          <w:rFonts w:ascii="Times New Roman" w:hAnsi="Times New Roman"/>
          <w:sz w:val="26"/>
          <w:szCs w:val="26"/>
        </w:rPr>
        <w:t>, в соответствии с утвержденным эскизом (</w:t>
      </w:r>
      <w:r w:rsidR="00BE550C">
        <w:rPr>
          <w:rFonts w:ascii="Times New Roman" w:hAnsi="Times New Roman"/>
          <w:sz w:val="26"/>
          <w:szCs w:val="26"/>
        </w:rPr>
        <w:t>п</w:t>
      </w:r>
      <w:r w:rsidRPr="00BE550C">
        <w:rPr>
          <w:rFonts w:ascii="Times New Roman" w:hAnsi="Times New Roman"/>
          <w:sz w:val="26"/>
          <w:szCs w:val="26"/>
        </w:rPr>
        <w:t>риложение).</w:t>
      </w:r>
    </w:p>
    <w:p w:rsidR="00BE550C" w:rsidRDefault="00BE550C" w:rsidP="00BE550C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E550C">
        <w:rPr>
          <w:rFonts w:ascii="Times New Roman" w:hAnsi="Times New Roman"/>
          <w:sz w:val="26"/>
          <w:szCs w:val="26"/>
        </w:rPr>
        <w:t>О</w:t>
      </w:r>
      <w:r w:rsidR="0009489F" w:rsidRPr="00BE550C">
        <w:rPr>
          <w:rFonts w:ascii="Times New Roman" w:hAnsi="Times New Roman"/>
          <w:sz w:val="26"/>
          <w:szCs w:val="26"/>
        </w:rPr>
        <w:t>тветственным з</w:t>
      </w:r>
      <w:r w:rsidR="00AA6D95">
        <w:rPr>
          <w:rFonts w:ascii="Times New Roman" w:hAnsi="Times New Roman"/>
          <w:sz w:val="26"/>
          <w:szCs w:val="26"/>
        </w:rPr>
        <w:t>а финансирование, проектирование, изготовление и</w:t>
      </w:r>
      <w:r w:rsidR="0009489F" w:rsidRPr="00BE550C">
        <w:rPr>
          <w:rFonts w:ascii="Times New Roman" w:hAnsi="Times New Roman"/>
          <w:sz w:val="26"/>
          <w:szCs w:val="26"/>
        </w:rPr>
        <w:t xml:space="preserve"> установку </w:t>
      </w:r>
      <w:r w:rsidRPr="00BE550C">
        <w:rPr>
          <w:rFonts w:ascii="Times New Roman" w:hAnsi="Times New Roman"/>
          <w:sz w:val="26"/>
          <w:szCs w:val="26"/>
        </w:rPr>
        <w:t>памятной таблички</w:t>
      </w:r>
      <w:r w:rsidR="0009489F" w:rsidRPr="00BE550C">
        <w:rPr>
          <w:rFonts w:ascii="Times New Roman" w:hAnsi="Times New Roman"/>
          <w:sz w:val="26"/>
          <w:szCs w:val="26"/>
        </w:rPr>
        <w:t xml:space="preserve"> является </w:t>
      </w:r>
      <w:r w:rsidRPr="00BE550C">
        <w:rPr>
          <w:rFonts w:ascii="Times New Roman" w:hAnsi="Times New Roman"/>
          <w:sz w:val="26"/>
          <w:szCs w:val="26"/>
        </w:rPr>
        <w:t>ВОО «Русское географическое общество».</w:t>
      </w:r>
    </w:p>
    <w:p w:rsidR="00BE550C" w:rsidRDefault="0009489F" w:rsidP="00BE550C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E550C">
        <w:rPr>
          <w:rFonts w:ascii="Times New Roman" w:hAnsi="Times New Roman"/>
          <w:sz w:val="26"/>
          <w:szCs w:val="26"/>
        </w:rPr>
        <w:t>Ответственным за сохранение и текущ</w:t>
      </w:r>
      <w:r w:rsidR="00BE550C" w:rsidRPr="00BE550C">
        <w:rPr>
          <w:rFonts w:ascii="Times New Roman" w:hAnsi="Times New Roman"/>
          <w:sz w:val="26"/>
          <w:szCs w:val="26"/>
        </w:rPr>
        <w:t>ее содержание памятной таблички</w:t>
      </w:r>
      <w:r w:rsidRPr="00BE550C">
        <w:rPr>
          <w:rFonts w:ascii="Times New Roman" w:hAnsi="Times New Roman"/>
          <w:sz w:val="26"/>
          <w:szCs w:val="26"/>
        </w:rPr>
        <w:t xml:space="preserve"> является </w:t>
      </w:r>
      <w:r w:rsidR="00BE550C" w:rsidRPr="00BE550C">
        <w:rPr>
          <w:rFonts w:ascii="Times New Roman" w:hAnsi="Times New Roman"/>
          <w:sz w:val="26"/>
          <w:szCs w:val="26"/>
        </w:rPr>
        <w:t>региональное отделение ВОО «Русское географическое общество» в Ненецком автономном округе</w:t>
      </w:r>
      <w:r w:rsidRPr="00BE550C">
        <w:rPr>
          <w:rFonts w:ascii="Times New Roman" w:hAnsi="Times New Roman"/>
          <w:sz w:val="26"/>
          <w:szCs w:val="26"/>
        </w:rPr>
        <w:t>.</w:t>
      </w:r>
    </w:p>
    <w:p w:rsidR="0009489F" w:rsidRPr="00BE550C" w:rsidRDefault="0009489F" w:rsidP="00BE550C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E550C">
        <w:rPr>
          <w:rFonts w:ascii="Times New Roman" w:hAnsi="Times New Roman"/>
          <w:sz w:val="26"/>
          <w:szCs w:val="26"/>
        </w:rPr>
        <w:t>Настоящее решение вступает в силу со дня его принятия и подлежит официальному опубликованию.</w:t>
      </w:r>
    </w:p>
    <w:p w:rsidR="0009489F" w:rsidRPr="001B4115" w:rsidRDefault="0009489F" w:rsidP="0009489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489F" w:rsidRPr="001B4115" w:rsidRDefault="0009489F" w:rsidP="0009489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187" w:rsidRPr="000C2187" w:rsidRDefault="000C2187" w:rsidP="000C2187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C218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Председатель </w:t>
      </w:r>
    </w:p>
    <w:p w:rsidR="000C2187" w:rsidRPr="000C2187" w:rsidRDefault="000C2187" w:rsidP="000C2187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C2187">
        <w:rPr>
          <w:rFonts w:ascii="Times New Roman" w:eastAsia="Times New Roman" w:hAnsi="Times New Roman"/>
          <w:b/>
          <w:sz w:val="26"/>
          <w:szCs w:val="26"/>
          <w:lang w:eastAsia="ru-RU"/>
        </w:rPr>
        <w:t>Совета муниципального</w:t>
      </w:r>
    </w:p>
    <w:p w:rsidR="000C2187" w:rsidRPr="000C2187" w:rsidRDefault="000C2187" w:rsidP="000C2187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C2187">
        <w:rPr>
          <w:rFonts w:ascii="Times New Roman" w:eastAsia="Times New Roman" w:hAnsi="Times New Roman"/>
          <w:b/>
          <w:sz w:val="26"/>
          <w:szCs w:val="26"/>
          <w:lang w:eastAsia="ru-RU"/>
        </w:rPr>
        <w:t>района «Заполярный район»</w:t>
      </w:r>
    </w:p>
    <w:p w:rsidR="000C2187" w:rsidRPr="000C2187" w:rsidRDefault="000C2187" w:rsidP="000C218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218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Ненецкого автономного </w:t>
      </w:r>
      <w:proofErr w:type="gramStart"/>
      <w:r w:rsidRPr="000C218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округа»   </w:t>
      </w:r>
      <w:proofErr w:type="gramEnd"/>
      <w:r w:rsidRPr="000C218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C218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Л.В. Прилуцкая</w:t>
      </w:r>
    </w:p>
    <w:p w:rsidR="0009489F" w:rsidRPr="001B4115" w:rsidRDefault="0009489F" w:rsidP="000948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489F" w:rsidRPr="001B4115" w:rsidRDefault="0009489F" w:rsidP="000948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489F" w:rsidRPr="001B4115" w:rsidRDefault="0009489F" w:rsidP="0009489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4115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09489F" w:rsidRPr="001B4115" w:rsidRDefault="000C2187" w:rsidP="0009489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="0009489F" w:rsidRPr="001B411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февраля</w:t>
      </w:r>
      <w:r w:rsidR="0009489F" w:rsidRPr="001B4115">
        <w:rPr>
          <w:rFonts w:ascii="Times New Roman" w:eastAsia="Times New Roman" w:hAnsi="Times New Roman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09489F" w:rsidRPr="001B4115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09489F" w:rsidRPr="001B4115" w:rsidRDefault="0009489F" w:rsidP="0009489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4115">
        <w:rPr>
          <w:rFonts w:ascii="Times New Roman" w:eastAsia="Times New Roman" w:hAnsi="Times New Roman"/>
          <w:sz w:val="26"/>
          <w:szCs w:val="26"/>
          <w:lang w:eastAsia="ru-RU"/>
        </w:rPr>
        <w:t>№ ___-р</w:t>
      </w:r>
    </w:p>
    <w:p w:rsidR="0009489F" w:rsidRDefault="0009489F" w:rsidP="00EB201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B201C" w:rsidRPr="00C73070" w:rsidRDefault="000C2187" w:rsidP="000C2187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  <w:r w:rsidR="00EB201C" w:rsidRPr="00C7307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</w:t>
      </w:r>
      <w:bookmarkStart w:id="0" w:name="_GoBack"/>
      <w:bookmarkEnd w:id="0"/>
    </w:p>
    <w:p w:rsidR="000C2187" w:rsidRDefault="00EB201C" w:rsidP="000C2187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3070">
        <w:rPr>
          <w:rFonts w:ascii="Times New Roman" w:eastAsia="Times New Roman" w:hAnsi="Times New Roman"/>
          <w:sz w:val="26"/>
          <w:szCs w:val="26"/>
          <w:lang w:eastAsia="ru-RU"/>
        </w:rPr>
        <w:t>к решению</w:t>
      </w:r>
      <w:r w:rsidR="00226D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3070"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Совета </w:t>
      </w:r>
    </w:p>
    <w:p w:rsidR="00EB201C" w:rsidRPr="00C73070" w:rsidRDefault="00EB201C" w:rsidP="000C2187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3070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</w:p>
    <w:p w:rsidR="00EB201C" w:rsidRDefault="00EB201C" w:rsidP="000C2187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3070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0C2187">
        <w:rPr>
          <w:rFonts w:ascii="Times New Roman" w:eastAsia="Times New Roman" w:hAnsi="Times New Roman"/>
          <w:sz w:val="26"/>
          <w:szCs w:val="26"/>
          <w:lang w:eastAsia="ru-RU"/>
        </w:rPr>
        <w:t>13 февраля</w:t>
      </w:r>
      <w:r w:rsidRPr="00C73070">
        <w:rPr>
          <w:rFonts w:ascii="Times New Roman" w:eastAsia="Times New Roman" w:hAnsi="Times New Roman"/>
          <w:sz w:val="26"/>
          <w:szCs w:val="26"/>
          <w:lang w:eastAsia="ru-RU"/>
        </w:rPr>
        <w:t xml:space="preserve"> 202</w:t>
      </w:r>
      <w:r w:rsidR="000C2187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C7307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</w:t>
      </w:r>
      <w:r w:rsidR="00226D55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C73070">
        <w:rPr>
          <w:rFonts w:ascii="Times New Roman" w:eastAsia="Times New Roman" w:hAnsi="Times New Roman"/>
          <w:sz w:val="26"/>
          <w:szCs w:val="26"/>
          <w:lang w:eastAsia="ru-RU"/>
        </w:rPr>
        <w:t>-р</w:t>
      </w:r>
    </w:p>
    <w:p w:rsidR="00367882" w:rsidRDefault="00367882" w:rsidP="000C2187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7882" w:rsidRDefault="00367882" w:rsidP="000C2187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7882" w:rsidRDefault="00367882" w:rsidP="000C2187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67882">
        <w:rPr>
          <w:rFonts w:ascii="Times New Roman" w:eastAsia="Times New Roman" w:hAnsi="Times New Roman"/>
          <w:sz w:val="26"/>
          <w:szCs w:val="26"/>
          <w:lang w:eastAsia="ru-RU"/>
        </w:rPr>
        <w:drawing>
          <wp:inline distT="0" distB="0" distL="0" distR="0" wp14:anchorId="0935398C" wp14:editId="31767081">
            <wp:extent cx="6030595" cy="2498725"/>
            <wp:effectExtent l="19050" t="19050" r="27305" b="158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498725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sectPr w:rsidR="00367882" w:rsidSect="000C2187">
      <w:pgSz w:w="11906" w:h="16838"/>
      <w:pgMar w:top="1106" w:right="991" w:bottom="1134" w:left="1418" w:header="425" w:footer="709" w:gutter="0"/>
      <w:pgNumType w:start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20A8A"/>
    <w:multiLevelType w:val="hybridMultilevel"/>
    <w:tmpl w:val="DD348DB0"/>
    <w:lvl w:ilvl="0" w:tplc="784ED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770B63"/>
    <w:multiLevelType w:val="hybridMultilevel"/>
    <w:tmpl w:val="0C4617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1C"/>
    <w:rsid w:val="0009489F"/>
    <w:rsid w:val="000C2187"/>
    <w:rsid w:val="00122B14"/>
    <w:rsid w:val="00226D55"/>
    <w:rsid w:val="00342B67"/>
    <w:rsid w:val="00367882"/>
    <w:rsid w:val="003F5C7B"/>
    <w:rsid w:val="005A6E80"/>
    <w:rsid w:val="005E269A"/>
    <w:rsid w:val="006F069D"/>
    <w:rsid w:val="00940C4F"/>
    <w:rsid w:val="009E4987"/>
    <w:rsid w:val="00A211F0"/>
    <w:rsid w:val="00AA6D95"/>
    <w:rsid w:val="00AC2023"/>
    <w:rsid w:val="00AF1991"/>
    <w:rsid w:val="00BB019D"/>
    <w:rsid w:val="00BE550C"/>
    <w:rsid w:val="00C93E5C"/>
    <w:rsid w:val="00DF0F01"/>
    <w:rsid w:val="00EB201C"/>
    <w:rsid w:val="00F13881"/>
    <w:rsid w:val="00F9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FFBAC"/>
  <w15:chartTrackingRefBased/>
  <w15:docId w15:val="{99A45F06-B5B2-4FA5-A47C-26F940CE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0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0C4F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E5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5ECC7-FD05-4888-BF38-FB4A08314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Худайкулов Эдуард Владимирович</dc:creator>
  <cp:keywords/>
  <dc:description/>
  <cp:lastModifiedBy>Худайкулов Эдуард Владимирович</cp:lastModifiedBy>
  <cp:revision>5</cp:revision>
  <cp:lastPrinted>2023-06-30T07:15:00Z</cp:lastPrinted>
  <dcterms:created xsi:type="dcterms:W3CDTF">2025-02-03T08:58:00Z</dcterms:created>
  <dcterms:modified xsi:type="dcterms:W3CDTF">2025-02-04T09:21:00Z</dcterms:modified>
</cp:coreProperties>
</file>