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  <w:r w:rsidR="00556B30">
        <w:rPr>
          <w:rFonts w:ascii="Times New Roman" w:hAnsi="Times New Roman" w:cs="Times New Roman"/>
        </w:rPr>
        <w:t xml:space="preserve">                   Приложение  2</w:t>
      </w:r>
      <w:r w:rsidRPr="00375C9D">
        <w:rPr>
          <w:rFonts w:ascii="Times New Roman" w:hAnsi="Times New Roman" w:cs="Times New Roman"/>
        </w:rPr>
        <w:t xml:space="preserve"> к постановлению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375C9D">
        <w:rPr>
          <w:rFonts w:ascii="Times New Roman" w:hAnsi="Times New Roman" w:cs="Times New Roman"/>
        </w:rPr>
        <w:t>Администрации муниципального района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="00C40ACD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</w:t>
      </w:r>
      <w:r w:rsidR="00C40ACD">
        <w:rPr>
          <w:rFonts w:ascii="Times New Roman" w:hAnsi="Times New Roman" w:cs="Times New Roman"/>
        </w:rPr>
        <w:t xml:space="preserve"> "Запол</w:t>
      </w:r>
      <w:r w:rsidR="00217293">
        <w:rPr>
          <w:rFonts w:ascii="Times New Roman" w:hAnsi="Times New Roman" w:cs="Times New Roman"/>
        </w:rPr>
        <w:t>ярный район" от 07.07</w:t>
      </w:r>
      <w:r w:rsidR="0032115B">
        <w:rPr>
          <w:rFonts w:ascii="Times New Roman" w:hAnsi="Times New Roman" w:cs="Times New Roman"/>
        </w:rPr>
        <w:t>.2023</w:t>
      </w:r>
      <w:r w:rsidR="00727E82">
        <w:rPr>
          <w:rFonts w:ascii="Times New Roman" w:hAnsi="Times New Roman" w:cs="Times New Roman"/>
        </w:rPr>
        <w:t xml:space="preserve"> </w:t>
      </w:r>
      <w:proofErr w:type="gramStart"/>
      <w:r w:rsidR="004274DE">
        <w:rPr>
          <w:rFonts w:ascii="Times New Roman" w:hAnsi="Times New Roman" w:cs="Times New Roman"/>
        </w:rPr>
        <w:t>№</w:t>
      </w:r>
      <w:r w:rsidR="00C8319C">
        <w:rPr>
          <w:rFonts w:ascii="Times New Roman" w:hAnsi="Times New Roman" w:cs="Times New Roman"/>
        </w:rPr>
        <w:t xml:space="preserve"> </w:t>
      </w:r>
      <w:r w:rsidR="0053202C">
        <w:rPr>
          <w:rFonts w:ascii="Times New Roman" w:hAnsi="Times New Roman" w:cs="Times New Roman"/>
        </w:rPr>
        <w:t xml:space="preserve"> </w:t>
      </w:r>
      <w:r w:rsidR="00217293">
        <w:rPr>
          <w:rFonts w:ascii="Times New Roman" w:hAnsi="Times New Roman" w:cs="Times New Roman"/>
        </w:rPr>
        <w:t>199</w:t>
      </w:r>
      <w:proofErr w:type="gramEnd"/>
      <w:r w:rsidR="00EB22A9">
        <w:rPr>
          <w:rFonts w:ascii="Times New Roman" w:hAnsi="Times New Roman" w:cs="Times New Roman"/>
        </w:rPr>
        <w:t>п</w:t>
      </w:r>
      <w:r w:rsidR="004274DE">
        <w:rPr>
          <w:rFonts w:ascii="Times New Roman" w:hAnsi="Times New Roman" w:cs="Times New Roman"/>
        </w:rPr>
        <w:t xml:space="preserve"> </w:t>
      </w:r>
    </w:p>
    <w:p w:rsidR="00A437D1" w:rsidRPr="00FC0229" w:rsidRDefault="0032115B" w:rsidP="0032115B">
      <w:pPr>
        <w:tabs>
          <w:tab w:val="left" w:pos="7830"/>
          <w:tab w:val="right" w:pos="2154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37D1" w:rsidRPr="00FC0229">
        <w:rPr>
          <w:rFonts w:ascii="Times New Roman" w:hAnsi="Times New Roman" w:cs="Times New Roman"/>
        </w:rPr>
        <w:t xml:space="preserve">Приложение </w:t>
      </w:r>
      <w:r w:rsidR="00A437D1">
        <w:rPr>
          <w:rFonts w:ascii="Times New Roman" w:hAnsi="Times New Roman" w:cs="Times New Roman"/>
        </w:rPr>
        <w:t>1</w:t>
      </w:r>
      <w:r w:rsidR="00A437D1" w:rsidRPr="00FC0229">
        <w:rPr>
          <w:rFonts w:ascii="Times New Roman" w:hAnsi="Times New Roman" w:cs="Times New Roman"/>
        </w:rPr>
        <w:t xml:space="preserve"> 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к  муниципальной программе</w:t>
      </w:r>
    </w:p>
    <w:p w:rsidR="00A437D1" w:rsidRPr="00FC0229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 xml:space="preserve"> «Безопасность на </w:t>
      </w:r>
      <w:proofErr w:type="gramStart"/>
      <w:r w:rsidRPr="00FC0229">
        <w:rPr>
          <w:rFonts w:ascii="Times New Roman" w:hAnsi="Times New Roman" w:cs="Times New Roman"/>
        </w:rPr>
        <w:t>территории  муниципального</w:t>
      </w:r>
      <w:proofErr w:type="gramEnd"/>
      <w:r w:rsidRPr="00FC0229">
        <w:rPr>
          <w:rFonts w:ascii="Times New Roman" w:hAnsi="Times New Roman" w:cs="Times New Roman"/>
        </w:rPr>
        <w:t xml:space="preserve"> </w:t>
      </w:r>
    </w:p>
    <w:p w:rsidR="00A437D1" w:rsidRDefault="00A437D1" w:rsidP="00C40AC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C0229">
        <w:rPr>
          <w:rFonts w:ascii="Times New Roman" w:hAnsi="Times New Roman" w:cs="Times New Roman"/>
        </w:rPr>
        <w:t>района</w:t>
      </w:r>
      <w:r w:rsidR="00C40ACD">
        <w:rPr>
          <w:rFonts w:ascii="Times New Roman" w:hAnsi="Times New Roman" w:cs="Times New Roman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</w:rPr>
        <w:t xml:space="preserve"> годы»</w:t>
      </w:r>
    </w:p>
    <w:p w:rsidR="00A437D1" w:rsidRDefault="00A437D1" w:rsidP="00A437D1">
      <w:pPr>
        <w:spacing w:after="0" w:line="240" w:lineRule="auto"/>
        <w:rPr>
          <w:rFonts w:ascii="Times New Roman" w:hAnsi="Times New Roman" w:cs="Times New Roman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37D1" w:rsidRPr="00FC0229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Перечень целевых показателей муниципальной программы</w:t>
      </w:r>
    </w:p>
    <w:p w:rsid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C0229">
        <w:rPr>
          <w:rFonts w:ascii="Times New Roman" w:hAnsi="Times New Roman" w:cs="Times New Roman"/>
          <w:sz w:val="26"/>
          <w:szCs w:val="26"/>
        </w:rPr>
        <w:t>«Безопасность на территории муниципального района</w:t>
      </w:r>
      <w:r w:rsidR="00C40ACD">
        <w:rPr>
          <w:rFonts w:ascii="Times New Roman" w:hAnsi="Times New Roman" w:cs="Times New Roman"/>
          <w:sz w:val="26"/>
          <w:szCs w:val="26"/>
        </w:rPr>
        <w:t xml:space="preserve"> «Заполярный район» на 2019-2030</w:t>
      </w:r>
      <w:r w:rsidRPr="00FC022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437D1" w:rsidRPr="00A437D1" w:rsidRDefault="00A437D1" w:rsidP="00A437D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="-768" w:tblpY="1"/>
        <w:tblOverlap w:val="never"/>
        <w:tblW w:w="233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2"/>
        <w:gridCol w:w="2835"/>
        <w:gridCol w:w="1697"/>
        <w:gridCol w:w="1563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135"/>
        <w:gridCol w:w="1275"/>
        <w:gridCol w:w="1134"/>
      </w:tblGrid>
      <w:tr w:rsidR="00C40ACD" w:rsidRPr="00A437D1" w:rsidTr="0053202C">
        <w:trPr>
          <w:trHeight w:val="64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Базовое значение индикатора в год, предшествующий началу реализации муниципальной программы</w:t>
            </w:r>
          </w:p>
        </w:tc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индикатора (показателя) по годам реализации Программы</w:t>
            </w:r>
          </w:p>
        </w:tc>
      </w:tr>
      <w:tr w:rsidR="00A437D1" w:rsidRPr="00A437D1" w:rsidTr="0053202C">
        <w:trPr>
          <w:trHeight w:val="480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2020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2021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2022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2023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2024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2025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2027 год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2029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7D1" w:rsidRPr="00A437D1" w:rsidRDefault="00A437D1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Очередной финансовый 2030 год</w:t>
            </w:r>
          </w:p>
        </w:tc>
      </w:tr>
      <w:tr w:rsidR="00C40ACD" w:rsidRPr="00A437D1" w:rsidTr="0053202C">
        <w:trPr>
          <w:trHeight w:val="2287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обучения населения способам и действиям в экстремальных ситуациях </w:t>
            </w:r>
            <w:r w:rsidRPr="00A437D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Численность неработающего населения, прошедшего обучение по вопросам ГО и ЧС (от общей численности официально зарегистрированного неработающего населения на территории Заполярного района)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B5456" w:rsidRPr="00A437D1" w:rsidTr="00440524">
        <w:trPr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Организация профилактической и информационно-пропагандистской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тиражей печатных изданий, баннеров направленных на   профилактическую и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онно-пропагандистскую работу – 7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(из расчета не менее 1000 экз. печатных изданий в 1 тираже, или 1 баннер);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5456" w:rsidRPr="00A437D1" w:rsidTr="00440524">
        <w:trPr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456" w:rsidRPr="00A437D1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профилактической работы по формированию у населения Заполярного района негативного отношения к экстремистским проявлениям, недопущению вовлечения их в незаконную деятельность религиозных сект и экстремистских организаций, пропаганде идей межнациональной терпимости, дружбы, добрососедства и взаимного уважения, воспитания толерантности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Да – 1</w:t>
            </w:r>
          </w:p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56" w:rsidRPr="0032115B" w:rsidRDefault="009B5456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11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резерва материально-технических средств,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создание условий для хранения, использования и восполнения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резервов материальных ресурсов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Объем резервов материальных ресурсов для предупреждения ЧС  (от объемов,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предусмотренных утвержденными номенклатурами)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C40ACD" w:rsidRPr="00A437D1" w:rsidTr="0053202C">
        <w:trPr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Предупреждение чрезвычайных ситуаций и ликвидация их последствий, которые могут привести к гибели или </w:t>
            </w:r>
            <w:proofErr w:type="spellStart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травмированию</w:t>
            </w:r>
            <w:proofErr w:type="spellEnd"/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населения, нарушению функционирования систем жизнеобеспечения населения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 погибшего, травмированного населения при ЧС, от общего количества проживающего населения на территории Заполярного района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предотвращения гибели людей на водных объектах.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погибшего, травмированного населения на водных объектах в местах массового отдыха населения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24A97" w:rsidRPr="00A437D1" w:rsidTr="0053202C">
        <w:trPr>
          <w:trHeight w:val="890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Повышение антитеррористической защищенности мест массового пребывания людей, социально-значимых объектов и объектов жизнеобеспечения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Количество муниципальных образований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сельских поселений Ненецкого автономного округа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расположенных на территории Заполярного района, в  которых социально-значимые объекты (места массового пребывания людей) оборудованы техническими средствами защиты антитеррористической направленности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>
              <w:t xml:space="preserve"> </w:t>
            </w:r>
            <w:r w:rsidRPr="000462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образований и сельских поселений Ненецкого автономного округа, расположенных на территории Заполярного района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осуществляется техническое обслуживание и планово-предупредительный ремонт технических средств защиты антитеррористической направленности социально значимых объектов (места массового пребывания людей)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 соответствии с перечнем мест массового пребывания людей, (исключая п. 7 перечня), утвержденного постановлением главы муниципального района «Заполярный район» от 19.09.2016 № 294пг)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24A97" w:rsidRPr="00A437D1" w:rsidTr="0053202C">
        <w:trPr>
          <w:trHeight w:val="53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725F3B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ТЭК  (нах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одящихся в реестре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топливно-энергетического комплекса, ведение которого осуществляется федеральным органом исполнительной власти, осуществляющим функции по выработке и реализации государственной политики и нормативно-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правовому регулированию в сфере топливно-энергетического комплекса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)  на которых осуществлен м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онтаж основного ограждения по периметру объект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с дополнительным ограждением для защиты от подкопа и верхнего ограждения (</w:t>
            </w:r>
            <w:proofErr w:type="spellStart"/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>прот</w:t>
            </w:r>
            <w:r w:rsidR="00924A97">
              <w:rPr>
                <w:rFonts w:ascii="Times New Roman" w:hAnsi="Times New Roman" w:cs="Times New Roman"/>
                <w:sz w:val="20"/>
                <w:szCs w:val="20"/>
              </w:rPr>
              <w:t>иволазный</w:t>
            </w:r>
            <w:proofErr w:type="spellEnd"/>
            <w:r w:rsidR="00924A97">
              <w:rPr>
                <w:rFonts w:ascii="Times New Roman" w:hAnsi="Times New Roman" w:cs="Times New Roman"/>
                <w:sz w:val="20"/>
                <w:szCs w:val="20"/>
              </w:rPr>
              <w:t xml:space="preserve"> козырек)</w:t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924A97" w:rsidRPr="00924A97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924A97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97" w:rsidRPr="00A437D1" w:rsidRDefault="0053202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40ACD" w:rsidRPr="00A437D1" w:rsidTr="0053202C">
        <w:trPr>
          <w:trHeight w:val="53"/>
          <w:tblCellSpacing w:w="5" w:type="nil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функционирования системы профилактики правонарушений на территории городского и сельских поселений Заполярного района.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которым оказывается поддержка на выплаты денежного поощрения членам добровольных народных дружин, участвующим в охране общественного порядка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ACD" w:rsidRPr="00A437D1" w:rsidRDefault="00C40ACD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8319C" w:rsidRPr="00A437D1" w:rsidTr="0053202C">
        <w:trPr>
          <w:trHeight w:val="1339"/>
          <w:tblCellSpacing w:w="5" w:type="nil"/>
        </w:trPr>
        <w:tc>
          <w:tcPr>
            <w:tcW w:w="22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320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 охваченных муниципальной системой оповещения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 xml:space="preserve"> НАО</w:t>
            </w:r>
          </w:p>
        </w:tc>
        <w:tc>
          <w:tcPr>
            <w:tcW w:w="1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которых осуществляется поддержание в постоянной готовности муниципальной системы оповещения Заполярного района, и которые находятся в рабочем состоянии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C8319C" w:rsidRPr="00A437D1" w:rsidTr="0053202C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Доля нахождения в работоспособном состоянии системы оповещения муниципального района «Заполярный район»</w:t>
            </w:r>
            <w:r w:rsidR="000462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НАО</w:t>
            </w: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отчетном периоде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9C" w:rsidRDefault="00C8319C" w:rsidP="00924A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C8319C" w:rsidRPr="00C8319C" w:rsidRDefault="00C8319C" w:rsidP="00924A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319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(не менее 90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Pr="00A437D1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9C" w:rsidRDefault="00C8319C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4274DE" w:rsidRPr="00A437D1" w:rsidTr="0053202C">
        <w:trPr>
          <w:trHeight w:val="984"/>
          <w:tblCellSpacing w:w="5" w:type="nil"/>
        </w:trPr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9. </w:t>
            </w:r>
            <w:r w:rsidRPr="00A437D1">
              <w:rPr>
                <w:sz w:val="20"/>
                <w:szCs w:val="20"/>
              </w:rPr>
              <w:t xml:space="preserve"> 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пожарной безопасности в Заполярном районе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, в  которых муниципальный жилой фонд оборудован противопожарными щитами или огнетушителями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7D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4274DE" w:rsidRPr="00A437D1" w:rsidTr="009B5456">
        <w:trPr>
          <w:trHeight w:val="984"/>
          <w:tblCellSpacing w:w="5" w:type="nil"/>
        </w:trPr>
        <w:tc>
          <w:tcPr>
            <w:tcW w:w="2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046253">
              <w:t xml:space="preserve"> </w:t>
            </w:r>
            <w:r w:rsidR="00046253" w:rsidRPr="00046253">
              <w:rPr>
                <w:rFonts w:ascii="Times New Roman" w:hAnsi="Times New Roman" w:cs="Times New Roman"/>
                <w:sz w:val="20"/>
                <w:szCs w:val="20"/>
              </w:rPr>
              <w:t>муниципальных образований и сельских поселений Ненецкого автономного округа, расположенных на территории Заполярного района</w:t>
            </w:r>
            <w:r w:rsidR="000462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 xml:space="preserve"> которым была оказана финансовая помощь на реализацию первичных мер пожарной безопасности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4DE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74DE" w:rsidRPr="004274DE" w:rsidRDefault="004274DE" w:rsidP="00924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A6733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4DE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4274DE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3F3755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CB20CA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CB20CA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CB20CA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CB20CA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CB20CA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CB20CA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CB20CA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4DE" w:rsidRPr="00A437D1" w:rsidRDefault="00CB20CA" w:rsidP="00924A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76191F" w:rsidRPr="00A437D1" w:rsidRDefault="0076191F">
      <w:pPr>
        <w:rPr>
          <w:sz w:val="20"/>
          <w:szCs w:val="20"/>
        </w:rPr>
      </w:pPr>
    </w:p>
    <w:sectPr w:rsidR="0076191F" w:rsidRPr="00A437D1" w:rsidSect="00F27E60">
      <w:pgSz w:w="23814" w:h="16840" w:orient="landscape" w:code="287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7D1"/>
    <w:rsid w:val="00024EF1"/>
    <w:rsid w:val="00046253"/>
    <w:rsid w:val="00085FB7"/>
    <w:rsid w:val="001050ED"/>
    <w:rsid w:val="00172B98"/>
    <w:rsid w:val="00204093"/>
    <w:rsid w:val="00217293"/>
    <w:rsid w:val="00283ADE"/>
    <w:rsid w:val="002D1B82"/>
    <w:rsid w:val="0032115B"/>
    <w:rsid w:val="003F3755"/>
    <w:rsid w:val="00426DA7"/>
    <w:rsid w:val="004274DE"/>
    <w:rsid w:val="004B733A"/>
    <w:rsid w:val="0053202C"/>
    <w:rsid w:val="00556B30"/>
    <w:rsid w:val="005A6733"/>
    <w:rsid w:val="00725F3B"/>
    <w:rsid w:val="00727E82"/>
    <w:rsid w:val="0076191F"/>
    <w:rsid w:val="007702C5"/>
    <w:rsid w:val="00831946"/>
    <w:rsid w:val="00924A97"/>
    <w:rsid w:val="009B5456"/>
    <w:rsid w:val="00A437D1"/>
    <w:rsid w:val="00B17DED"/>
    <w:rsid w:val="00B80C05"/>
    <w:rsid w:val="00C40ACD"/>
    <w:rsid w:val="00C4604B"/>
    <w:rsid w:val="00C8319C"/>
    <w:rsid w:val="00CB20CA"/>
    <w:rsid w:val="00CF425E"/>
    <w:rsid w:val="00DA1F22"/>
    <w:rsid w:val="00EB22A9"/>
    <w:rsid w:val="00F27E60"/>
    <w:rsid w:val="00F36B24"/>
    <w:rsid w:val="00FC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0B5F"/>
  <w15:docId w15:val="{8A05F775-316A-449C-87FD-8098A646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08563-22D5-4DF8-9599-83022CB2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Владимир Владимирович</dc:creator>
  <cp:lastModifiedBy>Головченко Владимир Владимирович</cp:lastModifiedBy>
  <cp:revision>10</cp:revision>
  <cp:lastPrinted>2023-06-16T06:58:00Z</cp:lastPrinted>
  <dcterms:created xsi:type="dcterms:W3CDTF">2023-05-04T08:21:00Z</dcterms:created>
  <dcterms:modified xsi:type="dcterms:W3CDTF">2023-07-06T09:03:00Z</dcterms:modified>
</cp:coreProperties>
</file>