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10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r>
        <w:t>БЮДЖЕТНЫЕ АССИГНОВАНИЯ</w:t>
      </w:r>
    </w:p>
    <w:p w:rsidR="00F405B0" w:rsidRDefault="00F405B0">
      <w:pPr>
        <w:pStyle w:val="ConsPlusTitle"/>
        <w:jc w:val="center"/>
      </w:pPr>
      <w:r>
        <w:t>НА ОСУЩЕСТВЛЕНИЕ БЮДЖЕТНЫХ ИНВЕСТИЦИЙ В ОБЪЕКТЫ</w:t>
      </w:r>
    </w:p>
    <w:p w:rsidR="00F405B0" w:rsidRDefault="00F405B0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F405B0" w:rsidRDefault="00F405B0">
      <w:pPr>
        <w:pStyle w:val="ConsPlusTitle"/>
        <w:jc w:val="center"/>
      </w:pPr>
      <w:r>
        <w:t>И ИНЫХ РАСХОДНЫХ ОБЯЗАТЕЛЬСТВ НА 2023 ГОД И ПЛАНОВЫЙ ПЕРИОД</w:t>
      </w:r>
    </w:p>
    <w:p w:rsidR="00F405B0" w:rsidRDefault="00F405B0">
      <w:pPr>
        <w:pStyle w:val="ConsPlusTitle"/>
        <w:jc w:val="center"/>
      </w:pPr>
      <w:r>
        <w:t>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 w:rsidP="00386BB0">
      <w:pPr>
        <w:pStyle w:val="ConsPlusNormal"/>
        <w:jc w:val="right"/>
      </w:pPr>
      <w:r>
        <w:t>тыс. рублей</w:t>
      </w:r>
    </w:p>
    <w:p w:rsidR="001E0E74" w:rsidRDefault="001E0E74" w:rsidP="00386BB0">
      <w:pPr>
        <w:pStyle w:val="ConsPlusNormal"/>
        <w:jc w:val="right"/>
      </w:pPr>
      <w:bookmarkStart w:id="0" w:name="_GoBack"/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1559"/>
        <w:gridCol w:w="850"/>
        <w:gridCol w:w="851"/>
        <w:gridCol w:w="1134"/>
        <w:gridCol w:w="1134"/>
        <w:gridCol w:w="1134"/>
      </w:tblGrid>
      <w:tr w:rsidR="00F405B0" w:rsidTr="00386BB0">
        <w:tc>
          <w:tcPr>
            <w:tcW w:w="2689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59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850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851" w:type="dxa"/>
            <w:vMerge w:val="restart"/>
          </w:tcPr>
          <w:p w:rsidR="00F405B0" w:rsidRDefault="00F405B0" w:rsidP="00386BB0">
            <w:pPr>
              <w:pStyle w:val="ConsPlusNormal"/>
              <w:ind w:left="-56" w:right="-59"/>
              <w:jc w:val="center"/>
            </w:pPr>
            <w:r>
              <w:t>Вид расхо</w:t>
            </w:r>
            <w:r w:rsidR="00386BB0">
              <w:t>-</w:t>
            </w:r>
            <w:r>
              <w:t>дов</w:t>
            </w:r>
          </w:p>
        </w:tc>
        <w:tc>
          <w:tcPr>
            <w:tcW w:w="3402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386BB0">
        <w:tc>
          <w:tcPr>
            <w:tcW w:w="2689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559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372 184,3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56 966,3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</w:t>
            </w:r>
            <w:r>
              <w:lastRenderedPageBreak/>
              <w:t>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165 542,6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35.0.00.79500 35.0.00.S9500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138 004,9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30 127,9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23 960,6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6 167,3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7 544,0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6 097,1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1 446,9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100 333,0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90 808,6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районный бюджет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9 524,4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11 549,7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Приобретение жилых </w:t>
            </w:r>
            <w:r>
              <w:lastRenderedPageBreak/>
              <w:t xml:space="preserve">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8 054,9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Приобретение 2-квартирного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3 494,8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2 198,1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36.0.00.00000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округа" (строительство пристройки)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14 654,8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Муниципальное казенное учреждение Заполярного </w:t>
            </w:r>
            <w:r>
              <w:lastRenderedPageBreak/>
              <w:t>района "Северное"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37.0.00.86050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14 654,8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Разработка проектной документации на реконструкцию котельной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1 284,8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Разработка проектной документации на строительство ДЭС в составе действующих ветроэлектрических </w:t>
            </w:r>
            <w:r>
              <w:lastRenderedPageBreak/>
              <w:t xml:space="preserve">установок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7 437,0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85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851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t>Лабожское</w:t>
            </w:r>
            <w:proofErr w:type="spellEnd"/>
            <w:r>
              <w:t xml:space="preserve">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60 375,8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39 624,2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386BB0">
        <w:tc>
          <w:tcPr>
            <w:tcW w:w="2689" w:type="dxa"/>
          </w:tcPr>
          <w:p w:rsidR="00F405B0" w:rsidRDefault="00F405B0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851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372 184,3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56 966,3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1E0E74"/>
    <w:rsid w:val="00245614"/>
    <w:rsid w:val="002E65D0"/>
    <w:rsid w:val="00386BB0"/>
    <w:rsid w:val="00677125"/>
    <w:rsid w:val="00722071"/>
    <w:rsid w:val="00810445"/>
    <w:rsid w:val="008A6651"/>
    <w:rsid w:val="009C3C72"/>
    <w:rsid w:val="00CB485F"/>
    <w:rsid w:val="00D5176D"/>
    <w:rsid w:val="00D971EA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B49D2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11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5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10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4" Type="http://schemas.openxmlformats.org/officeDocument/2006/relationships/hyperlink" Target="consultantplus://offline/ref=92F1809E79173F381C4BB987A0ED877E8B7A43457A5A652EE19FCC917AB175779D050CA7A7F0FC196A7EE95CB9440E28F84B39ACA3C65E525155FCy8QCI" TargetMode="External"/><Relationship Id="rId9" Type="http://schemas.openxmlformats.org/officeDocument/2006/relationships/hyperlink" Target="consultantplus://offline/ref=92F1809E79173F381C4BB987A0ED877E8B7A43457B566228E69FCC917AB175779D050CA7A7F0FC196A7EED56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1134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13</cp:revision>
  <dcterms:created xsi:type="dcterms:W3CDTF">2023-04-17T08:16:00Z</dcterms:created>
  <dcterms:modified xsi:type="dcterms:W3CDTF">2023-04-17T09:14:00Z</dcterms:modified>
</cp:coreProperties>
</file>