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3A" w:rsidRPr="001B5A27" w:rsidRDefault="009B653A" w:rsidP="009B653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9B653A" w:rsidRPr="001B5A27" w:rsidRDefault="009B653A" w:rsidP="009B653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B653A" w:rsidRPr="001B5A27" w:rsidRDefault="009B653A" w:rsidP="009B653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9B653A" w:rsidRPr="001B5A27" w:rsidRDefault="009B653A" w:rsidP="009B653A">
      <w:pPr>
        <w:ind w:left="900"/>
        <w:jc w:val="right"/>
        <w:rPr>
          <w:sz w:val="26"/>
          <w:szCs w:val="26"/>
        </w:rPr>
      </w:pPr>
    </w:p>
    <w:p w:rsidR="009B653A" w:rsidRPr="008455CA" w:rsidRDefault="009B653A" w:rsidP="009B653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9B653A" w:rsidRPr="008455CA" w:rsidRDefault="009B653A" w:rsidP="009B653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B653A" w:rsidRDefault="009B653A" w:rsidP="009B653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9B653A" w:rsidRDefault="009B653A" w:rsidP="009B653A">
      <w:pPr>
        <w:ind w:left="900"/>
        <w:jc w:val="right"/>
        <w:rPr>
          <w:sz w:val="26"/>
          <w:szCs w:val="26"/>
        </w:rPr>
      </w:pPr>
    </w:p>
    <w:p w:rsidR="009B653A" w:rsidRDefault="009B653A" w:rsidP="009B653A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</w:p>
    <w:p w:rsidR="009B653A" w:rsidRPr="007D2710" w:rsidRDefault="009B653A" w:rsidP="009B653A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9B653A" w:rsidRDefault="009B653A" w:rsidP="009B653A">
      <w:pPr>
        <w:jc w:val="right"/>
        <w:rPr>
          <w:sz w:val="22"/>
          <w:szCs w:val="22"/>
        </w:rPr>
      </w:pPr>
    </w:p>
    <w:p w:rsidR="009B653A" w:rsidRPr="007D2710" w:rsidRDefault="009B653A" w:rsidP="009B653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494"/>
        <w:gridCol w:w="624"/>
        <w:gridCol w:w="762"/>
        <w:gridCol w:w="1165"/>
        <w:gridCol w:w="1276"/>
        <w:gridCol w:w="656"/>
      </w:tblGrid>
      <w:tr w:rsidR="009B653A" w:rsidTr="006B1651">
        <w:trPr>
          <w:cantSplit/>
          <w:trHeight w:val="20"/>
        </w:trPr>
        <w:tc>
          <w:tcPr>
            <w:tcW w:w="3823" w:type="dxa"/>
            <w:vMerge w:val="restart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</w:t>
            </w:r>
            <w:bookmarkStart w:id="0" w:name="_GoBack"/>
            <w:bookmarkEnd w:id="0"/>
            <w:r>
              <w:rPr>
                <w:sz w:val="22"/>
                <w:szCs w:val="22"/>
              </w:rPr>
              <w:t>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624" w:type="dxa"/>
            <w:vMerge w:val="restart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Гла-ва</w:t>
            </w:r>
            <w:proofErr w:type="spellEnd"/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097" w:type="dxa"/>
            <w:gridSpan w:val="3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vMerge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379 298,1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178 543,8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 Красное Сельского поселения "Приморско-Куйский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210 135,5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51 424,4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164 317,3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24 511,2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23 018,0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24 511,2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20 486,0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21 818,6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2 532,0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2 692,6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141 299,3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129 726,6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32 028,3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26 913,2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двух жилых домов блокированной застройки в д. Андег Сельского поселения «Андегский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1 159,5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 Сельского поселения «Карский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3 380,0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3 421,9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14 273,1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«Юшарский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12 328,4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2 152,9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 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r>
              <w:t>Приобретение жилого дома в с. 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Оксино Сельского поселения «Пустозерский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5 597,2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2 525,8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13 789,9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домов блокированной жилой застройки с 2 и 3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>
              <w:rPr>
                <w:sz w:val="22"/>
                <w:szCs w:val="22"/>
              </w:rPr>
              <w:br/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91 243,8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2 352,7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</w:t>
            </w:r>
            <w:r>
              <w:rPr>
                <w:sz w:val="22"/>
                <w:szCs w:val="22"/>
              </w:rPr>
              <w:br/>
              <w:t>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84 578,1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48 891,1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40 266,0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</w:t>
            </w:r>
            <w:r>
              <w:rPr>
                <w:sz w:val="22"/>
                <w:szCs w:val="22"/>
              </w:rPr>
              <w:br/>
              <w:t>в п. Харута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29 079,9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15 709,9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7 353,9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теплотрассы котельной детского сада в п. Харута Сельского поселения «Хоседа-Хардский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8 356,0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16 541,3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16 541,3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16 541,3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24 967,3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ЛЭП 0,4 кВ в п. Хонгурей Сельского поселения "Пустозерский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19 646,3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17 761,8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15 362,4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14 494,0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auto" w:fill="auto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село Ома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41.0.00.83030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center"/>
            <w:hideMark/>
          </w:tcPr>
          <w:p w:rsidR="009B653A" w:rsidRDefault="009B653A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незавершенного строительства </w:t>
            </w:r>
            <w:r>
              <w:rPr>
                <w:sz w:val="22"/>
                <w:szCs w:val="22"/>
              </w:rPr>
              <w:br/>
              <w:t>в с. Ома под ангар для сельскохозяйственной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653A" w:rsidTr="006B1651">
        <w:trPr>
          <w:cantSplit/>
          <w:trHeight w:val="20"/>
        </w:trPr>
        <w:tc>
          <w:tcPr>
            <w:tcW w:w="3823" w:type="dxa"/>
            <w:shd w:val="clear" w:color="000000" w:fill="FFFFFF"/>
            <w:vAlign w:val="bottom"/>
            <w:hideMark/>
          </w:tcPr>
          <w:p w:rsidR="009B653A" w:rsidRDefault="009B653A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9B653A" w:rsidRDefault="009B653A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379 298,1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178 543,8 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9B653A" w:rsidRDefault="009B653A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9B653A" w:rsidRPr="001B5A27" w:rsidRDefault="009B653A" w:rsidP="009B653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0A3E5E" w:rsidRDefault="000A3E5E"/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3A"/>
    <w:rsid w:val="000A3E5E"/>
    <w:rsid w:val="006B1651"/>
    <w:rsid w:val="009B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97E59-097A-4123-B63A-CE9C1C64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2024-10-31T11:54:00Z</dcterms:created>
  <dcterms:modified xsi:type="dcterms:W3CDTF">2024-10-31T11:55:00Z</dcterms:modified>
</cp:coreProperties>
</file>