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CF" w:rsidRDefault="00DF57CF">
      <w:pPr>
        <w:pStyle w:val="ConsPlusNormal"/>
        <w:jc w:val="right"/>
        <w:outlineLvl w:val="0"/>
      </w:pPr>
      <w:r>
        <w:t>Приложение 6</w:t>
      </w:r>
    </w:p>
    <w:p w:rsidR="00DF57CF" w:rsidRDefault="00DF57CF">
      <w:pPr>
        <w:pStyle w:val="ConsPlusNormal"/>
        <w:jc w:val="right"/>
      </w:pPr>
      <w:r>
        <w:t>к решению Совета</w:t>
      </w:r>
    </w:p>
    <w:p w:rsidR="00DF57CF" w:rsidRDefault="00DF57CF">
      <w:pPr>
        <w:pStyle w:val="ConsPlusNormal"/>
        <w:jc w:val="right"/>
      </w:pPr>
      <w:r>
        <w:t>Заполярного района</w:t>
      </w:r>
    </w:p>
    <w:p w:rsidR="00DF57CF" w:rsidRDefault="00DF57CF">
      <w:pPr>
        <w:pStyle w:val="ConsPlusNormal"/>
        <w:jc w:val="right"/>
      </w:pPr>
      <w:r>
        <w:t>от 21.12.2023 N 285-р</w:t>
      </w: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Title"/>
        <w:jc w:val="center"/>
      </w:pPr>
      <w:bookmarkStart w:id="0" w:name="P908"/>
      <w:bookmarkEnd w:id="0"/>
      <w:r>
        <w:t>РАСПРЕДЕЛЕНИЕ</w:t>
      </w:r>
    </w:p>
    <w:p w:rsidR="00DF57CF" w:rsidRDefault="00DF57CF">
      <w:pPr>
        <w:pStyle w:val="ConsPlusTitle"/>
        <w:jc w:val="center"/>
      </w:pPr>
      <w:r>
        <w:t>БЮДЖЕТНЫХ АССИГНОВАНИЙ ПО РАЗДЕЛАМ, ПОДРАЗДЕЛАМ</w:t>
      </w:r>
    </w:p>
    <w:p w:rsidR="00DF57CF" w:rsidRDefault="00DF57CF">
      <w:pPr>
        <w:pStyle w:val="ConsPlusTitle"/>
        <w:jc w:val="center"/>
      </w:pPr>
      <w:r>
        <w:t>КЛАССИФИКАЦИИ РАСХОДОВ БЮДЖЕТОВ НА 2024 ГОД</w:t>
      </w:r>
    </w:p>
    <w:p w:rsidR="00DF57CF" w:rsidRDefault="00DF57CF">
      <w:pPr>
        <w:pStyle w:val="ConsPlusTitle"/>
        <w:jc w:val="center"/>
      </w:pPr>
      <w:r>
        <w:t>И ПЛАНОВЫЙ ПЕРИОД 2025 - 2026 ГОДОВ</w:t>
      </w:r>
    </w:p>
    <w:p w:rsidR="00DF57CF" w:rsidRDefault="00DF57C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F57C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>от 19.06.2024 N 322-р)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</w:tr>
    </w:tbl>
    <w:p w:rsidR="00DF57CF" w:rsidRDefault="00DF57CF">
      <w:pPr>
        <w:pStyle w:val="ConsPlusNormal"/>
      </w:pPr>
    </w:p>
    <w:p w:rsidR="00DF57CF" w:rsidRDefault="00DF57CF" w:rsidP="004C4608">
      <w:pPr>
        <w:pStyle w:val="ConsPlusNormal"/>
        <w:jc w:val="right"/>
      </w:pPr>
      <w:r>
        <w:t>тыс. рублей</w:t>
      </w:r>
      <w:bookmarkStart w:id="1" w:name="_GoBack"/>
      <w:bookmarkEnd w:id="1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0"/>
        <w:gridCol w:w="567"/>
        <w:gridCol w:w="567"/>
        <w:gridCol w:w="1275"/>
        <w:gridCol w:w="1276"/>
        <w:gridCol w:w="1276"/>
      </w:tblGrid>
      <w:tr w:rsidR="00DF57CF" w:rsidTr="00CC7606">
        <w:tc>
          <w:tcPr>
            <w:tcW w:w="4390" w:type="dxa"/>
            <w:vMerge w:val="restart"/>
          </w:tcPr>
          <w:p w:rsidR="00DF57CF" w:rsidRDefault="00DF57C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  <w:vMerge w:val="restart"/>
          </w:tcPr>
          <w:p w:rsidR="00DF57CF" w:rsidRDefault="00DF57CF">
            <w:pPr>
              <w:pStyle w:val="ConsPlusNormal"/>
              <w:jc w:val="center"/>
            </w:pPr>
            <w:r>
              <w:t>Раз</w:t>
            </w:r>
            <w:r w:rsidR="00CC7606">
              <w:t>-</w:t>
            </w:r>
            <w:r>
              <w:t>дел</w:t>
            </w:r>
          </w:p>
        </w:tc>
        <w:tc>
          <w:tcPr>
            <w:tcW w:w="567" w:type="dxa"/>
            <w:vMerge w:val="restart"/>
          </w:tcPr>
          <w:p w:rsidR="00DF57CF" w:rsidRDefault="00DF57CF">
            <w:pPr>
              <w:pStyle w:val="ConsPlusNormal"/>
              <w:jc w:val="center"/>
            </w:pPr>
            <w:r>
              <w:t>Под</w:t>
            </w:r>
            <w:r w:rsidR="00CC7606">
              <w:t>-</w:t>
            </w:r>
            <w:r>
              <w:t>раз</w:t>
            </w:r>
            <w:r w:rsidR="00CC7606">
              <w:t>-</w:t>
            </w:r>
            <w:r>
              <w:t>дел</w:t>
            </w:r>
          </w:p>
        </w:tc>
        <w:tc>
          <w:tcPr>
            <w:tcW w:w="3827" w:type="dxa"/>
            <w:gridSpan w:val="3"/>
          </w:tcPr>
          <w:p w:rsidR="00DF57CF" w:rsidRDefault="00DF57CF">
            <w:pPr>
              <w:pStyle w:val="ConsPlusNormal"/>
              <w:jc w:val="center"/>
            </w:pPr>
            <w:r>
              <w:t>Сумма</w:t>
            </w:r>
          </w:p>
        </w:tc>
      </w:tr>
      <w:tr w:rsidR="00DF57CF" w:rsidTr="00CC7606">
        <w:tc>
          <w:tcPr>
            <w:tcW w:w="4390" w:type="dxa"/>
            <w:vMerge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  <w:vMerge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  <w:vMerge/>
          </w:tcPr>
          <w:p w:rsidR="00DF57CF" w:rsidRDefault="00DF57CF">
            <w:pPr>
              <w:pStyle w:val="ConsPlusNormal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center"/>
            </w:pPr>
            <w:r>
              <w:t>2026 год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ВСЕГО РАСХОДОВ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2 344 014,2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1 337 472,6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1 311 212,3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29 835,8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60 804,7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291 858,3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229 740,4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224 450,5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5 409,8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5 349,8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27 453,3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27 892,1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27 463,5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88 397,2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90 140,4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90 742,1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Судебная система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139,9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64 183,8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63 338,3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64 187,8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24 263,2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357,2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Резервные фонды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5 000,0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62 147,4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30 809,5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31 210,2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 xml:space="preserve">НАЦИОНАЛЬНАЯ БЕЗОПАСНОСТЬ И </w:t>
            </w:r>
            <w:r>
              <w:lastRenderedPageBreak/>
              <w:t>ПРАВООХРАНИТЕЛЬНАЯ ДЕЯТЕЛЬНОСТЬ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68 949,8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39 769,5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48 670,8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44 023,6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28 356,8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22 614,4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10 239,5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17 821,4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2 311,8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2 492,6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145 796,3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57 076,4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32 107,5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73 522,4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23 377,5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38 196,7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12 487,0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19 260,5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425,0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1 301 357,5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537 806,2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493 312,7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305 268,2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60 213,7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691 897,8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242 409,6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256 134,7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Благоустройство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169 213,7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109 415,3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110 046,2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134 977,8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125 767,6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127 131,8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50 277,0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50 277,0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5 825,4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5 762,0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5 592,2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2 140,8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1 863,4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1 915,0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3 677,2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69 627,7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69 412,4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69 578,9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66 554,3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66 128,1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66 128,1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3 073,4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3 284,3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3 450,8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3 423,7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lastRenderedPageBreak/>
              <w:t>Периодическая печать и издательства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3 423,7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311 970,1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315 005,8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322 994,3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144 973,0</w:t>
            </w:r>
          </w:p>
        </w:tc>
      </w:tr>
      <w:tr w:rsidR="00DF57CF" w:rsidTr="00CC7606">
        <w:tc>
          <w:tcPr>
            <w:tcW w:w="4390" w:type="dxa"/>
          </w:tcPr>
          <w:p w:rsidR="00DF57CF" w:rsidRDefault="00DF57CF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184 806,0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179 310,3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178 021,3</w:t>
            </w:r>
          </w:p>
        </w:tc>
      </w:tr>
    </w:tbl>
    <w:p w:rsidR="00DF57CF" w:rsidRDefault="00DF57CF">
      <w:pPr>
        <w:pStyle w:val="ConsPlusNormal"/>
        <w:jc w:val="right"/>
      </w:pP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Normal"/>
      </w:pPr>
    </w:p>
    <w:p w:rsidR="00397946" w:rsidRDefault="00397946">
      <w:pPr>
        <w:pStyle w:val="ConsPlusNormal"/>
      </w:pPr>
    </w:p>
    <w:p w:rsidR="00397946" w:rsidRDefault="00397946">
      <w:pPr>
        <w:pStyle w:val="ConsPlusNormal"/>
      </w:pPr>
    </w:p>
    <w:p w:rsidR="00397946" w:rsidRDefault="00397946">
      <w:pPr>
        <w:pStyle w:val="ConsPlusNormal"/>
      </w:pPr>
    </w:p>
    <w:p w:rsidR="00397946" w:rsidRDefault="00397946">
      <w:pPr>
        <w:pStyle w:val="ConsPlusNormal"/>
      </w:pPr>
    </w:p>
    <w:p w:rsidR="00397946" w:rsidRDefault="00397946">
      <w:pPr>
        <w:pStyle w:val="ConsPlusNormal"/>
      </w:pPr>
    </w:p>
    <w:p w:rsidR="00397946" w:rsidRDefault="00397946">
      <w:pPr>
        <w:pStyle w:val="ConsPlusNormal"/>
      </w:pPr>
    </w:p>
    <w:p w:rsidR="00397946" w:rsidRDefault="00397946">
      <w:pPr>
        <w:pStyle w:val="ConsPlusNormal"/>
      </w:pPr>
    </w:p>
    <w:p w:rsidR="00397946" w:rsidRDefault="00397946">
      <w:pPr>
        <w:pStyle w:val="ConsPlusNormal"/>
      </w:pPr>
    </w:p>
    <w:p w:rsidR="00397946" w:rsidRDefault="00397946">
      <w:pPr>
        <w:pStyle w:val="ConsPlusNormal"/>
      </w:pPr>
    </w:p>
    <w:p w:rsidR="00397946" w:rsidRDefault="00397946">
      <w:pPr>
        <w:pStyle w:val="ConsPlusNormal"/>
      </w:pPr>
    </w:p>
    <w:p w:rsidR="00397946" w:rsidRDefault="00397946">
      <w:pPr>
        <w:pStyle w:val="ConsPlusNormal"/>
      </w:pPr>
    </w:p>
    <w:p w:rsidR="00397946" w:rsidRDefault="00397946">
      <w:pPr>
        <w:pStyle w:val="ConsPlusNormal"/>
      </w:pPr>
    </w:p>
    <w:p w:rsidR="00397946" w:rsidRDefault="00397946">
      <w:pPr>
        <w:pStyle w:val="ConsPlusNormal"/>
      </w:pPr>
    </w:p>
    <w:p w:rsidR="00397946" w:rsidRDefault="00397946">
      <w:pPr>
        <w:pStyle w:val="ConsPlusNormal"/>
      </w:pPr>
    </w:p>
    <w:p w:rsidR="00397946" w:rsidRDefault="00397946">
      <w:pPr>
        <w:pStyle w:val="ConsPlusNormal"/>
      </w:pPr>
    </w:p>
    <w:p w:rsidR="00397946" w:rsidRDefault="00397946">
      <w:pPr>
        <w:pStyle w:val="ConsPlusNormal"/>
      </w:pPr>
    </w:p>
    <w:p w:rsidR="00397946" w:rsidRDefault="00397946">
      <w:pPr>
        <w:pStyle w:val="ConsPlusNormal"/>
      </w:pPr>
    </w:p>
    <w:p w:rsidR="00397946" w:rsidRDefault="00397946">
      <w:pPr>
        <w:pStyle w:val="ConsPlusNormal"/>
      </w:pPr>
    </w:p>
    <w:p w:rsidR="00397946" w:rsidRDefault="00397946">
      <w:pPr>
        <w:pStyle w:val="ConsPlusNormal"/>
      </w:pPr>
    </w:p>
    <w:sectPr w:rsidR="00397946" w:rsidSect="00397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CF"/>
    <w:rsid w:val="000B7688"/>
    <w:rsid w:val="003744D0"/>
    <w:rsid w:val="00397946"/>
    <w:rsid w:val="004C4608"/>
    <w:rsid w:val="007C7F6B"/>
    <w:rsid w:val="009E65B8"/>
    <w:rsid w:val="00B35368"/>
    <w:rsid w:val="00C72A6B"/>
    <w:rsid w:val="00CC7606"/>
    <w:rsid w:val="00DF57CF"/>
    <w:rsid w:val="00E3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88A8A"/>
  <w15:chartTrackingRefBased/>
  <w15:docId w15:val="{56CBA379-55FC-4512-A540-DF0ED91B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F57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59201&amp;dst=1000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547</Words>
  <Characters>3119</Characters>
  <Application>Microsoft Office Word</Application>
  <DocSecurity>0</DocSecurity>
  <Lines>25</Lines>
  <Paragraphs>7</Paragraphs>
  <ScaleCrop>false</ScaleCrop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11</cp:revision>
  <dcterms:created xsi:type="dcterms:W3CDTF">2024-07-12T11:18:00Z</dcterms:created>
  <dcterms:modified xsi:type="dcterms:W3CDTF">2024-07-12T12:32:00Z</dcterms:modified>
</cp:coreProperties>
</file>