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CA5" w:rsidRPr="001B5A27" w:rsidRDefault="007D3CA5" w:rsidP="007D3CA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7D3CA5" w:rsidRPr="001B5A27" w:rsidRDefault="007D3CA5" w:rsidP="007D3CA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D3CA5" w:rsidRDefault="007D3CA5" w:rsidP="007D3CA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7D3CA5" w:rsidRDefault="007D3CA5" w:rsidP="007D3CA5">
      <w:pPr>
        <w:jc w:val="right"/>
        <w:rPr>
          <w:sz w:val="26"/>
          <w:szCs w:val="26"/>
        </w:rPr>
      </w:pPr>
    </w:p>
    <w:p w:rsidR="007D3CA5" w:rsidRPr="008455CA" w:rsidRDefault="007D3CA5" w:rsidP="007D3CA5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7D3CA5" w:rsidRPr="008455CA" w:rsidRDefault="007D3CA5" w:rsidP="007D3CA5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D3CA5" w:rsidRDefault="007D3CA5" w:rsidP="007D3CA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7D3CA5" w:rsidRDefault="007D3CA5" w:rsidP="007D3CA5">
      <w:pPr>
        <w:jc w:val="center"/>
        <w:rPr>
          <w:b/>
          <w:sz w:val="22"/>
          <w:szCs w:val="22"/>
        </w:rPr>
      </w:pPr>
    </w:p>
    <w:p w:rsidR="007D3CA5" w:rsidRPr="00E97B25" w:rsidRDefault="007D3CA5" w:rsidP="007D3CA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7D3CA5" w:rsidRPr="007D2710" w:rsidRDefault="007D3CA5" w:rsidP="007D3CA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на 2025 год и плановый период 2026-2027 годов</w:t>
      </w:r>
    </w:p>
    <w:p w:rsidR="007D3CA5" w:rsidRDefault="007D3CA5" w:rsidP="007D3CA5">
      <w:pPr>
        <w:jc w:val="right"/>
        <w:rPr>
          <w:sz w:val="22"/>
          <w:szCs w:val="22"/>
        </w:rPr>
      </w:pPr>
    </w:p>
    <w:p w:rsidR="007D3CA5" w:rsidRPr="007D2710" w:rsidRDefault="007D3CA5" w:rsidP="007D3CA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Look w:val="04A0" w:firstRow="1" w:lastRow="0" w:firstColumn="1" w:lastColumn="0" w:noHBand="0" w:noVBand="1"/>
      </w:tblPr>
      <w:tblGrid>
        <w:gridCol w:w="2547"/>
        <w:gridCol w:w="2940"/>
        <w:gridCol w:w="1454"/>
        <w:gridCol w:w="1417"/>
        <w:gridCol w:w="1418"/>
      </w:tblGrid>
      <w:tr w:rsidR="007D3CA5" w:rsidRPr="00275D7A" w:rsidTr="007D3CA5">
        <w:trPr>
          <w:cantSplit/>
          <w:trHeight w:val="2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Сумма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2027 год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Источники внутреннего фи</w:t>
            </w:r>
            <w:bookmarkStart w:id="0" w:name="_GoBack"/>
            <w:bookmarkEnd w:id="0"/>
            <w:r w:rsidRPr="00275D7A">
              <w:rPr>
                <w:b/>
                <w:bCs/>
                <w:sz w:val="22"/>
                <w:szCs w:val="22"/>
              </w:rPr>
              <w:t xml:space="preserve">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926 427,8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42 134,1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275D7A">
              <w:rPr>
                <w:b/>
                <w:bCs/>
                <w:sz w:val="22"/>
                <w:szCs w:val="22"/>
              </w:rPr>
              <w:t xml:space="preserve"> 91 801,8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926 427,8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42 134,1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91 801,8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- 1 970 594,5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- 1 979 584,8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- 1 968 215,0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- 1 970 594,5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- 1 979 584,8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- 1 968 215,0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- 1 970 594,5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- 1 979 584,8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- 1 968 215,0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- 1 970 594,5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- 1 979 584,8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- 1 968 215,0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2 897 022,3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2 021 718,9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2 060 016,8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2 897 022,3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2 021 718,9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2 060 016,8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2 897 022,3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2 021 718,9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2 060 016,8 </w:t>
            </w:r>
          </w:p>
        </w:tc>
      </w:tr>
      <w:tr w:rsidR="007D3CA5" w:rsidRPr="00275D7A" w:rsidTr="007D3CA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A5" w:rsidRPr="00275D7A" w:rsidRDefault="007D3CA5" w:rsidP="00F851FB">
            <w:pPr>
              <w:jc w:val="center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2 897 022,3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2 021 718,9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A5" w:rsidRPr="00275D7A" w:rsidRDefault="007D3CA5" w:rsidP="00F851FB">
            <w:pPr>
              <w:jc w:val="right"/>
              <w:rPr>
                <w:sz w:val="22"/>
                <w:szCs w:val="22"/>
              </w:rPr>
            </w:pPr>
            <w:r w:rsidRPr="00275D7A">
              <w:rPr>
                <w:sz w:val="22"/>
                <w:szCs w:val="22"/>
              </w:rPr>
              <w:t xml:space="preserve"> 2 060 016,8 </w:t>
            </w:r>
          </w:p>
        </w:tc>
      </w:tr>
    </w:tbl>
    <w:p w:rsidR="007D3CA5" w:rsidRPr="001B5A27" w:rsidRDefault="007D3CA5" w:rsidP="007D3CA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65271" w:rsidRDefault="00D65271"/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CA5"/>
    <w:rsid w:val="007D3CA5"/>
    <w:rsid w:val="00D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EE8FE-6E95-4FC2-B794-43A100BC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2025-02-27T13:14:00Z</dcterms:created>
  <dcterms:modified xsi:type="dcterms:W3CDTF">2025-02-27T13:15:00Z</dcterms:modified>
</cp:coreProperties>
</file>