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наименование </w:t>
      </w:r>
      <w:r w:rsidRPr="001A3F4B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акта: постановление Администрации Заполярного района «</w:t>
      </w:r>
      <w:r w:rsidR="001A3F4B" w:rsidRPr="001A3F4B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1A3F4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C17658">
        <w:rPr>
          <w:rFonts w:ascii="Times New Roman" w:hAnsi="Times New Roman" w:cs="Times New Roman"/>
          <w:sz w:val="24"/>
          <w:szCs w:val="24"/>
        </w:rPr>
        <w:t xml:space="preserve">необходимость эффективного осуществления процесса предоставления субсидии </w:t>
      </w:r>
      <w:r w:rsidR="00C17658" w:rsidRPr="001A3F4B">
        <w:rPr>
          <w:rFonts w:ascii="Times New Roman" w:hAnsi="Times New Roman" w:cs="Times New Roman"/>
          <w:sz w:val="24"/>
          <w:szCs w:val="24"/>
        </w:rPr>
        <w:t>на возмещение недополученных доходов, возникающих при оказании населению услуг общественных бань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</w:t>
      </w:r>
      <w:r w:rsidR="00C17658">
        <w:rPr>
          <w:rFonts w:ascii="Times New Roman" w:hAnsi="Times New Roman" w:cs="Times New Roman"/>
          <w:sz w:val="24"/>
          <w:szCs w:val="24"/>
        </w:rPr>
        <w:t>внесение правок в целях эффективного осуществления процесса предоставления субсидии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r w:rsidR="0030117D">
        <w:rPr>
          <w:rFonts w:ascii="Times New Roman" w:hAnsi="Times New Roman" w:cs="Times New Roman"/>
          <w:sz w:val="24"/>
          <w:szCs w:val="24"/>
        </w:rPr>
        <w:t>Маркова Надежды Федоровна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1A3F4B">
        <w:rPr>
          <w:rFonts w:ascii="Times New Roman" w:hAnsi="Times New Roman" w:cs="Times New Roman"/>
          <w:sz w:val="24"/>
          <w:szCs w:val="24"/>
        </w:rPr>
        <w:t>начальник</w:t>
      </w:r>
      <w:r w:rsidR="0030117D">
        <w:rPr>
          <w:rFonts w:ascii="Times New Roman" w:hAnsi="Times New Roman" w:cs="Times New Roman"/>
          <w:sz w:val="24"/>
          <w:szCs w:val="24"/>
        </w:rPr>
        <w:t xml:space="preserve"> отдела развития экономики управления</w:t>
      </w:r>
      <w:r w:rsidR="001A3F4B">
        <w:rPr>
          <w:rFonts w:ascii="Times New Roman" w:hAnsi="Times New Roman" w:cs="Times New Roman"/>
          <w:sz w:val="24"/>
          <w:szCs w:val="24"/>
        </w:rPr>
        <w:t xml:space="preserve">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1A3F4B">
        <w:rPr>
          <w:rFonts w:ascii="Times New Roman" w:hAnsi="Times New Roman" w:cs="Times New Roman"/>
          <w:sz w:val="24"/>
          <w:szCs w:val="24"/>
        </w:rPr>
        <w:t>81-42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0117D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 xml:space="preserve">необходимость эффективного осуществления процесса предоставления субсидии </w:t>
      </w:r>
      <w:r w:rsidR="00D01187" w:rsidRPr="001A3F4B">
        <w:rPr>
          <w:rFonts w:ascii="Times New Roman" w:hAnsi="Times New Roman" w:cs="Times New Roman"/>
          <w:sz w:val="24"/>
          <w:szCs w:val="24"/>
        </w:rPr>
        <w:t>на возмещение недополученных доходов, возникающих при оказании населению услуг общественных бань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>внесение правок в целях эффективного осуществления процесса предоставления субсидии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6E" w:rsidRPr="007702BC" w:rsidRDefault="007702BC" w:rsidP="003011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Pr="007702BC">
        <w:rPr>
          <w:rFonts w:ascii="Times New Roman" w:hAnsi="Times New Roman" w:cs="Times New Roman"/>
          <w:bCs/>
          <w:sz w:val="24"/>
          <w:szCs w:val="24"/>
        </w:rPr>
        <w:t>инициатива Администрации Заполярного района.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7702BC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D01187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правок в целях эффективного осуществления процесса предоставления субсидии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2D04C3" w:rsidP="003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Ома, село Нижняя Пеша, деревня Белушье,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Хорей-Вер,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-Кара,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, поселок Красное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30117D" w:rsidRDefault="00264BEB" w:rsidP="003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Дополнение пункта </w:t>
            </w:r>
            <w:r w:rsidR="0030117D" w:rsidRPr="0030117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30117D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="0030117D" w:rsidRPr="0030117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«и» о предоставлении </w:t>
            </w:r>
            <w:r w:rsidR="0030117D" w:rsidRPr="0030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экономически обоснованн</w:t>
            </w:r>
            <w:r w:rsidR="0030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30117D" w:rsidRPr="0030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</w:t>
            </w:r>
            <w:r w:rsidR="0030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30117D" w:rsidRPr="003011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недополученных доходов</w:t>
            </w:r>
            <w:r w:rsidRPr="0030117D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1.1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6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3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  <w:tr w:rsidR="00563A4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DE3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>абзаца второго пункта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путем </w:t>
            </w:r>
            <w:r w:rsidR="00DE3CF2">
              <w:rPr>
                <w:rFonts w:ascii="Times New Roman" w:hAnsi="Times New Roman" w:cs="Times New Roman"/>
                <w:sz w:val="24"/>
                <w:szCs w:val="24"/>
              </w:rPr>
              <w:t>установления положения о периоде для предоставления субсидии (все дни, за которые перечисляется субсидия, должны быть в одном календарном месяце)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F54309" w:rsidP="003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3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>пункта 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путем 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>изменения срока предоставления документов для перечисления субсидии (подпункт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3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30117D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37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="00372C6D">
              <w:rPr>
                <w:rFonts w:ascii="Times New Roman" w:hAnsi="Times New Roman" w:cs="Times New Roman"/>
                <w:sz w:val="24"/>
                <w:szCs w:val="24"/>
              </w:rPr>
              <w:t>абзаца второго пункта 4.6(1)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 новой редакци</w:t>
            </w:r>
            <w:r w:rsidR="00372C6D">
              <w:rPr>
                <w:rFonts w:ascii="Times New Roman" w:hAnsi="Times New Roman" w:cs="Times New Roman"/>
                <w:sz w:val="24"/>
                <w:szCs w:val="24"/>
              </w:rPr>
              <w:t>и (изменения порядка проверки отчетности) (подпункт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372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DE3CF2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2" w:name="_GoBack"/>
            <w:bookmarkEnd w:id="2"/>
            <w:r w:rsidR="00563A49">
              <w:rPr>
                <w:rFonts w:ascii="Times New Roman" w:hAnsi="Times New Roman" w:cs="Times New Roman"/>
                <w:sz w:val="24"/>
                <w:szCs w:val="24"/>
              </w:rPr>
              <w:t>несение правок в целях эффективного осуществления процесса предоставления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29" w:rsidRPr="009A5DEC" w:rsidRDefault="001F486E" w:rsidP="00563A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="00563A4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Ома, село Нижняя Пеша, деревня Белушье,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Хорей-Вер,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-Кара,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, поселок Красное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 столбце 5.1  раздела 5 настоящего сводного отчета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506FDF" w:rsidRDefault="00506FDF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91" w:rsidRPr="001F486E" w:rsidRDefault="00506FDF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6691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6691">
        <w:rPr>
          <w:rFonts w:ascii="Times New Roman" w:hAnsi="Times New Roman" w:cs="Times New Roman"/>
          <w:sz w:val="24"/>
          <w:szCs w:val="24"/>
        </w:rPr>
        <w:t xml:space="preserve">                                        Н.Л. Михайлова</w:t>
      </w:r>
    </w:p>
    <w:p w:rsidR="00563A49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506FDF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29.01.2025</w:t>
      </w:r>
    </w:p>
    <w:sectPr w:rsidR="00FA0E11" w:rsidRPr="00805FD0" w:rsidSect="00506FDF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E7303"/>
    <w:rsid w:val="001A3F4B"/>
    <w:rsid w:val="001C5463"/>
    <w:rsid w:val="001E625D"/>
    <w:rsid w:val="001E72DD"/>
    <w:rsid w:val="001F486E"/>
    <w:rsid w:val="0024175F"/>
    <w:rsid w:val="00241D29"/>
    <w:rsid w:val="00264BEB"/>
    <w:rsid w:val="002A6691"/>
    <w:rsid w:val="002D04C3"/>
    <w:rsid w:val="002D4C0A"/>
    <w:rsid w:val="0030117D"/>
    <w:rsid w:val="003063E6"/>
    <w:rsid w:val="00372C6D"/>
    <w:rsid w:val="004808B8"/>
    <w:rsid w:val="00506FDF"/>
    <w:rsid w:val="00515B0C"/>
    <w:rsid w:val="00563A49"/>
    <w:rsid w:val="00577B28"/>
    <w:rsid w:val="005C7413"/>
    <w:rsid w:val="005D2784"/>
    <w:rsid w:val="006368FB"/>
    <w:rsid w:val="007702BC"/>
    <w:rsid w:val="00805FD0"/>
    <w:rsid w:val="009A5DEC"/>
    <w:rsid w:val="00A569EA"/>
    <w:rsid w:val="00B53F35"/>
    <w:rsid w:val="00BB3AC9"/>
    <w:rsid w:val="00C17658"/>
    <w:rsid w:val="00D01187"/>
    <w:rsid w:val="00DE3CF2"/>
    <w:rsid w:val="00EB2A74"/>
    <w:rsid w:val="00F54309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CACC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17</cp:revision>
  <cp:lastPrinted>2025-01-29T11:31:00Z</cp:lastPrinted>
  <dcterms:created xsi:type="dcterms:W3CDTF">2024-02-22T12:46:00Z</dcterms:created>
  <dcterms:modified xsi:type="dcterms:W3CDTF">2025-01-29T11:31:00Z</dcterms:modified>
</cp:coreProperties>
</file>